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14" w:rsidRDefault="001A1348">
      <w:pPr>
        <w:pStyle w:val="2"/>
        <w:framePr w:w="9346" w:h="14746" w:hRule="exact" w:wrap="none" w:vAnchor="page" w:hAnchor="page" w:x="1280" w:y="1047"/>
        <w:shd w:val="clear" w:color="auto" w:fill="auto"/>
        <w:spacing w:after="0" w:line="250" w:lineRule="exact"/>
        <w:ind w:left="20"/>
      </w:pPr>
      <w:r>
        <w:t>1 августа 2018 год</w:t>
      </w:r>
    </w:p>
    <w:p w:rsidR="00755B14" w:rsidRDefault="001A1348">
      <w:pPr>
        <w:pStyle w:val="21"/>
        <w:framePr w:w="9346" w:h="14746" w:hRule="exact" w:wrap="none" w:vAnchor="page" w:hAnchor="page" w:x="1280" w:y="1047"/>
        <w:shd w:val="clear" w:color="auto" w:fill="auto"/>
        <w:spacing w:before="0" w:after="248"/>
      </w:pPr>
      <w:r>
        <w:t xml:space="preserve">ИЗВЕЩЕНИЕ о размещении промежуточных отчетных документов об определении в 2018 году кадастровой стоимости </w:t>
      </w:r>
      <w:r>
        <w:rPr>
          <w:rStyle w:val="20pt"/>
          <w:b/>
          <w:bCs/>
        </w:rPr>
        <w:t xml:space="preserve">земельных участков категорий: земли населенных пунктов; особо </w:t>
      </w:r>
      <w:r>
        <w:t xml:space="preserve">охраняемых территорий и объектов, расположенных на территории </w:t>
      </w:r>
      <w:r>
        <w:t>Саратовской области, а также о порядке и сроках представления замечаний к промежуточным отчетным документам</w:t>
      </w:r>
    </w:p>
    <w:p w:rsidR="00755B14" w:rsidRDefault="001A1348">
      <w:pPr>
        <w:pStyle w:val="2"/>
        <w:framePr w:w="9346" w:h="14746" w:hRule="exact" w:wrap="none" w:vAnchor="page" w:hAnchor="page" w:x="1280" w:y="1047"/>
        <w:shd w:val="clear" w:color="auto" w:fill="auto"/>
        <w:spacing w:after="0" w:line="322" w:lineRule="exact"/>
        <w:ind w:left="20" w:right="20" w:firstLine="700"/>
      </w:pPr>
      <w:r>
        <w:t>Комитет по управлению имуществом Саратовской области (далее - Комитет) напоминает о том, что на основании распоряжения министерства инвестиционной п</w:t>
      </w:r>
      <w:r>
        <w:t>олитики и имущественных отношений Саратовской области от 10 ноября 2017 года № 1019-р в 2018 году на территории области проводится государственная кадастровая оценка земельных участков в составе категорий земель населенных пунктов и особо охраняемых террит</w:t>
      </w:r>
      <w:r>
        <w:t>орий и объектов.</w:t>
      </w:r>
    </w:p>
    <w:p w:rsidR="00755B14" w:rsidRDefault="001A1348">
      <w:pPr>
        <w:pStyle w:val="2"/>
        <w:framePr w:w="9346" w:h="14746" w:hRule="exact" w:wrap="none" w:vAnchor="page" w:hAnchor="page" w:x="1280" w:y="1047"/>
        <w:shd w:val="clear" w:color="auto" w:fill="auto"/>
        <w:spacing w:after="0" w:line="326" w:lineRule="exact"/>
        <w:ind w:left="20" w:right="20" w:firstLine="700"/>
      </w:pPr>
      <w:r>
        <w:t>Работы по определению кадастровой стоимости и составлению отчета об итогах государственной кадастровой оценки указанных земельных участков выполняет государственное бюджетное учреждение Саратовской области «Центр государственной кадастрово</w:t>
      </w:r>
      <w:r>
        <w:t>й оценки» (далее - ГБУ СО «Госкадастроценка»).</w:t>
      </w:r>
    </w:p>
    <w:p w:rsidR="00755B14" w:rsidRDefault="001A1348">
      <w:pPr>
        <w:pStyle w:val="2"/>
        <w:framePr w:w="9346" w:h="14746" w:hRule="exact" w:wrap="none" w:vAnchor="page" w:hAnchor="page" w:x="1280" w:y="1047"/>
        <w:shd w:val="clear" w:color="auto" w:fill="auto"/>
        <w:tabs>
          <w:tab w:val="left" w:pos="2358"/>
        </w:tabs>
        <w:spacing w:after="0" w:line="326" w:lineRule="exact"/>
        <w:ind w:left="20" w:right="20" w:firstLine="700"/>
      </w:pPr>
      <w:r>
        <w:t>По итогам определения кадастровой стоимости указанных объектов недвижимости в соответствии со статьей 14 Федерального закона от 3 июля 2016 года №</w:t>
      </w:r>
      <w:r>
        <w:tab/>
        <w:t>237-ФЭ «О государственной кадастровой оценке»</w:t>
      </w:r>
    </w:p>
    <w:p w:rsidR="00755B14" w:rsidRDefault="001A1348">
      <w:pPr>
        <w:pStyle w:val="2"/>
        <w:framePr w:w="9346" w:h="14746" w:hRule="exact" w:wrap="none" w:vAnchor="page" w:hAnchor="page" w:x="1280" w:y="1047"/>
        <w:shd w:val="clear" w:color="auto" w:fill="auto"/>
        <w:spacing w:after="0" w:line="326" w:lineRule="exact"/>
        <w:ind w:left="20" w:right="20"/>
      </w:pPr>
      <w:r>
        <w:t xml:space="preserve">ГБУ СО </w:t>
      </w:r>
      <w:r>
        <w:t>«Госкадастроценка» (далее - Закон № 237-Ф3) в форме электронного документа составлены промежуточные отчетные документы, являющиеся проектом отчета об итогах государственной кадастровой оценки (далее - Проект отчета).</w:t>
      </w:r>
    </w:p>
    <w:p w:rsidR="00755B14" w:rsidRDefault="001A1348">
      <w:pPr>
        <w:pStyle w:val="2"/>
        <w:framePr w:w="9346" w:h="14746" w:hRule="exact" w:wrap="none" w:vAnchor="page" w:hAnchor="page" w:x="1280" w:y="1047"/>
        <w:shd w:val="clear" w:color="auto" w:fill="auto"/>
        <w:spacing w:after="0" w:line="326" w:lineRule="exact"/>
        <w:ind w:left="20" w:right="20" w:firstLine="700"/>
      </w:pPr>
      <w:r>
        <w:rPr>
          <w:rStyle w:val="0pt"/>
        </w:rPr>
        <w:t xml:space="preserve">30 июля 2018 года </w:t>
      </w:r>
      <w:r>
        <w:t>сведения и материалы,</w:t>
      </w:r>
      <w:r>
        <w:t xml:space="preserve">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</w:t>
      </w:r>
      <w:r>
        <w:t xml:space="preserve">астра и картографии в информационно-телекоммуникационной сети «Интернет» в разделе Сервисы / Получение сведений из Фонда данных государственной кадастровой оценки / Проекты отчетов об определении кадастровой стоимости на </w:t>
      </w:r>
      <w:r>
        <w:rPr>
          <w:rStyle w:val="0pt"/>
        </w:rPr>
        <w:t xml:space="preserve">шестьдесят дней для ознакомления с </w:t>
      </w:r>
      <w:r>
        <w:rPr>
          <w:rStyle w:val="0pt"/>
        </w:rPr>
        <w:t>Проектом отчета.</w:t>
      </w:r>
    </w:p>
    <w:p w:rsidR="00755B14" w:rsidRDefault="001A1348">
      <w:pPr>
        <w:pStyle w:val="2"/>
        <w:framePr w:w="9346" w:h="14746" w:hRule="exact" w:wrap="none" w:vAnchor="page" w:hAnchor="page" w:x="1280" w:y="1047"/>
        <w:shd w:val="clear" w:color="auto" w:fill="auto"/>
        <w:spacing w:after="0" w:line="326" w:lineRule="exact"/>
        <w:ind w:left="20" w:right="20" w:firstLine="700"/>
      </w:pPr>
      <w:r>
        <w:t xml:space="preserve">Проект отчета размещен на официальном сайте ГБУ СО «Г оскадастроценка» в информационно-телекоммуникационной сети «Интернет» </w:t>
      </w:r>
      <w:r w:rsidRPr="00BC30DF">
        <w:rPr>
          <w:rStyle w:val="1"/>
          <w:lang w:val="ru-RU"/>
        </w:rPr>
        <w:t>(</w:t>
      </w:r>
      <w:hyperlink r:id="rId7" w:history="1">
        <w:r>
          <w:rPr>
            <w:rStyle w:val="a3"/>
          </w:rPr>
          <w:t>http://cgko64.ru/</w:t>
        </w:r>
      </w:hyperlink>
      <w:r w:rsidRPr="00BC30DF">
        <w:rPr>
          <w:rStyle w:val="1"/>
          <w:lang w:val="ru-RU"/>
        </w:rPr>
        <w:t>)</w:t>
      </w:r>
      <w:r w:rsidRPr="00BC30DF">
        <w:t xml:space="preserve"> </w:t>
      </w:r>
      <w:r>
        <w:t>в разделе «Отчеты об оценке» (подраздел приложения к отчету фай</w:t>
      </w:r>
      <w:r>
        <w:t xml:space="preserve">л </w:t>
      </w:r>
      <w:r>
        <w:rPr>
          <w:rStyle w:val="1"/>
          <w:lang w:val="ru-RU"/>
        </w:rPr>
        <w:t>ПЗ 3 ОпределениеКС РезультатыКС</w:t>
      </w:r>
      <w:r w:rsidRPr="00BC30DF">
        <w:rPr>
          <w:rStyle w:val="1"/>
          <w:lang w:val="ru-RU"/>
        </w:rPr>
        <w:t>-</w:t>
      </w:r>
      <w:r>
        <w:rPr>
          <w:rStyle w:val="1"/>
        </w:rPr>
        <w:t>zip</w:t>
      </w:r>
      <w:r w:rsidRPr="00BC30DF">
        <w:rPr>
          <w:rStyle w:val="1"/>
          <w:lang w:val="ru-RU"/>
        </w:rPr>
        <w:t>)</w:t>
      </w:r>
      <w:r w:rsidRPr="00BC30DF">
        <w:t>.</w:t>
      </w:r>
    </w:p>
    <w:p w:rsidR="00755B14" w:rsidRDefault="001A1348">
      <w:pPr>
        <w:pStyle w:val="2"/>
        <w:framePr w:w="9346" w:h="14746" w:hRule="exact" w:wrap="none" w:vAnchor="page" w:hAnchor="page" w:x="1280" w:y="1047"/>
        <w:shd w:val="clear" w:color="auto" w:fill="auto"/>
        <w:spacing w:after="0" w:line="326" w:lineRule="exact"/>
        <w:ind w:left="20" w:right="20" w:firstLine="700"/>
      </w:pPr>
      <w:r>
        <w:t>Согласно статье 14 Закона № 237-Ф3 замечания к Проекту отчета могут быть поданы любыми заинтересованными лицами.</w:t>
      </w:r>
    </w:p>
    <w:p w:rsidR="00755B14" w:rsidRDefault="001A1348">
      <w:pPr>
        <w:pStyle w:val="2"/>
        <w:framePr w:w="9346" w:h="14746" w:hRule="exact" w:wrap="none" w:vAnchor="page" w:hAnchor="page" w:x="1280" w:y="1047"/>
        <w:shd w:val="clear" w:color="auto" w:fill="auto"/>
        <w:spacing w:after="0" w:line="326" w:lineRule="exact"/>
        <w:ind w:left="20" w:right="20" w:firstLine="700"/>
      </w:pPr>
      <w:r>
        <w:t xml:space="preserve">Замечания могут быть представлены в ГБУ СО «Госкадастроценка» </w:t>
      </w:r>
      <w:r>
        <w:rPr>
          <w:rStyle w:val="0pt"/>
        </w:rPr>
        <w:t xml:space="preserve">в течение пятидесяти дней </w:t>
      </w:r>
      <w:r>
        <w:t>со дня размещен</w:t>
      </w:r>
      <w:r>
        <w:t>ия в фонде данных</w:t>
      </w:r>
    </w:p>
    <w:p w:rsidR="00755B14" w:rsidRDefault="00755B14">
      <w:pPr>
        <w:rPr>
          <w:sz w:val="2"/>
          <w:szCs w:val="2"/>
        </w:rPr>
        <w:sectPr w:rsidR="00755B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55B14" w:rsidRDefault="001A1348">
      <w:pPr>
        <w:pStyle w:val="2"/>
        <w:framePr w:w="9346" w:h="14074" w:hRule="exact" w:wrap="none" w:vAnchor="page" w:hAnchor="page" w:x="1280" w:y="1047"/>
        <w:shd w:val="clear" w:color="auto" w:fill="auto"/>
        <w:spacing w:after="0" w:line="331" w:lineRule="exact"/>
        <w:ind w:left="20" w:right="20"/>
      </w:pPr>
      <w:r>
        <w:lastRenderedPageBreak/>
        <w:t xml:space="preserve">государственной кадастровой оценки сведений и материалов, указанных в части 12 статьи 14 Закона № 237-03, а именно </w:t>
      </w:r>
      <w:r>
        <w:rPr>
          <w:rStyle w:val="0pt"/>
        </w:rPr>
        <w:t xml:space="preserve">с </w:t>
      </w:r>
      <w:r>
        <w:rPr>
          <w:rStyle w:val="a5"/>
        </w:rPr>
        <w:t>30</w:t>
      </w:r>
      <w:r>
        <w:rPr>
          <w:rStyle w:val="0pt0"/>
        </w:rPr>
        <w:t xml:space="preserve"> </w:t>
      </w:r>
      <w:r>
        <w:rPr>
          <w:rStyle w:val="0pt"/>
        </w:rPr>
        <w:t xml:space="preserve">июля </w:t>
      </w:r>
      <w:r>
        <w:rPr>
          <w:rStyle w:val="a5"/>
        </w:rPr>
        <w:t>2018</w:t>
      </w:r>
      <w:r>
        <w:rPr>
          <w:rStyle w:val="0pt0"/>
        </w:rPr>
        <w:t xml:space="preserve"> </w:t>
      </w:r>
      <w:r>
        <w:rPr>
          <w:rStyle w:val="0pt"/>
        </w:rPr>
        <w:t xml:space="preserve">года по </w:t>
      </w:r>
      <w:r>
        <w:rPr>
          <w:rStyle w:val="0pt1"/>
        </w:rPr>
        <w:t xml:space="preserve">17 </w:t>
      </w:r>
      <w:r>
        <w:rPr>
          <w:rStyle w:val="a6"/>
        </w:rPr>
        <w:t xml:space="preserve">сентября </w:t>
      </w:r>
      <w:r>
        <w:rPr>
          <w:rStyle w:val="0pt1"/>
        </w:rPr>
        <w:t>2018 года:</w:t>
      </w:r>
    </w:p>
    <w:p w:rsidR="00755B14" w:rsidRDefault="001A1348">
      <w:pPr>
        <w:pStyle w:val="2"/>
        <w:framePr w:w="9346" w:h="14074" w:hRule="exact" w:wrap="none" w:vAnchor="page" w:hAnchor="page" w:x="1280" w:y="1047"/>
        <w:numPr>
          <w:ilvl w:val="0"/>
          <w:numId w:val="1"/>
        </w:numPr>
        <w:shd w:val="clear" w:color="auto" w:fill="auto"/>
        <w:tabs>
          <w:tab w:val="left" w:pos="1127"/>
        </w:tabs>
        <w:spacing w:after="0" w:line="331" w:lineRule="exact"/>
        <w:ind w:left="20" w:firstLine="700"/>
      </w:pPr>
      <w:r>
        <w:rPr>
          <w:rStyle w:val="0pt"/>
        </w:rPr>
        <w:t xml:space="preserve">лично </w:t>
      </w:r>
      <w:r>
        <w:t xml:space="preserve">или </w:t>
      </w:r>
      <w:r>
        <w:rPr>
          <w:rStyle w:val="0pt"/>
        </w:rPr>
        <w:t xml:space="preserve">почтовым отправлением </w:t>
      </w:r>
      <w:r>
        <w:t xml:space="preserve">(по адресу: 410001, г. </w:t>
      </w:r>
      <w:r>
        <w:t>Саратов,</w:t>
      </w:r>
    </w:p>
    <w:p w:rsidR="00755B14" w:rsidRDefault="001A1348">
      <w:pPr>
        <w:pStyle w:val="11"/>
        <w:framePr w:w="9346" w:h="14074" w:hRule="exact" w:wrap="none" w:vAnchor="page" w:hAnchor="page" w:x="1280" w:y="1047"/>
        <w:shd w:val="clear" w:color="auto" w:fill="auto"/>
        <w:ind w:left="20" w:right="20"/>
      </w:pPr>
      <w:bookmarkStart w:id="0" w:name="bookmark0"/>
      <w:r>
        <w:t xml:space="preserve">ул. Бабушкин взвоз, д. 1, ком. 1, время приема пн. - чт. с 9.00. до 18.00, </w:t>
      </w:r>
      <w:r>
        <w:rPr>
          <w:rStyle w:val="1125pt0pt100"/>
        </w:rPr>
        <w:t>пт. — с 9.00 до 17.00, перерыв на обед с 13.00 до 13.45;</w:t>
      </w:r>
      <w:bookmarkEnd w:id="0"/>
    </w:p>
    <w:p w:rsidR="00755B14" w:rsidRDefault="001A1348">
      <w:pPr>
        <w:pStyle w:val="23"/>
        <w:framePr w:w="9346" w:h="14074" w:hRule="exact" w:wrap="none" w:vAnchor="page" w:hAnchor="page" w:x="1280" w:y="1047"/>
        <w:numPr>
          <w:ilvl w:val="0"/>
          <w:numId w:val="1"/>
        </w:numPr>
        <w:shd w:val="clear" w:color="auto" w:fill="auto"/>
        <w:tabs>
          <w:tab w:val="left" w:pos="1234"/>
        </w:tabs>
        <w:ind w:left="20"/>
      </w:pPr>
      <w:bookmarkStart w:id="1" w:name="bookmark1"/>
      <w:r>
        <w:t>на официальном сайте ГБУ СО «Госкадастроценка»</w:t>
      </w:r>
      <w:bookmarkEnd w:id="1"/>
    </w:p>
    <w:p w:rsidR="00755B14" w:rsidRDefault="001A1348">
      <w:pPr>
        <w:pStyle w:val="2"/>
        <w:framePr w:w="9346" w:h="14074" w:hRule="exact" w:wrap="none" w:vAnchor="page" w:hAnchor="page" w:x="1280" w:y="1047"/>
        <w:shd w:val="clear" w:color="auto" w:fill="auto"/>
        <w:spacing w:after="304" w:line="326" w:lineRule="exact"/>
        <w:ind w:left="20" w:right="20"/>
      </w:pPr>
      <w:r w:rsidRPr="00BC30DF">
        <w:rPr>
          <w:rStyle w:val="1"/>
          <w:lang w:val="ru-RU"/>
        </w:rPr>
        <w:t>(</w:t>
      </w:r>
      <w:hyperlink r:id="rId8" w:history="1">
        <w:r>
          <w:rPr>
            <w:rStyle w:val="a3"/>
          </w:rPr>
          <w:t>http://cgko64.ru/</w:t>
        </w:r>
      </w:hyperlink>
      <w:r w:rsidRPr="00BC30DF">
        <w:rPr>
          <w:rStyle w:val="1"/>
          <w:lang w:val="ru-RU"/>
        </w:rPr>
        <w:t>)</w:t>
      </w:r>
      <w:r w:rsidRPr="00BC30DF">
        <w:t xml:space="preserve"> </w:t>
      </w:r>
      <w:r>
        <w:t xml:space="preserve">в разделе </w:t>
      </w:r>
      <w:r>
        <w:t>«Отчеты об оценке», подписанное электронной цифровой подписью.</w:t>
      </w:r>
    </w:p>
    <w:p w:rsidR="00755B14" w:rsidRDefault="001A1348">
      <w:pPr>
        <w:pStyle w:val="2"/>
        <w:framePr w:w="9346" w:h="14074" w:hRule="exact" w:wrap="none" w:vAnchor="page" w:hAnchor="page" w:x="1280" w:y="1047"/>
        <w:shd w:val="clear" w:color="auto" w:fill="auto"/>
        <w:spacing w:after="0" w:line="322" w:lineRule="exact"/>
        <w:ind w:left="20" w:right="20" w:firstLine="700"/>
      </w:pPr>
      <w:r>
        <w:t>Днем представления замечания считается день его представления в ГБУ СО «Госкадастроценка», день, указанный на оттиске календарного почтового штемпеля уведомления о вручении (в случае его направ</w:t>
      </w:r>
      <w:r>
        <w:t>ления почтовой связью), либо день его подачи с использованием возможностей сети «Интернет».</w:t>
      </w:r>
    </w:p>
    <w:p w:rsidR="00755B14" w:rsidRDefault="001A1348">
      <w:pPr>
        <w:pStyle w:val="2"/>
        <w:framePr w:w="9346" w:h="14074" w:hRule="exact" w:wrap="none" w:vAnchor="page" w:hAnchor="page" w:x="1280" w:y="1047"/>
        <w:shd w:val="clear" w:color="auto" w:fill="auto"/>
        <w:spacing w:after="0" w:line="326" w:lineRule="exact"/>
        <w:ind w:left="20" w:right="20" w:firstLine="700"/>
      </w:pPr>
      <w:r>
        <w:t>Замечание к Проекту отчета наряду с изложением его сути должно содержать:</w:t>
      </w:r>
    </w:p>
    <w:p w:rsidR="00755B14" w:rsidRDefault="001A1348">
      <w:pPr>
        <w:pStyle w:val="2"/>
        <w:framePr w:w="9346" w:h="14074" w:hRule="exact" w:wrap="none" w:vAnchor="page" w:hAnchor="page" w:x="1280" w:y="1047"/>
        <w:numPr>
          <w:ilvl w:val="0"/>
          <w:numId w:val="2"/>
        </w:numPr>
        <w:shd w:val="clear" w:color="auto" w:fill="auto"/>
        <w:tabs>
          <w:tab w:val="left" w:pos="1127"/>
        </w:tabs>
        <w:spacing w:after="0" w:line="326" w:lineRule="exact"/>
        <w:ind w:left="20" w:right="20" w:firstLine="700"/>
      </w:pPr>
      <w:r>
        <w:t xml:space="preserve">фамилию, имя и отчество (последнее - при наличии) физического лица, полное наименование </w:t>
      </w:r>
      <w:r>
        <w:t>юридического лица, номер контактного телефона, адрес электронной почты (при наличии) лица, представившего замечание;</w:t>
      </w:r>
    </w:p>
    <w:p w:rsidR="00755B14" w:rsidRDefault="001A1348">
      <w:pPr>
        <w:pStyle w:val="2"/>
        <w:framePr w:w="9346" w:h="14074" w:hRule="exact" w:wrap="none" w:vAnchor="page" w:hAnchor="page" w:x="1280" w:y="1047"/>
        <w:numPr>
          <w:ilvl w:val="0"/>
          <w:numId w:val="2"/>
        </w:numPr>
        <w:shd w:val="clear" w:color="auto" w:fill="auto"/>
        <w:tabs>
          <w:tab w:val="left" w:pos="1234"/>
        </w:tabs>
        <w:spacing w:after="0" w:line="326" w:lineRule="exact"/>
        <w:ind w:left="20" w:right="20" w:firstLine="700"/>
      </w:pPr>
      <w:r>
        <w:t>кадастровый номер и (или) адрес объекта недвижимости, в отношении определения кадастровой стоимости которого представляется замечание;</w:t>
      </w:r>
    </w:p>
    <w:p w:rsidR="00755B14" w:rsidRDefault="001A1348">
      <w:pPr>
        <w:pStyle w:val="2"/>
        <w:framePr w:w="9346" w:h="14074" w:hRule="exact" w:wrap="none" w:vAnchor="page" w:hAnchor="page" w:x="1280" w:y="1047"/>
        <w:numPr>
          <w:ilvl w:val="0"/>
          <w:numId w:val="2"/>
        </w:numPr>
        <w:shd w:val="clear" w:color="auto" w:fill="auto"/>
        <w:tabs>
          <w:tab w:val="left" w:pos="1234"/>
        </w:tabs>
        <w:spacing w:after="0" w:line="326" w:lineRule="exact"/>
        <w:ind w:left="20" w:right="20" w:firstLine="700"/>
      </w:pPr>
      <w:r>
        <w:t>указ</w:t>
      </w:r>
      <w:r>
        <w:t>ание на номера страниц Проекта отчета, к которым представляется замечание (по желанию).</w:t>
      </w:r>
    </w:p>
    <w:p w:rsidR="00755B14" w:rsidRDefault="001A1348">
      <w:pPr>
        <w:pStyle w:val="2"/>
        <w:framePr w:w="9346" w:h="14074" w:hRule="exact" w:wrap="none" w:vAnchor="page" w:hAnchor="page" w:x="1280" w:y="1047"/>
        <w:shd w:val="clear" w:color="auto" w:fill="auto"/>
        <w:spacing w:after="0" w:line="326" w:lineRule="exact"/>
        <w:ind w:left="20" w:right="20" w:firstLine="700"/>
      </w:pPr>
      <w:r>
        <w:t>К замечанию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</w:t>
      </w:r>
      <w:r>
        <w:t>а недвижимости.</w:t>
      </w:r>
    </w:p>
    <w:p w:rsidR="00755B14" w:rsidRDefault="001A1348">
      <w:pPr>
        <w:pStyle w:val="2"/>
        <w:framePr w:w="9346" w:h="14074" w:hRule="exact" w:wrap="none" w:vAnchor="page" w:hAnchor="page" w:x="1280" w:y="1047"/>
        <w:shd w:val="clear" w:color="auto" w:fill="auto"/>
        <w:spacing w:after="0" w:line="326" w:lineRule="exact"/>
        <w:ind w:left="20" w:right="20" w:firstLine="700"/>
      </w:pPr>
      <w:r>
        <w:t>Форма декларации о характеристиках объектов недвижимости и порядок ее рассмотрения утверждены приказом Минэкономразвития России от 27 декабря 2016 года № 846 «Об утверждении порядка рассмотрения декларации о характеристиках объекта недвижим</w:t>
      </w:r>
      <w:r>
        <w:t>ости, в том числе ее формы».</w:t>
      </w:r>
    </w:p>
    <w:p w:rsidR="00755B14" w:rsidRDefault="001A1348">
      <w:pPr>
        <w:pStyle w:val="2"/>
        <w:framePr w:w="9346" w:h="14074" w:hRule="exact" w:wrap="none" w:vAnchor="page" w:hAnchor="page" w:x="1280" w:y="1047"/>
        <w:shd w:val="clear" w:color="auto" w:fill="auto"/>
        <w:spacing w:after="0" w:line="326" w:lineRule="exact"/>
        <w:ind w:left="20" w:firstLine="700"/>
      </w:pPr>
      <w:r>
        <w:t>С формой декларации можно ознакомиться:</w:t>
      </w:r>
    </w:p>
    <w:p w:rsidR="00755B14" w:rsidRDefault="001A1348">
      <w:pPr>
        <w:pStyle w:val="2"/>
        <w:framePr w:w="9346" w:h="14074" w:hRule="exact" w:wrap="none" w:vAnchor="page" w:hAnchor="page" w:x="1280" w:y="1047"/>
        <w:shd w:val="clear" w:color="auto" w:fill="auto"/>
        <w:tabs>
          <w:tab w:val="right" w:pos="9390"/>
          <w:tab w:val="right" w:pos="9390"/>
        </w:tabs>
        <w:spacing w:after="0" w:line="326" w:lineRule="exact"/>
        <w:ind w:left="20" w:right="20" w:firstLine="1120"/>
        <w:jc w:val="left"/>
      </w:pPr>
      <w:r>
        <w:rPr>
          <w:rStyle w:val="0pt"/>
        </w:rPr>
        <w:t xml:space="preserve">на сайте Комитета </w:t>
      </w:r>
      <w:r>
        <w:t>в разделе «Общая информация» / «Г осударственная</w:t>
      </w:r>
      <w:r>
        <w:tab/>
        <w:t>кадастровая</w:t>
      </w:r>
      <w:r>
        <w:tab/>
        <w:t>оценка</w:t>
      </w:r>
    </w:p>
    <w:p w:rsidR="00755B14" w:rsidRPr="00BC30DF" w:rsidRDefault="001A1348">
      <w:pPr>
        <w:pStyle w:val="2"/>
        <w:framePr w:w="9346" w:h="14074" w:hRule="exact" w:wrap="none" w:vAnchor="page" w:hAnchor="page" w:x="1280" w:y="1047"/>
        <w:shd w:val="clear" w:color="auto" w:fill="auto"/>
        <w:spacing w:after="0" w:line="326" w:lineRule="exact"/>
        <w:ind w:left="20"/>
        <w:rPr>
          <w:lang w:val="en-US"/>
        </w:rPr>
      </w:pPr>
      <w:r>
        <w:rPr>
          <w:rStyle w:val="1"/>
        </w:rPr>
        <w:t>(https</w:t>
      </w:r>
      <w:r w:rsidRPr="00BC30DF">
        <w:rPr>
          <w:rStyle w:val="1"/>
        </w:rPr>
        <w:t xml:space="preserve">:// </w:t>
      </w:r>
      <w:r>
        <w:rPr>
          <w:rStyle w:val="1"/>
        </w:rPr>
        <w:t>Saratov</w:t>
      </w:r>
      <w:r w:rsidRPr="00BC30DF">
        <w:rPr>
          <w:rStyle w:val="1"/>
        </w:rPr>
        <w:t xml:space="preserve">. </w:t>
      </w:r>
      <w:r>
        <w:rPr>
          <w:rStyle w:val="1"/>
        </w:rPr>
        <w:t>gov .ru/gov/ auth/komuprav/);</w:t>
      </w:r>
    </w:p>
    <w:p w:rsidR="00755B14" w:rsidRDefault="001A1348">
      <w:pPr>
        <w:pStyle w:val="21"/>
        <w:framePr w:w="9346" w:h="14074" w:hRule="exact" w:wrap="none" w:vAnchor="page" w:hAnchor="page" w:x="1280" w:y="1047"/>
        <w:numPr>
          <w:ilvl w:val="0"/>
          <w:numId w:val="1"/>
        </w:numPr>
        <w:shd w:val="clear" w:color="auto" w:fill="auto"/>
        <w:tabs>
          <w:tab w:val="left" w:pos="893"/>
        </w:tabs>
        <w:spacing w:before="0" w:after="292" w:line="250" w:lineRule="exact"/>
        <w:ind w:left="20" w:firstLine="700"/>
        <w:jc w:val="both"/>
      </w:pPr>
      <w:r>
        <w:t xml:space="preserve">на сайте ГБУ СО «Госкадастроценка» </w:t>
      </w:r>
      <w:r w:rsidRPr="00BC30DF">
        <w:rPr>
          <w:rStyle w:val="20pt1"/>
          <w:lang w:val="ru-RU"/>
        </w:rPr>
        <w:t>(</w:t>
      </w:r>
      <w:hyperlink r:id="rId9" w:history="1">
        <w:r>
          <w:rPr>
            <w:rStyle w:val="a3"/>
            <w:b w:val="0"/>
            <w:bCs w:val="0"/>
          </w:rPr>
          <w:t>http://cgko64.ru/</w:t>
        </w:r>
      </w:hyperlink>
      <w:r w:rsidRPr="00BC30DF">
        <w:rPr>
          <w:rStyle w:val="20pt0"/>
          <w:lang w:val="ru-RU"/>
        </w:rPr>
        <w:t>).</w:t>
      </w:r>
    </w:p>
    <w:p w:rsidR="00755B14" w:rsidRDefault="001A1348">
      <w:pPr>
        <w:pStyle w:val="2"/>
        <w:framePr w:w="9346" w:h="14074" w:hRule="exact" w:wrap="none" w:vAnchor="page" w:hAnchor="page" w:x="1280" w:y="1047"/>
        <w:shd w:val="clear" w:color="auto" w:fill="auto"/>
        <w:spacing w:after="0" w:line="331" w:lineRule="exact"/>
        <w:ind w:left="20" w:right="20" w:firstLine="700"/>
      </w:pPr>
      <w:r>
        <w:t>По вопросам, возникающим в связи с уточнением порядка предоставления замечаний к Проекту отчета, необходимо обращаться в ГБУ СО «Госкадастроценка» по телефону: 8(8452)65-02-01.</w:t>
      </w:r>
    </w:p>
    <w:p w:rsidR="00755B14" w:rsidRDefault="00755B14">
      <w:pPr>
        <w:rPr>
          <w:sz w:val="2"/>
          <w:szCs w:val="2"/>
        </w:rPr>
      </w:pPr>
    </w:p>
    <w:sectPr w:rsidR="00755B14" w:rsidSect="00755B1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348" w:rsidRDefault="001A1348" w:rsidP="00755B14">
      <w:r>
        <w:separator/>
      </w:r>
    </w:p>
  </w:endnote>
  <w:endnote w:type="continuationSeparator" w:id="1">
    <w:p w:rsidR="001A1348" w:rsidRDefault="001A1348" w:rsidP="00755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348" w:rsidRDefault="001A1348"/>
  </w:footnote>
  <w:footnote w:type="continuationSeparator" w:id="1">
    <w:p w:rsidR="001A1348" w:rsidRDefault="001A13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4B9B"/>
    <w:multiLevelType w:val="multilevel"/>
    <w:tmpl w:val="5BD67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8D18A7"/>
    <w:multiLevelType w:val="multilevel"/>
    <w:tmpl w:val="66DA2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55B14"/>
    <w:rsid w:val="001A1348"/>
    <w:rsid w:val="00755B14"/>
    <w:rsid w:val="00BC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5B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B14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755B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0">
    <w:name w:val="Основной текст (2)_"/>
    <w:basedOn w:val="a0"/>
    <w:link w:val="21"/>
    <w:rsid w:val="00755B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0pt">
    <w:name w:val="Основной текст (2) + Интервал 0 pt"/>
    <w:basedOn w:val="20"/>
    <w:rsid w:val="00755B14"/>
    <w:rPr>
      <w:color w:val="000000"/>
      <w:spacing w:val="3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4"/>
    <w:rsid w:val="00755B14"/>
    <w:rPr>
      <w:b/>
      <w:bCs/>
      <w:color w:val="000000"/>
      <w:spacing w:val="4"/>
      <w:w w:val="100"/>
      <w:position w:val="0"/>
      <w:lang w:val="ru-RU"/>
    </w:rPr>
  </w:style>
  <w:style w:type="character" w:customStyle="1" w:styleId="1">
    <w:name w:val="Основной текст1"/>
    <w:basedOn w:val="a4"/>
    <w:rsid w:val="00755B14"/>
    <w:rPr>
      <w:color w:val="000000"/>
      <w:w w:val="100"/>
      <w:position w:val="0"/>
      <w:u w:val="single"/>
      <w:lang w:val="en-US"/>
    </w:rPr>
  </w:style>
  <w:style w:type="character" w:customStyle="1" w:styleId="a5">
    <w:name w:val="Основной текст + Полужирный"/>
    <w:basedOn w:val="a4"/>
    <w:rsid w:val="00755B14"/>
    <w:rPr>
      <w:b/>
      <w:bCs/>
      <w:color w:val="000000"/>
      <w:w w:val="100"/>
      <w:position w:val="0"/>
      <w:lang w:val="ru-RU"/>
    </w:rPr>
  </w:style>
  <w:style w:type="character" w:customStyle="1" w:styleId="0pt0">
    <w:name w:val="Основной текст + Интервал 0 pt"/>
    <w:basedOn w:val="a4"/>
    <w:rsid w:val="00755B14"/>
    <w:rPr>
      <w:color w:val="000000"/>
      <w:spacing w:val="0"/>
      <w:w w:val="100"/>
      <w:position w:val="0"/>
    </w:rPr>
  </w:style>
  <w:style w:type="character" w:customStyle="1" w:styleId="0pt1">
    <w:name w:val="Основной текст + Полужирный;Интервал 0 pt"/>
    <w:basedOn w:val="a4"/>
    <w:rsid w:val="00755B14"/>
    <w:rPr>
      <w:b/>
      <w:bCs/>
      <w:color w:val="000000"/>
      <w:spacing w:val="2"/>
      <w:w w:val="100"/>
      <w:position w:val="0"/>
      <w:lang w:val="ru-RU"/>
    </w:rPr>
  </w:style>
  <w:style w:type="character" w:customStyle="1" w:styleId="a6">
    <w:name w:val="Основной текст + Полужирный"/>
    <w:basedOn w:val="a4"/>
    <w:rsid w:val="00755B14"/>
    <w:rPr>
      <w:b/>
      <w:bCs/>
      <w:color w:val="00000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755B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w w:val="80"/>
      <w:sz w:val="31"/>
      <w:szCs w:val="31"/>
      <w:u w:val="none"/>
    </w:rPr>
  </w:style>
  <w:style w:type="character" w:customStyle="1" w:styleId="1125pt0pt100">
    <w:name w:val="Заголовок №1 + 12;5 pt;Интервал 0 pt;Масштаб 100%"/>
    <w:basedOn w:val="10"/>
    <w:rsid w:val="00755B14"/>
    <w:rPr>
      <w:color w:val="000000"/>
      <w:spacing w:val="3"/>
      <w:w w:val="100"/>
      <w:position w:val="0"/>
      <w:sz w:val="25"/>
      <w:szCs w:val="25"/>
      <w:lang w:val="ru-RU"/>
    </w:rPr>
  </w:style>
  <w:style w:type="character" w:customStyle="1" w:styleId="22">
    <w:name w:val="Заголовок №2_"/>
    <w:basedOn w:val="a0"/>
    <w:link w:val="23"/>
    <w:rsid w:val="00755B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0pt0">
    <w:name w:val="Основной текст (2) + Не полужирный;Интервал 0 pt"/>
    <w:basedOn w:val="20"/>
    <w:rsid w:val="00755B14"/>
    <w:rPr>
      <w:b/>
      <w:bCs/>
      <w:color w:val="000000"/>
      <w:spacing w:val="3"/>
      <w:w w:val="100"/>
      <w:position w:val="0"/>
      <w:lang w:val="en-US"/>
    </w:rPr>
  </w:style>
  <w:style w:type="character" w:customStyle="1" w:styleId="20pt1">
    <w:name w:val="Основной текст (2) + Не полужирный;Интервал 0 pt"/>
    <w:basedOn w:val="20"/>
    <w:rsid w:val="00755B14"/>
    <w:rPr>
      <w:b/>
      <w:bCs/>
      <w:color w:val="000000"/>
      <w:spacing w:val="3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4"/>
    <w:rsid w:val="00755B1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1">
    <w:name w:val="Основной текст (2)"/>
    <w:basedOn w:val="a"/>
    <w:link w:val="20"/>
    <w:rsid w:val="00755B14"/>
    <w:pPr>
      <w:shd w:val="clear" w:color="auto" w:fill="FFFFFF"/>
      <w:spacing w:before="60" w:after="240" w:line="331" w:lineRule="exac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11">
    <w:name w:val="Заголовок №1"/>
    <w:basedOn w:val="a"/>
    <w:link w:val="10"/>
    <w:rsid w:val="00755B14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spacing w:val="4"/>
      <w:w w:val="80"/>
      <w:sz w:val="31"/>
      <w:szCs w:val="31"/>
    </w:rPr>
  </w:style>
  <w:style w:type="paragraph" w:customStyle="1" w:styleId="23">
    <w:name w:val="Заголовок №2"/>
    <w:basedOn w:val="a"/>
    <w:link w:val="22"/>
    <w:rsid w:val="00755B14"/>
    <w:pPr>
      <w:shd w:val="clear" w:color="auto" w:fill="FFFFFF"/>
      <w:spacing w:line="317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ko6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gko6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gko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4065</Characters>
  <Application>Microsoft Office Word</Application>
  <DocSecurity>0</DocSecurity>
  <Lines>33</Lines>
  <Paragraphs>9</Paragraphs>
  <ScaleCrop>false</ScaleCrop>
  <Company>Microsoft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2018-08-02T07:15:00Z</dcterms:created>
  <dcterms:modified xsi:type="dcterms:W3CDTF">2018-08-02T07:15:00Z</dcterms:modified>
</cp:coreProperties>
</file>