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27" w:rsidRPr="002D0F27" w:rsidRDefault="002D0F27" w:rsidP="002D0F27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F27">
        <w:rPr>
          <w:rFonts w:ascii="Times New Roman" w:eastAsia="Times New Roman" w:hAnsi="Times New Roman" w:cs="Times New Roman"/>
          <w:b/>
          <w:sz w:val="24"/>
          <w:szCs w:val="24"/>
        </w:rPr>
        <w:t>О нормативном регулировании трудовых отношений в цифровой экономике</w:t>
      </w:r>
    </w:p>
    <w:p w:rsidR="002D0F27" w:rsidRPr="002D0F27" w:rsidRDefault="002D0F27" w:rsidP="002D0F2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2D0F27">
        <w:rPr>
          <w:rFonts w:ascii="Times New Roman" w:eastAsia="Times New Roman" w:hAnsi="Times New Roman" w:cs="Times New Roman"/>
          <w:color w:val="FFFFFF"/>
          <w:sz w:val="24"/>
          <w:szCs w:val="24"/>
        </w:rPr>
        <w:t>необходимо внедрить и в эту сферу.</w:t>
      </w:r>
    </w:p>
    <w:p w:rsidR="002D0F27" w:rsidRDefault="002D0F27" w:rsidP="002D0F27">
      <w:pPr>
        <w:pStyle w:val="a9"/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</w:pPr>
      <w:r w:rsidRPr="002D0F27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t>«В целом трудовое законодательство во многом устаревшее», – заявил координатор проекта ОНФ «</w:t>
      </w:r>
      <w:proofErr w:type="spellStart"/>
      <w:r w:rsidRPr="002D0F27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t>Профстажировки</w:t>
      </w:r>
      <w:proofErr w:type="spellEnd"/>
      <w:r w:rsidRPr="002D0F27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t xml:space="preserve">», член ОП РФ Илья Семин. По его мнению, сегодня нормативное регулирование трудовых отношений должно осуществляться сообразно целям цифровой экономики, то есть </w:t>
      </w:r>
      <w:proofErr w:type="spellStart"/>
      <w:r w:rsidRPr="002D0F27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t>цифровизацию</w:t>
      </w:r>
      <w:proofErr w:type="spellEnd"/>
      <w:r w:rsidRPr="002D0F27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t xml:space="preserve"> необходимо внедрить и в эту сферу.</w:t>
      </w:r>
    </w:p>
    <w:p w:rsidR="002D0F27" w:rsidRPr="002D0F27" w:rsidRDefault="002D0F27" w:rsidP="002D0F2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2D0F27" w:rsidRDefault="002D0F27" w:rsidP="002D0F2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2D0F27">
        <w:rPr>
          <w:rFonts w:ascii="Times New Roman" w:eastAsia="Times New Roman" w:hAnsi="Times New Roman" w:cs="Times New Roman"/>
          <w:sz w:val="24"/>
          <w:szCs w:val="24"/>
        </w:rPr>
        <w:t> Так, например, эксперт считает, что цифровые технологии должны широко использовать региональные службы занятости, и тогда у граждан появится беспрепятственный и бесплатный доступ к информации о доступных вакансиях и возможностях трудоустройства. </w:t>
      </w:r>
      <w:r w:rsidRPr="002D0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Илья </w:t>
      </w:r>
      <w:proofErr w:type="spellStart"/>
      <w:r w:rsidRPr="002D0F27">
        <w:rPr>
          <w:rFonts w:ascii="Times New Roman" w:eastAsia="Times New Roman" w:hAnsi="Times New Roman" w:cs="Times New Roman"/>
          <w:b/>
          <w:bCs/>
          <w:sz w:val="24"/>
          <w:szCs w:val="24"/>
        </w:rPr>
        <w:t>СЕМИН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t>рассказал</w:t>
      </w:r>
      <w:proofErr w:type="spellEnd"/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, что подобные примеры уже есть, например, в Ленинградской области. По его оценке, служба занятости в этом регионе демонстрирует </w:t>
      </w:r>
      <w:proofErr w:type="spellStart"/>
      <w:r w:rsidRPr="002D0F27">
        <w:rPr>
          <w:rFonts w:ascii="Times New Roman" w:eastAsia="Times New Roman" w:hAnsi="Times New Roman" w:cs="Times New Roman"/>
          <w:sz w:val="24"/>
          <w:szCs w:val="24"/>
        </w:rPr>
        <w:t>клиентоориентированный</w:t>
      </w:r>
      <w:proofErr w:type="spellEnd"/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 подход, и такие практики необходимо распространять и в других субъектах Федерации.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</w:r>
      <w:r w:rsidRPr="002D0F2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86188" cy="1820923"/>
            <wp:effectExtent l="19050" t="0" r="4762" b="0"/>
            <wp:docPr id="4" name="Рисунок 4" descr="http://www.trudcontrol.ru/files/editor/images/avatars/%D0%A1%D1%82%D0%B0%D1%82%D0%B8%D1%81%D1%82%D0%B8%D0%BA%D0%B0/%D0%A6%D0%B8%D1%84%D1%80%D0%BE%D0%B2%D0%B0%D1%8F%20%D1%8D%D0%BA%D0%BE%D0%BD%D0%BE%D0%BC%D0%B8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rudcontrol.ru/files/editor/images/avatars/%D0%A1%D1%82%D0%B0%D1%82%D0%B8%D1%81%D1%82%D0%B8%D0%BA%D0%B0/%D0%A6%D0%B8%D1%84%D1%80%D0%BE%D0%B2%D0%B0%D1%8F%20%D1%8D%D0%BA%D0%BE%D0%BD%D0%BE%D0%BC%D0%B8%D0%BA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188" cy="182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F27" w:rsidRDefault="002D0F27" w:rsidP="002D0F2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2D0F27" w:rsidRDefault="002D0F27" w:rsidP="002D0F2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Также должны получить распространение электронные трудовые книжки, добавил общественник. Напомним при этом, Минтруд России считает, что подобная практика должна внедряться добровольно. </w:t>
      </w:r>
      <w:proofErr w:type="gramStart"/>
      <w:r w:rsidRPr="002D0F27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 кроме того, по мнению председателя Совета директоров </w:t>
      </w:r>
      <w:proofErr w:type="spellStart"/>
      <w:r w:rsidRPr="002D0F27">
        <w:rPr>
          <w:rFonts w:ascii="Times New Roman" w:eastAsia="Times New Roman" w:hAnsi="Times New Roman" w:cs="Times New Roman"/>
          <w:sz w:val="24"/>
          <w:szCs w:val="24"/>
        </w:rPr>
        <w:t>SuperJob.ru</w:t>
      </w:r>
      <w:proofErr w:type="spellEnd"/>
      <w:r w:rsidRPr="002D0F2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D0F27">
        <w:rPr>
          <w:rFonts w:ascii="Times New Roman" w:eastAsia="Times New Roman" w:hAnsi="Times New Roman" w:cs="Times New Roman"/>
          <w:b/>
          <w:bCs/>
          <w:sz w:val="24"/>
          <w:szCs w:val="24"/>
        </w:rPr>
        <w:t>Сергея ГАБЕСТРО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, необходимо активно использовать электронные трудовые договоры. Отметим, что вопрос о внесении в законодательство соответствующих изменений </w:t>
      </w:r>
      <w:proofErr w:type="spellStart"/>
      <w:r w:rsidRPr="002D0F27">
        <w:rPr>
          <w:rFonts w:ascii="Times New Roman" w:eastAsia="Times New Roman" w:hAnsi="Times New Roman" w:cs="Times New Roman"/>
          <w:sz w:val="24"/>
          <w:szCs w:val="24"/>
        </w:rPr>
        <w:t>Роструд</w:t>
      </w:r>
      <w:proofErr w:type="spellEnd"/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 поднимал еще в 2016 году, но пока он находится лишь на стадии обсуждения. Как нетрудно заметить, для разработки и </w:t>
      </w:r>
      <w:proofErr w:type="gramStart"/>
      <w:r w:rsidRPr="002D0F27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proofErr w:type="gramEnd"/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законодательных мер, как правило, требуется значительное время, даже в случаях, когда на те или иные изменения есть запрос в обществе. Однако </w:t>
      </w:r>
      <w:proofErr w:type="spellStart"/>
      <w:r w:rsidRPr="002D0F27">
        <w:rPr>
          <w:rFonts w:ascii="Times New Roman" w:eastAsia="Times New Roman" w:hAnsi="Times New Roman" w:cs="Times New Roman"/>
          <w:sz w:val="24"/>
          <w:szCs w:val="24"/>
        </w:rPr>
        <w:t>цифровизация</w:t>
      </w:r>
      <w:proofErr w:type="spellEnd"/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 сегодня приходит в трудовые отношения через практику, например, в сфере стажировок начинающих специалистов.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>В ходе пресс-конференции эксперты рассказали о работе всероссийской базы стажировок – проекте ОНФ «</w:t>
      </w:r>
      <w:proofErr w:type="spellStart"/>
      <w:r w:rsidRPr="002D0F27">
        <w:rPr>
          <w:rFonts w:ascii="Times New Roman" w:eastAsia="Times New Roman" w:hAnsi="Times New Roman" w:cs="Times New Roman"/>
          <w:sz w:val="24"/>
          <w:szCs w:val="24"/>
        </w:rPr>
        <w:t>Профстажировки</w:t>
      </w:r>
      <w:proofErr w:type="spellEnd"/>
      <w:r w:rsidRPr="002D0F27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2D0F27">
        <w:rPr>
          <w:rFonts w:ascii="Times New Roman" w:eastAsia="Times New Roman" w:hAnsi="Times New Roman" w:cs="Times New Roman"/>
          <w:sz w:val="24"/>
          <w:szCs w:val="24"/>
        </w:rPr>
        <w:t>профстажировки</w:t>
      </w:r>
      <w:proofErr w:type="gramStart"/>
      <w:r w:rsidRPr="002D0F27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2D0F27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spellEnd"/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). Эту некоммерческую площадку ее создатели называют «банком» актуальных стажировок, который помогает студентам или выпускникам получить первый опыт работы, причем найти компанию можно дистанционно, через Интернет. </w:t>
      </w:r>
      <w:proofErr w:type="gramStart"/>
      <w:r w:rsidRPr="002D0F27">
        <w:rPr>
          <w:rFonts w:ascii="Times New Roman" w:eastAsia="Times New Roman" w:hAnsi="Times New Roman" w:cs="Times New Roman"/>
          <w:sz w:val="24"/>
          <w:szCs w:val="24"/>
        </w:rPr>
        <w:t>В настоящее время на сайте размещено 4,7 тыс. предложений стажировок, но, как прогнозирует координатор проекта, к концу года их будет уже 10 тыс.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>Так, в сфере «Право и юриспруденция» на сайте представлено 212 вариантов стажировок, в том числе на позиции помощника юриста, специалиста по страхованию, помощника специалиста по договорам и ряду других.</w:t>
      </w:r>
      <w:proofErr w:type="gramEnd"/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 А в разделе «Бухгалтерия, экономика и финансы» можно найти 360 стажировок, например, позволяющих работать с первичной бухгалтерской документацией. Во всех случаях предлагаются и неоплачиваемые 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lastRenderedPageBreak/>
        <w:t>стажировки, и предусматривающие различного размера стипендии – в среднем в размере 20 тыс. руб.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 xml:space="preserve">Эксперты подчеркивают, что стажировка не должна быть попыткой работодателя получить недорогую рабочую силу без гарантий трудоустройства. «Мы понимаем, что стажер – это не человек, которого берут для черновой работы. </w:t>
      </w:r>
      <w:proofErr w:type="gramStart"/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Стажер – это будущий профессионал, очень востребованный, </w:t>
      </w:r>
      <w:proofErr w:type="spellStart"/>
      <w:r w:rsidRPr="002D0F27">
        <w:rPr>
          <w:rFonts w:ascii="Times New Roman" w:eastAsia="Times New Roman" w:hAnsi="Times New Roman" w:cs="Times New Roman"/>
          <w:sz w:val="24"/>
          <w:szCs w:val="24"/>
        </w:rPr>
        <w:t>амбизиозный</w:t>
      </w:r>
      <w:proofErr w:type="spellEnd"/>
      <w:r w:rsidRPr="002D0F27">
        <w:rPr>
          <w:rFonts w:ascii="Times New Roman" w:eastAsia="Times New Roman" w:hAnsi="Times New Roman" w:cs="Times New Roman"/>
          <w:sz w:val="24"/>
          <w:szCs w:val="24"/>
        </w:rPr>
        <w:t>, будущий член команды, которому нужно давать хоть и маленькие, но уже практические задачи для того, чтобы обучать его определенным компетенциям и понять, насколько этот человек подходит под нашу корпоративную культуру, и он со своей стороны тоже понял, подходит ли ему та или иная компания», – указала вице-президент по HR, PR и корпоративному маркетингу BIOCAD</w:t>
      </w:r>
      <w:proofErr w:type="gramEnd"/>
      <w:r w:rsidRPr="002D0F2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D0F27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Александра ГЛАЗКОВА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t>, говоря о фармацевтической сфере в качестве примера.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</w:r>
      <w:r w:rsidRPr="002D0F2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21309" cy="3009900"/>
            <wp:effectExtent l="19050" t="0" r="0" b="0"/>
            <wp:docPr id="5" name="Рисунок 5" descr="http://www.trudcontrol.ru/files/editor/images/avatars/%D0%A1%D1%82%D0%B0%D1%82%D0%B8%D1%81%D1%82%D0%B8%D0%BA%D0%B0/front-z-70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rudcontrol.ru/files/editor/images/avatars/%D0%A1%D1%82%D0%B0%D1%82%D0%B8%D1%81%D1%82%D0%B8%D0%BA%D0%B0/front-z-700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309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F27" w:rsidRDefault="002D0F27" w:rsidP="002D0F2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2D0F27" w:rsidRDefault="002D0F27" w:rsidP="002D0F2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Илья СЕМИН добавил, что сегодня во многих компаниях студенческая практика проходит пока формально. Студенту могут дать, к примеру, поручение, даже не соответствующее его специальности, либо же практика ограничивается двумя посещениями предприятия – для регистрации и получения отметки о прохождении практики. «Мы видим, что постепенно эта тенденция переламывается», – обратил внимание Илья СЕМИН. В действительности система стажировок обладает большим потенциалом, считают эксперты. Работодателю, по словам Александры Глазковой, сегодня намного выгоднее брать стажера и обучать его, чем искать нового сотрудника каждый раз, когда предыдущий не смог пройти испытательный срок. Сегодня, согласно исследованию </w:t>
      </w:r>
      <w:proofErr w:type="spellStart"/>
      <w:r w:rsidRPr="002D0F27">
        <w:rPr>
          <w:rFonts w:ascii="Times New Roman" w:eastAsia="Times New Roman" w:hAnsi="Times New Roman" w:cs="Times New Roman"/>
          <w:sz w:val="24"/>
          <w:szCs w:val="24"/>
        </w:rPr>
        <w:t>SupreJob</w:t>
      </w:r>
      <w:proofErr w:type="spellEnd"/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 для проекта ОНФ «</w:t>
      </w:r>
      <w:proofErr w:type="spellStart"/>
      <w:r w:rsidRPr="002D0F27">
        <w:rPr>
          <w:rFonts w:ascii="Times New Roman" w:eastAsia="Times New Roman" w:hAnsi="Times New Roman" w:cs="Times New Roman"/>
          <w:sz w:val="24"/>
          <w:szCs w:val="24"/>
        </w:rPr>
        <w:t>Профстажировки</w:t>
      </w:r>
      <w:proofErr w:type="spellEnd"/>
      <w:r w:rsidRPr="002D0F27">
        <w:rPr>
          <w:rFonts w:ascii="Times New Roman" w:eastAsia="Times New Roman" w:hAnsi="Times New Roman" w:cs="Times New Roman"/>
          <w:sz w:val="24"/>
          <w:szCs w:val="24"/>
        </w:rPr>
        <w:t>», 64% компаний организуют стажировки для молодых специалистов. Причем 52% компаний в итоге берут в штат более половины стажеров.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 xml:space="preserve">Разумеется, стажировки полезны и студентам. В первую очередь они дают тот самый опыт работы, которого, по мнению большинства выпускников вузов, не хватает для получения первой работы, особенно в конкретной компании, куда молодому специалисту хотелось бы попасть. «Я просмотрела порядка 100 резюме выпускников, которые трудоустроены у нас за последние два года, и в 100% случаев написано, что выпускник проходил практику на наших предприятиях. То есть самые талантливые студенты без практики не обходятся», – рассказала директор центра по работе с вузами и выпускниками 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lastRenderedPageBreak/>
        <w:t>Корпоративной Академии Государственной корпорации по атомной энергии «</w:t>
      </w:r>
      <w:proofErr w:type="spellStart"/>
      <w:r w:rsidRPr="002D0F27"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 w:rsidRPr="002D0F27">
        <w:rPr>
          <w:rFonts w:ascii="Times New Roman" w:eastAsia="Times New Roman" w:hAnsi="Times New Roman" w:cs="Times New Roman"/>
          <w:sz w:val="24"/>
          <w:szCs w:val="24"/>
        </w:rPr>
        <w:t>» </w:t>
      </w:r>
      <w:r w:rsidRPr="002D0F27">
        <w:rPr>
          <w:rFonts w:ascii="Times New Roman" w:eastAsia="Times New Roman" w:hAnsi="Times New Roman" w:cs="Times New Roman"/>
          <w:b/>
          <w:bCs/>
          <w:sz w:val="24"/>
          <w:szCs w:val="24"/>
        </w:rPr>
        <w:t>Татьяна БЕЛЯЕВА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>Также прохождение нескольких стажировок еще в ходе обучения помогает студентам выбрать будущую специальность. «Если компания не взяла на работу стажера, это тоже неплохой результат, потому что человек вовремя смог определиться, какие навыки и компетенции ему нужно доработать, чтобы он уже выбрал ту профессию, для которой он подходит в большей степени. И важно это сделать вовремя, еще на этапе, когда он заканчивает свое обучение», – подчеркнул Илья СЕМИН. По его словам, для развития системы стажировок необходимо принять ряд мер, например, расширить налоговые льготы в части выплаты дополнительных стипендий стажерам или наставникам, которые работают с начинающими специалистами, либо ввести налоговые льготы по оплате проезда к месту проведения стажировки.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</w:r>
      <w:r w:rsidRPr="002D0F2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22963" cy="3128963"/>
            <wp:effectExtent l="19050" t="0" r="1437" b="0"/>
            <wp:docPr id="6" name="Рисунок 6" descr="http://www.trudcontrol.ru/files/editor/images/avatars/%D0%A1%D1%82%D0%B0%D1%82%D0%B8%D1%81%D1%82%D0%B8%D0%BA%D0%B0/digital-econo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rudcontrol.ru/files/editor/images/avatars/%D0%A1%D1%82%D0%B0%D1%82%D0%B8%D1%81%D1%82%D0%B8%D0%BA%D0%B0/digital-econom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963" cy="312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F27" w:rsidRDefault="002D0F27" w:rsidP="002D0F2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5E78A2" w:rsidRPr="002D0F27" w:rsidRDefault="002D0F27" w:rsidP="002D0F27">
      <w:pPr>
        <w:pStyle w:val="a9"/>
        <w:rPr>
          <w:rFonts w:ascii="Times New Roman" w:hAnsi="Times New Roman" w:cs="Times New Roman"/>
          <w:sz w:val="24"/>
          <w:szCs w:val="24"/>
        </w:rPr>
      </w:pPr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Наконец, развитая система стажировок может повлиять и на развитие вузов. По словам директора школы экономики и менеджмента, руководителя образовательных программ по направлению «Менеджмент» ФГАОУ </w:t>
      </w:r>
      <w:proofErr w:type="gramStart"/>
      <w:r w:rsidRPr="002D0F27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 «Дальневосточный федеральный университет» </w:t>
      </w:r>
      <w:r w:rsidRPr="002D0F27">
        <w:rPr>
          <w:rFonts w:ascii="Times New Roman" w:eastAsia="Times New Roman" w:hAnsi="Times New Roman" w:cs="Times New Roman"/>
          <w:b/>
          <w:bCs/>
          <w:sz w:val="24"/>
          <w:szCs w:val="24"/>
        </w:rPr>
        <w:t>Елены ГАФФОРОВОЙ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t>, университету проще выстраивать образование, исходя из реальных практических задач. Однако в определенных случаях не исключено, что университетам придется корректировать не только учебные программы, но и расписания студентов-стажеров. Подобная практика есть в сфере металлургии – как рассказала руководитель направления по работе со стажерами Группы «ЧТПЗ» </w:t>
      </w:r>
      <w:r w:rsidRPr="002D0F27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Наталья СОКОЛОВА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t>, некоторые кафедры разрабатывают даже индивидуальный график обучения для студентов.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 xml:space="preserve">В то же время через базу стажировок можно попасть не на любое предприятие. В частности, представители </w:t>
      </w:r>
      <w:proofErr w:type="spellStart"/>
      <w:r w:rsidRPr="002D0F27">
        <w:rPr>
          <w:rFonts w:ascii="Times New Roman" w:eastAsia="Times New Roman" w:hAnsi="Times New Roman" w:cs="Times New Roman"/>
          <w:sz w:val="24"/>
          <w:szCs w:val="24"/>
        </w:rPr>
        <w:t>Роскосмоса</w:t>
      </w:r>
      <w:proofErr w:type="spellEnd"/>
      <w:r w:rsidRPr="002D0F27">
        <w:rPr>
          <w:rFonts w:ascii="Times New Roman" w:eastAsia="Times New Roman" w:hAnsi="Times New Roman" w:cs="Times New Roman"/>
          <w:sz w:val="24"/>
          <w:szCs w:val="24"/>
        </w:rPr>
        <w:t xml:space="preserve"> и ОАО «РЖД» пока считают более приоритетным целевое обучение будущих специалистов.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2D0F27">
        <w:rPr>
          <w:rFonts w:ascii="Times New Roman" w:eastAsia="Times New Roman" w:hAnsi="Times New Roman" w:cs="Times New Roman"/>
          <w:sz w:val="24"/>
          <w:szCs w:val="24"/>
        </w:rPr>
        <w:br/>
        <w:t>Таким образом, стажировки – не универсальный инструмент трудоустройства. Однако если эта система будет развиваться, особенно в цифровом пространстве, не исключено, что рынок трудоустройства молодых специалистов положительно изменится за счет притока кадров.</w:t>
      </w:r>
    </w:p>
    <w:sectPr w:rsidR="005E78A2" w:rsidRPr="002D0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2D0F27"/>
    <w:rsid w:val="002D0F27"/>
    <w:rsid w:val="005E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0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0F2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D0F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D0F27"/>
    <w:rPr>
      <w:b/>
      <w:bCs/>
    </w:rPr>
  </w:style>
  <w:style w:type="paragraph" w:customStyle="1" w:styleId="pub-title">
    <w:name w:val="pub-title"/>
    <w:basedOn w:val="a"/>
    <w:rsid w:val="002D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2D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D0F27"/>
    <w:rPr>
      <w:i/>
      <w:iCs/>
    </w:rPr>
  </w:style>
  <w:style w:type="character" w:customStyle="1" w:styleId="apple-converted-space">
    <w:name w:val="apple-converted-space"/>
    <w:basedOn w:val="a0"/>
    <w:rsid w:val="002D0F27"/>
  </w:style>
  <w:style w:type="paragraph" w:styleId="a7">
    <w:name w:val="Balloon Text"/>
    <w:basedOn w:val="a"/>
    <w:link w:val="a8"/>
    <w:uiPriority w:val="99"/>
    <w:semiHidden/>
    <w:unhideWhenUsed/>
    <w:rsid w:val="002D0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F2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D0F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42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84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8621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6027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69491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630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0693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3078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6570">
              <w:marLeft w:val="0"/>
              <w:marRight w:val="0"/>
              <w:marTop w:val="0"/>
              <w:marBottom w:val="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1034</Words>
  <Characters>5896</Characters>
  <Application>Microsoft Office Word</Application>
  <DocSecurity>0</DocSecurity>
  <Lines>49</Lines>
  <Paragraphs>13</Paragraphs>
  <ScaleCrop>false</ScaleCrop>
  <Company>Microsoft</Company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2018-03-20T08:18:00Z</dcterms:created>
  <dcterms:modified xsi:type="dcterms:W3CDTF">2018-03-20T08:24:00Z</dcterms:modified>
</cp:coreProperties>
</file>