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05" w:rsidRPr="00CF0D05" w:rsidRDefault="00D51485" w:rsidP="00CF0D05">
      <w:pPr>
        <w:jc w:val="center"/>
        <w:rPr>
          <w:b/>
        </w:rPr>
      </w:pPr>
      <w:r>
        <w:rPr>
          <w:b/>
        </w:rPr>
        <w:t xml:space="preserve">Саратовская область по оказанию </w:t>
      </w:r>
      <w:r w:rsidR="00B84877">
        <w:rPr>
          <w:b/>
        </w:rPr>
        <w:t xml:space="preserve">электронных </w:t>
      </w:r>
      <w:r>
        <w:rPr>
          <w:b/>
        </w:rPr>
        <w:t>услуг Росреестра опережает средн</w:t>
      </w:r>
      <w:r w:rsidR="00FD1EC4">
        <w:rPr>
          <w:b/>
        </w:rPr>
        <w:t>ие</w:t>
      </w:r>
      <w:r>
        <w:rPr>
          <w:b/>
        </w:rPr>
        <w:t xml:space="preserve"> показатели</w:t>
      </w:r>
      <w:r w:rsidR="00FD1EC4">
        <w:rPr>
          <w:b/>
        </w:rPr>
        <w:t xml:space="preserve"> по стране</w:t>
      </w:r>
    </w:p>
    <w:p w:rsidR="00D51485" w:rsidRDefault="00D51485" w:rsidP="00CF0D05"/>
    <w:p w:rsidR="00D51485" w:rsidRDefault="00CF0D05" w:rsidP="00CF0D05">
      <w:r>
        <w:t xml:space="preserve">В Совете Федерации на парламентских слушаниях «Об итогах внедрения автоматизированной системы ведения государственного земельного кадастра» </w:t>
      </w:r>
      <w:proofErr w:type="spellStart"/>
      <w:r>
        <w:t>Росреестр</w:t>
      </w:r>
      <w:proofErr w:type="spellEnd"/>
      <w:r>
        <w:t xml:space="preserve"> представил доклад о предоставлении </w:t>
      </w:r>
      <w:proofErr w:type="spellStart"/>
      <w:r>
        <w:t>госуслуг</w:t>
      </w:r>
      <w:proofErr w:type="spellEnd"/>
      <w:r>
        <w:t xml:space="preserve"> в учётно-регистрационной сфере. </w:t>
      </w:r>
    </w:p>
    <w:p w:rsidR="00D51485" w:rsidRDefault="00CF0D05" w:rsidP="00CF0D05">
      <w:r>
        <w:t xml:space="preserve">Заместитель руководителя Росреестра Вячеслав </w:t>
      </w:r>
      <w:proofErr w:type="spellStart"/>
      <w:r>
        <w:t>Спиренков</w:t>
      </w:r>
      <w:proofErr w:type="spellEnd"/>
      <w:r>
        <w:t xml:space="preserve"> в </w:t>
      </w:r>
      <w:r w:rsidR="00D51485">
        <w:t xml:space="preserve">своём </w:t>
      </w:r>
      <w:r>
        <w:t xml:space="preserve">докладе отметил, что </w:t>
      </w:r>
      <w:r w:rsidR="00D51485">
        <w:t xml:space="preserve">по России ведомством </w:t>
      </w:r>
      <w:r>
        <w:t>«</w:t>
      </w:r>
      <w:r w:rsidR="00D51485">
        <w:t>к</w:t>
      </w:r>
      <w:r w:rsidR="00D51485">
        <w:t>аждую секунду оказыва</w:t>
      </w:r>
      <w:r w:rsidR="00D51485">
        <w:t>е</w:t>
      </w:r>
      <w:r w:rsidR="00D51485">
        <w:t>тся три услуги</w:t>
      </w:r>
      <w:r w:rsidR="00D51485">
        <w:t>», при этом п</w:t>
      </w:r>
      <w:r w:rsidR="00D51485">
        <w:t>орядка 65 % всех услуг ведомства оказывается в цифровом формате</w:t>
      </w:r>
      <w:r w:rsidR="00D51485">
        <w:t xml:space="preserve">. </w:t>
      </w:r>
    </w:p>
    <w:p w:rsidR="007229DC" w:rsidRDefault="00D51485" w:rsidP="00CF0D05">
      <w:r>
        <w:t xml:space="preserve">В Саратовской области в настоящее время этот показатель ещё выше </w:t>
      </w:r>
      <w:r w:rsidR="007229DC">
        <w:t>–</w:t>
      </w:r>
      <w:r>
        <w:t xml:space="preserve"> </w:t>
      </w:r>
      <w:r w:rsidR="007229DC">
        <w:t>более 74 %. По состоянию на 1.10.2019</w:t>
      </w:r>
      <w:r w:rsidR="00B84877">
        <w:t>,</w:t>
      </w:r>
      <w:r w:rsidR="007229DC">
        <w:t xml:space="preserve"> эта цифра выросла на 7 % по сравнению с аналогичным периодом прошлого года.</w:t>
      </w:r>
    </w:p>
    <w:p w:rsidR="00B84877" w:rsidRDefault="007229DC" w:rsidP="00CF0D05">
      <w:r>
        <w:t xml:space="preserve">Из доклада Вячеслава </w:t>
      </w:r>
      <w:proofErr w:type="spellStart"/>
      <w:r>
        <w:t>Спиренкова</w:t>
      </w:r>
      <w:proofErr w:type="spellEnd"/>
      <w:r>
        <w:t xml:space="preserve"> следует, что самой востребованной из цифровых услуг Росреестра является предоставление сведений из ЕГРН -  </w:t>
      </w:r>
      <w:r w:rsidR="00CF0D05">
        <w:t xml:space="preserve">более 95 % </w:t>
      </w:r>
      <w:r>
        <w:t xml:space="preserve">всех </w:t>
      </w:r>
      <w:r w:rsidR="00CF0D05">
        <w:t>сведений предоставляется в электронном виде.</w:t>
      </w:r>
      <w:r>
        <w:t xml:space="preserve"> </w:t>
      </w:r>
    </w:p>
    <w:p w:rsidR="00B84877" w:rsidRDefault="007229DC" w:rsidP="00CF0D05">
      <w:r>
        <w:t>В нашем регионе наблюдается аналогичная тенденция</w:t>
      </w:r>
      <w:r w:rsidR="00B84877">
        <w:t xml:space="preserve"> – свыше 90 % сведений </w:t>
      </w:r>
      <w:proofErr w:type="spellStart"/>
      <w:r w:rsidR="00B84877">
        <w:t>ЕГРн</w:t>
      </w:r>
      <w:proofErr w:type="spellEnd"/>
      <w:r w:rsidR="00B84877">
        <w:t xml:space="preserve"> предоставляется с использованием цифровых технологий.</w:t>
      </w:r>
    </w:p>
    <w:p w:rsidR="00CF0D05" w:rsidRDefault="00CF0D05" w:rsidP="00CF0D05">
      <w:r>
        <w:t xml:space="preserve">В свою очередь сенаторы обратили внимание на достижение целевой архитектуры центров обработки данных для обеспечения отказоустойчивости и безопасности работы ЕГРН. Кроме того, было сказано о необходимости создания единого информационного ресурса о земле, который способствовал бы более упорядоченному управлению земельными ресурсами, улучшил качество анализа текущей ситуации, прогнозирования и мониторинга природных и антропогенных процессов. </w:t>
      </w:r>
    </w:p>
    <w:p w:rsidR="00D62C7D" w:rsidRDefault="00CF0D05" w:rsidP="00CF0D05">
      <w:r>
        <w:t>Представители регионов поделились опытом выполнения комплексных кадастровых работ, установления границ между субъектами, исполнения целевых моделей. Также отмечалась существенная роль в этом Росреестра.</w:t>
      </w:r>
    </w:p>
    <w:p w:rsidR="00D51485" w:rsidRDefault="00D51485" w:rsidP="00D51485">
      <w:r>
        <w:t xml:space="preserve">Слушания провёл Председатель Комитета СФ по экономической политике Андрей </w:t>
      </w:r>
      <w:proofErr w:type="spellStart"/>
      <w:r>
        <w:t>Кутепов</w:t>
      </w:r>
      <w:proofErr w:type="spellEnd"/>
      <w:r>
        <w:t xml:space="preserve">. </w:t>
      </w:r>
    </w:p>
    <w:p w:rsidR="00B84877" w:rsidRDefault="00B84877" w:rsidP="00B84877"/>
    <w:p w:rsidR="00B84877" w:rsidRDefault="00B84877" w:rsidP="00B84877">
      <w:r w:rsidRPr="00B84877">
        <w:rPr>
          <w:i/>
        </w:rPr>
        <w:t>Для справки:</w:t>
      </w:r>
      <w:r>
        <w:t xml:space="preserve"> </w:t>
      </w:r>
      <w:r>
        <w:t xml:space="preserve">По состоянию на 1 июля 2019 года в ЕГРН зарегистрировано всего более 190,3 </w:t>
      </w:r>
      <w:proofErr w:type="spellStart"/>
      <w:proofErr w:type="gramStart"/>
      <w:r>
        <w:t>млн</w:t>
      </w:r>
      <w:proofErr w:type="spellEnd"/>
      <w:proofErr w:type="gramEnd"/>
      <w:r>
        <w:t xml:space="preserve"> прав на объекты недвижимости</w:t>
      </w:r>
      <w:r>
        <w:t xml:space="preserve">, из них 3,5 </w:t>
      </w:r>
      <w:proofErr w:type="spellStart"/>
      <w:r>
        <w:t>млн</w:t>
      </w:r>
      <w:proofErr w:type="spellEnd"/>
      <w:r>
        <w:t xml:space="preserve"> – в Саратовской области</w:t>
      </w:r>
      <w:r>
        <w:t xml:space="preserve">. </w:t>
      </w:r>
      <w:r>
        <w:t>К</w:t>
      </w:r>
      <w:r>
        <w:t>оличество объектов недвижимости</w:t>
      </w:r>
      <w:r>
        <w:t xml:space="preserve">, поставленных на кадастровый учет по всей России </w:t>
      </w:r>
      <w:r>
        <w:t xml:space="preserve">составило свыше 165 </w:t>
      </w:r>
      <w:proofErr w:type="spellStart"/>
      <w:proofErr w:type="gramStart"/>
      <w:r>
        <w:t>млн</w:t>
      </w:r>
      <w:proofErr w:type="spellEnd"/>
      <w:proofErr w:type="gramEnd"/>
      <w:r>
        <w:t>, в регионе – более 3,7 млн</w:t>
      </w:r>
      <w:r>
        <w:t xml:space="preserve">. </w:t>
      </w:r>
    </w:p>
    <w:p w:rsidR="00B84877" w:rsidRDefault="00B84877" w:rsidP="00D51485"/>
    <w:p w:rsidR="00CF0D05" w:rsidRDefault="00CF0D05" w:rsidP="00CF0D05"/>
    <w:sectPr w:rsidR="00CF0D05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CF0D05"/>
    <w:rsid w:val="00083711"/>
    <w:rsid w:val="000D3E26"/>
    <w:rsid w:val="001F2EA6"/>
    <w:rsid w:val="00597136"/>
    <w:rsid w:val="0065210F"/>
    <w:rsid w:val="007229DC"/>
    <w:rsid w:val="00941D34"/>
    <w:rsid w:val="00B84877"/>
    <w:rsid w:val="00BF3C28"/>
    <w:rsid w:val="00C854ED"/>
    <w:rsid w:val="00CF0D05"/>
    <w:rsid w:val="00D51485"/>
    <w:rsid w:val="00EC0C56"/>
    <w:rsid w:val="00F141E7"/>
    <w:rsid w:val="00F763B9"/>
    <w:rsid w:val="00FD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Соинова</cp:lastModifiedBy>
  <cp:revision>1</cp:revision>
  <cp:lastPrinted>2019-10-22T04:12:00Z</cp:lastPrinted>
  <dcterms:created xsi:type="dcterms:W3CDTF">2019-10-22T04:10:00Z</dcterms:created>
  <dcterms:modified xsi:type="dcterms:W3CDTF">2019-10-22T05:13:00Z</dcterms:modified>
</cp:coreProperties>
</file>