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0F" w:rsidRPr="0083040F" w:rsidRDefault="0083040F" w:rsidP="0083040F">
      <w:pPr>
        <w:jc w:val="center"/>
        <w:rPr>
          <w:b/>
        </w:rPr>
      </w:pPr>
      <w:r w:rsidRPr="0083040F">
        <w:rPr>
          <w:b/>
        </w:rPr>
        <w:t>Центральному архиву Росреестра в ПФО – быть!</w:t>
      </w:r>
    </w:p>
    <w:p w:rsidR="0083040F" w:rsidRDefault="0083040F" w:rsidP="0083040F">
      <w:pPr>
        <w:ind w:firstLine="0"/>
        <w:rPr>
          <w:b/>
        </w:rPr>
      </w:pPr>
    </w:p>
    <w:p w:rsidR="00772466" w:rsidRPr="0083040F" w:rsidRDefault="00772466" w:rsidP="0083040F">
      <w:pPr>
        <w:ind w:firstLine="0"/>
        <w:rPr>
          <w:b/>
          <w:i/>
        </w:rPr>
      </w:pPr>
      <w:r w:rsidRPr="0083040F">
        <w:rPr>
          <w:b/>
          <w:i/>
        </w:rPr>
        <w:t xml:space="preserve">Виктория </w:t>
      </w:r>
      <w:proofErr w:type="spellStart"/>
      <w:r w:rsidRPr="0083040F">
        <w:rPr>
          <w:b/>
          <w:i/>
        </w:rPr>
        <w:t>Абрамченко</w:t>
      </w:r>
      <w:proofErr w:type="spellEnd"/>
      <w:r w:rsidRPr="0083040F">
        <w:rPr>
          <w:b/>
          <w:i/>
        </w:rPr>
        <w:t xml:space="preserve"> объявила об открытии в 2020 году первого в России централизова</w:t>
      </w:r>
      <w:r w:rsidR="0083040F">
        <w:rPr>
          <w:b/>
          <w:i/>
        </w:rPr>
        <w:t>нного архивохранилища Росреестр</w:t>
      </w:r>
      <w:r w:rsidR="009100F2">
        <w:rPr>
          <w:b/>
          <w:i/>
        </w:rPr>
        <w:t>а</w:t>
      </w:r>
      <w:r w:rsidR="0083040F">
        <w:rPr>
          <w:b/>
          <w:i/>
        </w:rPr>
        <w:t>.</w:t>
      </w:r>
    </w:p>
    <w:p w:rsidR="00471E75" w:rsidRDefault="00815E1E" w:rsidP="00471A75">
      <w:r>
        <w:t>3 октября</w:t>
      </w:r>
      <w:r w:rsidR="00471E75">
        <w:t xml:space="preserve"> в Казани завершилась работа совместной коллегии российской Федеральной службы кадастра и картографии (</w:t>
      </w:r>
      <w:r w:rsidR="00471A75">
        <w:t>Росреестра</w:t>
      </w:r>
      <w:r w:rsidR="00471E75">
        <w:t>) и Госкомимущества республики Беларусь.</w:t>
      </w:r>
    </w:p>
    <w:p w:rsidR="00471E75" w:rsidRDefault="00471E75" w:rsidP="00471A75">
      <w:r>
        <w:t xml:space="preserve">Представители двух ведомств обсудили перспективы своего сотрудничества. </w:t>
      </w:r>
    </w:p>
    <w:p w:rsidR="00772466" w:rsidRDefault="00471E75" w:rsidP="00471A75">
      <w:r>
        <w:t xml:space="preserve">До начала работы совместной коллегии заместитель министра экономического развития России, глава федеральной службы Виктория </w:t>
      </w:r>
      <w:proofErr w:type="spellStart"/>
      <w:r>
        <w:t>Абрамченко</w:t>
      </w:r>
      <w:proofErr w:type="spellEnd"/>
      <w:r>
        <w:t xml:space="preserve"> посетила с рабочим визитом</w:t>
      </w:r>
      <w:r w:rsidR="00471A75">
        <w:t xml:space="preserve"> президент</w:t>
      </w:r>
      <w:r>
        <w:t>а</w:t>
      </w:r>
      <w:r w:rsidR="00471A75">
        <w:t xml:space="preserve"> Татарстана </w:t>
      </w:r>
      <w:proofErr w:type="spellStart"/>
      <w:r w:rsidR="00471A75">
        <w:t>Рустам</w:t>
      </w:r>
      <w:r>
        <w:t>а</w:t>
      </w:r>
      <w:r w:rsidR="00471A75">
        <w:t>Миннихано</w:t>
      </w:r>
      <w:r w:rsidR="005E009D">
        <w:t>в</w:t>
      </w:r>
      <w:r>
        <w:t>а</w:t>
      </w:r>
      <w:proofErr w:type="spellEnd"/>
      <w:r w:rsidR="005E009D">
        <w:t xml:space="preserve">. Они </w:t>
      </w:r>
      <w:proofErr w:type="gramStart"/>
      <w:r w:rsidR="005E009D">
        <w:t>обсудили</w:t>
      </w:r>
      <w:proofErr w:type="gramEnd"/>
      <w:r w:rsidR="00471A75">
        <w:t xml:space="preserve"> как продвигается строительство </w:t>
      </w:r>
      <w:r>
        <w:t xml:space="preserve">архивохранилища Росреестра по Приволжскому федеральному округу </w:t>
      </w:r>
      <w:r w:rsidR="00471A75">
        <w:t xml:space="preserve">в селе </w:t>
      </w:r>
      <w:proofErr w:type="spellStart"/>
      <w:r w:rsidR="00471A75">
        <w:t>СтолбищеЛаишевского</w:t>
      </w:r>
      <w:proofErr w:type="spellEnd"/>
      <w:r w:rsidR="00471A75">
        <w:t xml:space="preserve"> района, которое было начато в феврале 2018 года. </w:t>
      </w:r>
      <w:r w:rsidR="00772466">
        <w:t xml:space="preserve">Об этом глава Росреестра заявила </w:t>
      </w:r>
      <w:r>
        <w:t>журналистам</w:t>
      </w:r>
      <w:r w:rsidR="00772466">
        <w:t>.</w:t>
      </w:r>
    </w:p>
    <w:p w:rsidR="00772466" w:rsidRDefault="00772466" w:rsidP="00772466">
      <w:r>
        <w:t xml:space="preserve">По словам Виктории </w:t>
      </w:r>
      <w:proofErr w:type="spellStart"/>
      <w:r>
        <w:t>Абрамченко</w:t>
      </w:r>
      <w:proofErr w:type="spellEnd"/>
      <w:r>
        <w:t>, это уникальный объект, имеющий очень удачное расположение. Современная высокоэффективная система хранения документов обеспечит оптимальные условия для бессрочного хранения до 33,9 млн. архивных дел, что соответствует суммарному объему архива не менее 1 млрд. листов документов формата А</w:t>
      </w:r>
      <w:proofErr w:type="gramStart"/>
      <w:r>
        <w:t>4</w:t>
      </w:r>
      <w:proofErr w:type="gramEnd"/>
      <w:r>
        <w:t xml:space="preserve">. </w:t>
      </w:r>
    </w:p>
    <w:p w:rsidR="00772466" w:rsidRDefault="00772466" w:rsidP="00772466">
      <w:r>
        <w:t xml:space="preserve">И если вопросы строительства архива практически решены, то вопросы, связанные с логистикой и ее финансированием, требуют проработки. </w:t>
      </w:r>
    </w:p>
    <w:p w:rsidR="00772466" w:rsidRDefault="00772466" w:rsidP="00772466">
      <w:r>
        <w:t xml:space="preserve">«Ввод объекта запланирован </w:t>
      </w:r>
      <w:proofErr w:type="gramStart"/>
      <w:r>
        <w:t>на конец</w:t>
      </w:r>
      <w:proofErr w:type="gramEnd"/>
      <w:r>
        <w:t xml:space="preserve"> 2020 года, но этот срок может быть перенесен на более раннее время», - сообщила Виктория </w:t>
      </w:r>
      <w:proofErr w:type="spellStart"/>
      <w:r>
        <w:t>Абрамченко</w:t>
      </w:r>
      <w:proofErr w:type="spellEnd"/>
      <w:r>
        <w:t>.</w:t>
      </w:r>
    </w:p>
    <w:p w:rsidR="007331C6" w:rsidRDefault="00772466" w:rsidP="00772466">
      <w:r>
        <w:t xml:space="preserve">Строительство архивохранилища, начатое в феврале 2018 года, находится на завершающей стадии, одновременно ведутся работы по </w:t>
      </w:r>
      <w:r w:rsidRPr="00436096">
        <w:t>благоустройству.</w:t>
      </w:r>
    </w:p>
    <w:p w:rsidR="00471A75" w:rsidRDefault="007331C6" w:rsidP="00772466">
      <w:r>
        <w:t xml:space="preserve">В настоящее время архивное хранение </w:t>
      </w:r>
      <w:r w:rsidR="00471E75">
        <w:t xml:space="preserve">реестровых дел и </w:t>
      </w:r>
      <w:r>
        <w:t>дел правоустанавливающих документов осуществляется в каждом территориальном органе Росреестра. Например, в Саратовской области</w:t>
      </w:r>
      <w:r w:rsidR="00471A75">
        <w:t xml:space="preserve"> таких архивных дел насчитывается примерно 3 млн. Порядок их передачи в це</w:t>
      </w:r>
      <w:r w:rsidR="00584D51">
        <w:t xml:space="preserve">нтрализованное архивохранилище </w:t>
      </w:r>
      <w:r w:rsidR="00471A75">
        <w:t xml:space="preserve">находится в </w:t>
      </w:r>
      <w:r w:rsidR="00471E75">
        <w:t>про</w:t>
      </w:r>
      <w:r w:rsidR="00471A75">
        <w:t xml:space="preserve">работке. </w:t>
      </w:r>
    </w:p>
    <w:p w:rsidR="007331C6" w:rsidRDefault="00471A75" w:rsidP="00772466">
      <w:pPr>
        <w:rPr>
          <w:i/>
        </w:rPr>
      </w:pPr>
      <w:r w:rsidRPr="00471A75">
        <w:rPr>
          <w:i/>
        </w:rPr>
        <w:t>«</w:t>
      </w:r>
      <w:r w:rsidR="00584D51">
        <w:rPr>
          <w:i/>
        </w:rPr>
        <w:t>М</w:t>
      </w:r>
      <w:r w:rsidRPr="00471A75">
        <w:rPr>
          <w:i/>
        </w:rPr>
        <w:t>ы уверены</w:t>
      </w:r>
      <w:r w:rsidR="00584D51">
        <w:rPr>
          <w:i/>
        </w:rPr>
        <w:t>, что</w:t>
      </w:r>
      <w:r w:rsidRPr="00471A75">
        <w:rPr>
          <w:i/>
        </w:rPr>
        <w:t xml:space="preserve"> при изменении места хранения архивных дел интересы жителей области не пострадают. Ведь передавать документы на хранение в централизованное архивохранилище мы будем только после их перевода в электронный вид. Так что сведения из архива саратовцы продолжат получать в штатном режиме»</w:t>
      </w:r>
      <w:r w:rsidR="00584D51">
        <w:rPr>
          <w:i/>
        </w:rPr>
        <w:t xml:space="preserve">, - </w:t>
      </w:r>
      <w:r w:rsidR="00584D51" w:rsidRPr="00584D51">
        <w:t>разъясняет</w:t>
      </w:r>
      <w:r w:rsidR="00584D51">
        <w:t xml:space="preserve"> начальник отдела ведения ЕГРН Управления Росреестра по Саратовской области </w:t>
      </w:r>
      <w:proofErr w:type="spellStart"/>
      <w:r w:rsidR="00584D51">
        <w:t>Ольг</w:t>
      </w:r>
      <w:r w:rsidR="005E009D">
        <w:t>а</w:t>
      </w:r>
      <w:r w:rsidR="00584D51">
        <w:t>Эмих</w:t>
      </w:r>
      <w:proofErr w:type="spellEnd"/>
      <w:r w:rsidR="005E009D">
        <w:t>.</w:t>
      </w:r>
    </w:p>
    <w:p w:rsidR="00436096" w:rsidRDefault="0083040F" w:rsidP="00E27448">
      <w:proofErr w:type="gramStart"/>
      <w:r>
        <w:t xml:space="preserve">Ольга </w:t>
      </w:r>
      <w:proofErr w:type="spellStart"/>
      <w:r>
        <w:t>Эмих</w:t>
      </w:r>
      <w:proofErr w:type="spellEnd"/>
      <w:r>
        <w:t xml:space="preserve"> подчеркнула, что перевод архивных дел в электронный вид осуществляется региональными структурами Росреестра с 2015 года по утвержденному по плану в соответствии со </w:t>
      </w:r>
      <w:r w:rsidRPr="0083040F">
        <w:t>«Стратеги</w:t>
      </w:r>
      <w:r>
        <w:t>ей</w:t>
      </w:r>
      <w:r w:rsidRPr="0083040F">
        <w:t xml:space="preserve"> архивного хранения и перевода в электронную форму дел правоустанавливающих документов и кадастровых дел»</w:t>
      </w:r>
      <w:r>
        <w:t>.</w:t>
      </w:r>
      <w:bookmarkStart w:id="0" w:name="_GoBack"/>
      <w:bookmarkEnd w:id="0"/>
      <w:proofErr w:type="gramEnd"/>
    </w:p>
    <w:sectPr w:rsidR="00436096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466"/>
    <w:rsid w:val="00083711"/>
    <w:rsid w:val="000D3E26"/>
    <w:rsid w:val="000E14C2"/>
    <w:rsid w:val="001F2EA6"/>
    <w:rsid w:val="0027324E"/>
    <w:rsid w:val="002F75CF"/>
    <w:rsid w:val="00436096"/>
    <w:rsid w:val="004450C1"/>
    <w:rsid w:val="00471A75"/>
    <w:rsid w:val="00471E75"/>
    <w:rsid w:val="005243FD"/>
    <w:rsid w:val="00547AB7"/>
    <w:rsid w:val="00584D51"/>
    <w:rsid w:val="00597136"/>
    <w:rsid w:val="005E009D"/>
    <w:rsid w:val="0065210F"/>
    <w:rsid w:val="007331C6"/>
    <w:rsid w:val="00772466"/>
    <w:rsid w:val="00815E1E"/>
    <w:rsid w:val="0083040F"/>
    <w:rsid w:val="008C3269"/>
    <w:rsid w:val="009100F2"/>
    <w:rsid w:val="00941D34"/>
    <w:rsid w:val="00A92071"/>
    <w:rsid w:val="00BF3C28"/>
    <w:rsid w:val="00C46928"/>
    <w:rsid w:val="00C854ED"/>
    <w:rsid w:val="00E27448"/>
    <w:rsid w:val="00F141E7"/>
    <w:rsid w:val="00F26DBC"/>
    <w:rsid w:val="00F7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941D3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Соинова</dc:creator>
  <cp:lastModifiedBy>Соинова</cp:lastModifiedBy>
  <cp:revision>4</cp:revision>
  <cp:lastPrinted>2019-10-04T07:28:00Z</cp:lastPrinted>
  <dcterms:created xsi:type="dcterms:W3CDTF">2019-10-04T09:27:00Z</dcterms:created>
  <dcterms:modified xsi:type="dcterms:W3CDTF">2019-10-04T10:19:00Z</dcterms:modified>
</cp:coreProperties>
</file>