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B15" w:rsidRDefault="0010334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Извещение о проведен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ии ау</w:t>
      </w:r>
      <w:proofErr w:type="gramEnd"/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кциона</w:t>
      </w:r>
      <w:r w:rsidR="00CF319F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по продаже земельн</w:t>
      </w:r>
      <w:r w:rsidR="003C118B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ых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участк</w:t>
      </w:r>
      <w:r w:rsidR="003C118B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ов</w:t>
      </w:r>
    </w:p>
    <w:p w:rsidR="00C73B15" w:rsidRPr="003A4AB1" w:rsidRDefault="0010334A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Организатор аукциона: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Администрация Романовского муниципального района  Саратовской области. Юридический адрес: 412270, Саратовская область,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 w:rsidRPr="003A4AB1">
        <w:rPr>
          <w:rFonts w:ascii="Times New Roman" w:eastAsia="Times New Roman" w:hAnsi="Times New Roman" w:cs="Times New Roman"/>
        </w:rPr>
        <w:t>Романовка, ул. Народная, 10</w:t>
      </w:r>
      <w:r w:rsidRPr="003A4AB1">
        <w:rPr>
          <w:rFonts w:ascii="Times New Roman" w:eastAsia="Times New Roman" w:hAnsi="Times New Roman" w:cs="Times New Roman"/>
          <w:b/>
        </w:rPr>
        <w:t>.</w:t>
      </w:r>
    </w:p>
    <w:p w:rsidR="00C73B15" w:rsidRPr="0077445D" w:rsidRDefault="0010334A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</w:rPr>
      </w:pPr>
      <w:r w:rsidRPr="003A4AB1">
        <w:rPr>
          <w:rFonts w:ascii="Times New Roman" w:eastAsia="Times New Roman" w:hAnsi="Times New Roman" w:cs="Times New Roman"/>
          <w:b/>
          <w:i/>
        </w:rPr>
        <w:t>Уполномоченный орган и реквизиты решения о проведен</w:t>
      </w:r>
      <w:proofErr w:type="gramStart"/>
      <w:r w:rsidRPr="003A4AB1">
        <w:rPr>
          <w:rFonts w:ascii="Times New Roman" w:eastAsia="Times New Roman" w:hAnsi="Times New Roman" w:cs="Times New Roman"/>
          <w:b/>
          <w:i/>
        </w:rPr>
        <w:t>ии ау</w:t>
      </w:r>
      <w:proofErr w:type="gramEnd"/>
      <w:r w:rsidRPr="003A4AB1">
        <w:rPr>
          <w:rFonts w:ascii="Times New Roman" w:eastAsia="Times New Roman" w:hAnsi="Times New Roman" w:cs="Times New Roman"/>
          <w:b/>
          <w:i/>
        </w:rPr>
        <w:t>кциона</w:t>
      </w:r>
      <w:r w:rsidRPr="003A4AB1">
        <w:rPr>
          <w:rFonts w:ascii="Times New Roman" w:eastAsia="Times New Roman" w:hAnsi="Times New Roman" w:cs="Times New Roman"/>
          <w:b/>
        </w:rPr>
        <w:t xml:space="preserve">: </w:t>
      </w:r>
      <w:r w:rsidRPr="003A4AB1">
        <w:rPr>
          <w:rFonts w:ascii="Times New Roman" w:eastAsia="Times New Roman" w:hAnsi="Times New Roman" w:cs="Times New Roman"/>
        </w:rPr>
        <w:t>Администрация Романовского муниципального района  Саратовской области</w:t>
      </w:r>
      <w:r w:rsidRPr="003A4AB1">
        <w:rPr>
          <w:rFonts w:ascii="Times New Roman" w:eastAsia="Times New Roman" w:hAnsi="Times New Roman" w:cs="Times New Roman"/>
          <w:b/>
        </w:rPr>
        <w:t xml:space="preserve">, </w:t>
      </w:r>
      <w:r w:rsidRPr="003A4AB1">
        <w:rPr>
          <w:rFonts w:ascii="Times New Roman" w:eastAsia="Times New Roman" w:hAnsi="Times New Roman" w:cs="Times New Roman"/>
        </w:rPr>
        <w:t xml:space="preserve">на основании распоряжения администрации Романовского муниципального района Саратовской </w:t>
      </w:r>
      <w:r w:rsidRPr="00FA43FE">
        <w:rPr>
          <w:rFonts w:ascii="Times New Roman" w:eastAsia="Times New Roman" w:hAnsi="Times New Roman" w:cs="Times New Roman"/>
          <w:color w:val="000000" w:themeColor="text1"/>
        </w:rPr>
        <w:t xml:space="preserve">области </w:t>
      </w:r>
      <w:r w:rsidRPr="0052002B">
        <w:rPr>
          <w:rFonts w:ascii="Times New Roman" w:eastAsia="Times New Roman" w:hAnsi="Times New Roman" w:cs="Times New Roman"/>
        </w:rPr>
        <w:t xml:space="preserve">от </w:t>
      </w:r>
      <w:r w:rsidR="004B474C" w:rsidRPr="0052002B">
        <w:rPr>
          <w:rFonts w:ascii="Times New Roman" w:eastAsia="Times New Roman" w:hAnsi="Times New Roman" w:cs="Times New Roman"/>
        </w:rPr>
        <w:t xml:space="preserve"> </w:t>
      </w:r>
      <w:r w:rsidR="00B5726B" w:rsidRPr="0077445D">
        <w:rPr>
          <w:rFonts w:ascii="Times New Roman" w:eastAsia="Times New Roman" w:hAnsi="Times New Roman" w:cs="Times New Roman"/>
        </w:rPr>
        <w:t>16</w:t>
      </w:r>
      <w:r w:rsidR="003A4AB1" w:rsidRPr="0077445D">
        <w:rPr>
          <w:rFonts w:ascii="Times New Roman" w:eastAsia="Times New Roman" w:hAnsi="Times New Roman" w:cs="Times New Roman"/>
        </w:rPr>
        <w:t>.</w:t>
      </w:r>
      <w:r w:rsidR="0091161C" w:rsidRPr="0077445D">
        <w:rPr>
          <w:rFonts w:ascii="Times New Roman" w:eastAsia="Times New Roman" w:hAnsi="Times New Roman" w:cs="Times New Roman"/>
        </w:rPr>
        <w:t>03</w:t>
      </w:r>
      <w:r w:rsidRPr="0077445D">
        <w:rPr>
          <w:rFonts w:ascii="Times New Roman" w:eastAsia="Times New Roman" w:hAnsi="Times New Roman" w:cs="Times New Roman"/>
        </w:rPr>
        <w:t>.20</w:t>
      </w:r>
      <w:r w:rsidR="00433461" w:rsidRPr="0077445D">
        <w:rPr>
          <w:rFonts w:ascii="Times New Roman" w:eastAsia="Times New Roman" w:hAnsi="Times New Roman" w:cs="Times New Roman"/>
        </w:rPr>
        <w:t>20</w:t>
      </w:r>
      <w:r w:rsidRPr="0077445D">
        <w:rPr>
          <w:rFonts w:ascii="Times New Roman" w:eastAsia="Times New Roman" w:hAnsi="Times New Roman" w:cs="Times New Roman"/>
        </w:rPr>
        <w:t xml:space="preserve"> года </w:t>
      </w:r>
      <w:r w:rsidRPr="0077445D">
        <w:rPr>
          <w:rFonts w:ascii="Times New Roman" w:eastAsia="Segoe UI Symbol" w:hAnsi="Times New Roman" w:cs="Times New Roman"/>
        </w:rPr>
        <w:t>№</w:t>
      </w:r>
      <w:r w:rsidR="004B474C" w:rsidRPr="0077445D">
        <w:rPr>
          <w:rFonts w:ascii="Times New Roman" w:eastAsia="Segoe UI Symbol" w:hAnsi="Times New Roman" w:cs="Times New Roman"/>
        </w:rPr>
        <w:t xml:space="preserve"> </w:t>
      </w:r>
      <w:r w:rsidR="0077445D" w:rsidRPr="0077445D">
        <w:rPr>
          <w:rFonts w:ascii="Times New Roman" w:eastAsia="Segoe UI Symbol" w:hAnsi="Times New Roman" w:cs="Times New Roman"/>
        </w:rPr>
        <w:t>64</w:t>
      </w:r>
      <w:r w:rsidRPr="0077445D">
        <w:rPr>
          <w:rFonts w:ascii="Times New Roman" w:eastAsia="Times New Roman" w:hAnsi="Times New Roman" w:cs="Times New Roman"/>
        </w:rPr>
        <w:t>-р.</w:t>
      </w:r>
    </w:p>
    <w:p w:rsidR="00C73B15" w:rsidRPr="0077445D" w:rsidRDefault="001033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77445D">
        <w:rPr>
          <w:rFonts w:ascii="Times New Roman" w:eastAsia="Times New Roman" w:hAnsi="Times New Roman" w:cs="Times New Roman"/>
          <w:b/>
          <w:i/>
        </w:rPr>
        <w:t xml:space="preserve">          Место, дата, время проведения аукциона:</w:t>
      </w:r>
      <w:r w:rsidRPr="0077445D">
        <w:rPr>
          <w:rFonts w:ascii="Times New Roman" w:eastAsia="Times New Roman" w:hAnsi="Times New Roman" w:cs="Times New Roman"/>
        </w:rPr>
        <w:t xml:space="preserve"> Саратовская область, </w:t>
      </w:r>
      <w:proofErr w:type="spellStart"/>
      <w:r w:rsidRPr="0077445D">
        <w:rPr>
          <w:rFonts w:ascii="Times New Roman" w:eastAsia="Times New Roman" w:hAnsi="Times New Roman" w:cs="Times New Roman"/>
        </w:rPr>
        <w:t>р.п</w:t>
      </w:r>
      <w:proofErr w:type="spellEnd"/>
      <w:r w:rsidRPr="0077445D">
        <w:rPr>
          <w:rFonts w:ascii="Times New Roman" w:eastAsia="Times New Roman" w:hAnsi="Times New Roman" w:cs="Times New Roman"/>
        </w:rPr>
        <w:t xml:space="preserve">. Романовка, ул. Народная, 10, администрация Романовского муниципального района  Саратовской области, зал заседаний; дата проведения </w:t>
      </w:r>
      <w:r w:rsidR="00FF6ADE" w:rsidRPr="0077445D">
        <w:rPr>
          <w:rFonts w:ascii="Times New Roman" w:eastAsia="Times New Roman" w:hAnsi="Times New Roman" w:cs="Times New Roman"/>
        </w:rPr>
        <w:t xml:space="preserve">  </w:t>
      </w:r>
      <w:r w:rsidR="00B5726B" w:rsidRPr="0077445D">
        <w:rPr>
          <w:rFonts w:ascii="Times New Roman" w:eastAsia="Times New Roman" w:hAnsi="Times New Roman" w:cs="Times New Roman"/>
        </w:rPr>
        <w:t>28</w:t>
      </w:r>
      <w:r w:rsidR="005E6831" w:rsidRPr="0077445D">
        <w:rPr>
          <w:rFonts w:ascii="Times New Roman" w:eastAsia="Times New Roman" w:hAnsi="Times New Roman" w:cs="Times New Roman"/>
        </w:rPr>
        <w:t xml:space="preserve"> </w:t>
      </w:r>
      <w:r w:rsidR="0091161C" w:rsidRPr="0077445D">
        <w:rPr>
          <w:rFonts w:ascii="Times New Roman" w:eastAsia="Times New Roman" w:hAnsi="Times New Roman" w:cs="Times New Roman"/>
        </w:rPr>
        <w:t>апреля</w:t>
      </w:r>
      <w:r w:rsidR="00CF319F" w:rsidRPr="0077445D">
        <w:rPr>
          <w:rFonts w:ascii="Times New Roman" w:eastAsia="Times New Roman" w:hAnsi="Times New Roman" w:cs="Times New Roman"/>
        </w:rPr>
        <w:t xml:space="preserve"> </w:t>
      </w:r>
      <w:r w:rsidRPr="0077445D">
        <w:rPr>
          <w:rFonts w:ascii="Times New Roman" w:eastAsia="Times New Roman" w:hAnsi="Times New Roman" w:cs="Times New Roman"/>
        </w:rPr>
        <w:t xml:space="preserve"> 20</w:t>
      </w:r>
      <w:r w:rsidR="00433461" w:rsidRPr="0077445D">
        <w:rPr>
          <w:rFonts w:ascii="Times New Roman" w:eastAsia="Times New Roman" w:hAnsi="Times New Roman" w:cs="Times New Roman"/>
        </w:rPr>
        <w:t>20</w:t>
      </w:r>
      <w:r w:rsidRPr="0077445D">
        <w:rPr>
          <w:rFonts w:ascii="Times New Roman" w:eastAsia="Times New Roman" w:hAnsi="Times New Roman" w:cs="Times New Roman"/>
        </w:rPr>
        <w:t xml:space="preserve"> года в 1</w:t>
      </w:r>
      <w:r w:rsidR="009C15E6" w:rsidRPr="0077445D">
        <w:rPr>
          <w:rFonts w:ascii="Times New Roman" w:eastAsia="Times New Roman" w:hAnsi="Times New Roman" w:cs="Times New Roman"/>
        </w:rPr>
        <w:t>0</w:t>
      </w:r>
      <w:r w:rsidRPr="0077445D">
        <w:rPr>
          <w:rFonts w:ascii="Times New Roman" w:eastAsia="Times New Roman" w:hAnsi="Times New Roman" w:cs="Times New Roman"/>
        </w:rPr>
        <w:t>.00 час</w:t>
      </w:r>
      <w:proofErr w:type="gramStart"/>
      <w:r w:rsidRPr="0077445D">
        <w:rPr>
          <w:rFonts w:ascii="Times New Roman" w:eastAsia="Times New Roman" w:hAnsi="Times New Roman" w:cs="Times New Roman"/>
        </w:rPr>
        <w:t>.</w:t>
      </w:r>
      <w:proofErr w:type="gramEnd"/>
      <w:r w:rsidR="00BC392F" w:rsidRPr="0077445D">
        <w:t xml:space="preserve"> </w:t>
      </w:r>
      <w:r w:rsidR="007C7DB7" w:rsidRPr="0077445D">
        <w:rPr>
          <w:rFonts w:ascii="Times New Roman" w:eastAsia="Times New Roman" w:hAnsi="Times New Roman" w:cs="Times New Roman"/>
        </w:rPr>
        <w:t>(</w:t>
      </w:r>
      <w:proofErr w:type="gramStart"/>
      <w:r w:rsidR="00BC392F" w:rsidRPr="0077445D">
        <w:rPr>
          <w:rFonts w:ascii="Times New Roman" w:eastAsia="Times New Roman" w:hAnsi="Times New Roman" w:cs="Times New Roman"/>
        </w:rPr>
        <w:t>в</w:t>
      </w:r>
      <w:proofErr w:type="gramEnd"/>
      <w:r w:rsidR="00BC392F" w:rsidRPr="0077445D">
        <w:rPr>
          <w:rFonts w:ascii="Times New Roman" w:eastAsia="Times New Roman" w:hAnsi="Times New Roman" w:cs="Times New Roman"/>
        </w:rPr>
        <w:t xml:space="preserve"> тексте  извещения  время указано местное).</w:t>
      </w:r>
    </w:p>
    <w:p w:rsidR="00C73B15" w:rsidRPr="00B842C3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77445D">
        <w:rPr>
          <w:rFonts w:ascii="Times New Roman" w:eastAsia="Times New Roman" w:hAnsi="Times New Roman" w:cs="Times New Roman"/>
          <w:b/>
          <w:i/>
          <w:shd w:val="clear" w:color="auto" w:fill="FFFFFF"/>
        </w:rPr>
        <w:t>Порядок проведения аукциона:</w:t>
      </w:r>
    </w:p>
    <w:p w:rsidR="000F756F" w:rsidRPr="00A533DE" w:rsidRDefault="000F756F" w:rsidP="000F756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 xml:space="preserve">Порядок проведения аукциона определен ст. 39.11, 39.12 Федерального закона  от 23.06.2014 года </w:t>
      </w:r>
      <w:r w:rsidR="0052529F">
        <w:rPr>
          <w:rFonts w:ascii="Times New Roman" w:eastAsia="Times New Roman" w:hAnsi="Times New Roman" w:cs="Times New Roman"/>
        </w:rPr>
        <w:t xml:space="preserve">     </w:t>
      </w:r>
      <w:r w:rsidRPr="00A533DE">
        <w:rPr>
          <w:rFonts w:ascii="Times New Roman" w:eastAsia="Times New Roman" w:hAnsi="Times New Roman" w:cs="Times New Roman"/>
        </w:rPr>
        <w:t>№171-ФЗ «О внесении изменений в Земельный кодекс Российской Федерации  и отдельные законодательные акты Российской Федерации».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Аукцион является открытым по составу участников.</w:t>
      </w:r>
      <w:r w:rsidR="00CF319F">
        <w:rPr>
          <w:rFonts w:ascii="Times New Roman" w:eastAsia="Times New Roman" w:hAnsi="Times New Roman" w:cs="Times New Roman"/>
        </w:rPr>
        <w:t xml:space="preserve"> </w:t>
      </w:r>
      <w:r w:rsidRPr="00A533DE">
        <w:rPr>
          <w:rFonts w:ascii="Times New Roman" w:eastAsia="Times New Roman" w:hAnsi="Times New Roman" w:cs="Times New Roman"/>
        </w:rPr>
        <w:t>Аукцион проводится в следующем порядке: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а) аукцион ведет аукционист;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б) аукцион начинается с оглашения аукционистом наименования, основных характеристик и начальной цены, "шага аукциона" и порядка проведения аукциона.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в)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купить земельный участок в соответствии с этой ценой;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"шагом аукциона";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д) при отсутствии участников аукциона, готовых купить земельный участок в соответствии с названным аукционистом ценой, аукционист повторяет эту цену 3 раза. Если 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е) по завершению  аукциона аукционист объявляет о продаже земельного участка, называет цену проданного земельного участка и номер билета победителя аукциона.</w:t>
      </w:r>
    </w:p>
    <w:p w:rsidR="001C4831" w:rsidRPr="0077445D" w:rsidRDefault="00053E67" w:rsidP="009D6691">
      <w:pPr>
        <w:spacing w:after="0" w:line="240" w:lineRule="auto"/>
        <w:ind w:left="-567" w:right="-143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Предмет аукциона: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Продажа земельн</w:t>
      </w:r>
      <w:r w:rsidR="00996F0C">
        <w:rPr>
          <w:rFonts w:ascii="Times New Roman" w:eastAsia="Times New Roman" w:hAnsi="Times New Roman" w:cs="Times New Roman"/>
          <w:shd w:val="clear" w:color="auto" w:fill="FFFFFF"/>
        </w:rPr>
        <w:t>ых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77445D">
        <w:rPr>
          <w:rFonts w:ascii="Times New Roman" w:eastAsia="Times New Roman" w:hAnsi="Times New Roman" w:cs="Times New Roman"/>
          <w:shd w:val="clear" w:color="auto" w:fill="FFFFFF"/>
        </w:rPr>
        <w:t>участк</w:t>
      </w:r>
      <w:r w:rsidR="00996F0C" w:rsidRPr="0077445D">
        <w:rPr>
          <w:rFonts w:ascii="Times New Roman" w:eastAsia="Times New Roman" w:hAnsi="Times New Roman" w:cs="Times New Roman"/>
          <w:shd w:val="clear" w:color="auto" w:fill="FFFFFF"/>
        </w:rPr>
        <w:t>ов</w:t>
      </w:r>
      <w:r w:rsidRPr="0077445D">
        <w:rPr>
          <w:rFonts w:ascii="Times New Roman" w:eastAsia="Times New Roman" w:hAnsi="Times New Roman" w:cs="Times New Roman"/>
          <w:shd w:val="clear" w:color="auto" w:fill="FFFFFF"/>
        </w:rPr>
        <w:t xml:space="preserve">, </w:t>
      </w:r>
      <w:r w:rsidR="0077445D" w:rsidRPr="00EC5D53">
        <w:rPr>
          <w:rFonts w:ascii="Times New Roman" w:hAnsi="Times New Roman" w:cs="Times New Roman"/>
        </w:rPr>
        <w:t>находящихся в государственной собственности</w:t>
      </w:r>
      <w:r w:rsidR="007920D2" w:rsidRPr="0077445D">
        <w:rPr>
          <w:rFonts w:ascii="Times New Roman" w:eastAsia="Times New Roman" w:hAnsi="Times New Roman" w:cs="Times New Roman"/>
          <w:shd w:val="clear" w:color="auto" w:fill="FFFFFF"/>
        </w:rPr>
        <w:t>,</w:t>
      </w:r>
      <w:r w:rsidRPr="0077445D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7920D2" w:rsidRPr="0077445D">
        <w:rPr>
          <w:rFonts w:ascii="Times New Roman" w:eastAsia="Times New Roman" w:hAnsi="Times New Roman" w:cs="Times New Roman"/>
          <w:shd w:val="clear" w:color="auto" w:fill="FFFFFF"/>
        </w:rPr>
        <w:t xml:space="preserve">на аукцион выставлено </w:t>
      </w:r>
      <w:r w:rsidR="007F6800" w:rsidRPr="0077445D">
        <w:rPr>
          <w:rFonts w:ascii="Times New Roman" w:eastAsia="Times New Roman" w:hAnsi="Times New Roman" w:cs="Times New Roman"/>
          <w:shd w:val="clear" w:color="auto" w:fill="FFFFFF"/>
        </w:rPr>
        <w:t>2</w:t>
      </w:r>
      <w:r w:rsidR="007920D2" w:rsidRPr="0077445D">
        <w:rPr>
          <w:rFonts w:ascii="Times New Roman" w:eastAsia="Times New Roman" w:hAnsi="Times New Roman" w:cs="Times New Roman"/>
          <w:shd w:val="clear" w:color="auto" w:fill="FFFFFF"/>
        </w:rPr>
        <w:t xml:space="preserve"> лота.</w:t>
      </w:r>
    </w:p>
    <w:tbl>
      <w:tblPr>
        <w:tblStyle w:val="a7"/>
        <w:tblW w:w="1134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4"/>
        <w:gridCol w:w="1985"/>
        <w:gridCol w:w="709"/>
        <w:gridCol w:w="992"/>
        <w:gridCol w:w="1559"/>
        <w:gridCol w:w="1418"/>
        <w:gridCol w:w="1417"/>
        <w:gridCol w:w="1418"/>
        <w:gridCol w:w="1559"/>
      </w:tblGrid>
      <w:tr w:rsidR="00901DB1" w:rsidTr="0081695C">
        <w:tc>
          <w:tcPr>
            <w:tcW w:w="284" w:type="dxa"/>
          </w:tcPr>
          <w:p w:rsidR="00901DB1" w:rsidRPr="008E7F8A" w:rsidRDefault="00901DB1" w:rsidP="00AA17C0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№ </w:t>
            </w:r>
            <w:proofErr w:type="gramStart"/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</w:t>
            </w:r>
            <w:proofErr w:type="gramEnd"/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/п</w:t>
            </w:r>
          </w:p>
        </w:tc>
        <w:tc>
          <w:tcPr>
            <w:tcW w:w="1985" w:type="dxa"/>
          </w:tcPr>
          <w:p w:rsidR="00901DB1" w:rsidRPr="008E7F8A" w:rsidRDefault="00901DB1" w:rsidP="00901DB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Местоположение</w:t>
            </w:r>
          </w:p>
        </w:tc>
        <w:tc>
          <w:tcPr>
            <w:tcW w:w="709" w:type="dxa"/>
          </w:tcPr>
          <w:p w:rsidR="00901DB1" w:rsidRPr="008E7F8A" w:rsidRDefault="00901DB1" w:rsidP="008E7F8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Площадь, </w:t>
            </w:r>
            <w:proofErr w:type="spellStart"/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кв.м</w:t>
            </w:r>
            <w:proofErr w:type="spellEnd"/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:rsidR="00901DB1" w:rsidRPr="008E7F8A" w:rsidRDefault="00901DB1" w:rsidP="008E7F8A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Права на земельный участок, ограничения </w:t>
            </w:r>
          </w:p>
        </w:tc>
        <w:tc>
          <w:tcPr>
            <w:tcW w:w="1559" w:type="dxa"/>
          </w:tcPr>
          <w:p w:rsidR="00901DB1" w:rsidRPr="008E7F8A" w:rsidRDefault="00901DB1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Разрешенное использование</w:t>
            </w:r>
          </w:p>
        </w:tc>
        <w:tc>
          <w:tcPr>
            <w:tcW w:w="1418" w:type="dxa"/>
          </w:tcPr>
          <w:p w:rsidR="00901DB1" w:rsidRPr="008E7F8A" w:rsidRDefault="00901DB1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Категория</w:t>
            </w:r>
          </w:p>
        </w:tc>
        <w:tc>
          <w:tcPr>
            <w:tcW w:w="1417" w:type="dxa"/>
          </w:tcPr>
          <w:p w:rsidR="00901DB1" w:rsidRDefault="00901DB1" w:rsidP="008E7F8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Начальная </w:t>
            </w:r>
          </w:p>
          <w:p w:rsidR="00901DB1" w:rsidRDefault="00901DB1" w:rsidP="0081695C">
            <w:pPr>
              <w:ind w:left="34" w:right="-143" w:hanging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цена, (руб.)</w:t>
            </w:r>
          </w:p>
          <w:p w:rsidR="00E11707" w:rsidRDefault="00E11707" w:rsidP="0081695C">
            <w:pPr>
              <w:ind w:left="34" w:right="-143" w:hanging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(НДС не облагает-</w:t>
            </w:r>
            <w:proofErr w:type="gramEnd"/>
          </w:p>
          <w:p w:rsidR="00E11707" w:rsidRPr="008E7F8A" w:rsidRDefault="00E11707" w:rsidP="0081695C">
            <w:pPr>
              <w:ind w:left="34" w:right="-143" w:hanging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ся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</w:t>
            </w:r>
            <w:proofErr w:type="gramEnd"/>
          </w:p>
        </w:tc>
        <w:tc>
          <w:tcPr>
            <w:tcW w:w="1418" w:type="dxa"/>
          </w:tcPr>
          <w:p w:rsidR="00901DB1" w:rsidRPr="00B45CE0" w:rsidRDefault="00901DB1" w:rsidP="00F07E68">
            <w:pPr>
              <w:ind w:left="-108" w:right="-4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45CE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Шаг аукциона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B45CE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3% от начальной цены предмета аукциона </w:t>
            </w:r>
          </w:p>
          <w:p w:rsidR="00901DB1" w:rsidRPr="008E7F8A" w:rsidRDefault="00901DB1" w:rsidP="00F07E68">
            <w:pPr>
              <w:ind w:left="-108" w:right="-4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45CE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(руб.)</w:t>
            </w:r>
          </w:p>
        </w:tc>
        <w:tc>
          <w:tcPr>
            <w:tcW w:w="1559" w:type="dxa"/>
          </w:tcPr>
          <w:p w:rsidR="00901DB1" w:rsidRPr="008E7F8A" w:rsidRDefault="00901DB1" w:rsidP="00F07E68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Размер задатка</w:t>
            </w:r>
          </w:p>
          <w:p w:rsidR="00901DB1" w:rsidRDefault="00901DB1" w:rsidP="00F07E68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t xml:space="preserve"> </w:t>
            </w:r>
            <w:r w:rsidRPr="0043315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20% от начальной цены предмета аукциона</w:t>
            </w:r>
            <w:r w:rsidR="0052529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="0052529F" w:rsidRPr="0052529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(руб.)</w:t>
            </w:r>
          </w:p>
          <w:p w:rsidR="00901DB1" w:rsidRPr="008E7F8A" w:rsidRDefault="00901DB1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52002B" w:rsidRPr="0052002B" w:rsidTr="0081695C">
        <w:tc>
          <w:tcPr>
            <w:tcW w:w="284" w:type="dxa"/>
          </w:tcPr>
          <w:p w:rsidR="00901DB1" w:rsidRPr="0052002B" w:rsidRDefault="00901DB1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002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985" w:type="dxa"/>
          </w:tcPr>
          <w:p w:rsidR="00901DB1" w:rsidRPr="0052002B" w:rsidRDefault="00FC2FD3" w:rsidP="008E5A36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FC2FD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Саратовская область, Романовский район, Мордовокарайское муниципальное образование,  кадастровый № 64:29:080201:202</w:t>
            </w:r>
          </w:p>
        </w:tc>
        <w:tc>
          <w:tcPr>
            <w:tcW w:w="709" w:type="dxa"/>
          </w:tcPr>
          <w:p w:rsidR="00901DB1" w:rsidRPr="0052002B" w:rsidRDefault="00901DB1" w:rsidP="00B50926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901DB1" w:rsidRPr="0052002B" w:rsidRDefault="00FC2FD3" w:rsidP="00FC2FD3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212560</w:t>
            </w:r>
          </w:p>
        </w:tc>
        <w:tc>
          <w:tcPr>
            <w:tcW w:w="992" w:type="dxa"/>
          </w:tcPr>
          <w:p w:rsidR="00901DB1" w:rsidRPr="0052002B" w:rsidRDefault="00901DB1" w:rsidP="008E7F8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901DB1" w:rsidRPr="0052002B" w:rsidRDefault="00901DB1" w:rsidP="008E7F8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002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отсутствуют</w:t>
            </w:r>
          </w:p>
        </w:tc>
        <w:tc>
          <w:tcPr>
            <w:tcW w:w="1559" w:type="dxa"/>
          </w:tcPr>
          <w:p w:rsidR="00901DB1" w:rsidRPr="0052002B" w:rsidRDefault="00FF6ADE" w:rsidP="00421659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002B">
              <w:rPr>
                <w:rFonts w:ascii="Times New Roman" w:hAnsi="Times New Roman" w:cs="Times New Roman"/>
                <w:sz w:val="16"/>
                <w:szCs w:val="16"/>
              </w:rPr>
              <w:t>сельскохозяйственное использование</w:t>
            </w:r>
          </w:p>
        </w:tc>
        <w:tc>
          <w:tcPr>
            <w:tcW w:w="1418" w:type="dxa"/>
          </w:tcPr>
          <w:p w:rsidR="00901DB1" w:rsidRPr="0052002B" w:rsidRDefault="00FF6ADE" w:rsidP="004546AD">
            <w:pPr>
              <w:ind w:left="-84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002B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417" w:type="dxa"/>
          </w:tcPr>
          <w:p w:rsidR="00901DB1" w:rsidRPr="00944014" w:rsidRDefault="0077445D" w:rsidP="0077445D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4401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335</w:t>
            </w:r>
            <w:r w:rsidR="00CB6521" w:rsidRPr="0094401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  <w:r w:rsidR="00DC6487" w:rsidRPr="0094401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00</w:t>
            </w:r>
            <w:r w:rsidR="00DA4F91" w:rsidRPr="0094401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="00901DB1" w:rsidRPr="0094401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</w:t>
            </w:r>
            <w:r w:rsidRPr="0094401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триста тридцать пять</w:t>
            </w:r>
            <w:r w:rsidR="00CB6521" w:rsidRPr="0094401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тысяч</w:t>
            </w:r>
            <w:r w:rsidR="00DC6487" w:rsidRPr="0094401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</w:t>
            </w:r>
            <w:r w:rsidR="00901DB1" w:rsidRPr="0094401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рубл</w:t>
            </w:r>
            <w:r w:rsidR="00DC6487" w:rsidRPr="0094401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ей</w:t>
            </w:r>
            <w:r w:rsidR="00901DB1" w:rsidRPr="0094401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00 копеек</w:t>
            </w:r>
          </w:p>
        </w:tc>
        <w:tc>
          <w:tcPr>
            <w:tcW w:w="1418" w:type="dxa"/>
          </w:tcPr>
          <w:p w:rsidR="00901DB1" w:rsidRPr="00944014" w:rsidRDefault="00D055D7" w:rsidP="0077445D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4401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</w:t>
            </w:r>
            <w:r w:rsidR="0077445D" w:rsidRPr="0094401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0050</w:t>
            </w:r>
            <w:r w:rsidR="00901DB1" w:rsidRPr="0094401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</w:t>
            </w:r>
            <w:r w:rsidR="0077445D" w:rsidRPr="0094401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десять тысяч пятьдесят</w:t>
            </w:r>
            <w:r w:rsidR="00901DB1" w:rsidRPr="0094401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рубл</w:t>
            </w:r>
            <w:r w:rsidR="00DA4F91" w:rsidRPr="0094401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ей </w:t>
            </w:r>
            <w:r w:rsidR="00901DB1" w:rsidRPr="0094401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00 копеек</w:t>
            </w:r>
          </w:p>
        </w:tc>
        <w:tc>
          <w:tcPr>
            <w:tcW w:w="1559" w:type="dxa"/>
          </w:tcPr>
          <w:p w:rsidR="00901DB1" w:rsidRPr="00944014" w:rsidRDefault="0077445D" w:rsidP="0077445D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44014">
              <w:rPr>
                <w:rFonts w:ascii="Times New Roman" w:eastAsia="Times New Roman" w:hAnsi="Times New Roman" w:cs="Times New Roman"/>
                <w:sz w:val="16"/>
                <w:szCs w:val="16"/>
              </w:rPr>
              <w:t>67000</w:t>
            </w:r>
            <w:r w:rsidR="00901DB1" w:rsidRPr="009440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Pr="00944014">
              <w:rPr>
                <w:rFonts w:ascii="Times New Roman" w:eastAsia="Times New Roman" w:hAnsi="Times New Roman" w:cs="Times New Roman"/>
                <w:sz w:val="16"/>
                <w:szCs w:val="16"/>
              </w:rPr>
              <w:t>шестьдесят семь тысяч</w:t>
            </w:r>
            <w:r w:rsidR="00901DB1" w:rsidRPr="00944014">
              <w:rPr>
                <w:rFonts w:ascii="Times New Roman" w:eastAsia="Times New Roman" w:hAnsi="Times New Roman" w:cs="Times New Roman"/>
                <w:sz w:val="16"/>
                <w:szCs w:val="16"/>
              </w:rPr>
              <w:t>) рубл</w:t>
            </w:r>
            <w:r w:rsidR="002E1814" w:rsidRPr="00944014">
              <w:rPr>
                <w:rFonts w:ascii="Times New Roman" w:eastAsia="Times New Roman" w:hAnsi="Times New Roman" w:cs="Times New Roman"/>
                <w:sz w:val="16"/>
                <w:szCs w:val="16"/>
              </w:rPr>
              <w:t>ей</w:t>
            </w:r>
            <w:r w:rsidR="00901DB1" w:rsidRPr="009440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00 копеек</w:t>
            </w:r>
          </w:p>
        </w:tc>
      </w:tr>
      <w:tr w:rsidR="0052002B" w:rsidRPr="0052002B" w:rsidTr="0081695C">
        <w:tc>
          <w:tcPr>
            <w:tcW w:w="284" w:type="dxa"/>
          </w:tcPr>
          <w:p w:rsidR="008E5A36" w:rsidRPr="0052002B" w:rsidRDefault="00C1567F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002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1985" w:type="dxa"/>
          </w:tcPr>
          <w:p w:rsidR="00FE15B1" w:rsidRPr="00FE15B1" w:rsidRDefault="00FE15B1" w:rsidP="00FE15B1">
            <w:pPr>
              <w:ind w:left="-108" w:right="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FE15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Саратовская область, Романовский район,   пос. </w:t>
            </w:r>
            <w:proofErr w:type="spellStart"/>
            <w:r w:rsidRPr="00FE15B1">
              <w:rPr>
                <w:rFonts w:ascii="Times New Roman" w:eastAsia="Times New Roman" w:hAnsi="Times New Roman" w:cs="Times New Roman"/>
                <w:sz w:val="16"/>
                <w:szCs w:val="16"/>
              </w:rPr>
              <w:t>Таволжанский</w:t>
            </w:r>
            <w:proofErr w:type="spellEnd"/>
            <w:r w:rsidRPr="00FE15B1">
              <w:rPr>
                <w:rFonts w:ascii="Times New Roman" w:eastAsia="Times New Roman" w:hAnsi="Times New Roman" w:cs="Times New Roman"/>
                <w:sz w:val="16"/>
                <w:szCs w:val="16"/>
              </w:rPr>
              <w:t>,  ул. 2-ая Садовая, 19, кадастровый                  № 64:29:120101:451</w:t>
            </w:r>
            <w:proofErr w:type="gramEnd"/>
          </w:p>
          <w:p w:rsidR="008E5A36" w:rsidRPr="00FE15B1" w:rsidRDefault="00FE15B1" w:rsidP="00FE15B1">
            <w:pPr>
              <w:ind w:right="1" w:firstLine="425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FE1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</w:p>
        </w:tc>
        <w:tc>
          <w:tcPr>
            <w:tcW w:w="709" w:type="dxa"/>
          </w:tcPr>
          <w:p w:rsidR="008E5A36" w:rsidRPr="00FE15B1" w:rsidRDefault="008E5A36" w:rsidP="00F52E05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8E5A36" w:rsidRPr="00FE15B1" w:rsidRDefault="00FE15B1" w:rsidP="00F52E05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FE15B1">
              <w:rPr>
                <w:rFonts w:ascii="Times New Roman" w:eastAsia="Times New Roman" w:hAnsi="Times New Roman" w:cs="Times New Roman"/>
                <w:sz w:val="16"/>
                <w:szCs w:val="16"/>
              </w:rPr>
              <w:t>2534</w:t>
            </w:r>
          </w:p>
        </w:tc>
        <w:tc>
          <w:tcPr>
            <w:tcW w:w="992" w:type="dxa"/>
          </w:tcPr>
          <w:p w:rsidR="008E5A36" w:rsidRPr="00FE15B1" w:rsidRDefault="008E5A36" w:rsidP="00F52E05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8E5A36" w:rsidRPr="00FE15B1" w:rsidRDefault="008E5A36" w:rsidP="00F52E05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FE15B1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отсутствуют</w:t>
            </w:r>
          </w:p>
        </w:tc>
        <w:tc>
          <w:tcPr>
            <w:tcW w:w="1559" w:type="dxa"/>
          </w:tcPr>
          <w:p w:rsidR="008E5A36" w:rsidRPr="00FE15B1" w:rsidRDefault="00FE15B1" w:rsidP="00F52E05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FE15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приусадебный участок личного подсобного хозяйства</w:t>
            </w:r>
          </w:p>
        </w:tc>
        <w:tc>
          <w:tcPr>
            <w:tcW w:w="1418" w:type="dxa"/>
          </w:tcPr>
          <w:p w:rsidR="008E5A36" w:rsidRPr="0052002B" w:rsidRDefault="008E5A36" w:rsidP="00FE15B1">
            <w:pPr>
              <w:ind w:left="-84" w:right="-14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2002B">
              <w:rPr>
                <w:rFonts w:ascii="Times New Roman" w:hAnsi="Times New Roman" w:cs="Times New Roman"/>
                <w:sz w:val="16"/>
                <w:szCs w:val="16"/>
              </w:rPr>
              <w:t xml:space="preserve">земли </w:t>
            </w:r>
            <w:r w:rsidR="00FE15B1">
              <w:rPr>
                <w:rFonts w:ascii="Times New Roman" w:hAnsi="Times New Roman" w:cs="Times New Roman"/>
                <w:sz w:val="16"/>
                <w:szCs w:val="16"/>
              </w:rPr>
              <w:t>населенных пунктов</w:t>
            </w:r>
          </w:p>
        </w:tc>
        <w:tc>
          <w:tcPr>
            <w:tcW w:w="1417" w:type="dxa"/>
          </w:tcPr>
          <w:p w:rsidR="008E5A36" w:rsidRPr="00944014" w:rsidRDefault="0096303E" w:rsidP="0096303E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4401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60</w:t>
            </w:r>
            <w:r w:rsidR="00CB6521" w:rsidRPr="0094401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  <w:r w:rsidR="008E5A36" w:rsidRPr="0094401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00 (</w:t>
            </w:r>
            <w:r w:rsidRPr="0094401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шестьдесят тысяч</w:t>
            </w:r>
            <w:r w:rsidR="008E5A36" w:rsidRPr="0094401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рублей 00 копеек</w:t>
            </w:r>
          </w:p>
        </w:tc>
        <w:tc>
          <w:tcPr>
            <w:tcW w:w="1418" w:type="dxa"/>
          </w:tcPr>
          <w:p w:rsidR="008E5A36" w:rsidRPr="00944014" w:rsidRDefault="0096303E" w:rsidP="0096303E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4401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1800</w:t>
            </w:r>
            <w:r w:rsidR="008E5A36" w:rsidRPr="0094401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</w:t>
            </w:r>
            <w:r w:rsidRPr="0094401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одна тысяча восемьсот</w:t>
            </w:r>
            <w:r w:rsidR="008E5A36" w:rsidRPr="0094401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рубл</w:t>
            </w:r>
            <w:r w:rsidR="00401953" w:rsidRPr="0094401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ей</w:t>
            </w:r>
            <w:r w:rsidR="008E5A36" w:rsidRPr="0094401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 00 копеек</w:t>
            </w:r>
          </w:p>
        </w:tc>
        <w:tc>
          <w:tcPr>
            <w:tcW w:w="1559" w:type="dxa"/>
          </w:tcPr>
          <w:p w:rsidR="008E5A36" w:rsidRPr="00944014" w:rsidRDefault="0096303E" w:rsidP="0096303E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4014">
              <w:rPr>
                <w:rFonts w:ascii="Times New Roman" w:eastAsia="Times New Roman" w:hAnsi="Times New Roman" w:cs="Times New Roman"/>
                <w:sz w:val="16"/>
                <w:szCs w:val="16"/>
              </w:rPr>
              <w:t>12000</w:t>
            </w:r>
            <w:r w:rsidR="008E5A36" w:rsidRPr="009440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="00401953" w:rsidRPr="00944014">
              <w:rPr>
                <w:rFonts w:ascii="Times New Roman" w:eastAsia="Times New Roman" w:hAnsi="Times New Roman" w:cs="Times New Roman"/>
                <w:sz w:val="16"/>
                <w:szCs w:val="16"/>
              </w:rPr>
              <w:t>дв</w:t>
            </w:r>
            <w:r w:rsidRPr="009440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енадцать </w:t>
            </w:r>
            <w:r w:rsidR="008E5A36" w:rsidRPr="009440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тысяч) рублей 00 копеек</w:t>
            </w:r>
          </w:p>
        </w:tc>
      </w:tr>
    </w:tbl>
    <w:p w:rsidR="0091161C" w:rsidRDefault="0091161C" w:rsidP="00053E67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highlight w:val="yellow"/>
          <w:shd w:val="clear" w:color="auto" w:fill="FFFFFF"/>
        </w:rPr>
      </w:pPr>
    </w:p>
    <w:p w:rsidR="007920D2" w:rsidRDefault="007920D2" w:rsidP="00053E67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77445D">
        <w:rPr>
          <w:rFonts w:ascii="Times New Roman" w:eastAsia="Times New Roman" w:hAnsi="Times New Roman" w:cs="Times New Roman"/>
          <w:shd w:val="clear" w:color="auto" w:fill="FFFFFF"/>
        </w:rPr>
        <w:t xml:space="preserve">Начальная цена </w:t>
      </w:r>
      <w:r w:rsidR="00ED2046" w:rsidRPr="0077445D">
        <w:rPr>
          <w:rFonts w:ascii="Times New Roman" w:eastAsia="Times New Roman" w:hAnsi="Times New Roman" w:cs="Times New Roman"/>
          <w:shd w:val="clear" w:color="auto" w:fill="FFFFFF"/>
        </w:rPr>
        <w:t xml:space="preserve">предмета аукциона </w:t>
      </w:r>
      <w:r w:rsidRPr="0077445D">
        <w:rPr>
          <w:rFonts w:ascii="Times New Roman" w:eastAsia="Times New Roman" w:hAnsi="Times New Roman" w:cs="Times New Roman"/>
          <w:shd w:val="clear" w:color="auto" w:fill="FFFFFF"/>
        </w:rPr>
        <w:t>определена</w:t>
      </w:r>
      <w:r w:rsidRPr="0077445D">
        <w:rPr>
          <w:rFonts w:ascii="Times New Roman" w:eastAsia="Times New Roman" w:hAnsi="Times New Roman" w:cs="Times New Roman"/>
          <w:i/>
          <w:shd w:val="clear" w:color="auto" w:fill="FFFFFF"/>
        </w:rPr>
        <w:t xml:space="preserve"> </w:t>
      </w:r>
      <w:r w:rsidRPr="0077445D">
        <w:rPr>
          <w:rFonts w:ascii="Times New Roman" w:eastAsia="Times New Roman" w:hAnsi="Times New Roman" w:cs="Times New Roman"/>
          <w:shd w:val="clear" w:color="auto" w:fill="FFFFFF"/>
        </w:rPr>
        <w:t xml:space="preserve">отчетом  ООО  «Средневолжская оценочная компания» </w:t>
      </w:r>
      <w:r w:rsidR="00ED2046" w:rsidRPr="0077445D">
        <w:rPr>
          <w:rFonts w:ascii="Times New Roman" w:eastAsia="Times New Roman" w:hAnsi="Times New Roman" w:cs="Times New Roman"/>
          <w:shd w:val="clear" w:color="auto" w:fill="FFFFFF"/>
        </w:rPr>
        <w:t xml:space="preserve">                  </w:t>
      </w:r>
      <w:r w:rsidRPr="0077445D">
        <w:rPr>
          <w:rFonts w:ascii="Times New Roman" w:eastAsia="Times New Roman" w:hAnsi="Times New Roman" w:cs="Times New Roman"/>
          <w:shd w:val="clear" w:color="auto" w:fill="FFFFFF"/>
        </w:rPr>
        <w:t>№ 0</w:t>
      </w:r>
      <w:r w:rsidR="0096303E" w:rsidRPr="0077445D">
        <w:rPr>
          <w:rFonts w:ascii="Times New Roman" w:eastAsia="Times New Roman" w:hAnsi="Times New Roman" w:cs="Times New Roman"/>
          <w:shd w:val="clear" w:color="auto" w:fill="FFFFFF"/>
        </w:rPr>
        <w:t>050</w:t>
      </w:r>
      <w:r w:rsidRPr="0077445D">
        <w:rPr>
          <w:rFonts w:ascii="Times New Roman" w:eastAsia="Times New Roman" w:hAnsi="Times New Roman" w:cs="Times New Roman"/>
          <w:shd w:val="clear" w:color="auto" w:fill="FFFFFF"/>
        </w:rPr>
        <w:t>-20</w:t>
      </w:r>
      <w:r w:rsidR="00CB0BF5" w:rsidRPr="0077445D">
        <w:rPr>
          <w:rFonts w:ascii="Times New Roman" w:eastAsia="Times New Roman" w:hAnsi="Times New Roman" w:cs="Times New Roman"/>
          <w:shd w:val="clear" w:color="auto" w:fill="FFFFFF"/>
        </w:rPr>
        <w:t>20</w:t>
      </w:r>
      <w:r w:rsidRPr="0077445D">
        <w:rPr>
          <w:rFonts w:ascii="Times New Roman" w:eastAsia="Times New Roman" w:hAnsi="Times New Roman" w:cs="Times New Roman"/>
          <w:shd w:val="clear" w:color="auto" w:fill="FFFFFF"/>
        </w:rPr>
        <w:t xml:space="preserve">/2  от </w:t>
      </w:r>
      <w:r w:rsidR="0096303E" w:rsidRPr="0077445D">
        <w:rPr>
          <w:rFonts w:ascii="Times New Roman" w:eastAsia="Times New Roman" w:hAnsi="Times New Roman" w:cs="Times New Roman"/>
          <w:shd w:val="clear" w:color="auto" w:fill="FFFFFF"/>
        </w:rPr>
        <w:t>06 февраля</w:t>
      </w:r>
      <w:r w:rsidRPr="0077445D">
        <w:rPr>
          <w:rFonts w:ascii="Times New Roman" w:eastAsia="Times New Roman" w:hAnsi="Times New Roman" w:cs="Times New Roman"/>
          <w:shd w:val="clear" w:color="auto" w:fill="FFFFFF"/>
        </w:rPr>
        <w:t xml:space="preserve"> 20</w:t>
      </w:r>
      <w:r w:rsidR="00CB0BF5" w:rsidRPr="0077445D">
        <w:rPr>
          <w:rFonts w:ascii="Times New Roman" w:eastAsia="Times New Roman" w:hAnsi="Times New Roman" w:cs="Times New Roman"/>
          <w:shd w:val="clear" w:color="auto" w:fill="FFFFFF"/>
        </w:rPr>
        <w:t>20</w:t>
      </w:r>
      <w:r w:rsidRPr="0077445D">
        <w:rPr>
          <w:rFonts w:ascii="Times New Roman" w:eastAsia="Times New Roman" w:hAnsi="Times New Roman" w:cs="Times New Roman"/>
          <w:shd w:val="clear" w:color="auto" w:fill="FFFFFF"/>
        </w:rPr>
        <w:t xml:space="preserve"> года «Об оценке земельн</w:t>
      </w:r>
      <w:r w:rsidR="0096303E" w:rsidRPr="0077445D">
        <w:rPr>
          <w:rFonts w:ascii="Times New Roman" w:eastAsia="Times New Roman" w:hAnsi="Times New Roman" w:cs="Times New Roman"/>
          <w:shd w:val="clear" w:color="auto" w:fill="FFFFFF"/>
        </w:rPr>
        <w:t xml:space="preserve">ого </w:t>
      </w:r>
      <w:r w:rsidRPr="0077445D">
        <w:rPr>
          <w:rFonts w:ascii="Times New Roman" w:eastAsia="Times New Roman" w:hAnsi="Times New Roman" w:cs="Times New Roman"/>
          <w:shd w:val="clear" w:color="auto" w:fill="FFFFFF"/>
        </w:rPr>
        <w:t>участк</w:t>
      </w:r>
      <w:r w:rsidR="0096303E" w:rsidRPr="0077445D">
        <w:rPr>
          <w:rFonts w:ascii="Times New Roman" w:eastAsia="Times New Roman" w:hAnsi="Times New Roman" w:cs="Times New Roman"/>
          <w:shd w:val="clear" w:color="auto" w:fill="FFFFFF"/>
        </w:rPr>
        <w:t>а</w:t>
      </w:r>
      <w:r w:rsidRPr="0077445D">
        <w:rPr>
          <w:rFonts w:ascii="Times New Roman" w:eastAsia="Times New Roman" w:hAnsi="Times New Roman" w:cs="Times New Roman"/>
          <w:shd w:val="clear" w:color="auto" w:fill="FFFFFF"/>
        </w:rPr>
        <w:t>»</w:t>
      </w:r>
      <w:r w:rsidR="009E700A" w:rsidRPr="0077445D">
        <w:rPr>
          <w:rFonts w:ascii="Times New Roman" w:eastAsia="Times New Roman" w:hAnsi="Times New Roman" w:cs="Times New Roman"/>
          <w:shd w:val="clear" w:color="auto" w:fill="FFFFFF"/>
        </w:rPr>
        <w:t>, отчетом</w:t>
      </w:r>
      <w:r w:rsidR="00ED2046" w:rsidRPr="0077445D">
        <w:rPr>
          <w:rFonts w:ascii="Times New Roman" w:eastAsia="Times New Roman" w:hAnsi="Times New Roman" w:cs="Times New Roman"/>
          <w:shd w:val="clear" w:color="auto" w:fill="FFFFFF"/>
        </w:rPr>
        <w:t xml:space="preserve"> ООО  «Средневолжская оценочная компания»  № 0</w:t>
      </w:r>
      <w:r w:rsidR="0096303E" w:rsidRPr="0077445D">
        <w:rPr>
          <w:rFonts w:ascii="Times New Roman" w:eastAsia="Times New Roman" w:hAnsi="Times New Roman" w:cs="Times New Roman"/>
          <w:shd w:val="clear" w:color="auto" w:fill="FFFFFF"/>
        </w:rPr>
        <w:t>137</w:t>
      </w:r>
      <w:r w:rsidR="00ED2046" w:rsidRPr="0077445D">
        <w:rPr>
          <w:rFonts w:ascii="Times New Roman" w:eastAsia="Times New Roman" w:hAnsi="Times New Roman" w:cs="Times New Roman"/>
          <w:shd w:val="clear" w:color="auto" w:fill="FFFFFF"/>
        </w:rPr>
        <w:t>-20</w:t>
      </w:r>
      <w:r w:rsidR="00CB0BF5" w:rsidRPr="0077445D">
        <w:rPr>
          <w:rFonts w:ascii="Times New Roman" w:eastAsia="Times New Roman" w:hAnsi="Times New Roman" w:cs="Times New Roman"/>
          <w:shd w:val="clear" w:color="auto" w:fill="FFFFFF"/>
        </w:rPr>
        <w:t>20</w:t>
      </w:r>
      <w:r w:rsidR="00ED2046" w:rsidRPr="0077445D">
        <w:rPr>
          <w:rFonts w:ascii="Times New Roman" w:eastAsia="Times New Roman" w:hAnsi="Times New Roman" w:cs="Times New Roman"/>
          <w:shd w:val="clear" w:color="auto" w:fill="FFFFFF"/>
        </w:rPr>
        <w:t xml:space="preserve">  от 1</w:t>
      </w:r>
      <w:r w:rsidR="0096303E" w:rsidRPr="0077445D">
        <w:rPr>
          <w:rFonts w:ascii="Times New Roman" w:eastAsia="Times New Roman" w:hAnsi="Times New Roman" w:cs="Times New Roman"/>
          <w:shd w:val="clear" w:color="auto" w:fill="FFFFFF"/>
        </w:rPr>
        <w:t>1 марта</w:t>
      </w:r>
      <w:r w:rsidR="00ED2046" w:rsidRPr="0077445D">
        <w:rPr>
          <w:rFonts w:ascii="Times New Roman" w:eastAsia="Times New Roman" w:hAnsi="Times New Roman" w:cs="Times New Roman"/>
          <w:shd w:val="clear" w:color="auto" w:fill="FFFFFF"/>
        </w:rPr>
        <w:t xml:space="preserve"> 20</w:t>
      </w:r>
      <w:r w:rsidR="00CB0BF5" w:rsidRPr="0077445D">
        <w:rPr>
          <w:rFonts w:ascii="Times New Roman" w:eastAsia="Times New Roman" w:hAnsi="Times New Roman" w:cs="Times New Roman"/>
          <w:shd w:val="clear" w:color="auto" w:fill="FFFFFF"/>
        </w:rPr>
        <w:t>20</w:t>
      </w:r>
      <w:r w:rsidR="00ED2046" w:rsidRPr="0077445D">
        <w:rPr>
          <w:rFonts w:ascii="Times New Roman" w:eastAsia="Times New Roman" w:hAnsi="Times New Roman" w:cs="Times New Roman"/>
          <w:shd w:val="clear" w:color="auto" w:fill="FFFFFF"/>
        </w:rPr>
        <w:t xml:space="preserve"> года «Об оценке земельн</w:t>
      </w:r>
      <w:r w:rsidR="00E441A1" w:rsidRPr="0077445D">
        <w:rPr>
          <w:rFonts w:ascii="Times New Roman" w:eastAsia="Times New Roman" w:hAnsi="Times New Roman" w:cs="Times New Roman"/>
          <w:shd w:val="clear" w:color="auto" w:fill="FFFFFF"/>
        </w:rPr>
        <w:t>ого</w:t>
      </w:r>
      <w:r w:rsidR="00ED2046" w:rsidRPr="0077445D">
        <w:rPr>
          <w:rFonts w:ascii="Times New Roman" w:eastAsia="Times New Roman" w:hAnsi="Times New Roman" w:cs="Times New Roman"/>
          <w:shd w:val="clear" w:color="auto" w:fill="FFFFFF"/>
        </w:rPr>
        <w:t xml:space="preserve"> участк</w:t>
      </w:r>
      <w:r w:rsidR="00E441A1" w:rsidRPr="0077445D">
        <w:rPr>
          <w:rFonts w:ascii="Times New Roman" w:eastAsia="Times New Roman" w:hAnsi="Times New Roman" w:cs="Times New Roman"/>
          <w:shd w:val="clear" w:color="auto" w:fill="FFFFFF"/>
        </w:rPr>
        <w:t>а</w:t>
      </w:r>
      <w:r w:rsidR="00ED2046" w:rsidRPr="0077445D">
        <w:rPr>
          <w:rFonts w:ascii="Times New Roman" w:eastAsia="Times New Roman" w:hAnsi="Times New Roman" w:cs="Times New Roman"/>
          <w:shd w:val="clear" w:color="auto" w:fill="FFFFFF"/>
        </w:rPr>
        <w:t>».</w:t>
      </w:r>
    </w:p>
    <w:p w:rsidR="00456E6A" w:rsidRPr="007F6800" w:rsidRDefault="00456E6A" w:rsidP="00456E6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i/>
          <w:iCs/>
        </w:rPr>
      </w:pPr>
      <w:bookmarkStart w:id="1" w:name="OLE_LINK25"/>
      <w:r w:rsidRPr="007F6800">
        <w:rPr>
          <w:rFonts w:ascii="Times New Roman" w:eastAsia="Times New Roman" w:hAnsi="Times New Roman" w:cs="Times New Roman"/>
          <w:b/>
          <w:bCs/>
          <w:i/>
          <w:iCs/>
        </w:rPr>
        <w:t xml:space="preserve">Предельные параметры земельных участков и разрешенного строительства </w:t>
      </w:r>
      <w:r w:rsidRPr="007F6800">
        <w:rPr>
          <w:rFonts w:ascii="Times New Roman" w:eastAsia="Times New Roman" w:hAnsi="Times New Roman" w:cs="Times New Roman"/>
          <w:bCs/>
          <w:i/>
          <w:iCs/>
        </w:rPr>
        <w:t xml:space="preserve">по лоту №2: </w:t>
      </w:r>
    </w:p>
    <w:p w:rsidR="00456E6A" w:rsidRPr="00456E6A" w:rsidRDefault="00456E6A" w:rsidP="007F6800">
      <w:pPr>
        <w:numPr>
          <w:ilvl w:val="0"/>
          <w:numId w:val="5"/>
        </w:numPr>
        <w:tabs>
          <w:tab w:val="clear" w:pos="720"/>
          <w:tab w:val="left" w:pos="0"/>
          <w:tab w:val="num" w:pos="426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bookmarkStart w:id="2" w:name="OLE_LINK4"/>
      <w:r w:rsidRPr="00456E6A">
        <w:rPr>
          <w:rFonts w:ascii="Times New Roman" w:eastAsia="Times New Roman" w:hAnsi="Times New Roman" w:cs="Times New Roman"/>
        </w:rPr>
        <w:t>минимальная (максимальная) площадь земельных участков – 300-2500 м</w:t>
      </w:r>
      <w:proofErr w:type="gramStart"/>
      <w:r w:rsidRPr="00456E6A">
        <w:rPr>
          <w:rFonts w:ascii="Times New Roman" w:eastAsia="Times New Roman" w:hAnsi="Times New Roman" w:cs="Times New Roman"/>
          <w:vertAlign w:val="superscript"/>
        </w:rPr>
        <w:t>2</w:t>
      </w:r>
      <w:proofErr w:type="gramEnd"/>
      <w:r w:rsidRPr="00456E6A">
        <w:rPr>
          <w:rFonts w:ascii="Times New Roman" w:eastAsia="Times New Roman" w:hAnsi="Times New Roman" w:cs="Times New Roman"/>
        </w:rPr>
        <w:t>;</w:t>
      </w:r>
    </w:p>
    <w:p w:rsidR="00456E6A" w:rsidRPr="00456E6A" w:rsidRDefault="00456E6A" w:rsidP="007F6800">
      <w:pPr>
        <w:numPr>
          <w:ilvl w:val="0"/>
          <w:numId w:val="5"/>
        </w:numPr>
        <w:tabs>
          <w:tab w:val="clear" w:pos="720"/>
          <w:tab w:val="left" w:pos="0"/>
          <w:tab w:val="num" w:pos="426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456E6A">
        <w:rPr>
          <w:rFonts w:ascii="Times New Roman" w:eastAsia="Times New Roman" w:hAnsi="Times New Roman" w:cs="Times New Roman"/>
        </w:rPr>
        <w:t>минимальная (максимальная) ширина земельных участков вдоль фронта улицы (проезда) – 16-32 м;</w:t>
      </w:r>
    </w:p>
    <w:p w:rsidR="00456E6A" w:rsidRPr="00456E6A" w:rsidRDefault="00456E6A" w:rsidP="007F6800">
      <w:pPr>
        <w:numPr>
          <w:ilvl w:val="0"/>
          <w:numId w:val="5"/>
        </w:numPr>
        <w:tabs>
          <w:tab w:val="clear" w:pos="720"/>
          <w:tab w:val="left" w:pos="0"/>
          <w:tab w:val="num" w:pos="426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456E6A">
        <w:rPr>
          <w:rFonts w:ascii="Times New Roman" w:eastAsia="Times New Roman" w:hAnsi="Times New Roman" w:cs="Times New Roman"/>
        </w:rPr>
        <w:t xml:space="preserve">максимальное количество этажей зданий – 3; </w:t>
      </w:r>
    </w:p>
    <w:p w:rsidR="00456E6A" w:rsidRPr="00456E6A" w:rsidRDefault="00456E6A" w:rsidP="007F6800">
      <w:pPr>
        <w:numPr>
          <w:ilvl w:val="0"/>
          <w:numId w:val="5"/>
        </w:numPr>
        <w:tabs>
          <w:tab w:val="clear" w:pos="720"/>
          <w:tab w:val="left" w:pos="0"/>
          <w:tab w:val="num" w:pos="426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456E6A">
        <w:rPr>
          <w:rFonts w:ascii="Times New Roman" w:eastAsia="Times New Roman" w:hAnsi="Times New Roman" w:cs="Times New Roman"/>
        </w:rPr>
        <w:t xml:space="preserve">максимальная высота зданий от уровня земли до верха перекрытия последнего этажа – 12 м; </w:t>
      </w:r>
    </w:p>
    <w:p w:rsidR="00456E6A" w:rsidRPr="00456E6A" w:rsidRDefault="00456E6A" w:rsidP="007F6800">
      <w:pPr>
        <w:numPr>
          <w:ilvl w:val="0"/>
          <w:numId w:val="5"/>
        </w:numPr>
        <w:tabs>
          <w:tab w:val="clear" w:pos="720"/>
          <w:tab w:val="left" w:pos="0"/>
          <w:tab w:val="num" w:pos="426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456E6A">
        <w:rPr>
          <w:rFonts w:ascii="Times New Roman" w:eastAsia="Times New Roman" w:hAnsi="Times New Roman" w:cs="Times New Roman"/>
        </w:rPr>
        <w:t>максимальный процент застройки участка – 60%;</w:t>
      </w:r>
    </w:p>
    <w:p w:rsidR="00456E6A" w:rsidRPr="00456E6A" w:rsidRDefault="00456E6A" w:rsidP="007F6800">
      <w:pPr>
        <w:numPr>
          <w:ilvl w:val="0"/>
          <w:numId w:val="5"/>
        </w:numPr>
        <w:tabs>
          <w:tab w:val="clear" w:pos="720"/>
          <w:tab w:val="left" w:pos="0"/>
          <w:tab w:val="num" w:pos="426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456E6A">
        <w:rPr>
          <w:rFonts w:ascii="Times New Roman" w:eastAsia="Times New Roman" w:hAnsi="Times New Roman" w:cs="Times New Roman"/>
        </w:rPr>
        <w:t>минимальный отступ строений от передней границы участка (в случае, если иной показатель не установлен линией регулирования застройки) – 5 м;</w:t>
      </w:r>
    </w:p>
    <w:p w:rsidR="00456E6A" w:rsidRPr="00456E6A" w:rsidRDefault="00456E6A" w:rsidP="007F6800">
      <w:pPr>
        <w:numPr>
          <w:ilvl w:val="0"/>
          <w:numId w:val="5"/>
        </w:numPr>
        <w:tabs>
          <w:tab w:val="clear" w:pos="720"/>
          <w:tab w:val="left" w:pos="0"/>
          <w:tab w:val="num" w:pos="426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456E6A">
        <w:rPr>
          <w:rFonts w:ascii="Times New Roman" w:eastAsia="Times New Roman" w:hAnsi="Times New Roman" w:cs="Times New Roman"/>
        </w:rPr>
        <w:t xml:space="preserve">минимальный отступ от границ соседнего участка до жилого дома – 3 м; </w:t>
      </w:r>
    </w:p>
    <w:p w:rsidR="00456E6A" w:rsidRPr="00456E6A" w:rsidRDefault="00456E6A" w:rsidP="007F6800">
      <w:pPr>
        <w:numPr>
          <w:ilvl w:val="0"/>
          <w:numId w:val="5"/>
        </w:numPr>
        <w:tabs>
          <w:tab w:val="clear" w:pos="720"/>
          <w:tab w:val="left" w:pos="0"/>
          <w:tab w:val="num" w:pos="426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456E6A">
        <w:rPr>
          <w:rFonts w:ascii="Times New Roman" w:eastAsia="Times New Roman" w:hAnsi="Times New Roman" w:cs="Times New Roman"/>
        </w:rPr>
        <w:t xml:space="preserve">минимальный отступ от границ соседнего участка до вспомогательных строений (бани, гаражи и др.) – 1 м; </w:t>
      </w:r>
    </w:p>
    <w:p w:rsidR="00456E6A" w:rsidRPr="00456E6A" w:rsidRDefault="00456E6A" w:rsidP="007F6800">
      <w:pPr>
        <w:numPr>
          <w:ilvl w:val="0"/>
          <w:numId w:val="5"/>
        </w:numPr>
        <w:tabs>
          <w:tab w:val="clear" w:pos="720"/>
          <w:tab w:val="left" w:pos="0"/>
          <w:tab w:val="num" w:pos="426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456E6A">
        <w:rPr>
          <w:rFonts w:ascii="Times New Roman" w:eastAsia="Times New Roman" w:hAnsi="Times New Roman" w:cs="Times New Roman"/>
        </w:rPr>
        <w:t>минимальный отступ от жилого дома до построек для содержания и разведения домашнего скота и птицы – 10</w:t>
      </w:r>
      <w:r w:rsidRPr="00456E6A">
        <w:rPr>
          <w:rFonts w:ascii="Times New Roman" w:eastAsia="Times New Roman" w:hAnsi="Times New Roman" w:cs="Times New Roman"/>
          <w:lang w:val="en-US"/>
        </w:rPr>
        <w:t> </w:t>
      </w:r>
      <w:r w:rsidRPr="00456E6A">
        <w:rPr>
          <w:rFonts w:ascii="Times New Roman" w:eastAsia="Times New Roman" w:hAnsi="Times New Roman" w:cs="Times New Roman"/>
        </w:rPr>
        <w:t xml:space="preserve">м; </w:t>
      </w:r>
    </w:p>
    <w:p w:rsidR="00456E6A" w:rsidRPr="00456E6A" w:rsidRDefault="00456E6A" w:rsidP="007F6800">
      <w:pPr>
        <w:numPr>
          <w:ilvl w:val="0"/>
          <w:numId w:val="5"/>
        </w:numPr>
        <w:tabs>
          <w:tab w:val="clear" w:pos="720"/>
          <w:tab w:val="left" w:pos="0"/>
          <w:tab w:val="num" w:pos="426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456E6A">
        <w:rPr>
          <w:rFonts w:ascii="Times New Roman" w:eastAsia="Times New Roman" w:hAnsi="Times New Roman" w:cs="Times New Roman"/>
        </w:rPr>
        <w:t xml:space="preserve">требования к ограждению земельных участков: </w:t>
      </w:r>
    </w:p>
    <w:p w:rsidR="00456E6A" w:rsidRPr="00456E6A" w:rsidRDefault="00456E6A" w:rsidP="007F6800">
      <w:pPr>
        <w:numPr>
          <w:ilvl w:val="0"/>
          <w:numId w:val="2"/>
        </w:numPr>
        <w:tabs>
          <w:tab w:val="left" w:pos="-45"/>
          <w:tab w:val="num" w:pos="426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456E6A">
        <w:rPr>
          <w:rFonts w:ascii="Times New Roman" w:eastAsia="Times New Roman" w:hAnsi="Times New Roman" w:cs="Times New Roman"/>
        </w:rPr>
        <w:lastRenderedPageBreak/>
        <w:t xml:space="preserve">ограждения со стороны улиц должны выполняться в соответствии с требованиями, утвержденными органами местного самоуправления и согласованными органом, уполномоченным в области архитектуры и градостроительства; </w:t>
      </w:r>
    </w:p>
    <w:p w:rsidR="00456E6A" w:rsidRPr="00456E6A" w:rsidRDefault="00456E6A" w:rsidP="007F6800">
      <w:pPr>
        <w:numPr>
          <w:ilvl w:val="0"/>
          <w:numId w:val="2"/>
        </w:numPr>
        <w:tabs>
          <w:tab w:val="left" w:pos="-45"/>
          <w:tab w:val="num" w:pos="426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456E6A">
        <w:rPr>
          <w:rFonts w:ascii="Times New Roman" w:eastAsia="Times New Roman" w:hAnsi="Times New Roman" w:cs="Times New Roman"/>
        </w:rPr>
        <w:t xml:space="preserve">высота ограждения земельных участков должна быть не более 2 м; </w:t>
      </w:r>
    </w:p>
    <w:p w:rsidR="00456E6A" w:rsidRPr="00456E6A" w:rsidRDefault="00456E6A" w:rsidP="007F6800">
      <w:pPr>
        <w:numPr>
          <w:ilvl w:val="0"/>
          <w:numId w:val="2"/>
        </w:numPr>
        <w:tabs>
          <w:tab w:val="left" w:pos="-45"/>
          <w:tab w:val="num" w:pos="426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456E6A">
        <w:rPr>
          <w:rFonts w:ascii="Times New Roman" w:eastAsia="Times New Roman" w:hAnsi="Times New Roman" w:cs="Times New Roman"/>
        </w:rPr>
        <w:t xml:space="preserve">ограждения между смежными земельными участками должны быть проветриваемыми на высоту не менее 0,3 м от уровня земли; </w:t>
      </w:r>
    </w:p>
    <w:p w:rsidR="00456E6A" w:rsidRPr="00456E6A" w:rsidRDefault="00456E6A" w:rsidP="007F6800">
      <w:pPr>
        <w:numPr>
          <w:ilvl w:val="0"/>
          <w:numId w:val="2"/>
        </w:numPr>
        <w:tabs>
          <w:tab w:val="left" w:pos="-45"/>
          <w:tab w:val="num" w:pos="426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456E6A">
        <w:rPr>
          <w:rFonts w:ascii="Times New Roman" w:eastAsia="Times New Roman" w:hAnsi="Times New Roman" w:cs="Times New Roman"/>
        </w:rPr>
        <w:t xml:space="preserve">характер ограждения и его высота со стороны улиц должны быть единообразными как минимум на протяжении одного квартала с обеих сторон улицы. </w:t>
      </w:r>
    </w:p>
    <w:bookmarkEnd w:id="2"/>
    <w:p w:rsidR="00456E6A" w:rsidRPr="00456E6A" w:rsidRDefault="00456E6A" w:rsidP="007F6800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</w:rPr>
      </w:pPr>
      <w:r w:rsidRPr="00456E6A">
        <w:rPr>
          <w:rFonts w:ascii="Times New Roman" w:eastAsia="Times New Roman" w:hAnsi="Times New Roman" w:cs="Times New Roman"/>
        </w:rPr>
        <w:t xml:space="preserve">При размещении строений должны соблюдаться нормативные противопожарные расстояния между постройками, расположенными на соседних земельных участках. </w:t>
      </w:r>
    </w:p>
    <w:p w:rsidR="00456E6A" w:rsidRPr="00456E6A" w:rsidRDefault="00456E6A" w:rsidP="007F6800">
      <w:pPr>
        <w:autoSpaceDE w:val="0"/>
        <w:spacing w:before="60" w:after="60" w:line="240" w:lineRule="auto"/>
        <w:ind w:left="-426" w:firstLine="568"/>
        <w:rPr>
          <w:rFonts w:ascii="Times New Roman" w:eastAsia="Times New Roman" w:hAnsi="Times New Roman" w:cs="Times New Roman"/>
        </w:rPr>
      </w:pPr>
      <w:r w:rsidRPr="00456E6A">
        <w:rPr>
          <w:rFonts w:ascii="Times New Roman" w:eastAsia="Times New Roman" w:hAnsi="Times New Roman" w:cs="Times New Roman"/>
        </w:rPr>
        <w:t xml:space="preserve">Допускается блокировка хозяйственных построек на смежных земельных участках по взаимному согласию их собственников, а также блокировка хозяйственных построек к основному строению. </w:t>
      </w:r>
    </w:p>
    <w:p w:rsidR="00456E6A" w:rsidRPr="00456E6A" w:rsidRDefault="00456E6A" w:rsidP="007F6800">
      <w:pPr>
        <w:autoSpaceDE w:val="0"/>
        <w:adjustRightInd w:val="0"/>
        <w:spacing w:before="60" w:after="60" w:line="240" w:lineRule="auto"/>
        <w:ind w:left="-426" w:firstLineChars="283" w:firstLine="623"/>
        <w:jc w:val="both"/>
        <w:rPr>
          <w:rFonts w:ascii="Times New Roman" w:eastAsia="Times New Roman" w:hAnsi="Times New Roman" w:cs="Times New Roman"/>
        </w:rPr>
      </w:pPr>
      <w:bookmarkStart w:id="3" w:name="OLE_LINK14"/>
      <w:proofErr w:type="gramStart"/>
      <w:r w:rsidRPr="00456E6A">
        <w:rPr>
          <w:rFonts w:ascii="Times New Roman" w:eastAsia="Times New Roman" w:hAnsi="Times New Roman" w:cs="Times New Roman"/>
        </w:rPr>
        <w:t xml:space="preserve">В случаях, если земельный участок и объект капитального строительства расположен в границах действия ограничений, установленных в соответствии с законодательством Российской Федерации, правовой режим использования и застройки территории указанного земельного участка определяется совокупностью требований, указанных в статьях 33 и 34 </w:t>
      </w:r>
      <w:r w:rsidRPr="007F6800">
        <w:rPr>
          <w:rFonts w:ascii="Times New Roman" w:eastAsia="Calibri" w:hAnsi="Times New Roman" w:cs="Times New Roman"/>
        </w:rPr>
        <w:t xml:space="preserve">Правил землепользования и застройки Романовского муниципального образования Романовского муниципального района Саратовской области», утвержденных решением </w:t>
      </w:r>
      <w:r w:rsidRPr="007F6800">
        <w:rPr>
          <w:rFonts w:ascii="Times New Roman" w:eastAsia="Times New Roman" w:hAnsi="Times New Roman" w:cs="Times New Roman"/>
          <w:color w:val="000000"/>
        </w:rPr>
        <w:t>муниципального Собрания Романовского муниципального района Саратовской области</w:t>
      </w:r>
      <w:proofErr w:type="gramEnd"/>
      <w:r w:rsidRPr="007F6800">
        <w:rPr>
          <w:rFonts w:ascii="Times New Roman" w:eastAsia="Times New Roman" w:hAnsi="Times New Roman" w:cs="Times New Roman"/>
          <w:color w:val="000000"/>
        </w:rPr>
        <w:t xml:space="preserve"> от 26.12.2012 года №128 (с изменениями от 27.12.2016 года)»</w:t>
      </w:r>
      <w:r w:rsidRPr="007F6800">
        <w:rPr>
          <w:rFonts w:ascii="Times New Roman" w:eastAsia="Times New Roman" w:hAnsi="Times New Roman" w:cs="Times New Roman"/>
        </w:rPr>
        <w:t>.</w:t>
      </w:r>
      <w:r w:rsidRPr="00456E6A">
        <w:rPr>
          <w:rFonts w:ascii="Times New Roman" w:eastAsia="Times New Roman" w:hAnsi="Times New Roman" w:cs="Times New Roman"/>
        </w:rPr>
        <w:t xml:space="preserve"> При этом более строгие требования, относящиеся к одному и тому же параметру, поглощают более мягкие.</w:t>
      </w:r>
    </w:p>
    <w:bookmarkEnd w:id="1"/>
    <w:bookmarkEnd w:id="3"/>
    <w:p w:rsidR="007F6800" w:rsidRPr="003D770E" w:rsidRDefault="007F6800" w:rsidP="007F6800">
      <w:pPr>
        <w:spacing w:after="0" w:line="240" w:lineRule="auto"/>
        <w:ind w:left="-426" w:firstLine="425"/>
        <w:jc w:val="both"/>
        <w:rPr>
          <w:rFonts w:ascii="Times New Roman" w:eastAsia="Times New Roman" w:hAnsi="Times New Roman" w:cs="Times New Roman"/>
        </w:rPr>
      </w:pPr>
      <w:r w:rsidRPr="006208C6">
        <w:rPr>
          <w:rFonts w:ascii="Times New Roman" w:eastAsia="Times New Roman" w:hAnsi="Times New Roman" w:cs="Times New Roman"/>
          <w:b/>
          <w:i/>
        </w:rPr>
        <w:t xml:space="preserve">          </w:t>
      </w:r>
      <w:r w:rsidRPr="003D770E">
        <w:rPr>
          <w:rFonts w:ascii="Times New Roman" w:eastAsia="Times New Roman" w:hAnsi="Times New Roman" w:cs="Times New Roman"/>
          <w:b/>
          <w:i/>
        </w:rPr>
        <w:t xml:space="preserve">Технические условия подключения объекта к сетям инженерно-технического обеспечения </w:t>
      </w:r>
      <w:r w:rsidRPr="003D770E">
        <w:rPr>
          <w:rFonts w:ascii="Times New Roman" w:eastAsia="Times New Roman" w:hAnsi="Times New Roman" w:cs="Times New Roman"/>
          <w:i/>
        </w:rPr>
        <w:t>по лоту по лоту № 2</w:t>
      </w:r>
      <w:r w:rsidRPr="003D770E">
        <w:rPr>
          <w:rFonts w:ascii="Times New Roman" w:eastAsia="Times New Roman" w:hAnsi="Times New Roman" w:cs="Times New Roman"/>
          <w:b/>
          <w:i/>
        </w:rPr>
        <w:t xml:space="preserve">: </w:t>
      </w:r>
      <w:r w:rsidRPr="003D770E">
        <w:rPr>
          <w:rFonts w:ascii="Times New Roman" w:eastAsia="Times New Roman" w:hAnsi="Times New Roman" w:cs="Times New Roman"/>
        </w:rPr>
        <w:t xml:space="preserve">Электроснабжение - имеется техническая возможность подключения объекта капитального строительства в соответствии с требованиями «Правил технологического присоединения </w:t>
      </w:r>
      <w:proofErr w:type="spellStart"/>
      <w:r w:rsidRPr="003D770E">
        <w:rPr>
          <w:rFonts w:ascii="Times New Roman" w:eastAsia="Times New Roman" w:hAnsi="Times New Roman" w:cs="Times New Roman"/>
        </w:rPr>
        <w:t>энергопринимающих</w:t>
      </w:r>
      <w:proofErr w:type="spellEnd"/>
      <w:r w:rsidRPr="003D770E">
        <w:rPr>
          <w:rFonts w:ascii="Times New Roman" w:eastAsia="Times New Roman" w:hAnsi="Times New Roman" w:cs="Times New Roman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утвержденных Постановлением Правительства Российской Федерации № 861 от 27 декабря 2004 года.</w:t>
      </w:r>
    </w:p>
    <w:p w:rsidR="007F6800" w:rsidRPr="003D770E" w:rsidRDefault="007F6800" w:rsidP="007F6800">
      <w:pPr>
        <w:spacing w:after="0" w:line="240" w:lineRule="auto"/>
        <w:ind w:left="-426" w:firstLine="425"/>
        <w:jc w:val="both"/>
        <w:rPr>
          <w:rFonts w:ascii="Times New Roman" w:eastAsia="Times New Roman" w:hAnsi="Times New Roman" w:cs="Times New Roman"/>
        </w:rPr>
      </w:pPr>
      <w:r w:rsidRPr="003D770E">
        <w:rPr>
          <w:rFonts w:ascii="Times New Roman" w:eastAsia="Times New Roman" w:hAnsi="Times New Roman" w:cs="Times New Roman"/>
        </w:rPr>
        <w:t xml:space="preserve">       Газоснабжение – имеется возможность технологического присоединения к сетям газораспределения в соответствии с «Правилами подключения (технологического присоединения) объектов капитального строительства к сетям газораспределения, утвержденными Постановлением Правительства РФ от 30.12.2013г. № 1314.</w:t>
      </w:r>
    </w:p>
    <w:p w:rsidR="007F6800" w:rsidRPr="007C6316" w:rsidRDefault="007F6800" w:rsidP="007F6800">
      <w:pPr>
        <w:spacing w:after="0" w:line="240" w:lineRule="auto"/>
        <w:ind w:left="-426" w:firstLine="425"/>
        <w:jc w:val="both"/>
        <w:rPr>
          <w:rFonts w:ascii="Times New Roman" w:eastAsia="Times New Roman" w:hAnsi="Times New Roman" w:cs="Times New Roman"/>
        </w:rPr>
      </w:pPr>
      <w:r w:rsidRPr="007F6800">
        <w:rPr>
          <w:rFonts w:ascii="Times New Roman" w:eastAsia="Times New Roman" w:hAnsi="Times New Roman" w:cs="Times New Roman"/>
        </w:rPr>
        <w:t>Отсутствует возможность подключения к сетям водоотведения, в связи с отсутствием централизованных сетей водоснабжения.</w:t>
      </w:r>
    </w:p>
    <w:p w:rsidR="00053E67" w:rsidRPr="00053E67" w:rsidRDefault="00053E67" w:rsidP="00053E67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Форма заявки на участие в аукционе: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согласно приложению </w:t>
      </w:r>
      <w:r w:rsidRPr="00053E67">
        <w:rPr>
          <w:rFonts w:ascii="Times New Roman" w:eastAsia="Segoe UI Symbol" w:hAnsi="Times New Roman" w:cs="Times New Roman"/>
          <w:shd w:val="clear" w:color="auto" w:fill="FFFFFF"/>
        </w:rPr>
        <w:t>№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1 к извещению.</w:t>
      </w:r>
    </w:p>
    <w:p w:rsidR="00C73B15" w:rsidRPr="00053E67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Порядок приема заявки:</w:t>
      </w:r>
    </w:p>
    <w:p w:rsidR="00BC392F" w:rsidRPr="00A533DE" w:rsidRDefault="00BC392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BC392F">
        <w:rPr>
          <w:rFonts w:ascii="Times New Roman" w:eastAsia="Times New Roman" w:hAnsi="Times New Roman" w:cs="Times New Roman"/>
          <w:shd w:val="clear" w:color="auto" w:fill="FFFFFF"/>
        </w:rPr>
        <w:t>Один заявитель вправе подать только одну заявку на участие в аукционе по конкретному лоту.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shd w:val="clear" w:color="auto" w:fill="FFFFFF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  <w:r w:rsidR="0065790F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Заявитель имеет право отозвать принятую организатором аукциона заявку на участие в 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аукционе до дня окончания срока приема заявок, уведомив об этом в письменной форме организатора аукциона. </w:t>
      </w:r>
      <w:r w:rsidR="00BC392F" w:rsidRPr="00BC392F">
        <w:rPr>
          <w:rFonts w:ascii="Times New Roman" w:eastAsia="Times New Roman" w:hAnsi="Times New Roman" w:cs="Times New Roman"/>
          <w:shd w:val="clear" w:color="auto" w:fill="FFFFFF"/>
        </w:rPr>
        <w:t>В электронной форме подача заявки не предусмотрена.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Заявитель не допускается к участию в аукционе в следующих случаях: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непоступление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задатка на дату рассмотрения заявок на участие в аукционе; </w:t>
      </w:r>
    </w:p>
    <w:p w:rsidR="00C73B15" w:rsidRDefault="000F3741">
      <w:pPr>
        <w:spacing w:after="0" w:line="240" w:lineRule="auto"/>
        <w:ind w:left="-567"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</w:t>
      </w:r>
      <w:r w:rsidR="0010334A">
        <w:rPr>
          <w:rFonts w:ascii="Times New Roman" w:eastAsia="Times New Roman" w:hAnsi="Times New Roman" w:cs="Times New Roman"/>
          <w:color w:val="000000"/>
        </w:rPr>
        <w:t xml:space="preserve"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</w:t>
      </w:r>
      <w:r w:rsidR="0010334A" w:rsidRPr="00036973">
        <w:rPr>
          <w:rFonts w:ascii="Times New Roman" w:eastAsia="Times New Roman" w:hAnsi="Times New Roman" w:cs="Times New Roman"/>
        </w:rPr>
        <w:t xml:space="preserve">участка; 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C73B15" w:rsidRPr="00EC5D53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</w:rPr>
      </w:pPr>
      <w:r w:rsidRPr="0052002B">
        <w:rPr>
          <w:rFonts w:ascii="Times New Roman" w:eastAsia="Times New Roman" w:hAnsi="Times New Roman" w:cs="Times New Roman"/>
          <w:b/>
          <w:i/>
        </w:rPr>
        <w:t>Адрес места приема заявки, дата и время начала и окончания приема заявок на участие в аукционе:</w:t>
      </w:r>
      <w:r w:rsidRPr="0052002B">
        <w:rPr>
          <w:rFonts w:ascii="Times New Roman" w:eastAsia="Times New Roman" w:hAnsi="Times New Roman" w:cs="Times New Roman"/>
        </w:rPr>
        <w:t xml:space="preserve"> </w:t>
      </w:r>
      <w:r w:rsidRPr="0052002B">
        <w:rPr>
          <w:rFonts w:ascii="Times New Roman" w:eastAsia="Times New Roman" w:hAnsi="Times New Roman" w:cs="Times New Roman"/>
          <w:b/>
        </w:rPr>
        <w:t xml:space="preserve">Саратовская область, </w:t>
      </w:r>
      <w:proofErr w:type="spellStart"/>
      <w:r w:rsidRPr="0052002B">
        <w:rPr>
          <w:rFonts w:ascii="Times New Roman" w:eastAsia="Times New Roman" w:hAnsi="Times New Roman" w:cs="Times New Roman"/>
          <w:b/>
        </w:rPr>
        <w:t>р.п</w:t>
      </w:r>
      <w:proofErr w:type="spellEnd"/>
      <w:r w:rsidRPr="0052002B">
        <w:rPr>
          <w:rFonts w:ascii="Times New Roman" w:eastAsia="Times New Roman" w:hAnsi="Times New Roman" w:cs="Times New Roman"/>
          <w:b/>
        </w:rPr>
        <w:t xml:space="preserve">. Романовка, ул. Народная, 10, </w:t>
      </w:r>
      <w:proofErr w:type="spellStart"/>
      <w:r w:rsidR="008C3D64" w:rsidRPr="0052002B">
        <w:rPr>
          <w:rFonts w:ascii="Times New Roman" w:eastAsia="Times New Roman" w:hAnsi="Times New Roman" w:cs="Times New Roman"/>
          <w:b/>
        </w:rPr>
        <w:t>каб</w:t>
      </w:r>
      <w:proofErr w:type="spellEnd"/>
      <w:r w:rsidR="008C3D64" w:rsidRPr="0052002B">
        <w:rPr>
          <w:rFonts w:ascii="Times New Roman" w:eastAsia="Times New Roman" w:hAnsi="Times New Roman" w:cs="Times New Roman"/>
          <w:b/>
        </w:rPr>
        <w:t xml:space="preserve">. № 6, </w:t>
      </w:r>
      <w:r w:rsidRPr="0052002B">
        <w:rPr>
          <w:rFonts w:ascii="Times New Roman" w:eastAsia="Times New Roman" w:hAnsi="Times New Roman" w:cs="Times New Roman"/>
          <w:b/>
        </w:rPr>
        <w:t>администрация Романовского муниципального района  Саратовской области, тел. 4-02-37</w:t>
      </w:r>
      <w:r w:rsidRPr="0052002B">
        <w:rPr>
          <w:rFonts w:ascii="Times New Roman" w:eastAsia="Times New Roman" w:hAnsi="Times New Roman" w:cs="Times New Roman"/>
        </w:rPr>
        <w:t xml:space="preserve">, прием заявок и документов осуществляется по рабочим дням </w:t>
      </w:r>
      <w:r w:rsidRPr="00EC5D53">
        <w:rPr>
          <w:rFonts w:ascii="Times New Roman" w:eastAsia="Times New Roman" w:hAnsi="Times New Roman" w:cs="Times New Roman"/>
        </w:rPr>
        <w:t xml:space="preserve">с </w:t>
      </w:r>
      <w:r w:rsidR="0096303E" w:rsidRPr="00EC5D53">
        <w:rPr>
          <w:rFonts w:ascii="Times New Roman" w:eastAsia="Times New Roman" w:hAnsi="Times New Roman" w:cs="Times New Roman"/>
        </w:rPr>
        <w:t>27 марта</w:t>
      </w:r>
      <w:r w:rsidRPr="00EC5D53">
        <w:rPr>
          <w:rFonts w:ascii="Times New Roman" w:eastAsia="Times New Roman" w:hAnsi="Times New Roman" w:cs="Times New Roman"/>
        </w:rPr>
        <w:t xml:space="preserve"> 20</w:t>
      </w:r>
      <w:r w:rsidR="005E7782" w:rsidRPr="00EC5D53">
        <w:rPr>
          <w:rFonts w:ascii="Times New Roman" w:eastAsia="Times New Roman" w:hAnsi="Times New Roman" w:cs="Times New Roman"/>
        </w:rPr>
        <w:t>20</w:t>
      </w:r>
      <w:r w:rsidRPr="00EC5D53">
        <w:rPr>
          <w:rFonts w:ascii="Times New Roman" w:eastAsia="Times New Roman" w:hAnsi="Times New Roman" w:cs="Times New Roman"/>
        </w:rPr>
        <w:t xml:space="preserve"> года по </w:t>
      </w:r>
      <w:r w:rsidR="008F3605" w:rsidRPr="00EC5D53">
        <w:rPr>
          <w:rFonts w:ascii="Times New Roman" w:eastAsia="Times New Roman" w:hAnsi="Times New Roman" w:cs="Times New Roman"/>
        </w:rPr>
        <w:t>23</w:t>
      </w:r>
      <w:r w:rsidR="00DE5A2B" w:rsidRPr="00EC5D53">
        <w:rPr>
          <w:rFonts w:ascii="Times New Roman" w:eastAsia="Times New Roman" w:hAnsi="Times New Roman" w:cs="Times New Roman"/>
        </w:rPr>
        <w:t xml:space="preserve"> </w:t>
      </w:r>
      <w:r w:rsidR="0096303E" w:rsidRPr="00EC5D53">
        <w:rPr>
          <w:rFonts w:ascii="Times New Roman" w:eastAsia="Times New Roman" w:hAnsi="Times New Roman" w:cs="Times New Roman"/>
        </w:rPr>
        <w:t>апреля</w:t>
      </w:r>
      <w:r w:rsidR="005E6831" w:rsidRPr="00EC5D53">
        <w:rPr>
          <w:rFonts w:ascii="Times New Roman" w:eastAsia="Times New Roman" w:hAnsi="Times New Roman" w:cs="Times New Roman"/>
        </w:rPr>
        <w:t xml:space="preserve"> </w:t>
      </w:r>
      <w:r w:rsidR="0022731A" w:rsidRPr="00EC5D53">
        <w:rPr>
          <w:rFonts w:ascii="Times New Roman" w:eastAsia="Times New Roman" w:hAnsi="Times New Roman" w:cs="Times New Roman"/>
        </w:rPr>
        <w:t xml:space="preserve"> </w:t>
      </w:r>
      <w:r w:rsidRPr="00EC5D53">
        <w:rPr>
          <w:rFonts w:ascii="Times New Roman" w:eastAsia="Times New Roman" w:hAnsi="Times New Roman" w:cs="Times New Roman"/>
        </w:rPr>
        <w:t>20</w:t>
      </w:r>
      <w:r w:rsidR="005E7782" w:rsidRPr="00EC5D53">
        <w:rPr>
          <w:rFonts w:ascii="Times New Roman" w:eastAsia="Times New Roman" w:hAnsi="Times New Roman" w:cs="Times New Roman"/>
        </w:rPr>
        <w:t>20</w:t>
      </w:r>
      <w:r w:rsidRPr="00EC5D53">
        <w:rPr>
          <w:rFonts w:ascii="Times New Roman" w:eastAsia="Times New Roman" w:hAnsi="Times New Roman" w:cs="Times New Roman"/>
        </w:rPr>
        <w:t xml:space="preserve"> года включительно с 08.00 час</w:t>
      </w:r>
      <w:proofErr w:type="gramStart"/>
      <w:r w:rsidRPr="00EC5D53">
        <w:rPr>
          <w:rFonts w:ascii="Times New Roman" w:eastAsia="Times New Roman" w:hAnsi="Times New Roman" w:cs="Times New Roman"/>
        </w:rPr>
        <w:t>.</w:t>
      </w:r>
      <w:proofErr w:type="gramEnd"/>
      <w:r w:rsidRPr="00EC5D53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EC5D53">
        <w:rPr>
          <w:rFonts w:ascii="Times New Roman" w:eastAsia="Times New Roman" w:hAnsi="Times New Roman" w:cs="Times New Roman"/>
        </w:rPr>
        <w:t>д</w:t>
      </w:r>
      <w:proofErr w:type="gramEnd"/>
      <w:r w:rsidRPr="00EC5D53">
        <w:rPr>
          <w:rFonts w:ascii="Times New Roman" w:eastAsia="Times New Roman" w:hAnsi="Times New Roman" w:cs="Times New Roman"/>
        </w:rPr>
        <w:t>о 13.00 час. и с 14.00 час. до 17.00 час.</w:t>
      </w:r>
    </w:p>
    <w:p w:rsidR="00460AA6" w:rsidRPr="0052002B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  <w:bCs/>
          <w:iCs/>
        </w:rPr>
      </w:pPr>
      <w:r w:rsidRPr="00EC5D53">
        <w:rPr>
          <w:rFonts w:ascii="Times New Roman" w:eastAsia="Times New Roman" w:hAnsi="Times New Roman" w:cs="Times New Roman"/>
          <w:b/>
          <w:i/>
        </w:rPr>
        <w:t>Дата рассмотрения заявок</w:t>
      </w:r>
      <w:r w:rsidRPr="00EC5D53">
        <w:rPr>
          <w:rFonts w:ascii="Times New Roman" w:eastAsia="Times New Roman" w:hAnsi="Times New Roman" w:cs="Times New Roman"/>
          <w:b/>
        </w:rPr>
        <w:t xml:space="preserve">:  </w:t>
      </w:r>
      <w:r w:rsidR="00E37F21" w:rsidRPr="00EC5D53">
        <w:rPr>
          <w:rFonts w:ascii="Times New Roman" w:eastAsia="Times New Roman" w:hAnsi="Times New Roman" w:cs="Times New Roman"/>
        </w:rPr>
        <w:t xml:space="preserve"> </w:t>
      </w:r>
      <w:r w:rsidR="0096303E" w:rsidRPr="00EC5D53">
        <w:rPr>
          <w:rFonts w:ascii="Times New Roman" w:eastAsia="Times New Roman" w:hAnsi="Times New Roman" w:cs="Times New Roman"/>
        </w:rPr>
        <w:t>2</w:t>
      </w:r>
      <w:r w:rsidR="008F3605" w:rsidRPr="00EC5D53">
        <w:rPr>
          <w:rFonts w:ascii="Times New Roman" w:eastAsia="Times New Roman" w:hAnsi="Times New Roman" w:cs="Times New Roman"/>
        </w:rPr>
        <w:t>4</w:t>
      </w:r>
      <w:r w:rsidR="0096303E" w:rsidRPr="00EC5D53">
        <w:rPr>
          <w:rFonts w:ascii="Times New Roman" w:eastAsia="Times New Roman" w:hAnsi="Times New Roman" w:cs="Times New Roman"/>
        </w:rPr>
        <w:t xml:space="preserve"> апреля</w:t>
      </w:r>
      <w:r w:rsidR="007A1D8B" w:rsidRPr="00EC5D53">
        <w:rPr>
          <w:rFonts w:ascii="Times New Roman" w:eastAsia="Times New Roman" w:hAnsi="Times New Roman" w:cs="Times New Roman"/>
        </w:rPr>
        <w:t xml:space="preserve"> </w:t>
      </w:r>
      <w:r w:rsidR="00460AA6" w:rsidRPr="00EC5D53">
        <w:rPr>
          <w:rFonts w:ascii="Times New Roman" w:eastAsia="Times New Roman" w:hAnsi="Times New Roman" w:cs="Times New Roman"/>
          <w:bCs/>
          <w:iCs/>
        </w:rPr>
        <w:t xml:space="preserve"> 20</w:t>
      </w:r>
      <w:r w:rsidR="005E7782" w:rsidRPr="00EC5D53">
        <w:rPr>
          <w:rFonts w:ascii="Times New Roman" w:eastAsia="Times New Roman" w:hAnsi="Times New Roman" w:cs="Times New Roman"/>
          <w:bCs/>
          <w:iCs/>
        </w:rPr>
        <w:t>20</w:t>
      </w:r>
      <w:r w:rsidR="002E1814" w:rsidRPr="00EC5D53">
        <w:rPr>
          <w:rFonts w:ascii="Times New Roman" w:eastAsia="Times New Roman" w:hAnsi="Times New Roman" w:cs="Times New Roman"/>
          <w:bCs/>
          <w:iCs/>
        </w:rPr>
        <w:t xml:space="preserve"> </w:t>
      </w:r>
      <w:r w:rsidR="007A1D8B" w:rsidRPr="00EC5D53">
        <w:rPr>
          <w:rFonts w:ascii="Times New Roman" w:eastAsia="Times New Roman" w:hAnsi="Times New Roman" w:cs="Times New Roman"/>
          <w:bCs/>
          <w:iCs/>
        </w:rPr>
        <w:t>года в 9</w:t>
      </w:r>
      <w:r w:rsidR="00460AA6" w:rsidRPr="00EC5D53">
        <w:rPr>
          <w:rFonts w:ascii="Times New Roman" w:eastAsia="Times New Roman" w:hAnsi="Times New Roman" w:cs="Times New Roman"/>
          <w:bCs/>
          <w:iCs/>
        </w:rPr>
        <w:t>.00 час.</w:t>
      </w:r>
    </w:p>
    <w:p w:rsidR="00C73B15" w:rsidRPr="008046C8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460AA6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Порядок внесения участниками аукциона задатка, </w:t>
      </w:r>
      <w:r w:rsidRPr="008046C8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банковские реквизиты счета для перечисления задатка: </w:t>
      </w:r>
    </w:p>
    <w:p w:rsidR="0022731A" w:rsidRPr="008046C8" w:rsidRDefault="0010334A" w:rsidP="002273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8046C8">
        <w:rPr>
          <w:rFonts w:ascii="Times New Roman" w:eastAsia="Times New Roman" w:hAnsi="Times New Roman" w:cs="Times New Roman"/>
          <w:b/>
          <w:i/>
          <w:shd w:val="clear" w:color="auto" w:fill="FFFFFF"/>
        </w:rPr>
        <w:t>Для участия в торгах претендент вносит задаток на указанный в извещении о проведении торгов счет организатора торгов</w:t>
      </w:r>
      <w:r w:rsidRPr="008046C8">
        <w:rPr>
          <w:rFonts w:ascii="Times New Roman" w:eastAsia="Times New Roman" w:hAnsi="Times New Roman" w:cs="Times New Roman"/>
          <w:b/>
          <w:i/>
        </w:rPr>
        <w:t>: - Получатель</w:t>
      </w:r>
      <w:r w:rsidR="0022731A" w:rsidRPr="008046C8">
        <w:t xml:space="preserve"> </w:t>
      </w:r>
      <w:r w:rsidR="00467ABF">
        <w:rPr>
          <w:rFonts w:ascii="Times New Roman" w:eastAsia="Times New Roman" w:hAnsi="Times New Roman" w:cs="Times New Roman"/>
        </w:rPr>
        <w:t xml:space="preserve">УФК по Саратовской области </w:t>
      </w:r>
      <w:r w:rsidR="0022731A" w:rsidRPr="008046C8">
        <w:rPr>
          <w:rFonts w:ascii="Times New Roman" w:eastAsia="Times New Roman" w:hAnsi="Times New Roman" w:cs="Times New Roman"/>
        </w:rPr>
        <w:t xml:space="preserve">(Администрация Романовского муниципального района Саратовской области л/с </w:t>
      </w:r>
      <w:r w:rsidR="00467ABF">
        <w:rPr>
          <w:rFonts w:ascii="Times New Roman" w:eastAsia="Times New Roman" w:hAnsi="Times New Roman" w:cs="Times New Roman"/>
        </w:rPr>
        <w:t>05603038260</w:t>
      </w:r>
      <w:r w:rsidR="0022731A" w:rsidRPr="008046C8">
        <w:rPr>
          <w:rFonts w:ascii="Times New Roman" w:eastAsia="Times New Roman" w:hAnsi="Times New Roman" w:cs="Times New Roman"/>
        </w:rPr>
        <w:t xml:space="preserve">) </w:t>
      </w:r>
      <w:proofErr w:type="gramStart"/>
      <w:r w:rsidR="0022731A" w:rsidRPr="008046C8">
        <w:rPr>
          <w:rFonts w:ascii="Times New Roman" w:eastAsia="Times New Roman" w:hAnsi="Times New Roman" w:cs="Times New Roman"/>
        </w:rPr>
        <w:t>р</w:t>
      </w:r>
      <w:proofErr w:type="gramEnd"/>
      <w:r w:rsidR="0022731A" w:rsidRPr="008046C8">
        <w:rPr>
          <w:rFonts w:ascii="Times New Roman" w:eastAsia="Times New Roman" w:hAnsi="Times New Roman" w:cs="Times New Roman"/>
        </w:rPr>
        <w:t>/с 4030281</w:t>
      </w:r>
      <w:r w:rsidR="00467ABF">
        <w:rPr>
          <w:rFonts w:ascii="Times New Roman" w:eastAsia="Times New Roman" w:hAnsi="Times New Roman" w:cs="Times New Roman"/>
        </w:rPr>
        <w:t>0922023630120</w:t>
      </w:r>
      <w:r w:rsidR="0022731A" w:rsidRPr="008046C8">
        <w:rPr>
          <w:rFonts w:ascii="Times New Roman" w:eastAsia="Times New Roman" w:hAnsi="Times New Roman" w:cs="Times New Roman"/>
        </w:rPr>
        <w:t xml:space="preserve"> Банк:</w:t>
      </w:r>
      <w:r w:rsidR="0051776E" w:rsidRPr="008046C8">
        <w:rPr>
          <w:rFonts w:ascii="Times New Roman" w:eastAsia="Times New Roman" w:hAnsi="Times New Roman" w:cs="Times New Roman"/>
        </w:rPr>
        <w:t xml:space="preserve"> </w:t>
      </w:r>
      <w:r w:rsidR="0022731A" w:rsidRPr="008046C8">
        <w:rPr>
          <w:rFonts w:ascii="Times New Roman" w:eastAsia="Times New Roman" w:hAnsi="Times New Roman" w:cs="Times New Roman"/>
        </w:rPr>
        <w:t xml:space="preserve">Отделение Саратов г. Саратов </w:t>
      </w:r>
      <w:r w:rsidR="00402A4A" w:rsidRPr="008046C8">
        <w:rPr>
          <w:rFonts w:ascii="Times New Roman" w:eastAsia="Times New Roman" w:hAnsi="Times New Roman" w:cs="Times New Roman"/>
        </w:rPr>
        <w:t xml:space="preserve"> </w:t>
      </w:r>
      <w:r w:rsidR="0022731A" w:rsidRPr="00467ABF">
        <w:rPr>
          <w:rFonts w:ascii="Times New Roman" w:eastAsia="Times New Roman" w:hAnsi="Times New Roman" w:cs="Times New Roman"/>
        </w:rPr>
        <w:t xml:space="preserve">БИК 046311001 </w:t>
      </w:r>
      <w:r w:rsidR="0022731A" w:rsidRPr="008046C8">
        <w:rPr>
          <w:rFonts w:ascii="Times New Roman" w:eastAsia="Times New Roman" w:hAnsi="Times New Roman" w:cs="Times New Roman"/>
        </w:rPr>
        <w:t xml:space="preserve">ИНН 6430002427,  КПП 643001001.          </w:t>
      </w:r>
    </w:p>
    <w:p w:rsidR="00C73B15" w:rsidRDefault="0022731A" w:rsidP="002273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           </w:t>
      </w:r>
      <w:r w:rsidR="0010334A">
        <w:rPr>
          <w:rFonts w:ascii="Times New Roman" w:eastAsia="Times New Roman" w:hAnsi="Times New Roman" w:cs="Times New Roman"/>
          <w:b/>
          <w:i/>
          <w:shd w:val="clear" w:color="auto" w:fill="FFFFFF"/>
        </w:rPr>
        <w:t>Возврат задатка участникам аукциона: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lastRenderedPageBreak/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 </w:t>
      </w:r>
      <w:hyperlink r:id="rId7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пунктом 13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, </w:t>
      </w:r>
      <w:hyperlink r:id="rId8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14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 или </w:t>
      </w:r>
      <w:hyperlink r:id="rId9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20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  статьи 39.12 ЗК РФ, засчитывается в оплату приобретаемого земельного участка. Задатки, внесенные этими лицами, не заключившими в установленном статьей 39.12 ЗК РФ порядке договора купли-продажи вследствие уклонения от заключения указанных договоров, не возвращаются.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Для участия в аукционе заявители представляют в установленный в извещении о проведен</w:t>
      </w:r>
      <w:proofErr w:type="gramStart"/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ии ау</w:t>
      </w:r>
      <w:proofErr w:type="gramEnd"/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кциона срок следующие документы: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заявка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на участие в аукционе по установленной в извещении о проведении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 xml:space="preserve"> аукциона форме с указанием банковских реквизитов счета для возврата задатка;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копии документов, удостоверяющих личность заявителя (для граждан);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надлежащим образом заверенный перевод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>, если заявителем является иностранное юридическое лицо;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документами, характеризующими земельный участок, отчетом об оценке можно ознакомиться ежедневно, в рабочие дни (понедельник - пятница) с 08.00 до 13.00 и с 14.00 до 17.00 по месту приема заявок</w:t>
      </w:r>
      <w:r>
        <w:rPr>
          <w:rFonts w:ascii="Times New Roman" w:eastAsia="Times New Roman" w:hAnsi="Times New Roman" w:cs="Times New Roman"/>
          <w:b/>
        </w:rPr>
        <w:t xml:space="preserve">. 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7365D"/>
        </w:rPr>
      </w:pPr>
      <w:r>
        <w:rPr>
          <w:rFonts w:ascii="Times New Roman" w:eastAsia="Times New Roman" w:hAnsi="Times New Roman" w:cs="Times New Roman"/>
          <w:b/>
          <w:color w:val="17365D"/>
        </w:rPr>
        <w:t>Порядок работы Комиссии и определения победителя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>
        <w:rPr>
          <w:rFonts w:ascii="Times New Roman" w:eastAsia="Times New Roman" w:hAnsi="Times New Roman" w:cs="Times New Roman"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</w:t>
      </w:r>
      <w:r w:rsidR="000F3741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чем на следующий день после дня подписания протокола.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указанного протокола.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C73B15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аукцион признан несостоявшимся и только один заявитель признан участником аукциона, администрация Романовского муниципального района Саратовской области в течение десяти дней со дня подписания протокола рассмотрения заявок на участие в аукционе обязана направить заявителю три экземпляра подписанного</w:t>
      </w:r>
      <w:r w:rsidR="00C05F19">
        <w:rPr>
          <w:rFonts w:ascii="Times New Roman" w:eastAsia="Times New Roman" w:hAnsi="Times New Roman" w:cs="Times New Roman"/>
        </w:rPr>
        <w:t xml:space="preserve"> проекта договора купли-продажи </w:t>
      </w:r>
      <w:r w:rsidR="00C05F19" w:rsidRPr="00627A8E">
        <w:rPr>
          <w:rFonts w:ascii="Times New Roman" w:eastAsia="Times New Roman" w:hAnsi="Times New Roman" w:cs="Times New Roman"/>
        </w:rPr>
        <w:t xml:space="preserve">(согласно приложению № 2 к извещению). </w:t>
      </w:r>
      <w:r>
        <w:rPr>
          <w:rFonts w:ascii="Times New Roman" w:eastAsia="Times New Roman" w:hAnsi="Times New Roman" w:cs="Times New Roman"/>
        </w:rPr>
        <w:t>При этом договор купли-продажи земельного участка заключается по начальной цене предмета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>
        <w:rPr>
          <w:rFonts w:ascii="Times New Roman" w:eastAsia="Times New Roman" w:hAnsi="Times New Roman" w:cs="Times New Roman"/>
        </w:rPr>
        <w:t>ии ау</w:t>
      </w:r>
      <w:proofErr w:type="gramEnd"/>
      <w:r>
        <w:rPr>
          <w:rFonts w:ascii="Times New Roman" w:eastAsia="Times New Roman" w:hAnsi="Times New Roman" w:cs="Times New Roman"/>
        </w:rPr>
        <w:t>кциона условиям аукциона, администрация Романовского муниципального района Саратовской области в течение десяти дней со дня рассмотрения указанной заявки обязана направить заявителю три экземпляра подписанного проекта договора купли-продажи. При этом договор купли-продажи земельного участка заключается по начальной цене предмета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результатам аукциона по продаже земельного участка определяется цена такого земельного участка.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Победителем аукциона признается участник аукциона, предложивший наибольшую цену за земельный участок.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</w:t>
      </w:r>
      <w:r>
        <w:rPr>
          <w:rFonts w:ascii="Times New Roman" w:eastAsia="Times New Roman" w:hAnsi="Times New Roman" w:cs="Times New Roman"/>
        </w:rPr>
        <w:lastRenderedPageBreak/>
        <w:t>аукциона, которое предусматривало бы более высокую цену предмета аукциона, аукцион признается несостоявшимся.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Администрация Романовского муниципального района Саратовской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>
        <w:rPr>
          <w:rFonts w:ascii="Times New Roman" w:eastAsia="Times New Roman" w:hAnsi="Times New Roman" w:cs="Times New Roman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>
        <w:rPr>
          <w:rFonts w:ascii="Times New Roman" w:eastAsia="Times New Roman" w:hAnsi="Times New Roman" w:cs="Times New Roman"/>
        </w:rPr>
        <w:t xml:space="preserve"> Не допускается заключение указанного договора ранее, чем через десять дней со дня размещения информации о результатах аукциона на официальном сайте.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Если договор купли-продажи в течение тридцати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Сведения о победителе аукциона, уклонившемся от заключения договора купли-продажи, и об иных лицах, с которыми указанные договоры заключаются в соответствии с </w:t>
      </w:r>
      <w:hyperlink r:id="rId10">
        <w:r>
          <w:rPr>
            <w:rFonts w:ascii="Times New Roman" w:eastAsia="Times New Roman" w:hAnsi="Times New Roman" w:cs="Times New Roman"/>
            <w:color w:val="0000FF"/>
            <w:u w:val="single"/>
          </w:rPr>
          <w:t>пунктом 13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>
        <w:r>
          <w:rPr>
            <w:rFonts w:ascii="Times New Roman" w:eastAsia="Times New Roman" w:hAnsi="Times New Roman" w:cs="Times New Roman"/>
            <w:color w:val="0000FF"/>
            <w:u w:val="single"/>
          </w:rPr>
          <w:t>14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12">
        <w:r>
          <w:rPr>
            <w:rFonts w:ascii="Times New Roman" w:eastAsia="Times New Roman" w:hAnsi="Times New Roman" w:cs="Times New Roman"/>
            <w:color w:val="0000FF"/>
            <w:u w:val="single"/>
          </w:rPr>
          <w:t>20</w:t>
        </w:r>
      </w:hyperlink>
      <w:r>
        <w:rPr>
          <w:rFonts w:ascii="Times New Roman" w:eastAsia="Times New Roman" w:hAnsi="Times New Roman" w:cs="Times New Roman"/>
        </w:rPr>
        <w:t xml:space="preserve"> статьи 39.12 ЗК РФ и которые уклонились от их заключения, включаются в реестр недобросовестных участников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победитель аукциона или иное лицо, с которым договор купли-продажи заключается в соответствии с </w:t>
      </w:r>
      <w:hyperlink r:id="rId13">
        <w:r>
          <w:rPr>
            <w:rFonts w:ascii="Times New Roman" w:eastAsia="Times New Roman" w:hAnsi="Times New Roman" w:cs="Times New Roman"/>
            <w:color w:val="0000FF"/>
            <w:u w:val="single"/>
          </w:rPr>
          <w:t>пунктом 13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>
        <w:r>
          <w:rPr>
            <w:rFonts w:ascii="Times New Roman" w:eastAsia="Times New Roman" w:hAnsi="Times New Roman" w:cs="Times New Roman"/>
            <w:color w:val="0000FF"/>
            <w:u w:val="single"/>
          </w:rPr>
          <w:t>14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15">
        <w:r>
          <w:rPr>
            <w:rFonts w:ascii="Times New Roman" w:eastAsia="Times New Roman" w:hAnsi="Times New Roman" w:cs="Times New Roman"/>
            <w:color w:val="0000FF"/>
            <w:u w:val="single"/>
          </w:rPr>
          <w:t>20</w:t>
        </w:r>
      </w:hyperlink>
      <w:r>
        <w:rPr>
          <w:rFonts w:ascii="Times New Roman" w:eastAsia="Times New Roman" w:hAnsi="Times New Roman" w:cs="Times New Roman"/>
        </w:rPr>
        <w:t xml:space="preserve"> статьи 39.12 ЗК РФ, в течение тридцати дней со дня направления им администрации Романовского муниципального района Саратовской области проекта указанного договора, не подписали и не представили в администрацию Романовского муниципального района Саратовской области указанные договоры, администрация Романовского муниципального района Саратовской области в течение пяти рабочих дней со дня истечения этого срока направляет сведения, предусмотренные </w:t>
      </w:r>
      <w:hyperlink r:id="rId16">
        <w:r>
          <w:rPr>
            <w:rFonts w:ascii="Times New Roman" w:eastAsia="Times New Roman" w:hAnsi="Times New Roman" w:cs="Times New Roman"/>
            <w:color w:val="0000FF"/>
            <w:u w:val="single"/>
          </w:rPr>
          <w:t>подпунктами 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7">
        <w:r>
          <w:rPr>
            <w:rFonts w:ascii="Times New Roman" w:eastAsia="Times New Roman" w:hAnsi="Times New Roman" w:cs="Times New Roman"/>
            <w:color w:val="0000FF"/>
            <w:u w:val="single"/>
          </w:rPr>
          <w:t>3 пункта 29</w:t>
        </w:r>
      </w:hyperlink>
      <w:r>
        <w:rPr>
          <w:rFonts w:ascii="Times New Roman" w:eastAsia="Times New Roman" w:hAnsi="Times New Roman" w:cs="Times New Roman"/>
        </w:rPr>
        <w:t xml:space="preserve"> статьи 39.12 ЗК РФ, </w:t>
      </w:r>
      <w:proofErr w:type="gramStart"/>
      <w:r>
        <w:rPr>
          <w:rFonts w:ascii="Times New Roman" w:eastAsia="Times New Roman" w:hAnsi="Times New Roman" w:cs="Times New Roman"/>
        </w:rPr>
        <w:t>в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уполномоченный</w:t>
      </w:r>
      <w:proofErr w:type="gramEnd"/>
      <w:r>
        <w:rPr>
          <w:rFonts w:ascii="Times New Roman" w:eastAsia="Times New Roman" w:hAnsi="Times New Roman" w:cs="Times New Roman"/>
        </w:rPr>
        <w:t xml:space="preserve">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C73B15" w:rsidRDefault="0005499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      </w:t>
      </w:r>
      <w:r w:rsidR="0010334A">
        <w:rPr>
          <w:rFonts w:ascii="Times New Roman" w:eastAsia="Times New Roman" w:hAnsi="Times New Roman" w:cs="Times New Roman"/>
          <w:shd w:val="clear" w:color="auto" w:fill="FFFFFF"/>
        </w:rPr>
        <w:t>Администрация Романовского муниципального района Саратовской области</w:t>
      </w:r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принимает решение об отказе в проведен</w:t>
      </w:r>
      <w:proofErr w:type="gramStart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в случае выявления обстоятельств, предусмотренных </w:t>
      </w:r>
      <w:hyperlink r:id="rId18">
        <w:r w:rsidR="0010334A"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пунктом 8</w:t>
        </w:r>
      </w:hyperlink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  ст. 39.11 ЗК РФ. Извещение об отказе в проведен</w:t>
      </w:r>
      <w:proofErr w:type="gramStart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8A60F6" w:rsidRDefault="0010334A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7F6800" w:rsidRDefault="007F6800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7F6800" w:rsidRDefault="007F6800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7F6800" w:rsidRDefault="007F6800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7F6800" w:rsidRDefault="007F6800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96303E" w:rsidRDefault="0096303E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96303E" w:rsidRDefault="0096303E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96303E" w:rsidRDefault="0096303E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96303E" w:rsidRDefault="0096303E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944014" w:rsidRDefault="00944014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944014" w:rsidRDefault="00944014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C73B15" w:rsidRPr="00B5726B" w:rsidRDefault="0010334A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Приложение </w:t>
      </w:r>
      <w:r w:rsidRPr="00B5726B">
        <w:rPr>
          <w:rFonts w:ascii="Times New Roman" w:eastAsia="Segoe UI Symbol" w:hAnsi="Times New Roman" w:cs="Times New Roman"/>
        </w:rPr>
        <w:t>№</w:t>
      </w:r>
      <w:r w:rsidRPr="00B5726B">
        <w:rPr>
          <w:rFonts w:ascii="Times New Roman" w:eastAsia="Times New Roman" w:hAnsi="Times New Roman" w:cs="Times New Roman"/>
        </w:rPr>
        <w:t xml:space="preserve"> 1</w:t>
      </w:r>
    </w:p>
    <w:p w:rsidR="00C73B15" w:rsidRDefault="0010334A">
      <w:pPr>
        <w:spacing w:before="100" w:after="1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Форма заявки</w:t>
      </w:r>
    </w:p>
    <w:p w:rsidR="00581C67" w:rsidRPr="00EC5D53" w:rsidRDefault="00EC5D53" w:rsidP="00B50926">
      <w:pPr>
        <w:spacing w:after="0"/>
        <w:ind w:left="5954"/>
        <w:rPr>
          <w:rFonts w:ascii="Times New Roman" w:eastAsia="Times New Roman" w:hAnsi="Times New Roman" w:cs="Times New Roman"/>
          <w:b/>
        </w:rPr>
      </w:pPr>
      <w:r w:rsidRPr="00EC5D53">
        <w:rPr>
          <w:rFonts w:ascii="Times New Roman" w:eastAsia="Times New Roman" w:hAnsi="Times New Roman" w:cs="Times New Roman"/>
          <w:b/>
        </w:rPr>
        <w:t>______________________</w:t>
      </w:r>
    </w:p>
    <w:p w:rsidR="00C73B15" w:rsidRPr="00EC5D53" w:rsidRDefault="00EC5D53" w:rsidP="00B50926">
      <w:pPr>
        <w:spacing w:after="0"/>
        <w:ind w:left="5954"/>
        <w:rPr>
          <w:rFonts w:ascii="Times New Roman" w:eastAsia="Times New Roman" w:hAnsi="Times New Roman" w:cs="Times New Roman"/>
          <w:b/>
        </w:rPr>
      </w:pPr>
      <w:r w:rsidRPr="00EC5D53">
        <w:rPr>
          <w:rFonts w:ascii="Times New Roman" w:eastAsia="Times New Roman" w:hAnsi="Times New Roman" w:cs="Times New Roman"/>
          <w:b/>
        </w:rPr>
        <w:t>______________________</w:t>
      </w:r>
    </w:p>
    <w:p w:rsidR="00C73B15" w:rsidRPr="00EC5D53" w:rsidRDefault="00EC5D53" w:rsidP="00B50926">
      <w:pPr>
        <w:spacing w:after="0"/>
        <w:ind w:left="5954"/>
        <w:rPr>
          <w:rFonts w:ascii="Times New Roman" w:eastAsia="Times New Roman" w:hAnsi="Times New Roman" w:cs="Times New Roman"/>
          <w:b/>
        </w:rPr>
      </w:pPr>
      <w:r w:rsidRPr="00EC5D53">
        <w:rPr>
          <w:rFonts w:ascii="Times New Roman" w:eastAsia="Times New Roman" w:hAnsi="Times New Roman" w:cs="Times New Roman"/>
          <w:b/>
        </w:rPr>
        <w:t>______________________</w:t>
      </w:r>
    </w:p>
    <w:p w:rsidR="00C73B15" w:rsidRPr="00B5726B" w:rsidRDefault="00EC5D53" w:rsidP="00B50926">
      <w:pPr>
        <w:spacing w:after="0"/>
        <w:ind w:left="5954"/>
        <w:rPr>
          <w:rFonts w:ascii="Times New Roman" w:eastAsia="Times New Roman" w:hAnsi="Times New Roman" w:cs="Times New Roman"/>
          <w:b/>
          <w:color w:val="FF0000"/>
        </w:rPr>
      </w:pPr>
      <w:r w:rsidRPr="00EC5D53">
        <w:rPr>
          <w:rFonts w:ascii="Times New Roman" w:eastAsia="Times New Roman" w:hAnsi="Times New Roman" w:cs="Times New Roman"/>
          <w:b/>
        </w:rPr>
        <w:t>______________________</w:t>
      </w:r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Заявка на участие в </w:t>
      </w:r>
      <w:r w:rsidR="007300E0">
        <w:rPr>
          <w:rFonts w:ascii="Times New Roman" w:eastAsia="Times New Roman" w:hAnsi="Times New Roman" w:cs="Times New Roman"/>
          <w:b/>
        </w:rPr>
        <w:t>аукционе</w:t>
      </w:r>
    </w:p>
    <w:p w:rsidR="00C73B15" w:rsidRDefault="0010334A" w:rsidP="006122C5">
      <w:pPr>
        <w:spacing w:before="100" w:after="198"/>
        <w:ind w:left="-567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«____» ________________ </w:t>
      </w:r>
      <w:r>
        <w:rPr>
          <w:rFonts w:ascii="Times New Roman" w:eastAsia="Times New Roman" w:hAnsi="Times New Roman" w:cs="Times New Roman"/>
        </w:rPr>
        <w:t>год.</w:t>
      </w:r>
    </w:p>
    <w:p w:rsidR="00C73B15" w:rsidRDefault="0010334A" w:rsidP="00F21BFC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_____________________________________________________________________________, </w:t>
      </w:r>
      <w:r w:rsidR="00F21BFC">
        <w:rPr>
          <w:rFonts w:ascii="Calibri" w:eastAsia="Calibri" w:hAnsi="Calibri" w:cs="Calibri"/>
        </w:rPr>
        <w:t xml:space="preserve">              </w:t>
      </w:r>
      <w:r w:rsidR="00B5726B">
        <w:rPr>
          <w:rFonts w:ascii="Calibri" w:eastAsia="Calibri" w:hAnsi="Calibri" w:cs="Calibri"/>
        </w:rPr>
        <w:t xml:space="preserve">                  </w:t>
      </w:r>
      <w:r w:rsidR="00F21BFC">
        <w:rPr>
          <w:rFonts w:ascii="Calibri" w:eastAsia="Calibri" w:hAnsi="Calibri" w:cs="Calibri"/>
        </w:rPr>
        <w:t xml:space="preserve">    </w:t>
      </w:r>
      <w:r>
        <w:rPr>
          <w:rFonts w:ascii="Times New Roman" w:eastAsia="Times New Roman" w:hAnsi="Times New Roman" w:cs="Times New Roman"/>
          <w:vertAlign w:val="superscript"/>
        </w:rPr>
        <w:t>(фамилия, имя, отчество и паспортные данные физического лица, подающего заявку)</w:t>
      </w:r>
    </w:p>
    <w:p w:rsidR="00C73B15" w:rsidRDefault="0010334A" w:rsidP="006122C5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паспорт серии __________ </w:t>
      </w:r>
      <w:r w:rsidRPr="00B5726B">
        <w:rPr>
          <w:rFonts w:ascii="Times New Roman" w:eastAsia="Segoe UI Symbol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_________________, выдан «___»_______________</w:t>
      </w:r>
      <w:proofErr w:type="gramStart"/>
      <w:r>
        <w:rPr>
          <w:rFonts w:ascii="Times New Roman" w:eastAsia="Times New Roman" w:hAnsi="Times New Roman" w:cs="Times New Roman"/>
        </w:rPr>
        <w:t>г</w:t>
      </w:r>
      <w:proofErr w:type="gramEnd"/>
      <w:r>
        <w:rPr>
          <w:rFonts w:ascii="Times New Roman" w:eastAsia="Times New Roman" w:hAnsi="Times New Roman" w:cs="Times New Roman"/>
        </w:rPr>
        <w:t xml:space="preserve">, именуемый далее Претендент,______________________________________________________________________________, </w:t>
      </w:r>
      <w:r w:rsidR="006122C5"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vertAlign w:val="superscript"/>
        </w:rPr>
        <w:t>(полное наименование юридического лица, подающего заявку)</w:t>
      </w:r>
    </w:p>
    <w:p w:rsidR="00C73B15" w:rsidRDefault="0010334A" w:rsidP="00F21BFC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именуемый далее Претендент, в лице _____________________________________________________________________________, </w:t>
      </w:r>
      <w:r w:rsidR="00F21BFC"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  <w:vertAlign w:val="superscript"/>
        </w:rPr>
        <w:t>(фамилия, имя, отчество, должность)</w:t>
      </w:r>
    </w:p>
    <w:p w:rsidR="00C73B15" w:rsidRPr="00944014" w:rsidRDefault="0010334A" w:rsidP="006122C5">
      <w:pPr>
        <w:spacing w:before="100" w:after="198"/>
        <w:ind w:left="-567"/>
        <w:jc w:val="center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действующего на основании _________________________________________, принимая решение об участии в </w:t>
      </w:r>
      <w:r w:rsidR="00994134">
        <w:rPr>
          <w:rFonts w:ascii="Times New Roman" w:eastAsia="Times New Roman" w:hAnsi="Times New Roman" w:cs="Times New Roman"/>
        </w:rPr>
        <w:t xml:space="preserve">аукционе </w:t>
      </w:r>
      <w:r>
        <w:rPr>
          <w:rFonts w:ascii="Times New Roman" w:eastAsia="Times New Roman" w:hAnsi="Times New Roman" w:cs="Times New Roman"/>
        </w:rPr>
        <w:t xml:space="preserve"> по продаже</w:t>
      </w:r>
      <w:r w:rsidR="0099413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земельного участка, площадью _______</w:t>
      </w:r>
      <w:proofErr w:type="spellStart"/>
      <w:r>
        <w:rPr>
          <w:rFonts w:ascii="Times New Roman" w:eastAsia="Times New Roman" w:hAnsi="Times New Roman" w:cs="Times New Roman"/>
        </w:rPr>
        <w:t>кв.м</w:t>
      </w:r>
      <w:proofErr w:type="spellEnd"/>
      <w:r w:rsidRPr="0096303E">
        <w:rPr>
          <w:rFonts w:ascii="Times New Roman" w:eastAsia="Times New Roman" w:hAnsi="Times New Roman" w:cs="Times New Roman"/>
        </w:rPr>
        <w:t xml:space="preserve">.  кадастровый </w:t>
      </w:r>
      <w:r w:rsidRPr="0096303E">
        <w:rPr>
          <w:rFonts w:ascii="Times New Roman" w:eastAsia="Segoe UI Symbol" w:hAnsi="Times New Roman" w:cs="Times New Roman"/>
        </w:rPr>
        <w:t>№</w:t>
      </w:r>
      <w:r w:rsidRPr="0096303E">
        <w:rPr>
          <w:rFonts w:ascii="Times New Roman" w:eastAsia="Times New Roman" w:hAnsi="Times New Roman" w:cs="Times New Roman"/>
        </w:rPr>
        <w:t>__________________,</w:t>
      </w:r>
      <w:r>
        <w:rPr>
          <w:rFonts w:ascii="Times New Roman" w:eastAsia="Times New Roman" w:hAnsi="Times New Roman" w:cs="Times New Roman"/>
        </w:rPr>
        <w:t xml:space="preserve"> по адресу</w:t>
      </w:r>
      <w:r w:rsidR="00944014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______________________________________</w:t>
      </w:r>
      <w:r w:rsidR="00944014">
        <w:rPr>
          <w:rFonts w:ascii="Times New Roman" w:eastAsia="Times New Roman" w:hAnsi="Times New Roman" w:cs="Times New Roman"/>
        </w:rPr>
        <w:t>______________________________</w:t>
      </w:r>
      <w:r>
        <w:rPr>
          <w:rFonts w:ascii="Times New Roman" w:eastAsia="Times New Roman" w:hAnsi="Times New Roman" w:cs="Times New Roman"/>
        </w:rPr>
        <w:t>________________,  для _____</w:t>
      </w:r>
      <w:r w:rsidR="00944014">
        <w:rPr>
          <w:rFonts w:ascii="Times New Roman" w:eastAsia="Times New Roman" w:hAnsi="Times New Roman" w:cs="Times New Roman"/>
        </w:rPr>
        <w:t>________________</w:t>
      </w:r>
      <w:r>
        <w:rPr>
          <w:rFonts w:ascii="Times New Roman" w:eastAsia="Times New Roman" w:hAnsi="Times New Roman" w:cs="Times New Roman"/>
        </w:rPr>
        <w:t>_________________________________________________________________</w:t>
      </w:r>
      <w:r w:rsidR="00994134">
        <w:rPr>
          <w:rFonts w:ascii="Times New Roman" w:eastAsia="Times New Roman" w:hAnsi="Times New Roman" w:cs="Times New Roman"/>
        </w:rPr>
        <w:t>, обязуюсь</w:t>
      </w:r>
      <w:r>
        <w:rPr>
          <w:rFonts w:ascii="Times New Roman" w:eastAsia="Times New Roman" w:hAnsi="Times New Roman" w:cs="Times New Roman"/>
        </w:rPr>
        <w:t xml:space="preserve">         </w:t>
      </w:r>
      <w:r w:rsidR="00994134">
        <w:rPr>
          <w:rFonts w:ascii="Times New Roman" w:eastAsia="Times New Roman" w:hAnsi="Times New Roman" w:cs="Times New Roman"/>
        </w:rPr>
        <w:t xml:space="preserve">            </w:t>
      </w:r>
      <w:r w:rsidRPr="00944014">
        <w:rPr>
          <w:rFonts w:ascii="Times New Roman" w:eastAsia="Times New Roman" w:hAnsi="Times New Roman" w:cs="Times New Roman"/>
          <w:sz w:val="16"/>
          <w:szCs w:val="16"/>
        </w:rPr>
        <w:t>(указывается вид разрешенного использования)</w:t>
      </w:r>
      <w:proofErr w:type="gramEnd"/>
    </w:p>
    <w:p w:rsidR="00C73B15" w:rsidRDefault="0041442B" w:rsidP="006122C5">
      <w:pPr>
        <w:tabs>
          <w:tab w:val="left" w:pos="720"/>
        </w:tabs>
        <w:spacing w:before="100" w:after="100" w:line="240" w:lineRule="auto"/>
        <w:ind w:left="-567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1. С</w:t>
      </w:r>
      <w:r w:rsidR="0010334A">
        <w:rPr>
          <w:rFonts w:ascii="Times New Roman" w:eastAsia="Times New Roman" w:hAnsi="Times New Roman" w:cs="Times New Roman"/>
        </w:rPr>
        <w:t>облюдать условия аукциона, содержащиеся в информационном сообщении о проведен</w:t>
      </w:r>
      <w:proofErr w:type="gramStart"/>
      <w:r w:rsidR="0010334A">
        <w:rPr>
          <w:rFonts w:ascii="Times New Roman" w:eastAsia="Times New Roman" w:hAnsi="Times New Roman" w:cs="Times New Roman"/>
        </w:rPr>
        <w:t xml:space="preserve">ии </w:t>
      </w:r>
      <w:r w:rsidR="00581C67">
        <w:rPr>
          <w:rFonts w:ascii="Times New Roman" w:eastAsia="Times New Roman" w:hAnsi="Times New Roman" w:cs="Times New Roman"/>
        </w:rPr>
        <w:t xml:space="preserve"> ау</w:t>
      </w:r>
      <w:proofErr w:type="gramEnd"/>
      <w:r w:rsidR="00581C67">
        <w:rPr>
          <w:rFonts w:ascii="Times New Roman" w:eastAsia="Times New Roman" w:hAnsi="Times New Roman" w:cs="Times New Roman"/>
        </w:rPr>
        <w:t>кциона</w:t>
      </w:r>
      <w:r w:rsidR="0010334A">
        <w:rPr>
          <w:rFonts w:ascii="Times New Roman" w:eastAsia="Times New Roman" w:hAnsi="Times New Roman" w:cs="Times New Roman"/>
        </w:rPr>
        <w:t xml:space="preserve">, опубликованном в </w:t>
      </w:r>
      <w:r w:rsidR="00581C67">
        <w:rPr>
          <w:rFonts w:ascii="Times New Roman" w:eastAsia="Times New Roman" w:hAnsi="Times New Roman" w:cs="Times New Roman"/>
        </w:rPr>
        <w:t>газете «Восход</w:t>
      </w:r>
      <w:r w:rsidR="00581C67" w:rsidRPr="008D6AB4">
        <w:rPr>
          <w:rFonts w:ascii="Times New Roman" w:eastAsia="Times New Roman" w:hAnsi="Times New Roman" w:cs="Times New Roman"/>
        </w:rPr>
        <w:t>»</w:t>
      </w:r>
      <w:r w:rsidR="0010334A" w:rsidRPr="008D6AB4">
        <w:rPr>
          <w:rFonts w:ascii="Times New Roman" w:eastAsia="Times New Roman" w:hAnsi="Times New Roman" w:cs="Times New Roman"/>
        </w:rPr>
        <w:t xml:space="preserve">, в информационном </w:t>
      </w:r>
      <w:r w:rsidR="0010334A" w:rsidRPr="003F6546">
        <w:rPr>
          <w:rFonts w:ascii="Times New Roman" w:eastAsia="Times New Roman" w:hAnsi="Times New Roman" w:cs="Times New Roman"/>
        </w:rPr>
        <w:t>сообщении, размещенном на официальном сайте  администрации Романовского муниципального района Саратовской области и  официальном сайте торгов -</w:t>
      </w:r>
      <w:hyperlink r:id="rId19" w:history="1">
        <w:r w:rsidR="00D03F85" w:rsidRPr="003F6546">
          <w:rPr>
            <w:rStyle w:val="a3"/>
            <w:rFonts w:ascii="Times New Roman" w:eastAsia="Times New Roman" w:hAnsi="Times New Roman" w:cs="Times New Roman"/>
            <w:color w:val="auto"/>
          </w:rPr>
          <w:t>www.torgi.gov.ru</w:t>
        </w:r>
      </w:hyperlink>
      <w:r w:rsidR="0010334A">
        <w:rPr>
          <w:rFonts w:ascii="Times New Roman" w:eastAsia="Times New Roman" w:hAnsi="Times New Roman" w:cs="Times New Roman"/>
        </w:rPr>
        <w:t xml:space="preserve">, а также порядок проведения аукциона, установленный действующим законодательством. </w:t>
      </w:r>
    </w:p>
    <w:p w:rsidR="00C73B15" w:rsidRDefault="0041442B" w:rsidP="006122C5">
      <w:pPr>
        <w:tabs>
          <w:tab w:val="left" w:pos="720"/>
        </w:tabs>
        <w:spacing w:before="100" w:after="0" w:line="278" w:lineRule="auto"/>
        <w:ind w:left="-567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="0010334A">
        <w:rPr>
          <w:rFonts w:ascii="Times New Roman" w:eastAsia="Times New Roman" w:hAnsi="Times New Roman" w:cs="Times New Roman"/>
        </w:rPr>
        <w:t xml:space="preserve">2. </w:t>
      </w:r>
      <w:r>
        <w:rPr>
          <w:rFonts w:ascii="Times New Roman" w:eastAsia="Times New Roman" w:hAnsi="Times New Roman" w:cs="Times New Roman"/>
        </w:rPr>
        <w:t>В</w:t>
      </w:r>
      <w:r w:rsidR="0010334A">
        <w:rPr>
          <w:rFonts w:ascii="Times New Roman" w:eastAsia="Times New Roman" w:hAnsi="Times New Roman" w:cs="Times New Roman"/>
        </w:rPr>
        <w:t xml:space="preserve"> случае признания победителем аукциона заключить с Организатором аукциона договор купли-продажи земельного участка, в сроки, установленные действующим законодательством после утверждения протокола об итогах аукциона и уплатить Организатору аукциона стоимость земельного участка, установленную по результатам аукциона, в сроки, определяемые договором купли-продажи земельного участка.</w:t>
      </w:r>
    </w:p>
    <w:p w:rsidR="00C73B15" w:rsidRDefault="00E17CDA">
      <w:pPr>
        <w:spacing w:before="100" w:after="198"/>
        <w:rPr>
          <w:rFonts w:ascii="Times New Roman" w:eastAsia="Times New Roman" w:hAnsi="Times New Roman" w:cs="Times New Roman"/>
        </w:rPr>
      </w:pPr>
      <w:r w:rsidRPr="00E17CDA">
        <w:rPr>
          <w:rFonts w:ascii="Times New Roman" w:eastAsia="Times New Roman" w:hAnsi="Times New Roman" w:cs="Times New Roman"/>
        </w:rPr>
        <w:t>Адрес, телефон и реквизиты счета Претендента для возврата задатка:</w:t>
      </w:r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Подпись Претендента (его полномочного представителя)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_________________________        ____________________________</w:t>
      </w:r>
    </w:p>
    <w:p w:rsidR="00595D1E" w:rsidRPr="00595D1E" w:rsidRDefault="00595D1E" w:rsidP="00595D1E">
      <w:pPr>
        <w:ind w:firstLine="935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М.П.                                       «____»____________________</w:t>
      </w:r>
      <w:r w:rsidR="00741FD2">
        <w:rPr>
          <w:rFonts w:ascii="Times New Roman" w:eastAsia="Times New Roman" w:hAnsi="Times New Roman" w:cs="Times New Roman"/>
        </w:rPr>
        <w:t>____</w:t>
      </w:r>
      <w:r w:rsidRPr="00595D1E">
        <w:rPr>
          <w:rFonts w:ascii="Times New Roman" w:eastAsia="Times New Roman" w:hAnsi="Times New Roman" w:cs="Times New Roman"/>
        </w:rPr>
        <w:t xml:space="preserve"> год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Заявка принята Организатором аукциона: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 w:rsidRPr="00595D1E">
        <w:rPr>
          <w:rFonts w:ascii="Times New Roman" w:eastAsia="Times New Roman" w:hAnsi="Times New Roman" w:cs="Times New Roman"/>
        </w:rPr>
        <w:t>час</w:t>
      </w:r>
      <w:proofErr w:type="gramStart"/>
      <w:r w:rsidRPr="00595D1E">
        <w:rPr>
          <w:rFonts w:ascii="Times New Roman" w:eastAsia="Times New Roman" w:hAnsi="Times New Roman" w:cs="Times New Roman"/>
        </w:rPr>
        <w:t>.</w:t>
      </w:r>
      <w:proofErr w:type="gramEnd"/>
      <w:r w:rsidRPr="00595D1E">
        <w:rPr>
          <w:rFonts w:ascii="Times New Roman" w:eastAsia="Times New Roman" w:hAnsi="Times New Roman" w:cs="Times New Roman"/>
        </w:rPr>
        <w:t>_______</w:t>
      </w:r>
      <w:proofErr w:type="gramStart"/>
      <w:r w:rsidRPr="00595D1E">
        <w:rPr>
          <w:rFonts w:ascii="Times New Roman" w:eastAsia="Times New Roman" w:hAnsi="Times New Roman" w:cs="Times New Roman"/>
        </w:rPr>
        <w:t>м</w:t>
      </w:r>
      <w:proofErr w:type="gramEnd"/>
      <w:r w:rsidRPr="00595D1E">
        <w:rPr>
          <w:rFonts w:ascii="Times New Roman" w:eastAsia="Times New Roman" w:hAnsi="Times New Roman" w:cs="Times New Roman"/>
        </w:rPr>
        <w:t>ин</w:t>
      </w:r>
      <w:proofErr w:type="spellEnd"/>
      <w:r w:rsidRPr="00595D1E">
        <w:rPr>
          <w:rFonts w:ascii="Times New Roman" w:eastAsia="Times New Roman" w:hAnsi="Times New Roman" w:cs="Times New Roman"/>
        </w:rPr>
        <w:t>._______             «___»___________</w:t>
      </w:r>
      <w:r w:rsidR="00741FD2">
        <w:rPr>
          <w:rFonts w:ascii="Times New Roman" w:eastAsia="Times New Roman" w:hAnsi="Times New Roman" w:cs="Times New Roman"/>
        </w:rPr>
        <w:t>______</w:t>
      </w:r>
      <w:r w:rsidRPr="00595D1E">
        <w:rPr>
          <w:rFonts w:ascii="Times New Roman" w:eastAsia="Times New Roman" w:hAnsi="Times New Roman" w:cs="Times New Roman"/>
        </w:rPr>
        <w:t>год  за №____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Подпись Организатором аукциона (уполномоченного лица)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 xml:space="preserve">_______________________                                      </w:t>
      </w:r>
      <w:r w:rsidRPr="00595D1E">
        <w:rPr>
          <w:rFonts w:ascii="Times New Roman" w:eastAsia="Times New Roman" w:hAnsi="Times New Roman" w:cs="Times New Roman"/>
          <w:color w:val="000000" w:themeColor="text1"/>
        </w:rPr>
        <w:t xml:space="preserve"> ______________</w:t>
      </w:r>
    </w:p>
    <w:p w:rsidR="00595D1E" w:rsidRPr="00DC2636" w:rsidRDefault="00595D1E" w:rsidP="00595D1E">
      <w:pPr>
        <w:spacing w:before="100" w:beforeAutospacing="1" w:after="198"/>
        <w:ind w:firstLine="363"/>
        <w:rPr>
          <w:rFonts w:ascii="Times New Roman" w:eastAsia="Times New Roman" w:hAnsi="Times New Roman" w:cs="Times New Roman"/>
        </w:rPr>
      </w:pPr>
      <w:r w:rsidRPr="00DC2636">
        <w:rPr>
          <w:rFonts w:ascii="Times New Roman" w:eastAsia="Times New Roman" w:hAnsi="Times New Roman" w:cs="Times New Roman"/>
          <w:bCs/>
        </w:rPr>
        <w:t>Перечень предоставляемых  документов:</w:t>
      </w:r>
    </w:p>
    <w:p w:rsidR="008A60F6" w:rsidRDefault="008A60F6" w:rsidP="00B031D2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B031D2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96303E" w:rsidRDefault="0096303E" w:rsidP="00B031D2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B031D2" w:rsidRPr="0096303E" w:rsidRDefault="00B031D2" w:rsidP="00B031D2">
      <w:pPr>
        <w:spacing w:before="100" w:after="10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Приложение </w:t>
      </w:r>
      <w:r w:rsidRPr="0096303E">
        <w:rPr>
          <w:rFonts w:ascii="Times New Roman" w:eastAsia="Segoe UI Symbol" w:hAnsi="Times New Roman" w:cs="Times New Roman"/>
        </w:rPr>
        <w:t>№</w:t>
      </w:r>
      <w:r w:rsidRPr="0096303E">
        <w:rPr>
          <w:rFonts w:ascii="Times New Roman" w:eastAsia="Times New Roman" w:hAnsi="Times New Roman" w:cs="Times New Roman"/>
        </w:rPr>
        <w:t xml:space="preserve"> 2</w:t>
      </w:r>
    </w:p>
    <w:p w:rsidR="00B031D2" w:rsidRDefault="00B031D2" w:rsidP="00B031D2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ПРОЕКТ</w:t>
      </w:r>
    </w:p>
    <w:p w:rsidR="00B031D2" w:rsidRPr="00B5726B" w:rsidRDefault="00B031D2" w:rsidP="00B031D2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 xml:space="preserve">Д О Г О В О </w:t>
      </w:r>
      <w:proofErr w:type="gramStart"/>
      <w:r>
        <w:rPr>
          <w:rFonts w:ascii="Times New Roman" w:eastAsia="Times New Roman" w:hAnsi="Times New Roman" w:cs="Times New Roman"/>
          <w:b/>
        </w:rPr>
        <w:t>Р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r w:rsidRPr="00B5726B">
        <w:rPr>
          <w:rFonts w:ascii="Times New Roman" w:eastAsia="Segoe UI Symbol" w:hAnsi="Times New Roman" w:cs="Times New Roman"/>
          <w:b/>
        </w:rPr>
        <w:t>№</w:t>
      </w:r>
      <w:r w:rsidRPr="00B5726B">
        <w:rPr>
          <w:rFonts w:ascii="Times New Roman" w:eastAsia="Times New Roman" w:hAnsi="Times New Roman" w:cs="Times New Roman"/>
          <w:b/>
        </w:rPr>
        <w:t xml:space="preserve"> </w:t>
      </w:r>
    </w:p>
    <w:p w:rsidR="00B031D2" w:rsidRDefault="00B031D2" w:rsidP="00B031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>купл</w:t>
      </w:r>
      <w:proofErr w:type="gramStart"/>
      <w:r>
        <w:rPr>
          <w:rFonts w:ascii="Times New Roman" w:eastAsia="Times New Roman" w:hAnsi="Times New Roman" w:cs="Times New Roman"/>
          <w:b/>
        </w:rPr>
        <w:t>и-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продажи земельного участка </w:t>
      </w:r>
    </w:p>
    <w:p w:rsidR="00B031D2" w:rsidRDefault="00B031D2" w:rsidP="00B031D2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</w:t>
      </w:r>
    </w:p>
    <w:p w:rsidR="00B031D2" w:rsidRPr="00E45885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45885">
        <w:rPr>
          <w:rFonts w:ascii="Times New Roman" w:eastAsia="Times New Roman" w:hAnsi="Times New Roman" w:cs="Times New Roman"/>
        </w:rPr>
        <w:t xml:space="preserve">      </w:t>
      </w:r>
      <w:proofErr w:type="spellStart"/>
      <w:r w:rsidRPr="00E45885">
        <w:rPr>
          <w:rFonts w:ascii="Times New Roman" w:eastAsia="Times New Roman" w:hAnsi="Times New Roman" w:cs="Times New Roman"/>
        </w:rPr>
        <w:t>р.п</w:t>
      </w:r>
      <w:proofErr w:type="spellEnd"/>
      <w:r w:rsidRPr="00E45885">
        <w:rPr>
          <w:rFonts w:ascii="Times New Roman" w:eastAsia="Times New Roman" w:hAnsi="Times New Roman" w:cs="Times New Roman"/>
        </w:rPr>
        <w:t xml:space="preserve">. Романовка                                                                                               </w:t>
      </w:r>
      <w:r w:rsidR="00741FD2">
        <w:rPr>
          <w:rFonts w:ascii="Times New Roman" w:eastAsia="Times New Roman" w:hAnsi="Times New Roman" w:cs="Times New Roman"/>
        </w:rPr>
        <w:t>_________________</w:t>
      </w:r>
      <w:r w:rsidRPr="00E45885">
        <w:rPr>
          <w:rFonts w:ascii="Times New Roman" w:eastAsia="Times New Roman" w:hAnsi="Times New Roman" w:cs="Times New Roman"/>
        </w:rPr>
        <w:t xml:space="preserve">  года</w:t>
      </w:r>
      <w:r w:rsidRPr="00E45885">
        <w:rPr>
          <w:rFonts w:ascii="Times New Roman" w:eastAsia="Times New Roman" w:hAnsi="Times New Roman" w:cs="Times New Roman"/>
          <w:color w:val="000000"/>
        </w:rPr>
        <w:t xml:space="preserve">       </w:t>
      </w:r>
    </w:p>
    <w:p w:rsidR="00B031D2" w:rsidRPr="00E45885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45885">
        <w:rPr>
          <w:rFonts w:ascii="Times New Roman" w:eastAsia="Times New Roman" w:hAnsi="Times New Roman" w:cs="Times New Roman"/>
        </w:rPr>
        <w:t xml:space="preserve">              </w:t>
      </w:r>
      <w:r w:rsidRPr="00EC5D53">
        <w:rPr>
          <w:rFonts w:ascii="Times New Roman" w:eastAsia="Times New Roman" w:hAnsi="Times New Roman" w:cs="Times New Roman"/>
        </w:rPr>
        <w:t>Администрация Романовского муниципального  района Саратовской области</w:t>
      </w:r>
      <w:r w:rsidR="00AA7BA6" w:rsidRPr="00EC5D53">
        <w:rPr>
          <w:rFonts w:ascii="Times New Roman" w:eastAsia="Times New Roman" w:hAnsi="Times New Roman" w:cs="Times New Roman"/>
        </w:rPr>
        <w:t xml:space="preserve"> </w:t>
      </w:r>
      <w:r w:rsidRPr="00EC5D53">
        <w:rPr>
          <w:rFonts w:ascii="Times New Roman" w:eastAsia="Times New Roman" w:hAnsi="Times New Roman" w:cs="Times New Roman"/>
        </w:rPr>
        <w:t xml:space="preserve"> в  лице </w:t>
      </w:r>
      <w:r w:rsidR="00EC5D53" w:rsidRPr="00EC5D53">
        <w:rPr>
          <w:rFonts w:ascii="Times New Roman" w:eastAsia="Times New Roman" w:hAnsi="Times New Roman" w:cs="Times New Roman"/>
        </w:rPr>
        <w:t>_________________________________________</w:t>
      </w:r>
      <w:r w:rsidRPr="00EC5D53">
        <w:rPr>
          <w:rFonts w:ascii="Times New Roman" w:eastAsia="Times New Roman" w:hAnsi="Times New Roman" w:cs="Times New Roman"/>
        </w:rPr>
        <w:t xml:space="preserve">, действующего  на основании </w:t>
      </w:r>
      <w:r w:rsidR="008E1B8A" w:rsidRPr="00EC5D53">
        <w:rPr>
          <w:rFonts w:ascii="Times New Roman" w:eastAsia="Times New Roman" w:hAnsi="Times New Roman" w:cs="Times New Roman"/>
        </w:rPr>
        <w:t xml:space="preserve"> </w:t>
      </w:r>
      <w:r w:rsidRPr="00EC5D53">
        <w:rPr>
          <w:rFonts w:ascii="Times New Roman" w:eastAsia="Times New Roman" w:hAnsi="Times New Roman" w:cs="Times New Roman"/>
        </w:rPr>
        <w:t>Устава</w:t>
      </w:r>
      <w:r w:rsidR="008E1B8A" w:rsidRPr="00EC5D53">
        <w:rPr>
          <w:rFonts w:ascii="Times New Roman" w:eastAsia="Times New Roman" w:hAnsi="Times New Roman" w:cs="Times New Roman"/>
        </w:rPr>
        <w:t xml:space="preserve"> </w:t>
      </w:r>
      <w:r w:rsidRPr="00EC5D53">
        <w:rPr>
          <w:rFonts w:ascii="Times New Roman" w:eastAsia="Times New Roman" w:hAnsi="Times New Roman" w:cs="Times New Roman"/>
        </w:rPr>
        <w:t xml:space="preserve"> Романовского муниципального района Саратовской области</w:t>
      </w:r>
      <w:r w:rsidR="00AA7BA6" w:rsidRPr="00EC5D53">
        <w:rPr>
          <w:rFonts w:ascii="Times New Roman" w:eastAsia="Times New Roman" w:hAnsi="Times New Roman" w:cs="Times New Roman"/>
        </w:rPr>
        <w:t xml:space="preserve">  </w:t>
      </w:r>
      <w:r w:rsidRPr="00EC5D53">
        <w:rPr>
          <w:rFonts w:ascii="Times New Roman" w:eastAsia="Times New Roman" w:hAnsi="Times New Roman" w:cs="Times New Roman"/>
        </w:rPr>
        <w:t xml:space="preserve"> с одной стороны и  _____________________________, в дальнейшем</w:t>
      </w:r>
      <w:r w:rsidR="00AA7BA6" w:rsidRPr="00EC5D53">
        <w:rPr>
          <w:rFonts w:ascii="Times New Roman" w:eastAsia="Times New Roman" w:hAnsi="Times New Roman" w:cs="Times New Roman"/>
        </w:rPr>
        <w:t xml:space="preserve"> «Покупатель» с </w:t>
      </w:r>
      <w:r w:rsidR="00AA7BA6">
        <w:rPr>
          <w:rFonts w:ascii="Times New Roman" w:eastAsia="Times New Roman" w:hAnsi="Times New Roman" w:cs="Times New Roman"/>
        </w:rPr>
        <w:t>другой стороны на основании постановления  администрации Романовского муниципального района Саратовской области</w:t>
      </w:r>
      <w:r w:rsidR="00786C88">
        <w:rPr>
          <w:rFonts w:ascii="Times New Roman" w:eastAsia="Times New Roman" w:hAnsi="Times New Roman" w:cs="Times New Roman"/>
        </w:rPr>
        <w:t xml:space="preserve"> </w:t>
      </w:r>
      <w:r w:rsidR="00992797" w:rsidRPr="008D6AB4">
        <w:rPr>
          <w:rFonts w:ascii="Times New Roman" w:hAnsi="Times New Roman"/>
        </w:rPr>
        <w:t>от ______</w:t>
      </w:r>
      <w:r w:rsidR="00741FD2">
        <w:rPr>
          <w:rFonts w:ascii="Times New Roman" w:hAnsi="Times New Roman"/>
        </w:rPr>
        <w:t>______</w:t>
      </w:r>
      <w:r w:rsidR="00992797" w:rsidRPr="008D6AB4">
        <w:rPr>
          <w:rFonts w:ascii="Times New Roman" w:hAnsi="Times New Roman"/>
        </w:rPr>
        <w:t xml:space="preserve"> года</w:t>
      </w:r>
      <w:r w:rsidR="00992797">
        <w:rPr>
          <w:rFonts w:ascii="Times New Roman" w:hAnsi="Times New Roman"/>
        </w:rPr>
        <w:t xml:space="preserve"> </w:t>
      </w:r>
      <w:r w:rsidRPr="00E45885">
        <w:rPr>
          <w:rFonts w:ascii="Times New Roman" w:eastAsia="Times New Roman" w:hAnsi="Times New Roman" w:cs="Times New Roman"/>
        </w:rPr>
        <w:t xml:space="preserve">заключили настоящий договор о нижеследующем: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</w:t>
      </w:r>
      <w:r w:rsidR="00741FD2">
        <w:rPr>
          <w:rFonts w:ascii="Times New Roman" w:eastAsia="Times New Roman" w:hAnsi="Times New Roman" w:cs="Times New Roman"/>
          <w:b/>
        </w:rPr>
        <w:t xml:space="preserve">                 </w:t>
      </w:r>
      <w:r>
        <w:rPr>
          <w:rFonts w:ascii="Times New Roman" w:eastAsia="Times New Roman" w:hAnsi="Times New Roman" w:cs="Times New Roman"/>
          <w:b/>
        </w:rPr>
        <w:t>1. Предмет договора</w:t>
      </w:r>
    </w:p>
    <w:p w:rsidR="00B031D2" w:rsidRDefault="00B031D2" w:rsidP="00B031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1.1. Продавец продает,  а Покупатель покупает земельный участок из земель - __________________________, расположенный по адресу: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 xml:space="preserve">Саратовская область, Романовский район, ______________________________________, кадастровый </w:t>
      </w:r>
      <w:r w:rsidRPr="0096303E">
        <w:rPr>
          <w:rFonts w:ascii="Times New Roman" w:eastAsia="Segoe UI Symbol" w:hAnsi="Times New Roman" w:cs="Times New Roman"/>
          <w:shd w:val="clear" w:color="auto" w:fill="FFFFFF"/>
        </w:rPr>
        <w:t>№___</w:t>
      </w:r>
      <w:r>
        <w:rPr>
          <w:rFonts w:ascii="Segoe UI Symbol" w:eastAsia="Segoe UI Symbol" w:hAnsi="Segoe UI Symbol" w:cs="Segoe UI Symbol"/>
          <w:shd w:val="clear" w:color="auto" w:fill="FFFFFF"/>
        </w:rPr>
        <w:t>__________________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. (Далее - Участок),  </w:t>
      </w:r>
      <w:r w:rsidRPr="009E489A">
        <w:rPr>
          <w:rFonts w:ascii="Times New Roman" w:eastAsia="Times New Roman" w:hAnsi="Times New Roman" w:cs="Times New Roman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sz w:val="24"/>
          <w:szCs w:val="24"/>
        </w:rPr>
        <w:t>решенное использование:__________________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, 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общей площадью  _________ 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proofErr w:type="gramEnd"/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1.2. На участке объектов  недвижимого имущества не имеется.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</w:rPr>
        <w:t>1.3.В настоящем Договоре "Покупатель" и "Продавец" именуются "Стороны".</w:t>
      </w:r>
    </w:p>
    <w:p w:rsidR="00B031D2" w:rsidRDefault="00B031D2" w:rsidP="00B031D2">
      <w:pPr>
        <w:ind w:left="-142" w:firstLine="568"/>
        <w:jc w:val="both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2. Общие условия</w:t>
      </w:r>
      <w:r>
        <w:rPr>
          <w:rFonts w:ascii="Times New Roman" w:eastAsia="Times New Roman" w:hAnsi="Times New Roman" w:cs="Times New Roman"/>
        </w:rPr>
        <w:t xml:space="preserve">      </w:t>
      </w:r>
    </w:p>
    <w:p w:rsidR="005E7782" w:rsidRPr="005E7782" w:rsidRDefault="00B031D2" w:rsidP="005E77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2.1.</w:t>
      </w:r>
      <w:r w:rsidR="005E7782" w:rsidRPr="005E7782">
        <w:t xml:space="preserve"> </w:t>
      </w:r>
      <w:r w:rsidR="005E7782" w:rsidRPr="005E7782">
        <w:rPr>
          <w:rFonts w:ascii="Times New Roman" w:eastAsia="Times New Roman" w:hAnsi="Times New Roman" w:cs="Times New Roman"/>
        </w:rPr>
        <w:t>Продавец гарантирует, что в  отношении Участка отсутствуют споры, обременения, не разрешенные вступившим в законную силу решением суда (арбитражного суда), о которых в момент заключения Договора Покупатель не знал или не мог не знать.</w:t>
      </w:r>
    </w:p>
    <w:p w:rsidR="003D37C4" w:rsidRDefault="005E7782" w:rsidP="005E7782">
      <w:pPr>
        <w:spacing w:after="0" w:line="240" w:lineRule="auto"/>
        <w:ind w:hanging="1"/>
        <w:jc w:val="both"/>
        <w:rPr>
          <w:rFonts w:ascii="Times New Roman" w:eastAsia="Times New Roman" w:hAnsi="Times New Roman" w:cs="Times New Roman"/>
        </w:rPr>
      </w:pPr>
      <w:r w:rsidRPr="005E7782">
        <w:rPr>
          <w:rFonts w:ascii="Times New Roman" w:eastAsia="Times New Roman" w:hAnsi="Times New Roman" w:cs="Times New Roman"/>
        </w:rPr>
        <w:t xml:space="preserve">           На участке имеются ограничения (обременения) прав, предусмотренные ст. 56 Земельного кодекса Российской Федерации - охранные зоны объектов электросетевого хозяйства</w:t>
      </w:r>
      <w:proofErr w:type="gramStart"/>
      <w:r w:rsidRPr="005E7782">
        <w:rPr>
          <w:rFonts w:ascii="Times New Roman" w:eastAsia="Times New Roman" w:hAnsi="Times New Roman" w:cs="Times New Roman"/>
        </w:rPr>
        <w:t>.</w:t>
      </w:r>
      <w:proofErr w:type="gramEnd"/>
      <w:r w:rsidR="00B031D2">
        <w:rPr>
          <w:rFonts w:ascii="Times New Roman" w:eastAsia="Times New Roman" w:hAnsi="Times New Roman" w:cs="Times New Roman"/>
        </w:rPr>
        <w:t xml:space="preserve"> </w:t>
      </w:r>
      <w:r w:rsidR="003D37C4">
        <w:rPr>
          <w:rFonts w:ascii="Times New Roman" w:eastAsia="Times New Roman" w:hAnsi="Times New Roman" w:cs="Times New Roman"/>
        </w:rPr>
        <w:t>(</w:t>
      </w:r>
      <w:proofErr w:type="gramStart"/>
      <w:r w:rsidR="003D37C4">
        <w:rPr>
          <w:rFonts w:ascii="Times New Roman" w:eastAsia="Times New Roman" w:hAnsi="Times New Roman" w:cs="Times New Roman"/>
        </w:rPr>
        <w:t>п</w:t>
      </w:r>
      <w:proofErr w:type="gramEnd"/>
      <w:r w:rsidR="003D37C4">
        <w:rPr>
          <w:rFonts w:ascii="Times New Roman" w:eastAsia="Times New Roman" w:hAnsi="Times New Roman" w:cs="Times New Roman"/>
        </w:rPr>
        <w:t>ри наличии ограничений)</w:t>
      </w:r>
    </w:p>
    <w:p w:rsidR="00B031D2" w:rsidRDefault="005E7782" w:rsidP="005E7782">
      <w:pPr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</w:t>
      </w:r>
      <w:r w:rsidR="00B031D2">
        <w:rPr>
          <w:rFonts w:ascii="Times New Roman" w:eastAsia="Times New Roman" w:hAnsi="Times New Roman" w:cs="Times New Roman"/>
        </w:rPr>
        <w:t>2.</w:t>
      </w:r>
      <w:r w:rsidR="00A94B45">
        <w:rPr>
          <w:rFonts w:ascii="Times New Roman" w:eastAsia="Times New Roman" w:hAnsi="Times New Roman" w:cs="Times New Roman"/>
        </w:rPr>
        <w:t>2</w:t>
      </w:r>
      <w:r w:rsidR="00B031D2">
        <w:rPr>
          <w:rFonts w:ascii="Times New Roman" w:eastAsia="Times New Roman" w:hAnsi="Times New Roman" w:cs="Times New Roman"/>
        </w:rPr>
        <w:t xml:space="preserve">.Покупатель ознакомился с приложением к настоящему Договору, приведенным в п.8.4, осмотрел Участок в натуре, ознакомился с его количественными и качественными характеристиками.        </w:t>
      </w:r>
      <w:r w:rsidR="00B031D2">
        <w:rPr>
          <w:rFonts w:ascii="Times New Roman" w:eastAsia="Times New Roman" w:hAnsi="Times New Roman" w:cs="Times New Roman"/>
          <w:b/>
        </w:rPr>
        <w:t xml:space="preserve">                                                </w:t>
      </w:r>
    </w:p>
    <w:p w:rsidR="00B031D2" w:rsidRDefault="00B031D2" w:rsidP="00B031D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3.Цена участка и порядок расчетов</w:t>
      </w:r>
    </w:p>
    <w:p w:rsidR="00B031D2" w:rsidRPr="008D6AB4" w:rsidRDefault="00B031D2" w:rsidP="00B031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8D6AB4">
        <w:rPr>
          <w:rFonts w:ascii="Times New Roman" w:eastAsia="Times New Roman" w:hAnsi="Times New Roman" w:cs="Times New Roman"/>
        </w:rPr>
        <w:t xml:space="preserve"> 3.1. </w:t>
      </w:r>
      <w:proofErr w:type="gramStart"/>
      <w:r w:rsidRPr="008D6AB4">
        <w:rPr>
          <w:rFonts w:ascii="Times New Roman" w:eastAsia="Times New Roman" w:hAnsi="Times New Roman" w:cs="Times New Roman"/>
        </w:rPr>
        <w:t>На  основании  ст. 66 Земельного кодекса Российской Федерации, Протокола заседания комиссии по организации и проведению торгов по продаже, находящихся в государственной или муниципальной собственности земельных участков или права на заключение договоров аренды таких земельных участков  от ______</w:t>
      </w:r>
      <w:r w:rsidR="00741FD2">
        <w:rPr>
          <w:rFonts w:ascii="Times New Roman" w:eastAsia="Times New Roman" w:hAnsi="Times New Roman" w:cs="Times New Roman"/>
        </w:rPr>
        <w:t>___</w:t>
      </w:r>
      <w:r w:rsidRPr="008D6AB4">
        <w:rPr>
          <w:rFonts w:ascii="Times New Roman" w:eastAsia="Times New Roman" w:hAnsi="Times New Roman" w:cs="Times New Roman"/>
        </w:rPr>
        <w:t xml:space="preserve"> года </w:t>
      </w:r>
      <w:r w:rsidR="0022731A" w:rsidRPr="008D6AB4">
        <w:rPr>
          <w:rFonts w:ascii="Times New Roman" w:eastAsia="Times New Roman" w:hAnsi="Times New Roman" w:cs="Times New Roman"/>
        </w:rPr>
        <w:t>(</w:t>
      </w:r>
      <w:r w:rsidRPr="008D6AB4">
        <w:rPr>
          <w:rFonts w:ascii="Times New Roman" w:eastAsia="Times New Roman" w:hAnsi="Times New Roman" w:cs="Times New Roman"/>
        </w:rPr>
        <w:t xml:space="preserve">или </w:t>
      </w:r>
      <w:r w:rsidRPr="008D6AB4">
        <w:rPr>
          <w:rFonts w:ascii="Times New Roman" w:hAnsi="Times New Roman"/>
        </w:rPr>
        <w:t xml:space="preserve"> Протокола приема заявок на участие в открытом аукционе</w:t>
      </w:r>
      <w:r w:rsidR="0022731A" w:rsidRPr="008D6AB4">
        <w:rPr>
          <w:rFonts w:ascii="Times New Roman" w:hAnsi="Times New Roman"/>
        </w:rPr>
        <w:t xml:space="preserve">) </w:t>
      </w:r>
      <w:r w:rsidRPr="008D6AB4">
        <w:rPr>
          <w:rFonts w:ascii="Times New Roman" w:hAnsi="Times New Roman"/>
        </w:rPr>
        <w:t xml:space="preserve"> от ______</w:t>
      </w:r>
      <w:r w:rsidR="00741FD2">
        <w:rPr>
          <w:rFonts w:ascii="Times New Roman" w:hAnsi="Times New Roman"/>
        </w:rPr>
        <w:t>______</w:t>
      </w:r>
      <w:r w:rsidRPr="008D6AB4">
        <w:rPr>
          <w:rFonts w:ascii="Times New Roman" w:hAnsi="Times New Roman"/>
        </w:rPr>
        <w:t xml:space="preserve"> года</w:t>
      </w:r>
      <w:r w:rsidRPr="008D6AB4">
        <w:rPr>
          <w:rFonts w:ascii="Times New Roman" w:eastAsia="Times New Roman" w:hAnsi="Times New Roman" w:cs="Times New Roman"/>
        </w:rPr>
        <w:t>, стоимость Участка составляет  ____________ рублей ____копеек</w:t>
      </w:r>
      <w:r w:rsidR="00E11707">
        <w:rPr>
          <w:rFonts w:ascii="Times New Roman" w:eastAsia="Times New Roman" w:hAnsi="Times New Roman" w:cs="Times New Roman"/>
        </w:rPr>
        <w:t xml:space="preserve"> (НДС не облагается).</w:t>
      </w:r>
      <w:proofErr w:type="gramEnd"/>
      <w:r w:rsidRPr="008D6AB4">
        <w:rPr>
          <w:rFonts w:ascii="Times New Roman" w:eastAsia="Times New Roman" w:hAnsi="Times New Roman" w:cs="Times New Roman"/>
        </w:rPr>
        <w:t xml:space="preserve"> В качестве аванса ___________</w:t>
      </w:r>
      <w:r w:rsidR="00741FD2">
        <w:rPr>
          <w:rFonts w:ascii="Times New Roman" w:eastAsia="Times New Roman" w:hAnsi="Times New Roman" w:cs="Times New Roman"/>
        </w:rPr>
        <w:t>_____</w:t>
      </w:r>
      <w:r w:rsidRPr="008D6AB4">
        <w:rPr>
          <w:rFonts w:ascii="Times New Roman" w:eastAsia="Times New Roman" w:hAnsi="Times New Roman" w:cs="Times New Roman"/>
        </w:rPr>
        <w:t>года оплачено  __________ рублей ____ копеек.</w:t>
      </w:r>
    </w:p>
    <w:p w:rsidR="00D5248E" w:rsidRPr="008D6AB4" w:rsidRDefault="00B031D2" w:rsidP="00D5248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8D6AB4">
        <w:rPr>
          <w:rFonts w:ascii="Times New Roman" w:eastAsia="Times New Roman" w:hAnsi="Times New Roman" w:cs="Times New Roman"/>
        </w:rPr>
        <w:t xml:space="preserve">   </w:t>
      </w:r>
      <w:r w:rsidR="00D5248E" w:rsidRPr="008D6AB4">
        <w:rPr>
          <w:rFonts w:ascii="Times New Roman" w:eastAsia="Times New Roman" w:hAnsi="Times New Roman" w:cs="Times New Roman"/>
        </w:rPr>
        <w:t xml:space="preserve">3.2. Цена Участка подлежит оплате Покупателем путем перечисления единовременно в размере _________рублей ____копеек на  расчетный счет </w:t>
      </w:r>
      <w:r w:rsidR="0022731A" w:rsidRPr="008D6AB4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  <w:r w:rsidR="00D5248E" w:rsidRPr="008D6AB4">
        <w:rPr>
          <w:rFonts w:ascii="Times New Roman" w:eastAsia="Times New Roman" w:hAnsi="Times New Roman" w:cs="Times New Roman"/>
        </w:rPr>
        <w:t xml:space="preserve"> в течение десяти</w:t>
      </w:r>
      <w:r w:rsidR="00D5248E" w:rsidRPr="008D6AB4">
        <w:rPr>
          <w:rFonts w:ascii="Times New Roman" w:eastAsia="Times New Roman" w:hAnsi="Times New Roman" w:cs="Times New Roman"/>
          <w:b/>
          <w:i/>
        </w:rPr>
        <w:t xml:space="preserve"> </w:t>
      </w:r>
      <w:r w:rsidR="00D5248E" w:rsidRPr="008D6AB4">
        <w:rPr>
          <w:rFonts w:ascii="Times New Roman" w:eastAsia="Times New Roman" w:hAnsi="Times New Roman" w:cs="Times New Roman"/>
        </w:rPr>
        <w:t xml:space="preserve"> дней с момента подписания протокола.</w:t>
      </w:r>
    </w:p>
    <w:p w:rsidR="00B031D2" w:rsidRPr="008D6AB4" w:rsidRDefault="00B031D2" w:rsidP="00D5248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8D6AB4">
        <w:rPr>
          <w:rFonts w:ascii="Times New Roman" w:eastAsia="Times New Roman" w:hAnsi="Times New Roman" w:cs="Times New Roman"/>
          <w:b/>
        </w:rPr>
        <w:t xml:space="preserve">                                      4.Обязанности сторон</w:t>
      </w:r>
      <w:r w:rsidRPr="008D6AB4">
        <w:rPr>
          <w:rFonts w:ascii="Times New Roman" w:eastAsia="Times New Roman" w:hAnsi="Times New Roman" w:cs="Times New Roman"/>
        </w:rPr>
        <w:t xml:space="preserve">  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4.1.Продавец обязуется: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      4.1.1.Принять оплату за Участок в размере  и  сроки, </w:t>
      </w:r>
      <w:r>
        <w:rPr>
          <w:rFonts w:ascii="Times New Roman" w:eastAsia="Times New Roman" w:hAnsi="Times New Roman" w:cs="Times New Roman"/>
          <w:color w:val="000000"/>
        </w:rPr>
        <w:t>установленные  в части 3 настоящего Договора.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4.2.Покупатель обязуется: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4.2.1.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Оплатить  цену  Участка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в сроки и в порядке, установленном в части 3 настоящего Договора.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4.2.2.Зарегистрировать переход права собственности на Участок (пункт 1 статьи  551 ГК РФ) в </w:t>
      </w:r>
      <w:proofErr w:type="spellStart"/>
      <w:r>
        <w:rPr>
          <w:rFonts w:ascii="Times New Roman" w:eastAsia="Times New Roman" w:hAnsi="Times New Roman" w:cs="Times New Roman"/>
        </w:rPr>
        <w:t>Балашовском</w:t>
      </w:r>
      <w:proofErr w:type="spellEnd"/>
      <w:r>
        <w:rPr>
          <w:rFonts w:ascii="Times New Roman" w:eastAsia="Times New Roman" w:hAnsi="Times New Roman" w:cs="Times New Roman"/>
        </w:rPr>
        <w:t xml:space="preserve"> отделе Управления Федеральной службы государственной регистрации, кадастра и картографии по Саратовской области.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5.Переход права собственности</w:t>
      </w:r>
      <w:r>
        <w:rPr>
          <w:rFonts w:ascii="Times New Roman" w:eastAsia="Times New Roman" w:hAnsi="Times New Roman" w:cs="Times New Roman"/>
        </w:rPr>
        <w:t xml:space="preserve">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5.1.Обязательство Продавца передать земельный участок Покупателю считается исполненным, и право собственности на Участок переходит Покупателю  с момента подписания договора.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5.2.С момента возникновения у Покупателя права собственности на Участок, ранее действовавший правовой режим и все правоустанавливающие документы на право Продавца по владению, пользованию или аренде Участка утрачивают силу.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 6.Ответственность сторон</w:t>
      </w:r>
      <w:r>
        <w:rPr>
          <w:rFonts w:ascii="Times New Roman" w:eastAsia="Times New Roman" w:hAnsi="Times New Roman" w:cs="Times New Roman"/>
        </w:rPr>
        <w:t xml:space="preserve">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6.1.Продавец не отвечает за пригодность участка к улучшению.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6.2.Отвественность и права сторон, не предусмотренные в настоящем Договоре, определяются в соответствии с законодательством Российской Федерации.</w:t>
      </w:r>
    </w:p>
    <w:p w:rsidR="00E11707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</w:t>
      </w:r>
      <w:r w:rsidR="00E11707">
        <w:rPr>
          <w:rFonts w:ascii="Times New Roman" w:eastAsia="Times New Roman" w:hAnsi="Times New Roman" w:cs="Times New Roman"/>
        </w:rPr>
        <w:t xml:space="preserve">           </w:t>
      </w:r>
    </w:p>
    <w:p w:rsidR="00B031D2" w:rsidRDefault="00E11707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 w:rsidR="00B031D2">
        <w:rPr>
          <w:rFonts w:ascii="Times New Roman" w:eastAsia="Times New Roman" w:hAnsi="Times New Roman" w:cs="Times New Roman"/>
        </w:rPr>
        <w:t xml:space="preserve">  </w:t>
      </w:r>
      <w:r w:rsidR="00B031D2">
        <w:rPr>
          <w:rFonts w:ascii="Times New Roman" w:eastAsia="Times New Roman" w:hAnsi="Times New Roman" w:cs="Times New Roman"/>
          <w:b/>
        </w:rPr>
        <w:t>7.Рассмотрение споров</w:t>
      </w:r>
      <w:r w:rsidR="00B031D2">
        <w:rPr>
          <w:rFonts w:ascii="Times New Roman" w:eastAsia="Times New Roman" w:hAnsi="Times New Roman" w:cs="Times New Roman"/>
        </w:rPr>
        <w:t xml:space="preserve">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7.1.Все споры и разногласия, которые могут возникнуть из настоящего Договора, разрешаются путем переговоров между сторонами, а при </w:t>
      </w:r>
      <w:proofErr w:type="gramStart"/>
      <w:r>
        <w:rPr>
          <w:rFonts w:ascii="Times New Roman" w:eastAsia="Times New Roman" w:hAnsi="Times New Roman" w:cs="Times New Roman"/>
        </w:rPr>
        <w:t>не достижении</w:t>
      </w:r>
      <w:proofErr w:type="gramEnd"/>
      <w:r>
        <w:rPr>
          <w:rFonts w:ascii="Times New Roman" w:eastAsia="Times New Roman" w:hAnsi="Times New Roman" w:cs="Times New Roman"/>
        </w:rPr>
        <w:t xml:space="preserve"> согласия стороны передают их на рассмотрение в суд или арбитражный суд по месту расположения Участка.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                                   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8. Заключительные положения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8.1. Настоящий Договор является обязывающим для Сторон с момента подписания обеими Сторонами.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8.2. Настоящий Договор  может быть дополнен, изменен по взаимному письменному согласию Сторон. Все изменения и дополнения к Договору оформляются в виде дополнительного соглашения и являются неотъемлемой частью настоящего Договора.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8.3. Договор не может быть расторгнут в одностороннем порядке. Договор также не может быть расторгнут по соглашению Сторон после его государственной регистрации.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8.4. Передаточный акт является неотъемлемой частью договора.</w:t>
      </w:r>
    </w:p>
    <w:p w:rsidR="00C1567F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8.5. </w:t>
      </w:r>
      <w:r w:rsidR="00C1567F" w:rsidRPr="00C1567F">
        <w:rPr>
          <w:rFonts w:ascii="Times New Roman" w:eastAsia="Times New Roman" w:hAnsi="Times New Roman" w:cs="Times New Roman"/>
        </w:rPr>
        <w:t>Договор составлен в 2 (двух) экземплярах, имеющих равную          юридическую силу. Один экземпляр находится у Продавца, один экземпляр - у Покупателя.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8.6.Юридические адреса и реквизиты сторон: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Продавец:     Администрация Романовского  муниципального района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Саратовской области,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адрес: 412270, Саратовская область,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</w:t>
      </w:r>
      <w:proofErr w:type="spellStart"/>
      <w:r w:rsidRPr="006668CC">
        <w:rPr>
          <w:rFonts w:ascii="Times New Roman" w:eastAsia="Times New Roman" w:hAnsi="Times New Roman" w:cs="Times New Roman"/>
        </w:rPr>
        <w:t>р.п</w:t>
      </w:r>
      <w:proofErr w:type="spellEnd"/>
      <w:r w:rsidRPr="006668CC">
        <w:rPr>
          <w:rFonts w:ascii="Times New Roman" w:eastAsia="Times New Roman" w:hAnsi="Times New Roman" w:cs="Times New Roman"/>
        </w:rPr>
        <w:t>. Романовка, ул. Народная, д.10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ИНН 6430002427 КПП 643001001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</w:t>
      </w:r>
      <w:proofErr w:type="gramStart"/>
      <w:r w:rsidRPr="006668CC">
        <w:rPr>
          <w:rFonts w:ascii="Times New Roman" w:eastAsia="Times New Roman" w:hAnsi="Times New Roman" w:cs="Times New Roman"/>
        </w:rPr>
        <w:t>л</w:t>
      </w:r>
      <w:proofErr w:type="gramEnd"/>
      <w:r w:rsidRPr="006668CC">
        <w:rPr>
          <w:rFonts w:ascii="Times New Roman" w:eastAsia="Times New Roman" w:hAnsi="Times New Roman" w:cs="Times New Roman"/>
        </w:rPr>
        <w:t xml:space="preserve">/с 201010201 в Финансовом управлении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администрации </w:t>
      </w:r>
      <w:proofErr w:type="gramStart"/>
      <w:r w:rsidRPr="006668CC">
        <w:rPr>
          <w:rFonts w:ascii="Times New Roman" w:eastAsia="Times New Roman" w:hAnsi="Times New Roman" w:cs="Times New Roman"/>
        </w:rPr>
        <w:t>Романовского</w:t>
      </w:r>
      <w:proofErr w:type="gramEnd"/>
      <w:r w:rsidRPr="006668CC">
        <w:rPr>
          <w:rFonts w:ascii="Times New Roman" w:eastAsia="Times New Roman" w:hAnsi="Times New Roman" w:cs="Times New Roman"/>
        </w:rPr>
        <w:t xml:space="preserve"> муниципального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района Саратовской области </w:t>
      </w:r>
    </w:p>
    <w:p w:rsidR="00B031D2" w:rsidRPr="006668CC" w:rsidRDefault="00B031D2" w:rsidP="00B031D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</w:t>
      </w: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ОКТМО 63640151 БИК 046311001 </w:t>
      </w:r>
    </w:p>
    <w:p w:rsidR="00B031D2" w:rsidRPr="006668CC" w:rsidRDefault="00B031D2" w:rsidP="00B031D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Банк: Отделение Саратов г. Саратов   </w:t>
      </w:r>
    </w:p>
    <w:p w:rsidR="00B031D2" w:rsidRPr="006668CC" w:rsidRDefault="00B031D2" w:rsidP="00B031D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proofErr w:type="gramStart"/>
      <w:r w:rsidRPr="006668C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6668CC">
        <w:rPr>
          <w:rFonts w:ascii="Times New Roman" w:eastAsia="Times New Roman" w:hAnsi="Times New Roman" w:cs="Times New Roman"/>
          <w:sz w:val="24"/>
          <w:szCs w:val="24"/>
        </w:rPr>
        <w:t>/с 40204810300000000066</w:t>
      </w:r>
    </w:p>
    <w:p w:rsidR="00B031D2" w:rsidRPr="0096303E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C5D53">
        <w:rPr>
          <w:rFonts w:ascii="Times New Roman" w:eastAsia="Times New Roman" w:hAnsi="Times New Roman" w:cs="Times New Roman"/>
        </w:rPr>
        <w:t xml:space="preserve">                                      </w:t>
      </w:r>
      <w:r w:rsidR="002E19BC" w:rsidRPr="00EC5D53">
        <w:rPr>
          <w:rFonts w:ascii="Times New Roman" w:eastAsia="Times New Roman" w:hAnsi="Times New Roman" w:cs="Times New Roman"/>
        </w:rPr>
        <w:t xml:space="preserve"> </w:t>
      </w:r>
      <w:r w:rsidR="00EC5D53">
        <w:rPr>
          <w:rFonts w:ascii="Times New Roman" w:eastAsia="Times New Roman" w:hAnsi="Times New Roman" w:cs="Times New Roman"/>
        </w:rPr>
        <w:t xml:space="preserve">  </w:t>
      </w:r>
      <w:r w:rsidRPr="00EC5D53">
        <w:rPr>
          <w:rFonts w:ascii="Times New Roman" w:eastAsia="Times New Roman" w:hAnsi="Times New Roman" w:cs="Times New Roman"/>
        </w:rPr>
        <w:t>в лице</w:t>
      </w:r>
      <w:r w:rsidRPr="00EC5D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5D53" w:rsidRPr="00EC5D53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Покупатель: Для физического лица: Ф.И.О., адрес регистрации,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 паспортные данные;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для юридического лица: полное наименование,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юридический адрес, ОГРН, ИНН;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для индивидуального предпринимателя: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Ф.И.О., адрес регистрации, ОГРН, ИНН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Подписи Сторон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Продавец: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5D53">
        <w:rPr>
          <w:rFonts w:ascii="Times New Roman" w:eastAsia="Times New Roman" w:hAnsi="Times New Roman" w:cs="Times New Roman"/>
        </w:rPr>
        <w:t xml:space="preserve">                   </w:t>
      </w:r>
      <w:r w:rsidR="00EC5D53" w:rsidRPr="00EC5D53">
        <w:rPr>
          <w:rFonts w:ascii="Times New Roman" w:eastAsia="Times New Roman" w:hAnsi="Times New Roman" w:cs="Times New Roman"/>
        </w:rPr>
        <w:t>______________</w:t>
      </w:r>
      <w:r w:rsidRPr="00EC5D53"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________________________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(подпись)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</w:rPr>
        <w:t xml:space="preserve">                      </w:t>
      </w:r>
      <w:r w:rsidR="00741FD2">
        <w:rPr>
          <w:rFonts w:ascii="Times New Roman" w:eastAsia="Times New Roman" w:hAnsi="Times New Roman" w:cs="Times New Roman"/>
          <w:color w:val="000000"/>
        </w:rPr>
        <w:t>________________</w:t>
      </w:r>
      <w:r>
        <w:rPr>
          <w:rFonts w:ascii="Times New Roman" w:eastAsia="Times New Roman" w:hAnsi="Times New Roman" w:cs="Times New Roman"/>
        </w:rPr>
        <w:t xml:space="preserve"> год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Покупатель: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_______________________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(подпись)</w:t>
      </w:r>
    </w:p>
    <w:p w:rsidR="00B031D2" w:rsidRDefault="00B031D2" w:rsidP="00B031D2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741FD2">
        <w:rPr>
          <w:rFonts w:ascii="Times New Roman" w:eastAsia="Times New Roman" w:hAnsi="Times New Roman" w:cs="Times New Roman"/>
        </w:rPr>
        <w:t>_______________</w:t>
      </w:r>
      <w:r>
        <w:rPr>
          <w:rFonts w:ascii="Times New Roman" w:eastAsia="Times New Roman" w:hAnsi="Times New Roman" w:cs="Times New Roman"/>
        </w:rPr>
        <w:t xml:space="preserve"> год</w:t>
      </w:r>
    </w:p>
    <w:p w:rsidR="00B031D2" w:rsidRDefault="00B031D2" w:rsidP="00B031D2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</w:rPr>
      </w:pPr>
    </w:p>
    <w:p w:rsidR="00402A4A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</w:p>
    <w:p w:rsidR="001D4F27" w:rsidRDefault="00B031D2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</w:t>
      </w: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65A94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 w:rsidR="00765A94">
        <w:rPr>
          <w:rFonts w:ascii="Times New Roman" w:eastAsia="Times New Roman" w:hAnsi="Times New Roman" w:cs="Times New Roman"/>
        </w:rPr>
        <w:t xml:space="preserve"> </w:t>
      </w:r>
    </w:p>
    <w:p w:rsidR="00B031D2" w:rsidRDefault="00765A94" w:rsidP="001D4F2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                                                   </w:t>
      </w:r>
      <w:r w:rsidR="001D4F27">
        <w:rPr>
          <w:rFonts w:ascii="Times New Roman" w:eastAsia="Times New Roman" w:hAnsi="Times New Roman" w:cs="Times New Roman"/>
        </w:rPr>
        <w:t xml:space="preserve">  </w:t>
      </w:r>
      <w:r w:rsidR="00B031D2">
        <w:rPr>
          <w:rFonts w:ascii="Times New Roman" w:eastAsia="Times New Roman" w:hAnsi="Times New Roman" w:cs="Times New Roman"/>
          <w:b/>
        </w:rPr>
        <w:t>ПЕРЕДАТОЧНЫЙ  АКТ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 xml:space="preserve">. Романовка                                                        </w:t>
      </w:r>
      <w:r w:rsidR="00E11707">
        <w:rPr>
          <w:rFonts w:ascii="Times New Roman" w:eastAsia="Times New Roman" w:hAnsi="Times New Roman" w:cs="Times New Roman"/>
        </w:rPr>
        <w:t xml:space="preserve">              </w:t>
      </w:r>
      <w:r>
        <w:rPr>
          <w:rFonts w:ascii="Times New Roman" w:eastAsia="Times New Roman" w:hAnsi="Times New Roman" w:cs="Times New Roman"/>
        </w:rPr>
        <w:t xml:space="preserve">          </w:t>
      </w:r>
      <w:r w:rsidR="00741FD2">
        <w:rPr>
          <w:rFonts w:ascii="Times New Roman" w:eastAsia="Times New Roman" w:hAnsi="Times New Roman" w:cs="Times New Roman"/>
        </w:rPr>
        <w:t>_____________</w:t>
      </w:r>
      <w:r>
        <w:rPr>
          <w:rFonts w:ascii="Times New Roman" w:eastAsia="Times New Roman" w:hAnsi="Times New Roman" w:cs="Times New Roman"/>
        </w:rPr>
        <w:t xml:space="preserve"> года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Мы, администрация Романовского муниципального района Саратовской области </w:t>
      </w:r>
      <w:r w:rsidRPr="00EC5D53">
        <w:rPr>
          <w:rFonts w:ascii="Times New Roman" w:eastAsia="Times New Roman" w:hAnsi="Times New Roman" w:cs="Times New Roman"/>
        </w:rPr>
        <w:t xml:space="preserve">в лице  </w:t>
      </w:r>
      <w:r w:rsidR="00EC5D53" w:rsidRPr="00EC5D53">
        <w:rPr>
          <w:rFonts w:ascii="Times New Roman" w:eastAsia="Times New Roman" w:hAnsi="Times New Roman" w:cs="Times New Roman"/>
        </w:rPr>
        <w:t>_______________________________________________________</w:t>
      </w:r>
      <w:r w:rsidRPr="00EC5D53">
        <w:rPr>
          <w:rFonts w:ascii="Times New Roman" w:eastAsia="Times New Roman" w:hAnsi="Times New Roman" w:cs="Times New Roman"/>
        </w:rPr>
        <w:t>, действующего на</w:t>
      </w:r>
      <w:r>
        <w:rPr>
          <w:rFonts w:ascii="Times New Roman" w:eastAsia="Times New Roman" w:hAnsi="Times New Roman" w:cs="Times New Roman"/>
        </w:rPr>
        <w:t xml:space="preserve"> основании Устава Романовского муниципального района Саратовской области и _______________________, в соответствии с </w:t>
      </w:r>
      <w:r>
        <w:rPr>
          <w:rFonts w:ascii="Times New Roman" w:eastAsia="Times New Roman" w:hAnsi="Times New Roman" w:cs="Times New Roman"/>
          <w:color w:val="000000"/>
        </w:rPr>
        <w:t>Земельным Кодексом РФ  составили настоящий акт о нижеследующем:</w:t>
      </w:r>
    </w:p>
    <w:p w:rsidR="00B031D2" w:rsidRPr="005E778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E7782">
        <w:rPr>
          <w:rFonts w:ascii="Times New Roman" w:eastAsia="Times New Roman" w:hAnsi="Times New Roman" w:cs="Times New Roman"/>
        </w:rPr>
        <w:t xml:space="preserve">    1. Администрация Романовского  муниципального  района  Саратовской области по договору  </w:t>
      </w:r>
      <w:r w:rsidRPr="005E7782">
        <w:rPr>
          <w:rFonts w:ascii="Times New Roman" w:eastAsia="Segoe UI Symbol" w:hAnsi="Times New Roman" w:cs="Times New Roman"/>
        </w:rPr>
        <w:t>№</w:t>
      </w:r>
      <w:r w:rsidRPr="005E7782">
        <w:rPr>
          <w:rFonts w:ascii="Times New Roman" w:eastAsia="Times New Roman" w:hAnsi="Times New Roman" w:cs="Times New Roman"/>
        </w:rPr>
        <w:t xml:space="preserve"> ____ купл</w:t>
      </w:r>
      <w:proofErr w:type="gramStart"/>
      <w:r w:rsidRPr="005E7782">
        <w:rPr>
          <w:rFonts w:ascii="Times New Roman" w:eastAsia="Times New Roman" w:hAnsi="Times New Roman" w:cs="Times New Roman"/>
        </w:rPr>
        <w:t>и-</w:t>
      </w:r>
      <w:proofErr w:type="gramEnd"/>
      <w:r w:rsidRPr="005E7782">
        <w:rPr>
          <w:rFonts w:ascii="Times New Roman" w:eastAsia="Times New Roman" w:hAnsi="Times New Roman" w:cs="Times New Roman"/>
        </w:rPr>
        <w:t xml:space="preserve"> продажи земельного участка  от </w:t>
      </w:r>
      <w:r w:rsidR="00741FD2" w:rsidRPr="005E7782">
        <w:rPr>
          <w:rFonts w:ascii="Times New Roman" w:eastAsia="Times New Roman" w:hAnsi="Times New Roman" w:cs="Times New Roman"/>
        </w:rPr>
        <w:t>_______________</w:t>
      </w:r>
      <w:r w:rsidRPr="005E7782">
        <w:rPr>
          <w:rFonts w:ascii="Times New Roman" w:eastAsia="Times New Roman" w:hAnsi="Times New Roman" w:cs="Times New Roman"/>
        </w:rPr>
        <w:t xml:space="preserve"> года   передала _____________ в собственность земельный участок, находящийся по адресу: Саратовская область, Романовский район, </w:t>
      </w:r>
      <w:r w:rsidR="00D94D52" w:rsidRPr="005E7782">
        <w:rPr>
          <w:rFonts w:ascii="Times New Roman" w:eastAsia="Times New Roman" w:hAnsi="Times New Roman" w:cs="Times New Roman"/>
          <w:shd w:val="clear" w:color="auto" w:fill="FFFFFF"/>
        </w:rPr>
        <w:t>_______________</w:t>
      </w:r>
      <w:r w:rsidRPr="005E7782">
        <w:rPr>
          <w:rFonts w:ascii="Times New Roman" w:eastAsia="Times New Roman" w:hAnsi="Times New Roman" w:cs="Times New Roman"/>
          <w:shd w:val="clear" w:color="auto" w:fill="FFFFFF"/>
        </w:rPr>
        <w:t xml:space="preserve">________, кадастровый  </w:t>
      </w:r>
      <w:r w:rsidRPr="005E7782">
        <w:rPr>
          <w:rFonts w:ascii="Times New Roman" w:eastAsia="Segoe UI Symbol" w:hAnsi="Times New Roman" w:cs="Times New Roman"/>
          <w:shd w:val="clear" w:color="auto" w:fill="FFFFFF"/>
        </w:rPr>
        <w:t>№</w:t>
      </w:r>
      <w:r w:rsidRPr="005E7782">
        <w:rPr>
          <w:rFonts w:ascii="Times New Roman" w:eastAsia="Times New Roman" w:hAnsi="Times New Roman" w:cs="Times New Roman"/>
          <w:shd w:val="clear" w:color="auto" w:fill="FFFFFF"/>
        </w:rPr>
        <w:t xml:space="preserve"> _________________</w:t>
      </w:r>
      <w:r w:rsidRPr="005E7782">
        <w:rPr>
          <w:rFonts w:ascii="Times New Roman" w:eastAsia="Times New Roman" w:hAnsi="Times New Roman" w:cs="Times New Roman"/>
        </w:rPr>
        <w:t>.</w:t>
      </w:r>
    </w:p>
    <w:p w:rsidR="00B031D2" w:rsidRPr="005E778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E7782">
        <w:rPr>
          <w:rFonts w:ascii="Times New Roman" w:eastAsia="Times New Roman" w:hAnsi="Times New Roman" w:cs="Times New Roman"/>
        </w:rPr>
        <w:t xml:space="preserve">    2. В соответствии с настоящим актом  администрация Романовского  муниципального района  Саратовской  области предоставила  ______________ в собственность земельный участок общей площадью _______ </w:t>
      </w:r>
      <w:proofErr w:type="spellStart"/>
      <w:r w:rsidRPr="005E7782">
        <w:rPr>
          <w:rFonts w:ascii="Times New Roman" w:eastAsia="Times New Roman" w:hAnsi="Times New Roman" w:cs="Times New Roman"/>
        </w:rPr>
        <w:t>кв</w:t>
      </w:r>
      <w:proofErr w:type="gramStart"/>
      <w:r w:rsidRPr="005E7782">
        <w:rPr>
          <w:rFonts w:ascii="Times New Roman" w:eastAsia="Times New Roman" w:hAnsi="Times New Roman" w:cs="Times New Roman"/>
        </w:rPr>
        <w:t>.м</w:t>
      </w:r>
      <w:proofErr w:type="spellEnd"/>
      <w:proofErr w:type="gramEnd"/>
      <w:r w:rsidRPr="005E7782">
        <w:rPr>
          <w:rFonts w:ascii="Times New Roman" w:eastAsia="Times New Roman" w:hAnsi="Times New Roman" w:cs="Times New Roman"/>
        </w:rPr>
        <w:t>,  а ____________ принял(а) указанный участок в</w:t>
      </w:r>
      <w:r>
        <w:rPr>
          <w:rFonts w:ascii="Times New Roman" w:eastAsia="Times New Roman" w:hAnsi="Times New Roman" w:cs="Times New Roman"/>
        </w:rPr>
        <w:t xml:space="preserve"> качественном состоянии, пригодном для эксплуатации, в котором   он  находился перед заключением договора купли- продажи.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C1567F" w:rsidRDefault="00B031D2" w:rsidP="00C1567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3. </w:t>
      </w:r>
      <w:r w:rsidR="00C1567F" w:rsidRPr="00C1567F">
        <w:rPr>
          <w:rFonts w:ascii="Times New Roman" w:eastAsia="Times New Roman" w:hAnsi="Times New Roman" w:cs="Times New Roman"/>
        </w:rPr>
        <w:t>Настоящий передаточный акт составлен в 2 (двух) экземплярах.  Один экземпляр находится у Продавца, один экземпляр - у Покупателя.</w:t>
      </w:r>
    </w:p>
    <w:p w:rsidR="00B031D2" w:rsidRDefault="00B031D2" w:rsidP="00C15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Подписи сторон: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Продавец                                                                Покупатель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6600"/>
        </w:rPr>
      </w:pPr>
      <w:r>
        <w:rPr>
          <w:rFonts w:ascii="Times New Roman" w:eastAsia="Times New Roman" w:hAnsi="Times New Roman" w:cs="Times New Roman"/>
        </w:rPr>
        <w:t>_____________</w:t>
      </w:r>
      <w:r w:rsidR="00EC5D53"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                   ____________________________ </w:t>
      </w:r>
    </w:p>
    <w:p w:rsidR="00B031D2" w:rsidRDefault="00B031D2" w:rsidP="00B031D2">
      <w:pPr>
        <w:tabs>
          <w:tab w:val="left" w:pos="4500"/>
        </w:tabs>
        <w:spacing w:after="0" w:line="240" w:lineRule="auto"/>
        <w:ind w:left="360" w:right="108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B031D2" w:rsidRDefault="00B031D2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BE3255" w:rsidRDefault="00BE3255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p w:rsidR="00C73B15" w:rsidRPr="00EC5D53" w:rsidRDefault="0096303E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EC5D53">
        <w:rPr>
          <w:rFonts w:ascii="Times New Roman" w:eastAsia="Times New Roman" w:hAnsi="Times New Roman" w:cs="Times New Roman"/>
          <w:b/>
          <w:sz w:val="28"/>
        </w:rPr>
        <w:t>И.о</w:t>
      </w:r>
      <w:proofErr w:type="gramStart"/>
      <w:r w:rsidRPr="00EC5D53">
        <w:rPr>
          <w:rFonts w:ascii="Times New Roman" w:eastAsia="Times New Roman" w:hAnsi="Times New Roman" w:cs="Times New Roman"/>
          <w:b/>
          <w:sz w:val="28"/>
        </w:rPr>
        <w:t>.г</w:t>
      </w:r>
      <w:proofErr w:type="gramEnd"/>
      <w:r w:rsidR="0010334A" w:rsidRPr="00EC5D53">
        <w:rPr>
          <w:rFonts w:ascii="Times New Roman" w:eastAsia="Times New Roman" w:hAnsi="Times New Roman" w:cs="Times New Roman"/>
          <w:b/>
          <w:sz w:val="28"/>
        </w:rPr>
        <w:t>лав</w:t>
      </w:r>
      <w:r w:rsidRPr="00EC5D53">
        <w:rPr>
          <w:rFonts w:ascii="Times New Roman" w:eastAsia="Times New Roman" w:hAnsi="Times New Roman" w:cs="Times New Roman"/>
          <w:b/>
          <w:sz w:val="28"/>
        </w:rPr>
        <w:t>ы</w:t>
      </w:r>
      <w:proofErr w:type="spellEnd"/>
      <w:r w:rsidR="0010334A" w:rsidRPr="00EC5D53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73B15" w:rsidRDefault="0010334A" w:rsidP="00927D61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shd w:val="clear" w:color="auto" w:fill="FFFFFF"/>
        </w:rPr>
      </w:pPr>
      <w:r w:rsidRPr="00EC5D53">
        <w:rPr>
          <w:rFonts w:ascii="Times New Roman" w:eastAsia="Times New Roman" w:hAnsi="Times New Roman" w:cs="Times New Roman"/>
          <w:b/>
          <w:sz w:val="28"/>
        </w:rPr>
        <w:t xml:space="preserve">муниципального района                                               </w:t>
      </w:r>
      <w:proofErr w:type="spellStart"/>
      <w:r w:rsidR="0096303E" w:rsidRPr="00EC5D53">
        <w:rPr>
          <w:rFonts w:ascii="Times New Roman" w:eastAsia="Times New Roman" w:hAnsi="Times New Roman" w:cs="Times New Roman"/>
          <w:b/>
          <w:sz w:val="28"/>
        </w:rPr>
        <w:t>Н.П.Рябинина</w:t>
      </w:r>
      <w:proofErr w:type="spellEnd"/>
    </w:p>
    <w:sectPr w:rsidR="00C73B15" w:rsidSect="002E19BC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12D2"/>
    <w:multiLevelType w:val="multilevel"/>
    <w:tmpl w:val="061F12D2"/>
    <w:lvl w:ilvl="0">
      <w:start w:val="1"/>
      <w:numFmt w:val="bullet"/>
      <w:lvlText w:val="−"/>
      <w:lvlJc w:val="left"/>
      <w:pPr>
        <w:tabs>
          <w:tab w:val="num" w:pos="-45"/>
        </w:tabs>
        <w:ind w:left="-45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">
    <w:nsid w:val="42520EBC"/>
    <w:multiLevelType w:val="multilevel"/>
    <w:tmpl w:val="42520EBC"/>
    <w:lvl w:ilvl="0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16F776"/>
    <w:multiLevelType w:val="multilevel"/>
    <w:tmpl w:val="5816F7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4763D5A"/>
    <w:multiLevelType w:val="multilevel"/>
    <w:tmpl w:val="64763D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237CDF"/>
    <w:multiLevelType w:val="multilevel"/>
    <w:tmpl w:val="73EC82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15"/>
    <w:rsid w:val="00000FAB"/>
    <w:rsid w:val="000079EE"/>
    <w:rsid w:val="000139E9"/>
    <w:rsid w:val="00036973"/>
    <w:rsid w:val="00053E67"/>
    <w:rsid w:val="0005499D"/>
    <w:rsid w:val="000560CC"/>
    <w:rsid w:val="000A0B09"/>
    <w:rsid w:val="000A30D0"/>
    <w:rsid w:val="000A4553"/>
    <w:rsid w:val="000B1631"/>
    <w:rsid w:val="000B1A30"/>
    <w:rsid w:val="000B3D7A"/>
    <w:rsid w:val="000C5A66"/>
    <w:rsid w:val="000C7507"/>
    <w:rsid w:val="000D738B"/>
    <w:rsid w:val="000F3741"/>
    <w:rsid w:val="000F756F"/>
    <w:rsid w:val="0010334A"/>
    <w:rsid w:val="00151D6B"/>
    <w:rsid w:val="00157B0D"/>
    <w:rsid w:val="00172D56"/>
    <w:rsid w:val="00180164"/>
    <w:rsid w:val="00190F97"/>
    <w:rsid w:val="00194927"/>
    <w:rsid w:val="00197602"/>
    <w:rsid w:val="001A15CD"/>
    <w:rsid w:val="001C4831"/>
    <w:rsid w:val="001D4F27"/>
    <w:rsid w:val="0022731A"/>
    <w:rsid w:val="00236184"/>
    <w:rsid w:val="002673BC"/>
    <w:rsid w:val="00291CF9"/>
    <w:rsid w:val="00294707"/>
    <w:rsid w:val="002A2711"/>
    <w:rsid w:val="002A5B29"/>
    <w:rsid w:val="002B6D80"/>
    <w:rsid w:val="002D1E0F"/>
    <w:rsid w:val="002E1814"/>
    <w:rsid w:val="002E19BC"/>
    <w:rsid w:val="002F11FA"/>
    <w:rsid w:val="00332B1A"/>
    <w:rsid w:val="00341F45"/>
    <w:rsid w:val="003434A2"/>
    <w:rsid w:val="003A4AB1"/>
    <w:rsid w:val="003C118B"/>
    <w:rsid w:val="003C5EC2"/>
    <w:rsid w:val="003D37C4"/>
    <w:rsid w:val="003D678C"/>
    <w:rsid w:val="003D7516"/>
    <w:rsid w:val="003E2368"/>
    <w:rsid w:val="003F6546"/>
    <w:rsid w:val="00401953"/>
    <w:rsid w:val="00402A4A"/>
    <w:rsid w:val="00404133"/>
    <w:rsid w:val="0041442B"/>
    <w:rsid w:val="00421659"/>
    <w:rsid w:val="00433154"/>
    <w:rsid w:val="00433461"/>
    <w:rsid w:val="00434439"/>
    <w:rsid w:val="004546AD"/>
    <w:rsid w:val="00456E6A"/>
    <w:rsid w:val="00460AA6"/>
    <w:rsid w:val="00460D7E"/>
    <w:rsid w:val="00467ABF"/>
    <w:rsid w:val="00475453"/>
    <w:rsid w:val="004A3E55"/>
    <w:rsid w:val="004B4502"/>
    <w:rsid w:val="004B474C"/>
    <w:rsid w:val="004C37A5"/>
    <w:rsid w:val="0050352F"/>
    <w:rsid w:val="0051776E"/>
    <w:rsid w:val="0052002B"/>
    <w:rsid w:val="00523925"/>
    <w:rsid w:val="0052529F"/>
    <w:rsid w:val="00526C90"/>
    <w:rsid w:val="00544F26"/>
    <w:rsid w:val="00555216"/>
    <w:rsid w:val="00581C67"/>
    <w:rsid w:val="00582A6B"/>
    <w:rsid w:val="00587785"/>
    <w:rsid w:val="00595B94"/>
    <w:rsid w:val="00595D1E"/>
    <w:rsid w:val="005A1A87"/>
    <w:rsid w:val="005C1937"/>
    <w:rsid w:val="005D7C58"/>
    <w:rsid w:val="005E1F40"/>
    <w:rsid w:val="005E6831"/>
    <w:rsid w:val="005E7782"/>
    <w:rsid w:val="005F0256"/>
    <w:rsid w:val="006058E1"/>
    <w:rsid w:val="006122C5"/>
    <w:rsid w:val="0063743C"/>
    <w:rsid w:val="00641EBC"/>
    <w:rsid w:val="0065790F"/>
    <w:rsid w:val="00672327"/>
    <w:rsid w:val="00686DED"/>
    <w:rsid w:val="006A1884"/>
    <w:rsid w:val="006C2752"/>
    <w:rsid w:val="00701DF1"/>
    <w:rsid w:val="007300E0"/>
    <w:rsid w:val="00741FD2"/>
    <w:rsid w:val="007423D9"/>
    <w:rsid w:val="00765A94"/>
    <w:rsid w:val="0077445D"/>
    <w:rsid w:val="00777F6E"/>
    <w:rsid w:val="00786C88"/>
    <w:rsid w:val="007920D2"/>
    <w:rsid w:val="0079400C"/>
    <w:rsid w:val="007A1D8B"/>
    <w:rsid w:val="007A3F3D"/>
    <w:rsid w:val="007A688A"/>
    <w:rsid w:val="007B499E"/>
    <w:rsid w:val="007C29D2"/>
    <w:rsid w:val="007C7DB7"/>
    <w:rsid w:val="007D0023"/>
    <w:rsid w:val="007D2119"/>
    <w:rsid w:val="007D34AC"/>
    <w:rsid w:val="007E290A"/>
    <w:rsid w:val="007E5714"/>
    <w:rsid w:val="007F6800"/>
    <w:rsid w:val="008038CB"/>
    <w:rsid w:val="008046C8"/>
    <w:rsid w:val="00806B78"/>
    <w:rsid w:val="00810B18"/>
    <w:rsid w:val="00813E46"/>
    <w:rsid w:val="0081695C"/>
    <w:rsid w:val="00837635"/>
    <w:rsid w:val="008407A0"/>
    <w:rsid w:val="00855E89"/>
    <w:rsid w:val="00866713"/>
    <w:rsid w:val="008A2AA0"/>
    <w:rsid w:val="008A60F6"/>
    <w:rsid w:val="008C3313"/>
    <w:rsid w:val="008C3D64"/>
    <w:rsid w:val="008D6AB4"/>
    <w:rsid w:val="008E1B8A"/>
    <w:rsid w:val="008E1CE4"/>
    <w:rsid w:val="008E5A36"/>
    <w:rsid w:val="008E7F8A"/>
    <w:rsid w:val="008F3605"/>
    <w:rsid w:val="00901DB1"/>
    <w:rsid w:val="0091161C"/>
    <w:rsid w:val="00927D61"/>
    <w:rsid w:val="00936E5B"/>
    <w:rsid w:val="00944014"/>
    <w:rsid w:val="0096303E"/>
    <w:rsid w:val="00967053"/>
    <w:rsid w:val="00992797"/>
    <w:rsid w:val="009931A1"/>
    <w:rsid w:val="00994134"/>
    <w:rsid w:val="00996F0C"/>
    <w:rsid w:val="009A2F46"/>
    <w:rsid w:val="009B1D23"/>
    <w:rsid w:val="009B391F"/>
    <w:rsid w:val="009C15E6"/>
    <w:rsid w:val="009D6691"/>
    <w:rsid w:val="009E3447"/>
    <w:rsid w:val="009E489A"/>
    <w:rsid w:val="009E700A"/>
    <w:rsid w:val="009F684B"/>
    <w:rsid w:val="009F7DE6"/>
    <w:rsid w:val="00A16967"/>
    <w:rsid w:val="00A279F8"/>
    <w:rsid w:val="00A329AB"/>
    <w:rsid w:val="00A51DD7"/>
    <w:rsid w:val="00A533DE"/>
    <w:rsid w:val="00A8137E"/>
    <w:rsid w:val="00A9128C"/>
    <w:rsid w:val="00A94B45"/>
    <w:rsid w:val="00AA17C0"/>
    <w:rsid w:val="00AA7BA6"/>
    <w:rsid w:val="00AF18AE"/>
    <w:rsid w:val="00B031D2"/>
    <w:rsid w:val="00B114E7"/>
    <w:rsid w:val="00B437A7"/>
    <w:rsid w:val="00B44C85"/>
    <w:rsid w:val="00B45CE0"/>
    <w:rsid w:val="00B50926"/>
    <w:rsid w:val="00B5726B"/>
    <w:rsid w:val="00B81217"/>
    <w:rsid w:val="00B83DE7"/>
    <w:rsid w:val="00B842C3"/>
    <w:rsid w:val="00B84A4D"/>
    <w:rsid w:val="00B85B2A"/>
    <w:rsid w:val="00B92746"/>
    <w:rsid w:val="00BA1D53"/>
    <w:rsid w:val="00BC11B4"/>
    <w:rsid w:val="00BC392F"/>
    <w:rsid w:val="00BE3255"/>
    <w:rsid w:val="00BE4576"/>
    <w:rsid w:val="00BF3F4D"/>
    <w:rsid w:val="00C05A57"/>
    <w:rsid w:val="00C05F19"/>
    <w:rsid w:val="00C13341"/>
    <w:rsid w:val="00C1567F"/>
    <w:rsid w:val="00C1641A"/>
    <w:rsid w:val="00C6722D"/>
    <w:rsid w:val="00C73B15"/>
    <w:rsid w:val="00C803E4"/>
    <w:rsid w:val="00C8557C"/>
    <w:rsid w:val="00C94279"/>
    <w:rsid w:val="00CB0BF5"/>
    <w:rsid w:val="00CB6521"/>
    <w:rsid w:val="00CD3417"/>
    <w:rsid w:val="00CF319F"/>
    <w:rsid w:val="00D03F85"/>
    <w:rsid w:val="00D055D7"/>
    <w:rsid w:val="00D057F3"/>
    <w:rsid w:val="00D06982"/>
    <w:rsid w:val="00D16219"/>
    <w:rsid w:val="00D2023E"/>
    <w:rsid w:val="00D44097"/>
    <w:rsid w:val="00D51366"/>
    <w:rsid w:val="00D5248E"/>
    <w:rsid w:val="00D52523"/>
    <w:rsid w:val="00D57DA7"/>
    <w:rsid w:val="00D72444"/>
    <w:rsid w:val="00D75316"/>
    <w:rsid w:val="00D819AB"/>
    <w:rsid w:val="00D94D52"/>
    <w:rsid w:val="00DA4F91"/>
    <w:rsid w:val="00DC0348"/>
    <w:rsid w:val="00DC2636"/>
    <w:rsid w:val="00DC310D"/>
    <w:rsid w:val="00DC6487"/>
    <w:rsid w:val="00DC692B"/>
    <w:rsid w:val="00DE5A2B"/>
    <w:rsid w:val="00E073E8"/>
    <w:rsid w:val="00E1052C"/>
    <w:rsid w:val="00E11707"/>
    <w:rsid w:val="00E17CDA"/>
    <w:rsid w:val="00E242EC"/>
    <w:rsid w:val="00E37F21"/>
    <w:rsid w:val="00E41897"/>
    <w:rsid w:val="00E441A1"/>
    <w:rsid w:val="00E45885"/>
    <w:rsid w:val="00E726CF"/>
    <w:rsid w:val="00E81ECF"/>
    <w:rsid w:val="00EA7D2A"/>
    <w:rsid w:val="00EC5D53"/>
    <w:rsid w:val="00ED2046"/>
    <w:rsid w:val="00F07E68"/>
    <w:rsid w:val="00F20EB2"/>
    <w:rsid w:val="00F21BFC"/>
    <w:rsid w:val="00F50D77"/>
    <w:rsid w:val="00F703EC"/>
    <w:rsid w:val="00F9027C"/>
    <w:rsid w:val="00FA43FE"/>
    <w:rsid w:val="00FC2FD3"/>
    <w:rsid w:val="00FC5FA2"/>
    <w:rsid w:val="00FD5631"/>
    <w:rsid w:val="00FE15B1"/>
    <w:rsid w:val="00FE6ABC"/>
    <w:rsid w:val="00FF6556"/>
    <w:rsid w:val="00FF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F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4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51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75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F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4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51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75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3579/?frame=7" TargetMode="External"/><Relationship Id="rId13" Type="http://schemas.openxmlformats.org/officeDocument/2006/relationships/hyperlink" Target="consultantplus://offline/ref=BA296150A5397D69364949C9DC91CD8F0ECE6027615C767F7419A1B7F95B939463B8C9A9D6A4q7N" TargetMode="External"/><Relationship Id="rId18" Type="http://schemas.openxmlformats.org/officeDocument/2006/relationships/hyperlink" Target="http://www.consultant.ru/document/cons_doc_LAW_173579/?frame=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173579/?frame=7" TargetMode="External"/><Relationship Id="rId12" Type="http://schemas.openxmlformats.org/officeDocument/2006/relationships/hyperlink" Target="consultantplus://offline/ref=816A7C988A6BCD45B92D8EEE0D9CD0986A5F30EEC821EF1799A8BFF85DF019667B19FAFFA2n9m0N" TargetMode="External"/><Relationship Id="rId17" Type="http://schemas.openxmlformats.org/officeDocument/2006/relationships/hyperlink" Target="consultantplus://offline/ref=BA296150A5397D69364949C9DC91CD8F0ECE6027615C767F7419A1B7F95B939463B8C9A8DFA4qA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296150A5397D69364949C9DC91CD8F0ECE6027615C767F7419A1B7F95B939463B8C9A8DFA4qC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6A7C988A6BCD45B92D8EEE0D9CD0986A5F30EEC821EF1799A8BFF85DF019667B19FAFEABn9m2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A296150A5397D69364949C9DC91CD8F0ECE6027615C767F7419A1B7F95B939463B8C9A8DEA4qCN" TargetMode="External"/><Relationship Id="rId10" Type="http://schemas.openxmlformats.org/officeDocument/2006/relationships/hyperlink" Target="consultantplus://offline/ref=816A7C988A6BCD45B92D8EEE0D9CD0986A5F30EEC821EF1799A8BFF85DF019667B19FAFEAAn9mBN" TargetMode="External"/><Relationship Id="rId19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73579/?frame=7" TargetMode="External"/><Relationship Id="rId14" Type="http://schemas.openxmlformats.org/officeDocument/2006/relationships/hyperlink" Target="consultantplus://offline/ref=BA296150A5397D69364949C9DC91CD8F0ECE6027615C767F7419A1B7F95B939463B8C9A9D7A4q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A603A-CC16-42C8-8F28-15271CF4A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4696</Words>
  <Characters>26769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РМР</Company>
  <LinksUpToDate>false</LinksUpToDate>
  <CharactersWithSpaces>31403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user</cp:lastModifiedBy>
  <cp:revision>2</cp:revision>
  <cp:lastPrinted>2020-03-16T08:13:00Z</cp:lastPrinted>
  <dcterms:created xsi:type="dcterms:W3CDTF">2020-03-26T06:20:00Z</dcterms:created>
  <dcterms:modified xsi:type="dcterms:W3CDTF">2020-03-26T06:20:00Z</dcterms:modified>
</cp:coreProperties>
</file>