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61A" w:rsidRDefault="0005161A" w:rsidP="0005161A">
      <w:pPr>
        <w:jc w:val="center"/>
        <w:rPr>
          <w:rFonts w:ascii="Times New Roman" w:hAnsi="Times New Roman" w:cs="Times New Roman"/>
          <w:b/>
          <w:color w:val="656565"/>
          <w:sz w:val="28"/>
          <w:szCs w:val="28"/>
        </w:rPr>
      </w:pPr>
      <w:r>
        <w:rPr>
          <w:rFonts w:ascii="Times New Roman" w:hAnsi="Times New Roman" w:cs="Times New Roman"/>
          <w:b/>
          <w:color w:val="656565"/>
          <w:sz w:val="28"/>
          <w:szCs w:val="28"/>
        </w:rPr>
        <w:t xml:space="preserve">Рекомендации Министерства труда и социальной защиты </w:t>
      </w:r>
    </w:p>
    <w:p w:rsidR="0005161A" w:rsidRPr="0005161A" w:rsidRDefault="0005161A" w:rsidP="0005161A">
      <w:pPr>
        <w:jc w:val="center"/>
        <w:rPr>
          <w:rFonts w:ascii="Times New Roman" w:hAnsi="Times New Roman" w:cs="Times New Roman"/>
          <w:b/>
          <w:color w:val="656565"/>
          <w:sz w:val="28"/>
          <w:szCs w:val="28"/>
        </w:rPr>
      </w:pPr>
      <w:r>
        <w:rPr>
          <w:rFonts w:ascii="Times New Roman" w:hAnsi="Times New Roman" w:cs="Times New Roman"/>
          <w:b/>
          <w:color w:val="656565"/>
          <w:sz w:val="28"/>
          <w:szCs w:val="28"/>
        </w:rPr>
        <w:t>Российской Федерации</w:t>
      </w:r>
    </w:p>
    <w:p w:rsidR="000D1B06" w:rsidRPr="0005161A" w:rsidRDefault="0005161A">
      <w:pPr>
        <w:rPr>
          <w:rFonts w:ascii="Times New Roman" w:hAnsi="Times New Roman" w:cs="Times New Roman"/>
          <w:sz w:val="28"/>
          <w:szCs w:val="28"/>
        </w:rPr>
      </w:pPr>
      <w:r w:rsidRPr="0005161A">
        <w:rPr>
          <w:rFonts w:ascii="Times New Roman" w:hAnsi="Times New Roman" w:cs="Times New Roman"/>
          <w:color w:val="656565"/>
          <w:sz w:val="28"/>
          <w:szCs w:val="28"/>
        </w:rPr>
        <w:t>Министерство труда и социальной защиты Российской Федерации в связи с вступлением в силу с 1 января 2021 года новых правил по охране труда, устанавливающих государственные нормативные требования охраны труда при осуществлении трудовой деятельности по видам экономической деятельности и видам выполняемых работ, разработанных в рамках реализации механизма «регуляторной гильотины», разъясняет следующее.</w:t>
      </w:r>
      <w:r w:rsidRPr="0005161A">
        <w:rPr>
          <w:rFonts w:ascii="Times New Roman" w:hAnsi="Times New Roman" w:cs="Times New Roman"/>
          <w:color w:val="656565"/>
          <w:sz w:val="28"/>
          <w:szCs w:val="28"/>
        </w:rPr>
        <w:br/>
      </w:r>
      <w:r w:rsidRPr="0005161A">
        <w:rPr>
          <w:rFonts w:ascii="Times New Roman" w:hAnsi="Times New Roman" w:cs="Times New Roman"/>
          <w:color w:val="656565"/>
          <w:sz w:val="28"/>
          <w:szCs w:val="28"/>
        </w:rPr>
        <w:br/>
        <w:t xml:space="preserve">Вследствие вступления в силу новых правил по охране труда работодателями должна быть организована внеочередная проверка знаний по охране труда работников в объеме тех новых правил по охране труда, которые регулируют трудовую деятельность работников. </w:t>
      </w:r>
      <w:proofErr w:type="gramStart"/>
      <w:r w:rsidRPr="0005161A">
        <w:rPr>
          <w:rFonts w:ascii="Times New Roman" w:hAnsi="Times New Roman" w:cs="Times New Roman"/>
          <w:color w:val="656565"/>
          <w:sz w:val="28"/>
          <w:szCs w:val="28"/>
        </w:rPr>
        <w:t>При этом в силу пункта 2.2.3 Порядка обучения по охране труда и проверки знаний требований охраны труда работников организаций, утвержденного постановлением Минтруда России и Минобразования России от 13 января 2003 г. № 1/29, (далее – Порядок) форма, порядок (включая сроки проведения) и продолжительность проверки знания требований охраны труда работников устанавливаются работодателем (или уполномоченным им лицом) в соответствии с нормативными правовыми актами</w:t>
      </w:r>
      <w:proofErr w:type="gramEnd"/>
      <w:r w:rsidRPr="0005161A">
        <w:rPr>
          <w:rFonts w:ascii="Times New Roman" w:hAnsi="Times New Roman" w:cs="Times New Roman"/>
          <w:color w:val="656565"/>
          <w:sz w:val="28"/>
          <w:szCs w:val="28"/>
        </w:rPr>
        <w:t xml:space="preserve">, </w:t>
      </w:r>
      <w:proofErr w:type="gramStart"/>
      <w:r w:rsidRPr="0005161A">
        <w:rPr>
          <w:rFonts w:ascii="Times New Roman" w:hAnsi="Times New Roman" w:cs="Times New Roman"/>
          <w:color w:val="656565"/>
          <w:sz w:val="28"/>
          <w:szCs w:val="28"/>
        </w:rPr>
        <w:t>регулирующими</w:t>
      </w:r>
      <w:proofErr w:type="gramEnd"/>
      <w:r w:rsidRPr="0005161A">
        <w:rPr>
          <w:rFonts w:ascii="Times New Roman" w:hAnsi="Times New Roman" w:cs="Times New Roman"/>
          <w:color w:val="656565"/>
          <w:sz w:val="28"/>
          <w:szCs w:val="28"/>
        </w:rPr>
        <w:t xml:space="preserve"> безопасность конкретных видов работ.</w:t>
      </w:r>
      <w:r w:rsidRPr="0005161A">
        <w:rPr>
          <w:rFonts w:ascii="Times New Roman" w:hAnsi="Times New Roman" w:cs="Times New Roman"/>
          <w:color w:val="656565"/>
          <w:sz w:val="28"/>
          <w:szCs w:val="28"/>
        </w:rPr>
        <w:br/>
      </w:r>
      <w:r w:rsidRPr="0005161A">
        <w:rPr>
          <w:rFonts w:ascii="Times New Roman" w:hAnsi="Times New Roman" w:cs="Times New Roman"/>
          <w:color w:val="656565"/>
          <w:sz w:val="28"/>
          <w:szCs w:val="28"/>
        </w:rPr>
        <w:br/>
        <w:t>Работодатель вправе организовать проведение внеочередной проверки знания новых правил по охране труда в своей комиссии, созданной в соответствии с Порядком.</w:t>
      </w:r>
      <w:r w:rsidRPr="0005161A">
        <w:rPr>
          <w:rFonts w:ascii="Times New Roman" w:hAnsi="Times New Roman" w:cs="Times New Roman"/>
          <w:color w:val="656565"/>
          <w:sz w:val="28"/>
          <w:szCs w:val="28"/>
        </w:rPr>
        <w:br/>
        <w:t>Члены комиссии работодателя в связи с выходом новых правил по охране труда должны пройти обучение в организациях, осуществляющих функции по проведению обучения работодателей и работников вопросам охраны труда.</w:t>
      </w:r>
      <w:r w:rsidRPr="0005161A">
        <w:rPr>
          <w:rFonts w:ascii="Times New Roman" w:hAnsi="Times New Roman" w:cs="Times New Roman"/>
          <w:color w:val="656565"/>
          <w:sz w:val="28"/>
          <w:szCs w:val="28"/>
        </w:rPr>
        <w:br/>
      </w:r>
      <w:r w:rsidRPr="0005161A">
        <w:rPr>
          <w:rFonts w:ascii="Times New Roman" w:hAnsi="Times New Roman" w:cs="Times New Roman"/>
          <w:color w:val="656565"/>
          <w:sz w:val="28"/>
          <w:szCs w:val="28"/>
        </w:rPr>
        <w:br/>
        <w:t>Результаты внеочередной проверки знаний оформляются протоколом (в том числе обучение работам на высоте, работам в ограниченных и замкнутых пространствах и другие), как и результаты любой проверки знаний на основании пункта 3.6 Порядка. При этом согласно форме протокола указывается тип проверки знаний «внеочередная».</w:t>
      </w:r>
      <w:r w:rsidRPr="0005161A">
        <w:rPr>
          <w:rFonts w:ascii="Times New Roman" w:hAnsi="Times New Roman" w:cs="Times New Roman"/>
          <w:color w:val="656565"/>
          <w:sz w:val="28"/>
          <w:szCs w:val="28"/>
        </w:rPr>
        <w:br/>
      </w:r>
      <w:r w:rsidRPr="0005161A">
        <w:rPr>
          <w:rFonts w:ascii="Times New Roman" w:hAnsi="Times New Roman" w:cs="Times New Roman"/>
          <w:color w:val="656565"/>
          <w:sz w:val="28"/>
          <w:szCs w:val="28"/>
        </w:rPr>
        <w:br/>
        <w:t xml:space="preserve">Рекомендуется сведения о внеочередной проверке знаний вносить в раздел удостоверения «Сведения о повторных проверках знаний требований охраны труда». </w:t>
      </w:r>
      <w:proofErr w:type="gramStart"/>
      <w:r w:rsidRPr="0005161A">
        <w:rPr>
          <w:rFonts w:ascii="Times New Roman" w:hAnsi="Times New Roman" w:cs="Times New Roman"/>
          <w:color w:val="656565"/>
          <w:sz w:val="28"/>
          <w:szCs w:val="28"/>
        </w:rPr>
        <w:t xml:space="preserve">При этом имеющиеся удостоверения о прохождении работниками </w:t>
      </w:r>
      <w:r w:rsidRPr="0005161A">
        <w:rPr>
          <w:rFonts w:ascii="Times New Roman" w:hAnsi="Times New Roman" w:cs="Times New Roman"/>
          <w:color w:val="656565"/>
          <w:sz w:val="28"/>
          <w:szCs w:val="28"/>
        </w:rPr>
        <w:lastRenderedPageBreak/>
        <w:t>обучения по охране труда, обучения безопасным методам и приемам выполнения работ (в том числе обучение работам на высоте, работам в ограниченных и замкнутых пространствах и другие), выданные до вступления в силу новых правил по охране труда, признаются действительными до окончания их срока действия при наличии отметки о внеочередной проверке знаний.</w:t>
      </w:r>
      <w:proofErr w:type="gramEnd"/>
      <w:r w:rsidRPr="0005161A">
        <w:rPr>
          <w:rFonts w:ascii="Times New Roman" w:hAnsi="Times New Roman" w:cs="Times New Roman"/>
          <w:color w:val="656565"/>
          <w:sz w:val="28"/>
          <w:szCs w:val="28"/>
        </w:rPr>
        <w:br/>
      </w:r>
      <w:r w:rsidRPr="0005161A">
        <w:rPr>
          <w:rFonts w:ascii="Times New Roman" w:hAnsi="Times New Roman" w:cs="Times New Roman"/>
          <w:color w:val="656565"/>
          <w:sz w:val="28"/>
          <w:szCs w:val="28"/>
        </w:rPr>
        <w:br/>
      </w:r>
      <w:proofErr w:type="gramStart"/>
      <w:r w:rsidRPr="0005161A">
        <w:rPr>
          <w:rFonts w:ascii="Times New Roman" w:hAnsi="Times New Roman" w:cs="Times New Roman"/>
          <w:color w:val="656565"/>
          <w:sz w:val="28"/>
          <w:szCs w:val="28"/>
        </w:rPr>
        <w:t>В соответствии с абзацами 7, 21-23 статьи 212 Трудового кодекса Российской Федерации и в связи с вступлением в силу с 1 января 2021 года новых правил по охране труда должна быть организована работа по актуализации комплекта нормативных правовых актов, содержащих требования охраны труда в соответствии со спецификой своей деятельности, в том числе инструкций по охране труда, программ обучения по охране</w:t>
      </w:r>
      <w:proofErr w:type="gramEnd"/>
      <w:r w:rsidRPr="0005161A">
        <w:rPr>
          <w:rFonts w:ascii="Times New Roman" w:hAnsi="Times New Roman" w:cs="Times New Roman"/>
          <w:color w:val="656565"/>
          <w:sz w:val="28"/>
          <w:szCs w:val="28"/>
        </w:rPr>
        <w:t xml:space="preserve"> труда работников, информационных материалов, использующихся в целях информирования работников об условиях и охране труда на рабочих местах, о риске повреждения здоровья в объеме тех новых правил по охране труда, которые регулируют трудовую деятельность работников.</w:t>
      </w:r>
      <w:r w:rsidRPr="0005161A">
        <w:rPr>
          <w:rFonts w:ascii="Times New Roman" w:hAnsi="Times New Roman" w:cs="Times New Roman"/>
          <w:color w:val="656565"/>
          <w:sz w:val="28"/>
          <w:szCs w:val="28"/>
        </w:rPr>
        <w:br/>
      </w:r>
      <w:r w:rsidRPr="0005161A">
        <w:rPr>
          <w:rFonts w:ascii="Times New Roman" w:hAnsi="Times New Roman" w:cs="Times New Roman"/>
          <w:color w:val="656565"/>
          <w:sz w:val="28"/>
          <w:szCs w:val="28"/>
        </w:rPr>
        <w:br/>
        <w:t>Перечень новых правил по охране труда: </w:t>
      </w:r>
      <w:hyperlink r:id="rId4" w:history="1">
        <w:r w:rsidRPr="0005161A">
          <w:rPr>
            <w:rStyle w:val="a3"/>
            <w:rFonts w:ascii="Times New Roman" w:hAnsi="Times New Roman" w:cs="Times New Roman"/>
            <w:color w:val="185B94"/>
            <w:sz w:val="28"/>
            <w:szCs w:val="28"/>
          </w:rPr>
          <w:t>http://www.ot-dist.ru/news/13_01_21/2021-01-13-1421</w:t>
        </w:r>
      </w:hyperlink>
      <w:r w:rsidRPr="0005161A">
        <w:rPr>
          <w:rFonts w:ascii="Times New Roman" w:hAnsi="Times New Roman" w:cs="Times New Roman"/>
          <w:color w:val="656565"/>
          <w:sz w:val="28"/>
          <w:szCs w:val="28"/>
        </w:rPr>
        <w:t>.</w:t>
      </w:r>
      <w:r w:rsidRPr="0005161A">
        <w:rPr>
          <w:rFonts w:ascii="Times New Roman" w:hAnsi="Times New Roman" w:cs="Times New Roman"/>
          <w:color w:val="656565"/>
          <w:sz w:val="28"/>
          <w:szCs w:val="28"/>
        </w:rPr>
        <w:br/>
      </w:r>
      <w:r w:rsidRPr="0005161A">
        <w:rPr>
          <w:rFonts w:ascii="Times New Roman" w:hAnsi="Times New Roman" w:cs="Times New Roman"/>
          <w:color w:val="656565"/>
          <w:sz w:val="28"/>
          <w:szCs w:val="28"/>
        </w:rPr>
        <w:br/>
        <w:t>Алгоритм действий при изменении требований охраны труда: </w:t>
      </w:r>
      <w:hyperlink r:id="rId5" w:history="1">
        <w:r w:rsidRPr="0005161A">
          <w:rPr>
            <w:rStyle w:val="a3"/>
            <w:rFonts w:ascii="Times New Roman" w:hAnsi="Times New Roman" w:cs="Times New Roman"/>
            <w:color w:val="185B94"/>
            <w:sz w:val="28"/>
            <w:szCs w:val="28"/>
          </w:rPr>
          <w:t>http://www.ot-dist.ru/news/19_01_21/2021-01-19-1423</w:t>
        </w:r>
      </w:hyperlink>
      <w:r w:rsidRPr="0005161A">
        <w:rPr>
          <w:rFonts w:ascii="Times New Roman" w:hAnsi="Times New Roman" w:cs="Times New Roman"/>
          <w:color w:val="656565"/>
          <w:sz w:val="28"/>
          <w:szCs w:val="28"/>
        </w:rPr>
        <w:t>.</w:t>
      </w:r>
    </w:p>
    <w:sectPr w:rsidR="000D1B06" w:rsidRPr="00051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161A"/>
    <w:rsid w:val="0005161A"/>
    <w:rsid w:val="000D1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16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t-dist.ru/news/19_01_21/2021-01-19-1423" TargetMode="External"/><Relationship Id="rId4" Type="http://schemas.openxmlformats.org/officeDocument/2006/relationships/hyperlink" Target="http://www.ot-dist.ru/news/13_01_21/2021-01-13-14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522</Words>
  <Characters>2981</Characters>
  <Application>Microsoft Office Word</Application>
  <DocSecurity>0</DocSecurity>
  <Lines>24</Lines>
  <Paragraphs>6</Paragraphs>
  <ScaleCrop>false</ScaleCrop>
  <Company>Microsoft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2021-01-27T07:47:00Z</dcterms:created>
  <dcterms:modified xsi:type="dcterms:W3CDTF">2021-01-27T07:56:00Z</dcterms:modified>
</cp:coreProperties>
</file>