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495" w:rsidRPr="008E3495" w:rsidRDefault="008E3495" w:rsidP="008E3495">
      <w:pPr>
        <w:pStyle w:val="a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3495">
        <w:rPr>
          <w:rFonts w:ascii="Times New Roman" w:eastAsia="Times New Roman" w:hAnsi="Times New Roman" w:cs="Times New Roman"/>
          <w:b/>
          <w:sz w:val="28"/>
          <w:szCs w:val="28"/>
        </w:rPr>
        <w:t>Необходимо признавать трудовыми отношения с трудящимися в незащищенных формах занятости</w:t>
      </w:r>
    </w:p>
    <w:p w:rsidR="008E3495" w:rsidRDefault="008E3495" w:rsidP="008E3495">
      <w:pPr>
        <w:pStyle w:val="a7"/>
        <w:rPr>
          <w:rFonts w:ascii="Times New Roman" w:eastAsia="Times New Roman" w:hAnsi="Times New Roman" w:cs="Times New Roman"/>
          <w:b/>
          <w:bCs/>
          <w:color w:val="DAA520"/>
          <w:sz w:val="28"/>
          <w:szCs w:val="28"/>
          <w:lang w:val="en-US"/>
        </w:rPr>
      </w:pPr>
    </w:p>
    <w:p w:rsidR="008E3495" w:rsidRDefault="008E3495" w:rsidP="008E3495">
      <w:pPr>
        <w:pStyle w:val="a7"/>
        <w:rPr>
          <w:rFonts w:ascii="Times New Roman" w:eastAsia="Times New Roman" w:hAnsi="Times New Roman" w:cs="Times New Roman"/>
          <w:b/>
          <w:bCs/>
          <w:color w:val="DAA520"/>
          <w:sz w:val="28"/>
          <w:szCs w:val="28"/>
          <w:lang w:val="en-US"/>
        </w:rPr>
      </w:pPr>
      <w:r w:rsidRPr="008E3495">
        <w:rPr>
          <w:rFonts w:ascii="Times New Roman" w:eastAsia="Times New Roman" w:hAnsi="Times New Roman" w:cs="Times New Roman"/>
          <w:b/>
          <w:bCs/>
          <w:color w:val="DAA520"/>
          <w:sz w:val="28"/>
          <w:szCs w:val="28"/>
        </w:rPr>
        <w:t>Необходимо признавать трудовыми отношения с трудящимися</w:t>
      </w:r>
      <w:r w:rsidRPr="008E3495">
        <w:rPr>
          <w:rFonts w:ascii="Times New Roman" w:eastAsia="Times New Roman" w:hAnsi="Times New Roman" w:cs="Times New Roman"/>
          <w:b/>
          <w:bCs/>
          <w:color w:val="DAA520"/>
          <w:sz w:val="28"/>
          <w:szCs w:val="28"/>
        </w:rPr>
        <w:br/>
        <w:t>в незащищенных формах занятости</w:t>
      </w:r>
    </w:p>
    <w:p w:rsidR="008E3495" w:rsidRPr="008E3495" w:rsidRDefault="008E3495" w:rsidP="008E3495">
      <w:pPr>
        <w:pStyle w:val="a7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8E3495" w:rsidRPr="008E3495" w:rsidRDefault="008E3495" w:rsidP="008E3495">
      <w:pPr>
        <w:pStyle w:val="a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E349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>В рамках работы над законопроектом о внесении изменений в Трудовой кодекс Российской Федерации в части</w:t>
      </w:r>
      <w:proofErr w:type="gramEnd"/>
      <w:r w:rsidRPr="008E3495">
        <w:rPr>
          <w:rFonts w:ascii="Times New Roman" w:eastAsia="Times New Roman" w:hAnsi="Times New Roman" w:cs="Times New Roman"/>
          <w:b/>
          <w:bCs/>
          <w:color w:val="808080"/>
          <w:sz w:val="28"/>
          <w:szCs w:val="28"/>
        </w:rPr>
        <w:t xml:space="preserve"> регулирования дистанционной и удаленной работы депутатами была подготовлена поправка в статью 19.1 ТК РФ. Целью этой поправки является признание трудовыми отношений, которые возникли на основании гражданско-правовых договоров, при наличии двух или более признаков, указанных в статье 15 ТК РФ.</w:t>
      </w:r>
    </w:p>
    <w:p w:rsidR="008E3495" w:rsidRPr="008E3495" w:rsidRDefault="008E3495" w:rsidP="008E349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8E349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E3495" w:rsidRPr="008E3495" w:rsidRDefault="008E3495" w:rsidP="008E349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8E3495">
        <w:rPr>
          <w:rFonts w:ascii="Times New Roman" w:eastAsia="Times New Roman" w:hAnsi="Times New Roman" w:cs="Times New Roman"/>
          <w:b/>
          <w:bCs/>
          <w:color w:val="A52A2A"/>
          <w:sz w:val="28"/>
          <w:szCs w:val="28"/>
        </w:rPr>
        <w:t>Комментарий Олега Соколова, секретаря ФНПР ─ руководителя Департамента социально-трудовых отношений и социального партнерства Аппарата ФНПР</w:t>
      </w:r>
    </w:p>
    <w:p w:rsidR="008E3495" w:rsidRPr="008E3495" w:rsidRDefault="008E3495" w:rsidP="008E349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8E3495"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8E3495" w:rsidRDefault="008E3495" w:rsidP="008E3495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E3495">
        <w:rPr>
          <w:rFonts w:ascii="Times New Roman" w:eastAsia="Times New Roman" w:hAnsi="Times New Roman" w:cs="Times New Roman"/>
          <w:sz w:val="28"/>
          <w:szCs w:val="28"/>
        </w:rPr>
        <w:t>Согласно документам МОТ трудовые гарантии, в том числе право на вступление в профсоюзы и ведение коллективных переговоров, должны распространяться на трудящихся во всех формах занятости, даже в неформальном секторе экономики. В России же труд некоторых категорий трудящихся до сих пор не регулируется трудовым законодательством, поэтому на них не распространяются соответствующие гарантии.</w:t>
      </w:r>
      <w:r w:rsidRPr="008E3495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8E3495">
        <w:rPr>
          <w:rFonts w:ascii="Times New Roman" w:eastAsia="Times New Roman" w:hAnsi="Times New Roman" w:cs="Times New Roman"/>
          <w:sz w:val="28"/>
          <w:szCs w:val="28"/>
        </w:rPr>
        <w:br/>
        <w:t xml:space="preserve">За последний год существенно увеличилось число трудящихся в нестандартных формах занятости. Прежде всего, произошло это за счет того, что работодатели расторгли с работниками трудовые договоры и заключили гражданско-правовые. Из 1 млн. </w:t>
      </w:r>
      <w:proofErr w:type="spellStart"/>
      <w:r w:rsidRPr="008E349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8E3495"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зарегистрированных в 2020 году, 400 тысяч ─ бывшие работники, которые отчисляли в бюджеты субъектов РФ 13% НДФЛ. </w:t>
      </w:r>
      <w:proofErr w:type="spellStart"/>
      <w:r w:rsidRPr="008E3495">
        <w:rPr>
          <w:rFonts w:ascii="Times New Roman" w:eastAsia="Times New Roman" w:hAnsi="Times New Roman" w:cs="Times New Roman"/>
          <w:sz w:val="28"/>
          <w:szCs w:val="28"/>
        </w:rPr>
        <w:t>Самозанятые</w:t>
      </w:r>
      <w:proofErr w:type="spellEnd"/>
      <w:r w:rsidRPr="008E3495">
        <w:rPr>
          <w:rFonts w:ascii="Times New Roman" w:eastAsia="Times New Roman" w:hAnsi="Times New Roman" w:cs="Times New Roman"/>
          <w:sz w:val="28"/>
          <w:szCs w:val="28"/>
        </w:rPr>
        <w:t xml:space="preserve"> со своего дохода уплачивают 4% или 6% в зависимости от того, кто им заплатил: физическое лицо или юридическое.</w:t>
      </w:r>
      <w:r w:rsidRPr="008E3495">
        <w:rPr>
          <w:rFonts w:ascii="Times New Roman" w:eastAsia="Times New Roman" w:hAnsi="Times New Roman" w:cs="Times New Roman"/>
          <w:sz w:val="28"/>
          <w:szCs w:val="28"/>
        </w:rPr>
        <w:br/>
        <w:t> </w:t>
      </w:r>
      <w:r w:rsidRPr="008E3495">
        <w:rPr>
          <w:rFonts w:ascii="Times New Roman" w:eastAsia="Times New Roman" w:hAnsi="Times New Roman" w:cs="Times New Roman"/>
          <w:sz w:val="28"/>
          <w:szCs w:val="28"/>
        </w:rPr>
        <w:br/>
        <w:t xml:space="preserve">Федерация Независимых Профсоюзов России поддерживает поправку в статью 19.1 Трудового кодекса РФ, так как она позволит судам выносить решения о признании </w:t>
      </w:r>
      <w:proofErr w:type="spellStart"/>
      <w:r w:rsidRPr="008E3495"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 w:rsidRPr="008E3495">
        <w:rPr>
          <w:rFonts w:ascii="Times New Roman" w:eastAsia="Times New Roman" w:hAnsi="Times New Roman" w:cs="Times New Roman"/>
          <w:sz w:val="28"/>
          <w:szCs w:val="28"/>
        </w:rPr>
        <w:t xml:space="preserve"> и работающих посредством цифровых платформ и других категорий ─ работающими в рамках трудовых отношений. Работники этих категорий будут иметь все права и гарантии, предусмотренные не только Трудовым кодексом РФ, но и коллективными договорами и соглашениями в сфере труда.</w:t>
      </w:r>
    </w:p>
    <w:p w:rsidR="008E3495" w:rsidRPr="008E3495" w:rsidRDefault="008E3495" w:rsidP="008E3495">
      <w:pPr>
        <w:pStyle w:val="a7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3495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E3495">
        <w:rPr>
          <w:rFonts w:ascii="Times New Roman" w:eastAsia="Times New Roman" w:hAnsi="Times New Roman" w:cs="Times New Roman"/>
          <w:sz w:val="28"/>
          <w:szCs w:val="28"/>
        </w:rPr>
        <w:br/>
        <w:t>Также принятие данной поправки поможет увеличить охват социальным партнерством большего количества трудящихся и повысит статус Трудового кодекса РФ.</w:t>
      </w:r>
    </w:p>
    <w:p w:rsidR="008E3495" w:rsidRPr="008E3495" w:rsidRDefault="008E3495" w:rsidP="008E349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8E3495">
        <w:rPr>
          <w:rFonts w:ascii="Times New Roman" w:eastAsia="Times New Roman" w:hAnsi="Times New Roman" w:cs="Times New Roman"/>
          <w:i/>
          <w:iCs/>
          <w:sz w:val="28"/>
          <w:szCs w:val="28"/>
        </w:rPr>
        <w:lastRenderedPageBreak/>
        <w:t>Департамент Аппарата ФНПР по связям с общественностью,</w:t>
      </w:r>
      <w:r w:rsidRPr="008E3495">
        <w:rPr>
          <w:rFonts w:ascii="Times New Roman" w:eastAsia="Times New Roman" w:hAnsi="Times New Roman" w:cs="Times New Roman"/>
          <w:i/>
          <w:iCs/>
          <w:sz w:val="28"/>
          <w:szCs w:val="28"/>
        </w:rPr>
        <w:br/>
        <w:t>молодежной политике и развитию профсоюзного движения</w:t>
      </w:r>
    </w:p>
    <w:p w:rsidR="008E3495" w:rsidRPr="008E3495" w:rsidRDefault="008E3495" w:rsidP="008E349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8E349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8E3495" w:rsidRPr="008E3495" w:rsidRDefault="008E3495" w:rsidP="008E3495">
      <w:pPr>
        <w:pStyle w:val="a7"/>
        <w:rPr>
          <w:rFonts w:ascii="Times New Roman" w:eastAsia="Times New Roman" w:hAnsi="Times New Roman" w:cs="Times New Roman"/>
          <w:sz w:val="28"/>
          <w:szCs w:val="28"/>
        </w:rPr>
      </w:pPr>
      <w:r w:rsidRPr="008E3495">
        <w:rPr>
          <w:rFonts w:ascii="Times New Roman" w:eastAsia="Times New Roman" w:hAnsi="Times New Roman" w:cs="Times New Roman"/>
          <w:b/>
          <w:bCs/>
          <w:color w:val="A9A9A9"/>
          <w:sz w:val="28"/>
          <w:szCs w:val="28"/>
        </w:rPr>
        <w:t>ЛИТЕРАТУРНЫЙ ИСТОЧНИК:</w:t>
      </w:r>
      <w:r w:rsidRPr="008E3495">
        <w:rPr>
          <w:rFonts w:ascii="Times New Roman" w:eastAsia="Times New Roman" w:hAnsi="Times New Roman" w:cs="Times New Roman"/>
          <w:sz w:val="28"/>
          <w:szCs w:val="28"/>
        </w:rPr>
        <w:br/>
      </w:r>
      <w:r w:rsidRPr="008E3495">
        <w:rPr>
          <w:rFonts w:ascii="Times New Roman" w:eastAsia="Times New Roman" w:hAnsi="Times New Roman" w:cs="Times New Roman"/>
          <w:sz w:val="28"/>
          <w:szCs w:val="28"/>
        </w:rPr>
        <w:br/>
      </w:r>
      <w:r w:rsidRPr="008E3495">
        <w:rPr>
          <w:rFonts w:ascii="Times New Roman" w:eastAsia="Times New Roman" w:hAnsi="Times New Roman" w:cs="Times New Roman"/>
          <w:i/>
          <w:iCs/>
          <w:sz w:val="28"/>
          <w:szCs w:val="28"/>
        </w:rPr>
        <w:t>Материал был опубликован на </w:t>
      </w:r>
      <w:hyperlink r:id="rId4" w:history="1">
        <w:r w:rsidRPr="008E3495">
          <w:rPr>
            <w:rFonts w:ascii="Times New Roman" w:eastAsia="Times New Roman" w:hAnsi="Times New Roman" w:cs="Times New Roman"/>
            <w:i/>
            <w:iCs/>
            <w:color w:val="006699"/>
            <w:sz w:val="28"/>
            <w:szCs w:val="28"/>
          </w:rPr>
          <w:t>официальном сайте Федерации Независимых Профсоюзов России</w:t>
        </w:r>
      </w:hyperlink>
      <w:r w:rsidRPr="008E3495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</w:p>
    <w:p w:rsidR="00086CDD" w:rsidRPr="008E3495" w:rsidRDefault="00086CDD" w:rsidP="008E3495">
      <w:pPr>
        <w:pStyle w:val="a7"/>
        <w:rPr>
          <w:rFonts w:ascii="Times New Roman" w:hAnsi="Times New Roman" w:cs="Times New Roman"/>
          <w:sz w:val="28"/>
          <w:szCs w:val="28"/>
        </w:rPr>
      </w:pPr>
    </w:p>
    <w:sectPr w:rsidR="00086CDD" w:rsidRPr="008E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8E3495"/>
    <w:rsid w:val="00086CDD"/>
    <w:rsid w:val="008E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ub-title">
    <w:name w:val="pub-title"/>
    <w:basedOn w:val="a"/>
    <w:rsid w:val="008E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ub-date">
    <w:name w:val="pub-date"/>
    <w:basedOn w:val="a"/>
    <w:rsid w:val="008E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Strong"/>
    <w:basedOn w:val="a0"/>
    <w:uiPriority w:val="22"/>
    <w:qFormat/>
    <w:rsid w:val="008E3495"/>
    <w:rPr>
      <w:b/>
      <w:bCs/>
    </w:rPr>
  </w:style>
  <w:style w:type="character" w:customStyle="1" w:styleId="apple-converted-space">
    <w:name w:val="apple-converted-space"/>
    <w:basedOn w:val="a0"/>
    <w:rsid w:val="008E3495"/>
  </w:style>
  <w:style w:type="character" w:styleId="a4">
    <w:name w:val="Hyperlink"/>
    <w:basedOn w:val="a0"/>
    <w:uiPriority w:val="99"/>
    <w:semiHidden/>
    <w:unhideWhenUsed/>
    <w:rsid w:val="008E3495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8E34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8E3495"/>
    <w:rPr>
      <w:i/>
      <w:iCs/>
    </w:rPr>
  </w:style>
  <w:style w:type="paragraph" w:styleId="a7">
    <w:name w:val="No Spacing"/>
    <w:uiPriority w:val="1"/>
    <w:qFormat/>
    <w:rsid w:val="008E349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5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97657">
          <w:marLeft w:val="0"/>
          <w:marRight w:val="0"/>
          <w:marTop w:val="0"/>
          <w:marBottom w:val="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87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9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fnpr.ru/n/241/2041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2095</Characters>
  <Application>Microsoft Office Word</Application>
  <DocSecurity>0</DocSecurity>
  <Lines>17</Lines>
  <Paragraphs>4</Paragraphs>
  <ScaleCrop>false</ScaleCrop>
  <Company>Microsoft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2020-11-06T08:11:00Z</dcterms:created>
  <dcterms:modified xsi:type="dcterms:W3CDTF">2020-11-06T08:13:00Z</dcterms:modified>
</cp:coreProperties>
</file>