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45" w:rsidRDefault="00104B45" w:rsidP="00104B45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B45" w:rsidRPr="00104B45" w:rsidRDefault="00104B45" w:rsidP="00104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B45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104B45" w:rsidRPr="00104B45" w:rsidRDefault="00104B45" w:rsidP="00104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B4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104B45" w:rsidRPr="00104B45" w:rsidRDefault="00104B45" w:rsidP="00104B45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B4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04B45" w:rsidRPr="00104B45" w:rsidRDefault="00104B45" w:rsidP="00104B4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B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04B45">
        <w:rPr>
          <w:rFonts w:ascii="Times New Roman" w:hAnsi="Times New Roman" w:cs="Times New Roman"/>
          <w:sz w:val="28"/>
          <w:szCs w:val="28"/>
        </w:rPr>
        <w:t xml:space="preserve">.10.2020 года № </w:t>
      </w:r>
      <w:r>
        <w:rPr>
          <w:rFonts w:ascii="Times New Roman" w:hAnsi="Times New Roman" w:cs="Times New Roman"/>
          <w:sz w:val="28"/>
          <w:szCs w:val="28"/>
        </w:rPr>
        <w:t>514</w:t>
      </w:r>
    </w:p>
    <w:p w:rsidR="00104B45" w:rsidRPr="00104B45" w:rsidRDefault="00104B45" w:rsidP="00104B4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04B4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04B45">
        <w:rPr>
          <w:rFonts w:ascii="Times New Roman" w:hAnsi="Times New Roman" w:cs="Times New Roman"/>
          <w:sz w:val="28"/>
          <w:szCs w:val="28"/>
        </w:rPr>
        <w:t>. Романовка</w:t>
      </w:r>
    </w:p>
    <w:p w:rsidR="00A11991" w:rsidRPr="00D6188D" w:rsidRDefault="00A11991" w:rsidP="00D6188D">
      <w:pPr>
        <w:pStyle w:val="ConsPlusNonforma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D6188D" w:rsidRDefault="00D03FDF" w:rsidP="00104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104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D6188D" w:rsidRDefault="005B01DE" w:rsidP="00104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D37D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159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 w:rsidR="00D37D39">
        <w:rPr>
          <w:rFonts w:ascii="Times New Roman" w:eastAsia="Times New Roman" w:hAnsi="Times New Roman" w:cs="Times New Roman"/>
          <w:b/>
          <w:sz w:val="28"/>
          <w:szCs w:val="28"/>
        </w:rPr>
        <w:t xml:space="preserve">аратовской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6188D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1E1133" w:rsidP="003B18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D37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005" w:rsidRPr="00D37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9142A" w:rsidRPr="00D37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285F69" w:rsidRPr="00D37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1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октября</w:t>
      </w:r>
      <w:r w:rsidR="006A4803" w:rsidRPr="00D37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F69" w:rsidRPr="00D37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2020 года</w:t>
      </w:r>
      <w:r w:rsidR="00D37D39" w:rsidRPr="00D37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843-П </w:t>
      </w:r>
      <w:r w:rsidR="003B1836" w:rsidRPr="003B18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3B1836" w:rsidRPr="003B1836">
        <w:rPr>
          <w:rFonts w:ascii="Times New Roman" w:hAnsi="Times New Roman"/>
          <w:sz w:val="28"/>
          <w:szCs w:val="28"/>
        </w:rPr>
        <w:t>О внесении изменения в постановление</w:t>
      </w:r>
      <w:r w:rsidR="003B1836">
        <w:rPr>
          <w:rFonts w:ascii="Times New Roman" w:hAnsi="Times New Roman"/>
          <w:sz w:val="28"/>
          <w:szCs w:val="28"/>
        </w:rPr>
        <w:t xml:space="preserve"> </w:t>
      </w:r>
      <w:r w:rsidR="003B1836" w:rsidRPr="003B1836">
        <w:rPr>
          <w:rFonts w:ascii="Times New Roman" w:hAnsi="Times New Roman"/>
          <w:sz w:val="28"/>
          <w:szCs w:val="28"/>
        </w:rPr>
        <w:t>Правительства Саратовской области от 26 марта 2020 года № 208-П</w:t>
      </w:r>
      <w:r w:rsidR="003B1836">
        <w:rPr>
          <w:rFonts w:ascii="Times New Roman" w:hAnsi="Times New Roman"/>
          <w:sz w:val="28"/>
          <w:szCs w:val="28"/>
        </w:rPr>
        <w:t>»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69142A">
        <w:rPr>
          <w:rFonts w:ascii="Times New Roman" w:eastAsia="Times New Roman" w:hAnsi="Times New Roman" w:cs="Times New Roman"/>
          <w:sz w:val="28"/>
          <w:szCs w:val="28"/>
        </w:rPr>
        <w:t>от 16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597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A4159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D37D39">
        <w:rPr>
          <w:rFonts w:ascii="Times New Roman" w:eastAsia="Times New Roman" w:hAnsi="Times New Roman" w:cs="Times New Roman"/>
          <w:sz w:val="28"/>
          <w:szCs w:val="28"/>
        </w:rPr>
        <w:t xml:space="preserve">№ 850-П  </w:t>
      </w:r>
      <w:r w:rsidR="003B1836" w:rsidRPr="003B183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B1836" w:rsidRPr="003B1836">
        <w:rPr>
          <w:rFonts w:ascii="Times New Roman" w:hAnsi="Times New Roman"/>
          <w:sz w:val="28"/>
          <w:szCs w:val="28"/>
        </w:rPr>
        <w:t>О внесении изменения в постановление</w:t>
      </w:r>
      <w:r w:rsidR="003B1836">
        <w:rPr>
          <w:rFonts w:ascii="Times New Roman" w:hAnsi="Times New Roman"/>
          <w:sz w:val="28"/>
          <w:szCs w:val="28"/>
        </w:rPr>
        <w:t xml:space="preserve"> </w:t>
      </w:r>
      <w:r w:rsidR="003B1836" w:rsidRPr="003B1836">
        <w:rPr>
          <w:rFonts w:ascii="Times New Roman" w:hAnsi="Times New Roman"/>
          <w:sz w:val="28"/>
          <w:szCs w:val="28"/>
        </w:rPr>
        <w:t>Правительства Саратовской области от 26 марта 2020 года № 208-П»</w:t>
      </w:r>
      <w:r w:rsidR="0069142A" w:rsidRPr="00D37D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1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eastAsia="Times New Roman" w:hAnsi="Times New Roman" w:cs="Times New Roman"/>
          <w:sz w:val="28"/>
          <w:szCs w:val="28"/>
        </w:rPr>
        <w:t xml:space="preserve">Устава Романовского муниципального района </w:t>
      </w:r>
      <w:r w:rsidR="00D37D3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  <w:proofErr w:type="gramEnd"/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D6188D" w:rsidRDefault="00435134" w:rsidP="003B18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 xml:space="preserve">района от </w:t>
      </w:r>
      <w:r w:rsidR="00D37D39">
        <w:rPr>
          <w:rFonts w:ascii="Times New Roman" w:eastAsia="Times New Roman" w:hAnsi="Times New Roman" w:cs="Times New Roman"/>
          <w:sz w:val="28"/>
          <w:szCs w:val="28"/>
        </w:rPr>
        <w:t>13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.05.2020 года №</w:t>
      </w:r>
      <w:r w:rsidR="00D37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D37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D39" w:rsidRPr="00D37D39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</w:t>
      </w:r>
      <w:r w:rsidR="00D37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D39" w:rsidRPr="00D37D39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D37D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37D39" w:rsidRPr="00D37D39">
        <w:rPr>
          <w:rFonts w:ascii="Times New Roman" w:eastAsia="Times New Roman" w:hAnsi="Times New Roman" w:cs="Times New Roman"/>
          <w:sz w:val="28"/>
          <w:szCs w:val="28"/>
        </w:rPr>
        <w:t xml:space="preserve">района Саратовской области  от  7.04.2020 года  №163» 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>О введении ограничительных мероприятий в связи с угрозой распространения коронавирусной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>В связи с угрозой распространения коронавирусной инфекции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 xml:space="preserve"> «О санитарно-эпидемиологическом благополучии населения» и предписаний </w:t>
      </w:r>
      <w:r w:rsidR="00706C1E">
        <w:rPr>
          <w:rFonts w:ascii="Times New Roman" w:hAnsi="Times New Roman" w:cs="Times New Roman"/>
          <w:sz w:val="28"/>
          <w:szCs w:val="28"/>
        </w:rPr>
        <w:t>Г</w:t>
      </w:r>
      <w:r w:rsidRPr="00D6188D">
        <w:rPr>
          <w:rFonts w:ascii="Times New Roman" w:hAnsi="Times New Roman" w:cs="Times New Roman"/>
          <w:sz w:val="28"/>
          <w:szCs w:val="28"/>
        </w:rPr>
        <w:t xml:space="preserve">лавного государственного санитарного врача по Саратовской области от 25 марта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> 1, от 26 марта 2020 года</w:t>
      </w:r>
      <w:r w:rsidR="003B1836">
        <w:rPr>
          <w:rFonts w:ascii="Times New Roman" w:hAnsi="Times New Roman" w:cs="Times New Roman"/>
          <w:sz w:val="28"/>
          <w:szCs w:val="28"/>
        </w:rPr>
        <w:t xml:space="preserve"> 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2, от 30 марта 2020 года </w:t>
      </w:r>
      <w:r w:rsidR="003B1836">
        <w:rPr>
          <w:rFonts w:ascii="Times New Roman" w:hAnsi="Times New Roman" w:cs="Times New Roman"/>
          <w:sz w:val="28"/>
          <w:szCs w:val="28"/>
        </w:rPr>
        <w:t xml:space="preserve"> 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3, от 10 мая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> 18,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от  29  мая 2020 года </w:t>
      </w:r>
      <w:r w:rsidR="003B1836">
        <w:rPr>
          <w:rFonts w:ascii="Times New Roman" w:hAnsi="Times New Roman" w:cs="Times New Roman"/>
          <w:sz w:val="28"/>
          <w:szCs w:val="28"/>
        </w:rPr>
        <w:t xml:space="preserve"> №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26, от    29  мая 2020 года</w:t>
      </w:r>
      <w:proofErr w:type="gramEnd"/>
      <w:r w:rsidR="003B18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27, от    8  июня 2020 </w:t>
      </w:r>
      <w:r w:rsidR="00F27E6B">
        <w:rPr>
          <w:rFonts w:ascii="Times New Roman" w:hAnsi="Times New Roman" w:cs="Times New Roman"/>
          <w:sz w:val="28"/>
          <w:szCs w:val="28"/>
        </w:rPr>
        <w:t xml:space="preserve">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32, от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8 июня 2020 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33</w:t>
      </w:r>
      <w:r w:rsidR="007368D0">
        <w:rPr>
          <w:rFonts w:ascii="Times New Roman" w:hAnsi="Times New Roman" w:cs="Times New Roman"/>
          <w:sz w:val="28"/>
          <w:szCs w:val="28"/>
        </w:rPr>
        <w:t xml:space="preserve">, </w:t>
      </w:r>
      <w:r w:rsidR="007368D0" w:rsidRPr="007368D0">
        <w:rPr>
          <w:rFonts w:ascii="Times New Roman" w:hAnsi="Times New Roman" w:cs="Times New Roman"/>
          <w:sz w:val="28"/>
          <w:szCs w:val="28"/>
        </w:rPr>
        <w:t xml:space="preserve">от 18 июня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7368D0" w:rsidRPr="007368D0">
        <w:rPr>
          <w:rFonts w:ascii="Times New Roman" w:hAnsi="Times New Roman" w:cs="Times New Roman"/>
          <w:sz w:val="28"/>
          <w:szCs w:val="28"/>
        </w:rPr>
        <w:t> </w:t>
      </w:r>
      <w:r w:rsidR="007368D0" w:rsidRPr="0075333E">
        <w:rPr>
          <w:rFonts w:ascii="Times New Roman" w:hAnsi="Times New Roman" w:cs="Times New Roman"/>
          <w:sz w:val="28"/>
          <w:szCs w:val="28"/>
        </w:rPr>
        <w:t xml:space="preserve">35, от 18 июня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7368D0" w:rsidRPr="0075333E">
        <w:rPr>
          <w:rFonts w:ascii="Times New Roman" w:hAnsi="Times New Roman" w:cs="Times New Roman"/>
          <w:sz w:val="28"/>
          <w:szCs w:val="28"/>
        </w:rPr>
        <w:t> 36</w:t>
      </w:r>
      <w:r w:rsidR="0075333E" w:rsidRPr="0075333E">
        <w:rPr>
          <w:rFonts w:ascii="Times New Roman" w:hAnsi="Times New Roman" w:cs="Times New Roman"/>
          <w:sz w:val="28"/>
          <w:szCs w:val="28"/>
        </w:rPr>
        <w:t xml:space="preserve">, от 23 июня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 xml:space="preserve"> 37, от 29 июня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 xml:space="preserve"> 39, от 30 июня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> 40, от 14 июля 2020 года</w:t>
      </w:r>
      <w:r w:rsidR="003B1836">
        <w:rPr>
          <w:rFonts w:ascii="Times New Roman" w:hAnsi="Times New Roman" w:cs="Times New Roman"/>
          <w:sz w:val="28"/>
          <w:szCs w:val="28"/>
        </w:rPr>
        <w:t xml:space="preserve"> №</w:t>
      </w:r>
      <w:r w:rsidR="0075333E" w:rsidRPr="0075333E">
        <w:rPr>
          <w:rFonts w:ascii="Times New Roman" w:hAnsi="Times New Roman" w:cs="Times New Roman"/>
          <w:sz w:val="28"/>
          <w:szCs w:val="28"/>
        </w:rPr>
        <w:t xml:space="preserve"> 44, от 21 июля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> 45, от 30 июля 2020 года</w:t>
      </w:r>
      <w:proofErr w:type="gramEnd"/>
      <w:r w:rsidR="0075333E" w:rsidRPr="0075333E">
        <w:rPr>
          <w:rFonts w:ascii="Times New Roman" w:hAnsi="Times New Roman" w:cs="Times New Roman"/>
          <w:sz w:val="28"/>
          <w:szCs w:val="28"/>
        </w:rPr>
        <w:t xml:space="preserve">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5333E" w:rsidRPr="0075333E">
        <w:rPr>
          <w:rFonts w:ascii="Times New Roman" w:hAnsi="Times New Roman" w:cs="Times New Roman"/>
          <w:sz w:val="28"/>
          <w:szCs w:val="28"/>
        </w:rPr>
        <w:t>49</w:t>
      </w:r>
      <w:r w:rsidR="003D0412">
        <w:rPr>
          <w:rFonts w:ascii="Times New Roman" w:hAnsi="Times New Roman" w:cs="Times New Roman"/>
          <w:sz w:val="28"/>
          <w:szCs w:val="28"/>
        </w:rPr>
        <w:t xml:space="preserve">, </w:t>
      </w:r>
      <w:r w:rsidR="003D0412" w:rsidRPr="003D0412">
        <w:rPr>
          <w:rFonts w:ascii="Times New Roman" w:hAnsi="Times New Roman" w:cs="Times New Roman"/>
          <w:sz w:val="28"/>
          <w:szCs w:val="28"/>
        </w:rPr>
        <w:t xml:space="preserve">от 3 августа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3D0412" w:rsidRPr="003D0412">
        <w:rPr>
          <w:rFonts w:ascii="Times New Roman" w:hAnsi="Times New Roman" w:cs="Times New Roman"/>
          <w:sz w:val="28"/>
          <w:szCs w:val="28"/>
        </w:rPr>
        <w:t xml:space="preserve"> 50, от 10 августа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3D0412" w:rsidRPr="003D0412">
        <w:rPr>
          <w:rFonts w:ascii="Times New Roman" w:hAnsi="Times New Roman" w:cs="Times New Roman"/>
          <w:sz w:val="28"/>
          <w:szCs w:val="28"/>
        </w:rPr>
        <w:t xml:space="preserve"> 52, от 10 августа 2020 года </w:t>
      </w:r>
      <w:r w:rsidR="003B1836">
        <w:rPr>
          <w:rFonts w:ascii="Times New Roman" w:hAnsi="Times New Roman" w:cs="Times New Roman"/>
          <w:sz w:val="28"/>
          <w:szCs w:val="28"/>
        </w:rPr>
        <w:t>№</w:t>
      </w:r>
      <w:r w:rsidR="003D0412" w:rsidRPr="003D0412">
        <w:rPr>
          <w:rFonts w:ascii="Times New Roman" w:hAnsi="Times New Roman" w:cs="Times New Roman"/>
          <w:sz w:val="28"/>
          <w:szCs w:val="28"/>
        </w:rPr>
        <w:t> 53</w:t>
      </w:r>
      <w:r w:rsidR="00D859E3">
        <w:rPr>
          <w:rFonts w:ascii="Times New Roman" w:hAnsi="Times New Roman" w:cs="Times New Roman"/>
          <w:sz w:val="28"/>
          <w:szCs w:val="28"/>
        </w:rPr>
        <w:t>, от 17 августа 2020 года №</w:t>
      </w:r>
      <w:r w:rsidR="003B1836">
        <w:rPr>
          <w:rFonts w:ascii="Times New Roman" w:hAnsi="Times New Roman" w:cs="Times New Roman"/>
          <w:sz w:val="28"/>
          <w:szCs w:val="28"/>
        </w:rPr>
        <w:t xml:space="preserve"> </w:t>
      </w:r>
      <w:r w:rsidR="00D859E3">
        <w:rPr>
          <w:rFonts w:ascii="Times New Roman" w:hAnsi="Times New Roman" w:cs="Times New Roman"/>
          <w:sz w:val="28"/>
          <w:szCs w:val="28"/>
        </w:rPr>
        <w:t>54, от 20 августа 2020 года №</w:t>
      </w:r>
      <w:r w:rsidR="003B1836">
        <w:rPr>
          <w:rFonts w:ascii="Times New Roman" w:hAnsi="Times New Roman" w:cs="Times New Roman"/>
          <w:sz w:val="28"/>
          <w:szCs w:val="28"/>
        </w:rPr>
        <w:t xml:space="preserve"> </w:t>
      </w:r>
      <w:r w:rsidR="00D859E3">
        <w:rPr>
          <w:rFonts w:ascii="Times New Roman" w:hAnsi="Times New Roman" w:cs="Times New Roman"/>
          <w:sz w:val="28"/>
          <w:szCs w:val="28"/>
        </w:rPr>
        <w:t>55, от 20 августа 2020 года №</w:t>
      </w:r>
      <w:r w:rsidR="003B1836">
        <w:rPr>
          <w:rFonts w:ascii="Times New Roman" w:hAnsi="Times New Roman" w:cs="Times New Roman"/>
          <w:sz w:val="28"/>
          <w:szCs w:val="28"/>
        </w:rPr>
        <w:t xml:space="preserve"> </w:t>
      </w:r>
      <w:r w:rsidR="00D859E3">
        <w:rPr>
          <w:rFonts w:ascii="Times New Roman" w:hAnsi="Times New Roman" w:cs="Times New Roman"/>
          <w:sz w:val="28"/>
          <w:szCs w:val="28"/>
        </w:rPr>
        <w:t>56</w:t>
      </w:r>
      <w:r w:rsidR="00DC4E7A">
        <w:rPr>
          <w:rFonts w:ascii="Times New Roman" w:hAnsi="Times New Roman" w:cs="Times New Roman"/>
          <w:sz w:val="28"/>
          <w:szCs w:val="28"/>
        </w:rPr>
        <w:t xml:space="preserve">, от </w:t>
      </w:r>
      <w:r w:rsidR="00DC4E7A">
        <w:rPr>
          <w:rFonts w:ascii="Times New Roman" w:hAnsi="Times New Roman" w:cs="Times New Roman"/>
          <w:sz w:val="28"/>
          <w:szCs w:val="28"/>
        </w:rPr>
        <w:lastRenderedPageBreak/>
        <w:t>24 августа 2020 года №</w:t>
      </w:r>
      <w:r w:rsidR="003B1836">
        <w:rPr>
          <w:rFonts w:ascii="Times New Roman" w:hAnsi="Times New Roman" w:cs="Times New Roman"/>
          <w:sz w:val="28"/>
          <w:szCs w:val="28"/>
        </w:rPr>
        <w:t xml:space="preserve"> </w:t>
      </w:r>
      <w:r w:rsidR="00DC4E7A">
        <w:rPr>
          <w:rFonts w:ascii="Times New Roman" w:hAnsi="Times New Roman" w:cs="Times New Roman"/>
          <w:sz w:val="28"/>
          <w:szCs w:val="28"/>
        </w:rPr>
        <w:t>57, от 25 августа 2020 года №</w:t>
      </w:r>
      <w:r w:rsidR="003B1836">
        <w:rPr>
          <w:rFonts w:ascii="Times New Roman" w:hAnsi="Times New Roman" w:cs="Times New Roman"/>
          <w:sz w:val="28"/>
          <w:szCs w:val="28"/>
        </w:rPr>
        <w:t xml:space="preserve"> </w:t>
      </w:r>
      <w:r w:rsidR="00DC4E7A">
        <w:rPr>
          <w:rFonts w:ascii="Times New Roman" w:hAnsi="Times New Roman" w:cs="Times New Roman"/>
          <w:sz w:val="28"/>
          <w:szCs w:val="28"/>
        </w:rPr>
        <w:t>58</w:t>
      </w:r>
      <w:r w:rsidR="00407489">
        <w:rPr>
          <w:rFonts w:ascii="Times New Roman" w:hAnsi="Times New Roman" w:cs="Times New Roman"/>
          <w:sz w:val="28"/>
          <w:szCs w:val="28"/>
        </w:rPr>
        <w:t>, от 4 сентября 2020 г</w:t>
      </w:r>
      <w:r w:rsidR="003B1836">
        <w:rPr>
          <w:rFonts w:ascii="Times New Roman" w:hAnsi="Times New Roman" w:cs="Times New Roman"/>
          <w:sz w:val="28"/>
          <w:szCs w:val="28"/>
        </w:rPr>
        <w:t>ода</w:t>
      </w:r>
      <w:r w:rsidR="00407489">
        <w:rPr>
          <w:rFonts w:ascii="Times New Roman" w:hAnsi="Times New Roman" w:cs="Times New Roman"/>
          <w:sz w:val="28"/>
          <w:szCs w:val="28"/>
        </w:rPr>
        <w:t xml:space="preserve"> №</w:t>
      </w:r>
      <w:r w:rsidR="003B1836">
        <w:rPr>
          <w:rFonts w:ascii="Times New Roman" w:hAnsi="Times New Roman" w:cs="Times New Roman"/>
          <w:sz w:val="28"/>
          <w:szCs w:val="28"/>
        </w:rPr>
        <w:t xml:space="preserve"> </w:t>
      </w:r>
      <w:r w:rsidR="00407489">
        <w:rPr>
          <w:rFonts w:ascii="Times New Roman" w:hAnsi="Times New Roman" w:cs="Times New Roman"/>
          <w:sz w:val="28"/>
          <w:szCs w:val="28"/>
        </w:rPr>
        <w:t xml:space="preserve">61 </w:t>
      </w:r>
      <w:r w:rsidR="00D859E3">
        <w:rPr>
          <w:rFonts w:ascii="Times New Roman" w:hAnsi="Times New Roman" w:cs="Times New Roman"/>
          <w:sz w:val="28"/>
          <w:szCs w:val="28"/>
        </w:rPr>
        <w:t xml:space="preserve"> </w:t>
      </w:r>
      <w:r w:rsidR="008F758C" w:rsidRPr="0075333E">
        <w:rPr>
          <w:rFonts w:ascii="Times New Roman" w:hAnsi="Times New Roman" w:cs="Times New Roman"/>
          <w:sz w:val="28"/>
          <w:szCs w:val="28"/>
        </w:rPr>
        <w:t>а</w:t>
      </w:r>
      <w:r w:rsidR="008F758C" w:rsidRPr="00D6188D">
        <w:rPr>
          <w:rFonts w:ascii="Times New Roman" w:hAnsi="Times New Roman" w:cs="Times New Roman"/>
          <w:sz w:val="28"/>
          <w:szCs w:val="28"/>
        </w:rPr>
        <w:t>дминистрация Романовского муниципального района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1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Ввести на территории </w:t>
      </w:r>
      <w:r w:rsidR="00D37D3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3B1836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="00D37D3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Саратовской области 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1.1. Запретить:</w:t>
      </w:r>
    </w:p>
    <w:p w:rsidR="00C3509C" w:rsidRPr="00C3509C" w:rsidRDefault="00C3509C" w:rsidP="00C350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3509C">
        <w:rPr>
          <w:sz w:val="28"/>
          <w:szCs w:val="28"/>
        </w:rPr>
        <w:t>с 30 сентября 2020 года до стабилизации эпидемиологической обстановки - проведение спортивных мероприятий и физкультурно-массовых мероприятий среди всех возрастных групп, за исключением проведения Всероссийских, окружных соревнований или областных отборочных соревнований к чемпионатам, первенствам, Кубкам России, включенных в Календарный план официальных физкультурных мероприятий и спортивных мероприятий Саратовской области на 2020 год, проводимых в целях формирования команд Саратовской области для участия во всероссийских</w:t>
      </w:r>
      <w:proofErr w:type="gramEnd"/>
      <w:r w:rsidRPr="00C3509C">
        <w:rPr>
          <w:sz w:val="28"/>
          <w:szCs w:val="28"/>
        </w:rPr>
        <w:t xml:space="preserve"> </w:t>
      </w:r>
      <w:proofErr w:type="gramStart"/>
      <w:r w:rsidRPr="00C3509C">
        <w:rPr>
          <w:sz w:val="28"/>
          <w:szCs w:val="28"/>
        </w:rPr>
        <w:t xml:space="preserve">соревнованиях, с допуском зрителей и наполняемостью спортивных объектов не более десяти процентов от общей вместимости трибун, при условии </w:t>
      </w:r>
      <w:r w:rsidR="00D37D39">
        <w:rPr>
          <w:sz w:val="28"/>
          <w:szCs w:val="28"/>
        </w:rPr>
        <w:t xml:space="preserve">                                 </w:t>
      </w:r>
      <w:r w:rsidRPr="00C3509C">
        <w:rPr>
          <w:sz w:val="28"/>
          <w:szCs w:val="28"/>
        </w:rPr>
        <w:t xml:space="preserve">соблюдения методических рекомендаций </w:t>
      </w:r>
      <w:proofErr w:type="spellStart"/>
      <w:r w:rsidRPr="00C3509C">
        <w:rPr>
          <w:sz w:val="28"/>
          <w:szCs w:val="28"/>
        </w:rPr>
        <w:t>Роспотребнадзора</w:t>
      </w:r>
      <w:proofErr w:type="spellEnd"/>
      <w:r w:rsidRPr="00C3509C">
        <w:rPr>
          <w:sz w:val="28"/>
          <w:szCs w:val="28"/>
        </w:rPr>
        <w:t> </w:t>
      </w:r>
      <w:hyperlink r:id="rId9" w:anchor="/document/74175225/entry/0" w:history="1">
        <w:r w:rsidRPr="00C3509C">
          <w:rPr>
            <w:sz w:val="28"/>
            <w:szCs w:val="28"/>
          </w:rPr>
          <w:t xml:space="preserve">МР </w:t>
        </w:r>
        <w:r w:rsidR="00D37D39">
          <w:rPr>
            <w:sz w:val="28"/>
            <w:szCs w:val="28"/>
          </w:rPr>
          <w:t xml:space="preserve">                                         </w:t>
        </w:r>
        <w:r w:rsidRPr="00C3509C">
          <w:rPr>
            <w:sz w:val="28"/>
            <w:szCs w:val="28"/>
          </w:rPr>
          <w:t>3.1/2.1.0184-20</w:t>
        </w:r>
      </w:hyperlink>
      <w:r w:rsidRPr="00C3509C">
        <w:rPr>
          <w:sz w:val="28"/>
          <w:szCs w:val="28"/>
        </w:rPr>
        <w:t xml:space="preserve"> "Рекомендации по организации работы спортивных организаций в условиях сохранения рисков распространения COVID-19",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(утвержден </w:t>
      </w:r>
      <w:proofErr w:type="spellStart"/>
      <w:r w:rsidRPr="00C3509C">
        <w:rPr>
          <w:sz w:val="28"/>
          <w:szCs w:val="28"/>
        </w:rPr>
        <w:t>Минспорта</w:t>
      </w:r>
      <w:proofErr w:type="spellEnd"/>
      <w:proofErr w:type="gramEnd"/>
      <w:r w:rsidRPr="00C3509C">
        <w:rPr>
          <w:sz w:val="28"/>
          <w:szCs w:val="28"/>
        </w:rPr>
        <w:t xml:space="preserve"> России, Главным государственным санитарным врачом Российской Федерации 31 июля 2020 года с дополнениями и изменениями </w:t>
      </w:r>
      <w:hyperlink r:id="rId10" w:anchor="/document/74536125/entry/0" w:history="1">
        <w:r w:rsidRPr="00C3509C">
          <w:rPr>
            <w:sz w:val="28"/>
            <w:szCs w:val="28"/>
          </w:rPr>
          <w:t>от 6 августа 2020 года и 19 августа 2020 года</w:t>
        </w:r>
      </w:hyperlink>
      <w:r w:rsidRPr="00C3509C">
        <w:rPr>
          <w:sz w:val="28"/>
          <w:szCs w:val="28"/>
        </w:rPr>
        <w:t xml:space="preserve">), с уведомлением Управления </w:t>
      </w:r>
      <w:proofErr w:type="spellStart"/>
      <w:r w:rsidRPr="00C3509C">
        <w:rPr>
          <w:sz w:val="28"/>
          <w:szCs w:val="28"/>
        </w:rPr>
        <w:t>Роспотребнадзора</w:t>
      </w:r>
      <w:proofErr w:type="spellEnd"/>
      <w:r w:rsidRPr="00C3509C">
        <w:rPr>
          <w:sz w:val="28"/>
          <w:szCs w:val="28"/>
        </w:rPr>
        <w:t xml:space="preserve"> по Саратовской области о проведении соревнования не </w:t>
      </w:r>
      <w:proofErr w:type="gramStart"/>
      <w:r w:rsidRPr="00C3509C">
        <w:rPr>
          <w:sz w:val="28"/>
          <w:szCs w:val="28"/>
        </w:rPr>
        <w:t>позднее</w:t>
      </w:r>
      <w:proofErr w:type="gramEnd"/>
      <w:r w:rsidRPr="00C3509C">
        <w:rPr>
          <w:sz w:val="28"/>
          <w:szCs w:val="28"/>
        </w:rPr>
        <w:t xml:space="preserve"> чем за десять дней до начала проведения соревнования;</w:t>
      </w:r>
    </w:p>
    <w:p w:rsidR="00C3509C" w:rsidRPr="00C3509C" w:rsidRDefault="00C3509C" w:rsidP="00C350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509C">
        <w:rPr>
          <w:sz w:val="28"/>
          <w:szCs w:val="28"/>
        </w:rPr>
        <w:t>с 30 марта 2020 года до стабилизации эпидемиологической обстановки включительно:</w:t>
      </w:r>
    </w:p>
    <w:p w:rsidR="00C3509C" w:rsidRPr="00C3509C" w:rsidRDefault="00C3509C" w:rsidP="00C350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509C">
        <w:rPr>
          <w:sz w:val="28"/>
          <w:szCs w:val="28"/>
        </w:rPr>
        <w:t>проведение зрелищных мероприятий, за исключением деятельности кинотеатров при условии соблюдения </w:t>
      </w:r>
      <w:hyperlink r:id="rId11" w:anchor="/document/74189875/entry/0" w:history="1">
        <w:r w:rsidRPr="00C3509C">
          <w:rPr>
            <w:sz w:val="28"/>
            <w:szCs w:val="28"/>
          </w:rPr>
          <w:t>МР 3.1/2.1.0189-20</w:t>
        </w:r>
      </w:hyperlink>
      <w:r w:rsidRPr="00C3509C">
        <w:rPr>
          <w:sz w:val="28"/>
          <w:szCs w:val="28"/>
        </w:rPr>
        <w:t> "Рекомендации по проведению профилактических мероприятий по предупреждению распространения новой коронавирусной инфекции (COVlD-19) в кинотеатрах", утвержденных Главным государственным санитарным врачом Российской Федерации 27 мая 2020 года, заполняемостью кинозала не более 30 процентов от общего количества мест;</w:t>
      </w:r>
    </w:p>
    <w:p w:rsidR="00C3509C" w:rsidRPr="00C3509C" w:rsidRDefault="00C3509C" w:rsidP="00C350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509C">
        <w:rPr>
          <w:sz w:val="28"/>
          <w:szCs w:val="28"/>
        </w:rPr>
        <w:t>проведение публичных и иных массовых мероприятий.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color w:val="22272F"/>
          <w:sz w:val="28"/>
          <w:szCs w:val="28"/>
        </w:rPr>
        <w:t>1</w:t>
      </w:r>
      <w:r w:rsidRPr="007701EC">
        <w:rPr>
          <w:sz w:val="28"/>
          <w:szCs w:val="28"/>
        </w:rPr>
        <w:t>.</w:t>
      </w:r>
      <w:r w:rsidR="003D0412">
        <w:rPr>
          <w:sz w:val="28"/>
          <w:szCs w:val="28"/>
        </w:rPr>
        <w:t>2</w:t>
      </w:r>
      <w:r w:rsidRPr="007701EC">
        <w:rPr>
          <w:sz w:val="28"/>
          <w:szCs w:val="28"/>
        </w:rPr>
        <w:t xml:space="preserve">. Установить, что доступ посетителей в </w:t>
      </w:r>
      <w:proofErr w:type="gramStart"/>
      <w:r w:rsidRPr="007701EC">
        <w:rPr>
          <w:sz w:val="28"/>
          <w:szCs w:val="28"/>
        </w:rPr>
        <w:t>фитнес-центры</w:t>
      </w:r>
      <w:proofErr w:type="gramEnd"/>
      <w:r w:rsidRPr="007701EC">
        <w:rPr>
          <w:sz w:val="28"/>
          <w:szCs w:val="28"/>
        </w:rPr>
        <w:t xml:space="preserve"> осуществляется при условии соблюдения следующих требований: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генеральной уборки помещений с применением дезинфицирующих средств по вирусному режиму;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работы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за исключением случаев наличия актов о проведении таких работ менее 1 года назад;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lastRenderedPageBreak/>
        <w:t>назначение ответственного сотрудника, контролирующего соблюдение настоящих требований;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7701EC">
        <w:rPr>
          <w:sz w:val="28"/>
          <w:szCs w:val="28"/>
        </w:rPr>
        <w:t>дистанцирования</w:t>
      </w:r>
      <w:proofErr w:type="spellEnd"/>
      <w:r w:rsidRPr="007701EC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7701EC">
        <w:rPr>
          <w:sz w:val="28"/>
          <w:szCs w:val="28"/>
        </w:rPr>
        <w:t>инструкциях</w:t>
      </w:r>
      <w:proofErr w:type="gramEnd"/>
      <w:r w:rsidRPr="007701EC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пятидневного запаса дезинфицирующих, моющих, антисептических средств и средств индивидуальной защиты (маски, перчатки);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залах для занятия спортом обеззараживания воздуха с применением соответствующих устройств согласно инструкции;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</w:t>
      </w:r>
      <w:proofErr w:type="gramStart"/>
      <w:r w:rsidRPr="007701EC">
        <w:rPr>
          <w:sz w:val="28"/>
          <w:szCs w:val="28"/>
        </w:rPr>
        <w:t>контроля за</w:t>
      </w:r>
      <w:proofErr w:type="gramEnd"/>
      <w:r w:rsidRPr="007701EC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 xml:space="preserve"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</w:t>
      </w:r>
      <w:r w:rsidRPr="007701EC">
        <w:rPr>
          <w:sz w:val="28"/>
          <w:szCs w:val="28"/>
        </w:rPr>
        <w:lastRenderedPageBreak/>
        <w:t>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снижение контактов между персоналом и между посетителями: расстановка спортивного оборудования с соблюдением дистанции не менее 1,5 м, площадь залов для занятия спортом - 4 кв</w:t>
      </w:r>
      <w:proofErr w:type="gramStart"/>
      <w:r w:rsidRPr="007701EC">
        <w:rPr>
          <w:sz w:val="28"/>
          <w:szCs w:val="28"/>
        </w:rPr>
        <w:t>.м</w:t>
      </w:r>
      <w:proofErr w:type="gramEnd"/>
      <w:r w:rsidRPr="007701EC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антисептиком;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предоставление посетителям только упакованных напитков и готовой пищевой продукции (блюд) исключительно в промышленной упаковке (ланч-боксах) с возможностью разогрева в специально оборудованных местах.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1.3. </w:t>
      </w:r>
      <w:proofErr w:type="gramStart"/>
      <w:r w:rsidRPr="003D0412">
        <w:rPr>
          <w:sz w:val="28"/>
          <w:szCs w:val="28"/>
        </w:rPr>
        <w:t>Установить, что с 11 августа 2020 года возобновляется доступ посетителей в плавательные бассейны, аквапарки (без предоставления услуг общественного питания) при условии соблюдения </w:t>
      </w:r>
      <w:hyperlink r:id="rId12" w:anchor="/document/74256264/entry/0" w:history="1">
        <w:r w:rsidRPr="003D0412">
          <w:rPr>
            <w:sz w:val="28"/>
            <w:szCs w:val="28"/>
          </w:rPr>
          <w:t>МР 3.1/2.1.0192-20</w:t>
        </w:r>
      </w:hyperlink>
      <w:r w:rsidR="000B02C0">
        <w:rPr>
          <w:sz w:val="28"/>
          <w:szCs w:val="28"/>
        </w:rPr>
        <w:t> «</w:t>
      </w:r>
      <w:r w:rsidRPr="003D0412">
        <w:rPr>
          <w:sz w:val="28"/>
          <w:szCs w:val="28"/>
        </w:rPr>
        <w:t>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</w:t>
      </w:r>
      <w:r w:rsidR="000B02C0">
        <w:rPr>
          <w:sz w:val="28"/>
          <w:szCs w:val="28"/>
        </w:rPr>
        <w:t>»</w:t>
      </w:r>
      <w:r w:rsidRPr="003D0412">
        <w:rPr>
          <w:sz w:val="28"/>
          <w:szCs w:val="28"/>
        </w:rPr>
        <w:t>, </w:t>
      </w:r>
      <w:hyperlink r:id="rId13" w:anchor="/document/74436976/entry/0" w:history="1">
        <w:r w:rsidRPr="003D0412">
          <w:rPr>
            <w:sz w:val="28"/>
            <w:szCs w:val="28"/>
          </w:rPr>
          <w:t>МР 3.1/2.1.0204-20</w:t>
        </w:r>
      </w:hyperlink>
      <w:r w:rsidRPr="003D0412">
        <w:rPr>
          <w:sz w:val="28"/>
          <w:szCs w:val="28"/>
        </w:rPr>
        <w:t> "Рекомендации по организации работы аквапарков в</w:t>
      </w:r>
      <w:proofErr w:type="gramEnd"/>
      <w:r w:rsidRPr="003D0412">
        <w:rPr>
          <w:sz w:val="28"/>
          <w:szCs w:val="28"/>
        </w:rPr>
        <w:t xml:space="preserve"> </w:t>
      </w:r>
      <w:proofErr w:type="gramStart"/>
      <w:r w:rsidRPr="003D0412">
        <w:rPr>
          <w:sz w:val="28"/>
          <w:szCs w:val="28"/>
        </w:rPr>
        <w:t>условиях</w:t>
      </w:r>
      <w:proofErr w:type="gramEnd"/>
      <w:r w:rsidRPr="003D0412">
        <w:rPr>
          <w:sz w:val="28"/>
          <w:szCs w:val="28"/>
        </w:rPr>
        <w:t xml:space="preserve"> рисков распространения новой коронавирусной инфекции (COVID-19)", а именно: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перед открытием плавательных бассейнов, аквапарков проведение генеральной уборки помещений с применением дезинфицирующих средств по вирусному режиму; проведение работ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случаев наличия актов о проведении таких работ менее 1 года назад;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3D0412">
        <w:rPr>
          <w:sz w:val="28"/>
          <w:szCs w:val="28"/>
        </w:rPr>
        <w:t>дистанцирования</w:t>
      </w:r>
      <w:proofErr w:type="spellEnd"/>
      <w:r w:rsidRPr="003D0412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3D0412">
        <w:rPr>
          <w:sz w:val="28"/>
          <w:szCs w:val="28"/>
        </w:rPr>
        <w:t>инструкциях</w:t>
      </w:r>
      <w:proofErr w:type="gramEnd"/>
      <w:r w:rsidRPr="003D0412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lastRenderedPageBreak/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обеспечение персонала пятидневным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рук, дезинфицирующими средствами;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обеспечение </w:t>
      </w:r>
      <w:proofErr w:type="gramStart"/>
      <w:r w:rsidRPr="003D0412">
        <w:rPr>
          <w:sz w:val="28"/>
          <w:szCs w:val="28"/>
        </w:rPr>
        <w:t>контроля за</w:t>
      </w:r>
      <w:proofErr w:type="gramEnd"/>
      <w:r w:rsidRPr="003D0412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для аквапарков ограничить доступ посетителей не более 50 процентов от вместимости объекта;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снижение контактов между персоналом и между посетителями: расстановка спортивного оборудования с соблюдением дистанции не менее 1,5 м, площадь зеркала воды в бассейне для групповых занятий </w:t>
      </w:r>
      <w:proofErr w:type="spellStart"/>
      <w:r w:rsidRPr="003D0412">
        <w:rPr>
          <w:sz w:val="28"/>
          <w:szCs w:val="28"/>
        </w:rPr>
        <w:t>акваэробикой</w:t>
      </w:r>
      <w:proofErr w:type="spellEnd"/>
      <w:r w:rsidRPr="003D0412">
        <w:rPr>
          <w:sz w:val="28"/>
          <w:szCs w:val="28"/>
        </w:rPr>
        <w:t xml:space="preserve"> - 5 </w:t>
      </w:r>
      <w:proofErr w:type="spellStart"/>
      <w:r w:rsidRPr="003D0412">
        <w:rPr>
          <w:sz w:val="28"/>
          <w:szCs w:val="28"/>
        </w:rPr>
        <w:t>кв</w:t>
      </w:r>
      <w:proofErr w:type="gramStart"/>
      <w:r w:rsidRPr="003D0412">
        <w:rPr>
          <w:sz w:val="28"/>
          <w:szCs w:val="28"/>
        </w:rPr>
        <w:t>.м</w:t>
      </w:r>
      <w:proofErr w:type="spellEnd"/>
      <w:proofErr w:type="gramEnd"/>
      <w:r w:rsidRPr="003D0412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усиление производственного контроля в бассейнах за качеством воды, эффективностью водоподготовки и обеззараживания воды в соответствии с требованиями санитарных правил;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При наличии в составе бань и саун обеспечить их работу в соответствии с методическими рекомендациями </w:t>
      </w:r>
      <w:hyperlink r:id="rId14" w:anchor="/document/74183319/entry/0" w:history="1">
        <w:r w:rsidRPr="003D0412">
          <w:rPr>
            <w:sz w:val="28"/>
            <w:szCs w:val="28"/>
          </w:rPr>
          <w:t>МР 3.1/2.1.0181-20</w:t>
        </w:r>
      </w:hyperlink>
      <w:r w:rsidRPr="003D0412">
        <w:rPr>
          <w:sz w:val="28"/>
          <w:szCs w:val="28"/>
        </w:rPr>
        <w:t xml:space="preserve"> "Рекомендации по </w:t>
      </w:r>
      <w:r w:rsidRPr="003D0412">
        <w:rPr>
          <w:sz w:val="28"/>
          <w:szCs w:val="28"/>
        </w:rPr>
        <w:lastRenderedPageBreak/>
        <w:t>организации работы бань и саун с целью недопущения заноса и распространения новой коронавирусной инфекции (COVID-19)".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1.</w:t>
      </w:r>
      <w:r w:rsidR="000B02C0">
        <w:rPr>
          <w:sz w:val="28"/>
          <w:szCs w:val="28"/>
        </w:rPr>
        <w:t>4</w:t>
      </w:r>
      <w:r w:rsidRPr="007701EC">
        <w:rPr>
          <w:sz w:val="28"/>
          <w:szCs w:val="28"/>
        </w:rPr>
        <w:t>. Ог</w:t>
      </w:r>
      <w:r w:rsidR="004065CD">
        <w:rPr>
          <w:sz w:val="28"/>
          <w:szCs w:val="28"/>
        </w:rPr>
        <w:t xml:space="preserve">раничить с 1 июня 2020 года </w:t>
      </w:r>
      <w:r w:rsidR="00CE6C09">
        <w:rPr>
          <w:sz w:val="28"/>
          <w:szCs w:val="28"/>
        </w:rPr>
        <w:t xml:space="preserve">до </w:t>
      </w:r>
      <w:r w:rsidR="00CE6C09" w:rsidRPr="00CE6C09">
        <w:rPr>
          <w:sz w:val="28"/>
          <w:szCs w:val="28"/>
        </w:rPr>
        <w:t>стабилизации</w:t>
      </w:r>
      <w:r w:rsidR="00CE6C09">
        <w:rPr>
          <w:sz w:val="28"/>
          <w:szCs w:val="28"/>
        </w:rPr>
        <w:t xml:space="preserve"> </w:t>
      </w:r>
      <w:r w:rsidR="00CE6C09" w:rsidRPr="00CE6C09">
        <w:rPr>
          <w:sz w:val="28"/>
          <w:szCs w:val="28"/>
        </w:rPr>
        <w:t>эпидемиологической обстановки включительно</w:t>
      </w:r>
      <w:r w:rsidRPr="00CE6C09">
        <w:rPr>
          <w:sz w:val="28"/>
          <w:szCs w:val="28"/>
        </w:rPr>
        <w:t xml:space="preserve"> деятельность </w:t>
      </w:r>
      <w:r w:rsidR="000B02C0" w:rsidRPr="00CE6C09">
        <w:rPr>
          <w:sz w:val="28"/>
          <w:szCs w:val="28"/>
        </w:rPr>
        <w:t>организаций</w:t>
      </w:r>
      <w:r w:rsidRPr="00CE6C09">
        <w:rPr>
          <w:sz w:val="28"/>
          <w:szCs w:val="28"/>
        </w:rPr>
        <w:t xml:space="preserve"> исполнительских</w:t>
      </w:r>
      <w:r w:rsidRPr="007701EC">
        <w:rPr>
          <w:sz w:val="28"/>
          <w:szCs w:val="28"/>
        </w:rPr>
        <w:t xml:space="preserve"> искусств, организаций, осуществляющих</w:t>
      </w:r>
      <w:r w:rsidR="000B02C0">
        <w:rPr>
          <w:sz w:val="28"/>
          <w:szCs w:val="28"/>
        </w:rPr>
        <w:t xml:space="preserve"> публичную демонстрацию фильмов</w:t>
      </w:r>
      <w:r w:rsidRPr="007701EC">
        <w:rPr>
          <w:sz w:val="28"/>
          <w:szCs w:val="28"/>
        </w:rPr>
        <w:t xml:space="preserve"> в части запрета доступа посетителей.</w:t>
      </w:r>
    </w:p>
    <w:p w:rsidR="000B02C0" w:rsidRPr="007701EC" w:rsidRDefault="000B02C0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2C0">
        <w:rPr>
          <w:sz w:val="28"/>
          <w:szCs w:val="28"/>
        </w:rPr>
        <w:t xml:space="preserve">Установить, что с 7 июля 2020 года возобновляется посещение музеев, организаций, осуществляющих выставочную деятельность, (далее - музеи) при условии соблюдения методических рекомендаций </w:t>
      </w:r>
      <w:proofErr w:type="spellStart"/>
      <w:r w:rsidRPr="000B02C0">
        <w:rPr>
          <w:sz w:val="28"/>
          <w:szCs w:val="28"/>
        </w:rPr>
        <w:t>Роспотребнадзора</w:t>
      </w:r>
      <w:proofErr w:type="spellEnd"/>
      <w:r w:rsidRPr="000B02C0">
        <w:rPr>
          <w:sz w:val="28"/>
          <w:szCs w:val="28"/>
        </w:rPr>
        <w:t> </w:t>
      </w:r>
      <w:hyperlink r:id="rId15" w:anchor="/document/74249136/entry/0" w:history="1">
        <w:r w:rsidRPr="000B02C0">
          <w:rPr>
            <w:sz w:val="28"/>
            <w:szCs w:val="28"/>
          </w:rPr>
          <w:t>МР 3.1/2.1.0194-20</w:t>
        </w:r>
      </w:hyperlink>
      <w:r w:rsidRPr="000B02C0">
        <w:rPr>
          <w:sz w:val="28"/>
          <w:szCs w:val="28"/>
        </w:rPr>
        <w:t> "Рекомендации по проведению профилактических мероприятий по предупреждению распространения новой коронавирусной инфекции (COVID-19) в музеях, музеях-заповедниках, дворцово-парковых музеях", в том числе проведение индивидуальных экскурсий и групповых экскурсий допустимо с количеством не более 5 человек и</w:t>
      </w:r>
      <w:proofErr w:type="gramEnd"/>
      <w:r w:rsidRPr="000B02C0">
        <w:rPr>
          <w:sz w:val="28"/>
          <w:szCs w:val="28"/>
        </w:rPr>
        <w:t xml:space="preserve"> обеспечением дистанции между группами и посетителями музея 1,5-2 м.</w:t>
      </w:r>
    </w:p>
    <w:p w:rsidR="005B01DE" w:rsidRPr="00CE6C09" w:rsidRDefault="000B02C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1.5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новить с 27 марта 2020 года </w:t>
      </w:r>
      <w:r w:rsidR="00CE6C09">
        <w:rPr>
          <w:color w:val="22272F"/>
          <w:sz w:val="23"/>
          <w:szCs w:val="23"/>
          <w:shd w:val="clear" w:color="auto" w:fill="F3F1E9"/>
        </w:rPr>
        <w:t> </w:t>
      </w:r>
      <w:r w:rsidR="00CE6C09" w:rsidRPr="00CE6C09">
        <w:rPr>
          <w:rFonts w:ascii="Times New Roman" w:eastAsia="Times New Roman" w:hAnsi="Times New Roman" w:cs="Times New Roman"/>
          <w:sz w:val="28"/>
          <w:szCs w:val="28"/>
        </w:rPr>
        <w:t>до стабилизации эпидемиологической обстановки 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5B01DE" w:rsidRPr="005B01DE" w:rsidRDefault="008734AC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1.6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Приостановить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5B01DE" w:rsidRP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 28 марта 2020 года</w:t>
      </w:r>
      <w:r w:rsidR="00864EE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до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864EE5" w:rsidRPr="00CE6C09">
        <w:rPr>
          <w:rFonts w:ascii="Times New Roman" w:eastAsia="Times New Roman" w:hAnsi="Times New Roman" w:cs="Times New Roman"/>
          <w:sz w:val="28"/>
          <w:szCs w:val="28"/>
        </w:rPr>
        <w:t>стабилизации эпидемиологической обстановки 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включительно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объектов розничной торговли непродовольственными товарами, имеющих отдельный </w:t>
      </w:r>
      <w:r w:rsidR="00AE5583" w:rsidRPr="00AE5583">
        <w:rPr>
          <w:rFonts w:ascii="Times New Roman" w:eastAsia="Times New Roman" w:hAnsi="Times New Roman" w:cs="Times New Roman"/>
          <w:sz w:val="28"/>
          <w:szCs w:val="28"/>
        </w:rPr>
        <w:t>наружный (уличный)</w:t>
      </w:r>
      <w:r w:rsidR="006141D2">
        <w:rPr>
          <w:rFonts w:ascii="Times New Roman" w:eastAsia="Times New Roman" w:hAnsi="Times New Roman" w:cs="Times New Roman"/>
          <w:color w:val="22272F"/>
          <w:sz w:val="28"/>
          <w:szCs w:val="28"/>
        </w:rPr>
        <w:t> вход в данный объект и до 8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00 кв</w:t>
      </w:r>
      <w:proofErr w:type="gram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при соблюдении требований пребывания потребителей из расчета 4 кв.м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Default="006960A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г) объектов торговли в формате уличные.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1.7.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У</w:t>
      </w: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становить, что с 27 августа 2020 года возобновляется работа предприятий общественного питания при условии соблюдения следующих требований: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размещение столов для посетителей с соблюдением </w:t>
      </w:r>
      <w:proofErr w:type="spell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расстоянии не менее 1,5 м;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исключение проведения в предприятиях массовых мероприятий (банкеты, свадьбы, дискотеки и пр.);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организация ежедневного перед началом рабочей смены "входного фильтра" с проведением контроля температуры тела работников и обязательным отстранением от нахождения на рабочем месте лиц с повышенной температурой тела и (или)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обеспечение 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контроля за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применением работниками средств индивидуальной защиты;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организация на входе для посетителей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ежедневной (ежесменной) влажной уборки служебных помещений и мест общественного пользования (комнаты приема пищи, отдыха персонала, туалетных комнат) с применением дезинфицирующих средств </w:t>
      </w:r>
      <w:proofErr w:type="spell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вирулицидного</w:t>
      </w:r>
      <w:proofErr w:type="spell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действия. Дезинфекция с кратностью обработки каждые 2-4 часа всех контактных поверхностей (дверных ручек, выключателей, поручней, перил, поверхностей столов, спинок стульев, оргтехники);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инструкциях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обеспечение не 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менее пятидневного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запаса моющих и дезинфицирующих средств, средств индивидуальной защиты органов дыхания (маски, респираторы), перчаток;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применение в закрытых помещениях с постоянным нахождением работников предприятия устрой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ств дл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я обеззараживания воздуха;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проветривание (при возможности) рабочих помещений каждые 2 часа;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в предприятиях с самообслуживанием посетителей исключить свободное хранение столовых приборов, обеспечив их выдачу работниками предприятия на линии раздачи;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количество одновременно используемой столовой посуды и приборов должно обеспечивать потребности организации. Не допускается использование </w:t>
      </w: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посуды с трещинами, сколами, отбитыми краями, деформированной, с поврежденной эмалью;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 применяется одноразовая столовая посуда и приборы или работа организации не осуществляется;</w:t>
      </w:r>
    </w:p>
    <w:p w:rsid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</w:t>
      </w:r>
      <w:r w:rsidR="0069142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закрываемые пластиковые пакеты;</w:t>
      </w:r>
    </w:p>
    <w:p w:rsidR="0069142A" w:rsidRPr="00701DFB" w:rsidRDefault="0069142A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69142A">
        <w:rPr>
          <w:rFonts w:ascii="Times New Roman" w:eastAsia="Times New Roman" w:hAnsi="Times New Roman" w:cs="Times New Roman"/>
          <w:sz w:val="28"/>
          <w:szCs w:val="28"/>
        </w:rPr>
        <w:t>ограничение работы предприятий общественного питания во времени с 8 утра до 21 часа местного времени</w:t>
      </w:r>
      <w:r w:rsidRPr="0069142A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8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 оказании услуг салонами красоты, оказании услуг косметическими</w:t>
      </w:r>
      <w:r w:rsidR="00D37D3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салонами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дистанцирование.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дистанцирование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9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Приостановить в учреждениях, подведомственных министерству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труда и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й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защиты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E226D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4B345F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1.11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12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Граждан соблюдать дистанцию до других граждан не менее 1,5 м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Default="004B345F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AE5583" w:rsidRDefault="00AE558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.3.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Органы власти, органы местного самоуправления, организации и индивидуальных предпринимателей, осуществляющих организацию обустройства (эксплуатацию) мест массового отдыха людей, обеспечить выполнение на территории мест массового отдыха санитарно-эпидемиологических мероприятий и соблюдение </w:t>
      </w:r>
      <w:proofErr w:type="spellStart"/>
      <w:r w:rsidRPr="00AE5583">
        <w:rPr>
          <w:rFonts w:ascii="Times New Roman" w:eastAsia="Times New Roman" w:hAnsi="Times New Roman" w:cs="Times New Roman"/>
          <w:sz w:val="28"/>
          <w:szCs w:val="28"/>
        </w:rPr>
        <w:t>дезинфикционного</w:t>
      </w:r>
      <w:proofErr w:type="spellEnd"/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A369FB" w:rsidRPr="00A369FB" w:rsidRDefault="004B345F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1.13</w:t>
      </w:r>
      <w:r w:rsidR="00A369FB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proofErr w:type="gramStart"/>
      <w:r w:rsidR="00A369FB"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Посещение гражданами культовых помещений, зданий, сооружений при совершения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="00A369FB"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A369FB"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м, а также при соблюдении следующих условий:</w:t>
      </w:r>
      <w:proofErr w:type="gramEnd"/>
    </w:p>
    <w:p w:rsidR="00A369FB" w:rsidRPr="00A369FB" w:rsidRDefault="00A369FB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не более 400 кв</w:t>
      </w:r>
      <w:proofErr w:type="gram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ограничением численности находящихся внутри не более 1 человека на 4 кв.м;</w:t>
      </w:r>
    </w:p>
    <w:p w:rsidR="00A369FB" w:rsidRPr="00A369FB" w:rsidRDefault="00A369FB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более 400 кв</w:t>
      </w:r>
      <w:proofErr w:type="gram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ограничением численности находящихся внутри до 100 человек.</w:t>
      </w: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C57A41" w:rsidRPr="00C57A41" w:rsidRDefault="00C57A41" w:rsidP="00C57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требований;</w:t>
      </w:r>
    </w:p>
    <w:p w:rsidR="00C57A41" w:rsidRPr="00C57A41" w:rsidRDefault="00C57A41" w:rsidP="00C57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возобновить в полном объеме работу расположенных на территории области образовательных организаций;</w:t>
      </w:r>
    </w:p>
    <w:p w:rsidR="00C57A41" w:rsidRPr="00C57A41" w:rsidRDefault="00C57A41" w:rsidP="00C57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перед возобновлением деятельности организаций, указанных в </w:t>
      </w:r>
      <w:hyperlink r:id="rId16" w:anchor="/document/17944779/entry/23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абзаце третьем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настоящего пункта, обеспечить проведение в них дезинфекционных мероприятий препаратами, активными в отношении вирусов;</w:t>
      </w:r>
    </w:p>
    <w:p w:rsidR="00C57A41" w:rsidRDefault="00C57A41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обеспечить работу образовательных организаций в строгом соответствии с требованиями санитарно-эпидемиологических правил </w:t>
      </w:r>
      <w:hyperlink r:id="rId17" w:anchor="/document/74177903/entry/1000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СП</w:t>
        </w:r>
        <w:r w:rsidR="00D37D39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 xml:space="preserve">                                   </w:t>
        </w:r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 xml:space="preserve"> 3.1.3597-20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"Профилактика новой коронавирусной инфекции (COVID-19)", утвержденных постановлением Главного государственного санитарного врача Российской Федерации от 22 мая 2020 года N 15, </w:t>
      </w:r>
      <w:hyperlink r:id="rId18" w:anchor="/document/74336682/entry/1000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СП 3.1/2.4.3598-20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</w:t>
      </w:r>
      <w:proofErr w:type="gramEnd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D37D3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новой коронавирусной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инфекции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(COVID-19)",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утвержденных</w:t>
      </w:r>
      <w:proofErr w:type="gramEnd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  <w:hyperlink r:id="rId19" w:anchor="/document/74336682/entry/0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постановлением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Главного государственного санитарного врача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Российской Федерации от 30 июня 2020 года N 16.</w:t>
      </w:r>
    </w:p>
    <w:p w:rsid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 индивидуальных предпринимателей в </w:t>
      </w:r>
      <w:r w:rsidR="00E93D3F" w:rsidRPr="00E93D3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сфере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>обращения с ломом и отходами черных и цветных металлов</w:t>
      </w:r>
      <w:r w:rsidR="00E93D3F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 проведении работ в указанных отраслях.</w:t>
      </w:r>
    </w:p>
    <w:p w:rsidR="00CC43EB" w:rsidRPr="00CC43EB" w:rsidRDefault="00CC43EB" w:rsidP="00CC43EB">
      <w:pPr>
        <w:pStyle w:val="s1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3EB">
        <w:rPr>
          <w:sz w:val="28"/>
          <w:szCs w:val="28"/>
        </w:rPr>
        <w:t>3.1. Уполномоченным органам исполнительной власти области:</w:t>
      </w:r>
    </w:p>
    <w:p w:rsidR="00CC43EB" w:rsidRPr="00CC43EB" w:rsidRDefault="00CC43EB" w:rsidP="00CC43EB">
      <w:pPr>
        <w:pStyle w:val="s1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3EB">
        <w:rPr>
          <w:sz w:val="28"/>
          <w:szCs w:val="28"/>
        </w:rPr>
        <w:t xml:space="preserve">усилить </w:t>
      </w:r>
      <w:proofErr w:type="gramStart"/>
      <w:r w:rsidRPr="00CC43EB">
        <w:rPr>
          <w:sz w:val="28"/>
          <w:szCs w:val="28"/>
        </w:rPr>
        <w:t>контроль за</w:t>
      </w:r>
      <w:proofErr w:type="gramEnd"/>
      <w:r w:rsidRPr="00CC43EB">
        <w:rPr>
          <w:sz w:val="28"/>
          <w:szCs w:val="28"/>
        </w:rPr>
        <w:t xml:space="preserve"> соблюдением работодателями требований к организации деятельности, установленных настоящим постановлением, в том числе требований по обеспечению социального </w:t>
      </w:r>
      <w:proofErr w:type="spellStart"/>
      <w:r w:rsidRPr="00CC43EB">
        <w:rPr>
          <w:sz w:val="28"/>
          <w:szCs w:val="28"/>
        </w:rPr>
        <w:t>дистанцирования</w:t>
      </w:r>
      <w:proofErr w:type="spellEnd"/>
      <w:r w:rsidRPr="00CC43EB">
        <w:rPr>
          <w:sz w:val="28"/>
          <w:szCs w:val="28"/>
        </w:rPr>
        <w:t xml:space="preserve"> и масочного режима, измерению температуры тела работников;</w:t>
      </w:r>
    </w:p>
    <w:p w:rsidR="00CC43EB" w:rsidRPr="00CC43EB" w:rsidRDefault="00CC43EB" w:rsidP="00CC43EB">
      <w:pPr>
        <w:pStyle w:val="s1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3EB">
        <w:rPr>
          <w:sz w:val="28"/>
          <w:szCs w:val="28"/>
        </w:rPr>
        <w:t xml:space="preserve">обеспечить доведение до граждан, индивидуальных предпринимателей и организаций информации о необходимости неукоснительного соблюдения требования по использованию лицевых масок в общественных местах и усилить </w:t>
      </w:r>
      <w:proofErr w:type="gramStart"/>
      <w:r w:rsidRPr="00CC43EB">
        <w:rPr>
          <w:sz w:val="28"/>
          <w:szCs w:val="28"/>
        </w:rPr>
        <w:t>контроль за</w:t>
      </w:r>
      <w:proofErr w:type="gramEnd"/>
      <w:r w:rsidRPr="00CC43EB">
        <w:rPr>
          <w:sz w:val="28"/>
          <w:szCs w:val="28"/>
        </w:rPr>
        <w:t xml:space="preserve"> соблюдением указанного требования.</w:t>
      </w:r>
    </w:p>
    <w:p w:rsidR="005B01DE" w:rsidRPr="005B01DE" w:rsidRDefault="00F85A8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F85A89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Рекомендовать руководителям организаций, деятельность которых не приостановлена, предусмотреть с 29 июня 2020 года по 12 июля 2020 года и с 13 </w:t>
      </w:r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июля 2020 года по 26 июля 2020 года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>, с 27 июля 2020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 по 9 августа 2020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года, 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>с 10 августа 2020 года по 23 августа 2020 года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с 24 августа 2020 года по </w:t>
      </w:r>
      <w:r w:rsid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6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сентября</w:t>
      </w:r>
      <w:r w:rsidR="00DF28D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 года</w:t>
      </w:r>
      <w:r w:rsidR="00FE4C5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r w:rsidR="00FE4C58" w:rsidRPr="00FE4C5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E4C58" w:rsidRPr="00FE4C58">
        <w:rPr>
          <w:rFonts w:ascii="Times New Roman" w:eastAsia="Times New Roman" w:hAnsi="Times New Roman" w:cs="Times New Roman"/>
          <w:sz w:val="28"/>
          <w:szCs w:val="28"/>
        </w:rPr>
        <w:t xml:space="preserve"> 7 сентября 2020 года по 20 сентября 2020 года, с 21 сентября 2020 года по 4 октября 2020 года, с 5 октября 2020 года по </w:t>
      </w:r>
      <w:bookmarkStart w:id="2" w:name="sub_6"/>
      <w:bookmarkEnd w:id="1"/>
      <w:r w:rsidR="0069142A" w:rsidRPr="0069142A">
        <w:rPr>
          <w:rFonts w:ascii="Times New Roman" w:eastAsia="Times New Roman" w:hAnsi="Times New Roman" w:cs="Times New Roman"/>
          <w:sz w:val="28"/>
          <w:szCs w:val="28"/>
        </w:rPr>
        <w:t>12 октября 2020 года режим самоизоляции для лиц старше 65 лет.</w:t>
      </w:r>
    </w:p>
    <w:p w:rsidR="0069142A" w:rsidRDefault="0069142A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69142A">
        <w:rPr>
          <w:rFonts w:ascii="Times New Roman" w:eastAsia="Times New Roman" w:hAnsi="Times New Roman" w:cs="Times New Roman"/>
          <w:sz w:val="28"/>
          <w:szCs w:val="28"/>
        </w:rPr>
        <w:t>Руководителям организаций, предприятий, деятельность которых не приостановлена, предусмотреть с 13 октября 2020 года по</w:t>
      </w:r>
      <w:r w:rsidRPr="0069142A">
        <w:rPr>
          <w:rFonts w:ascii="Times New Roman" w:eastAsia="Times New Roman" w:hAnsi="Times New Roman" w:cs="Times New Roman"/>
          <w:color w:val="22272F"/>
          <w:sz w:val="28"/>
          <w:szCs w:val="28"/>
        </w:rPr>
        <w:t> 18 октября 2020 года</w:t>
      </w:r>
      <w:r w:rsidRPr="0069142A">
        <w:rPr>
          <w:rFonts w:ascii="Times New Roman" w:eastAsia="Times New Roman" w:hAnsi="Times New Roman" w:cs="Times New Roman"/>
          <w:sz w:val="28"/>
          <w:szCs w:val="28"/>
        </w:rPr>
        <w:t>, с 19 октября 2020 года по 26 октября 2020 года</w:t>
      </w:r>
      <w:r w:rsidRPr="0069142A">
        <w:rPr>
          <w:rFonts w:ascii="Times New Roman" w:eastAsia="Times New Roman" w:hAnsi="Times New Roman" w:cs="Times New Roman"/>
          <w:color w:val="22272F"/>
          <w:sz w:val="28"/>
          <w:szCs w:val="28"/>
        </w:rPr>
        <w:t> режим самоизоляции для лиц старше 65 лет.</w:t>
      </w:r>
    </w:p>
    <w:p w:rsidR="00D03FDF" w:rsidRPr="00D6188D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F85A89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37D39" w:rsidRDefault="00D37D3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4" w:name="sub_1000"/>
      <w:bookmarkEnd w:id="3"/>
    </w:p>
    <w:p w:rsidR="00D37D39" w:rsidRDefault="00D37D39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</w:p>
    <w:p w:rsidR="00D37D39" w:rsidRDefault="00D03FDF" w:rsidP="00D37D3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>Приложение N 1</w:t>
      </w:r>
      <w:r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</w:p>
    <w:p w:rsidR="00C57A41" w:rsidRPr="00D37D39" w:rsidRDefault="00D03FDF" w:rsidP="00D37D3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  <w:r w:rsidR="00C57A41"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</w:p>
    <w:p w:rsidR="00C57A41" w:rsidRPr="00D37D39" w:rsidRDefault="00C57A41" w:rsidP="00D37D39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D03FDF" w:rsidRPr="00D37D39" w:rsidRDefault="00C57A41" w:rsidP="00D37D39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>Саратовской области</w:t>
      </w:r>
      <w:r w:rsidR="00D03FDF"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  <w:r w:rsid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r w:rsidR="00D03FDF"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7.04.2020 </w:t>
      </w:r>
      <w:r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D03FDF"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> года N</w:t>
      </w:r>
      <w:r w:rsidR="003043DA"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D37D39">
        <w:rPr>
          <w:rStyle w:val="af4"/>
          <w:rFonts w:ascii="Times New Roman" w:hAnsi="Times New Roman" w:cs="Times New Roman"/>
          <w:b w:val="0"/>
          <w:sz w:val="24"/>
          <w:szCs w:val="24"/>
        </w:rPr>
        <w:t>163</w:t>
      </w:r>
      <w:r w:rsidR="003043DA"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D03FDF"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> </w:t>
      </w:r>
      <w:r w:rsidR="003043DA" w:rsidRPr="00D37D39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</w:t>
      </w:r>
    </w:p>
    <w:bookmarkEnd w:id="4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52. Книги, журналы.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53. Писчебумажные и канцелярские товары.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54. Мебель.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 xml:space="preserve">55. </w:t>
      </w:r>
      <w:proofErr w:type="spellStart"/>
      <w:r w:rsidRPr="0055763F">
        <w:rPr>
          <w:sz w:val="28"/>
          <w:szCs w:val="28"/>
        </w:rPr>
        <w:t>Зоотовары</w:t>
      </w:r>
      <w:proofErr w:type="spellEnd"/>
      <w:r w:rsidRPr="0055763F">
        <w:rPr>
          <w:sz w:val="28"/>
          <w:szCs w:val="28"/>
        </w:rPr>
        <w:t xml:space="preserve"> (включая корма для животных и ветеринарные препараты).</w:t>
      </w:r>
    </w:p>
    <w:p w:rsidR="0055763F" w:rsidRPr="00D6188D" w:rsidRDefault="0055763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При оказании услуг, указанных в </w:t>
      </w:r>
      <w:hyperlink r:id="rId20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</w:t>
      </w:r>
      <w:proofErr w:type="gramStart"/>
      <w:r w:rsidRPr="00D6188D">
        <w:rPr>
          <w:color w:val="22272F"/>
          <w:sz w:val="28"/>
          <w:szCs w:val="28"/>
        </w:rPr>
        <w:t>.</w:t>
      </w:r>
      <w:r w:rsidR="00B37BA2">
        <w:rPr>
          <w:color w:val="22272F"/>
          <w:sz w:val="28"/>
          <w:szCs w:val="28"/>
        </w:rPr>
        <w:t>».</w:t>
      </w:r>
      <w:proofErr w:type="gramEnd"/>
    </w:p>
    <w:p w:rsidR="00667593" w:rsidRPr="00D6188D" w:rsidRDefault="00B37BA2" w:rsidP="00C6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C66C10" w:rsidRPr="00C66C1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09334A" w:rsidRPr="00341844" w:rsidRDefault="0009334A" w:rsidP="0066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D03FDF" w:rsidRPr="00D6188D" w:rsidRDefault="00D03FDF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F14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4002"/>
    <w:rsid w:val="000A7E14"/>
    <w:rsid w:val="000B02C0"/>
    <w:rsid w:val="000E313E"/>
    <w:rsid w:val="000E620D"/>
    <w:rsid w:val="000E7BDF"/>
    <w:rsid w:val="00104B45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A3C73"/>
    <w:rsid w:val="001E1133"/>
    <w:rsid w:val="001E5CD7"/>
    <w:rsid w:val="0020581F"/>
    <w:rsid w:val="00220898"/>
    <w:rsid w:val="00222030"/>
    <w:rsid w:val="00224C5B"/>
    <w:rsid w:val="00230E34"/>
    <w:rsid w:val="00267CA7"/>
    <w:rsid w:val="002713E7"/>
    <w:rsid w:val="00285F69"/>
    <w:rsid w:val="002922D6"/>
    <w:rsid w:val="002A156D"/>
    <w:rsid w:val="002A4B54"/>
    <w:rsid w:val="002A5DB6"/>
    <w:rsid w:val="002A5E31"/>
    <w:rsid w:val="002A6941"/>
    <w:rsid w:val="002C41C7"/>
    <w:rsid w:val="002C6927"/>
    <w:rsid w:val="002E2DFC"/>
    <w:rsid w:val="002E34EC"/>
    <w:rsid w:val="002F13FA"/>
    <w:rsid w:val="003043DA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00CC"/>
    <w:rsid w:val="00396400"/>
    <w:rsid w:val="003A0D31"/>
    <w:rsid w:val="003B1836"/>
    <w:rsid w:val="003D0412"/>
    <w:rsid w:val="003D74A9"/>
    <w:rsid w:val="00403CDB"/>
    <w:rsid w:val="004065CD"/>
    <w:rsid w:val="00407489"/>
    <w:rsid w:val="00435134"/>
    <w:rsid w:val="00436FB4"/>
    <w:rsid w:val="00440294"/>
    <w:rsid w:val="0044232F"/>
    <w:rsid w:val="004479CB"/>
    <w:rsid w:val="00454FE4"/>
    <w:rsid w:val="0047024B"/>
    <w:rsid w:val="004740B7"/>
    <w:rsid w:val="004904F8"/>
    <w:rsid w:val="00493C3F"/>
    <w:rsid w:val="004A55E7"/>
    <w:rsid w:val="004B345F"/>
    <w:rsid w:val="004C5421"/>
    <w:rsid w:val="00506F9C"/>
    <w:rsid w:val="00514CE3"/>
    <w:rsid w:val="0052274C"/>
    <w:rsid w:val="00523146"/>
    <w:rsid w:val="00525D31"/>
    <w:rsid w:val="0052768F"/>
    <w:rsid w:val="00540E99"/>
    <w:rsid w:val="00541054"/>
    <w:rsid w:val="0055309E"/>
    <w:rsid w:val="00555005"/>
    <w:rsid w:val="0055763F"/>
    <w:rsid w:val="0058300A"/>
    <w:rsid w:val="005A5494"/>
    <w:rsid w:val="005B01DE"/>
    <w:rsid w:val="005B19A4"/>
    <w:rsid w:val="005C1D8D"/>
    <w:rsid w:val="005D5760"/>
    <w:rsid w:val="005E4D80"/>
    <w:rsid w:val="005E6D92"/>
    <w:rsid w:val="005F5E86"/>
    <w:rsid w:val="005F7AB4"/>
    <w:rsid w:val="00601494"/>
    <w:rsid w:val="0060458C"/>
    <w:rsid w:val="00605A91"/>
    <w:rsid w:val="006069C1"/>
    <w:rsid w:val="006102A8"/>
    <w:rsid w:val="006141D2"/>
    <w:rsid w:val="006319CB"/>
    <w:rsid w:val="006344D1"/>
    <w:rsid w:val="00635C0C"/>
    <w:rsid w:val="00655095"/>
    <w:rsid w:val="00665E81"/>
    <w:rsid w:val="00667593"/>
    <w:rsid w:val="006858EF"/>
    <w:rsid w:val="0069142A"/>
    <w:rsid w:val="00693DEE"/>
    <w:rsid w:val="006960A0"/>
    <w:rsid w:val="006A4803"/>
    <w:rsid w:val="006B1169"/>
    <w:rsid w:val="006E2D00"/>
    <w:rsid w:val="006E3A0D"/>
    <w:rsid w:val="006F108C"/>
    <w:rsid w:val="006F5CEB"/>
    <w:rsid w:val="00701DFB"/>
    <w:rsid w:val="00706C1E"/>
    <w:rsid w:val="007163BE"/>
    <w:rsid w:val="0073425F"/>
    <w:rsid w:val="007368D0"/>
    <w:rsid w:val="00741B26"/>
    <w:rsid w:val="007436A8"/>
    <w:rsid w:val="00751CEA"/>
    <w:rsid w:val="0075333E"/>
    <w:rsid w:val="00762151"/>
    <w:rsid w:val="00766206"/>
    <w:rsid w:val="007701EC"/>
    <w:rsid w:val="00771992"/>
    <w:rsid w:val="00772FC6"/>
    <w:rsid w:val="0078011E"/>
    <w:rsid w:val="00781810"/>
    <w:rsid w:val="00782A46"/>
    <w:rsid w:val="0078348F"/>
    <w:rsid w:val="007927D9"/>
    <w:rsid w:val="00794854"/>
    <w:rsid w:val="007959C7"/>
    <w:rsid w:val="007A1959"/>
    <w:rsid w:val="007B3514"/>
    <w:rsid w:val="007C0097"/>
    <w:rsid w:val="007C3AF0"/>
    <w:rsid w:val="007C5401"/>
    <w:rsid w:val="007D7F80"/>
    <w:rsid w:val="007F6408"/>
    <w:rsid w:val="00812D0F"/>
    <w:rsid w:val="008137DD"/>
    <w:rsid w:val="0081673A"/>
    <w:rsid w:val="00834561"/>
    <w:rsid w:val="00846633"/>
    <w:rsid w:val="00860286"/>
    <w:rsid w:val="00864EE5"/>
    <w:rsid w:val="0086702C"/>
    <w:rsid w:val="00867597"/>
    <w:rsid w:val="008734AC"/>
    <w:rsid w:val="00880367"/>
    <w:rsid w:val="00895264"/>
    <w:rsid w:val="008A395A"/>
    <w:rsid w:val="008A7D14"/>
    <w:rsid w:val="008C45A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0291A"/>
    <w:rsid w:val="00943036"/>
    <w:rsid w:val="00944616"/>
    <w:rsid w:val="00964A50"/>
    <w:rsid w:val="00971413"/>
    <w:rsid w:val="00980C7A"/>
    <w:rsid w:val="009830FF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369FB"/>
    <w:rsid w:val="00A41597"/>
    <w:rsid w:val="00A43435"/>
    <w:rsid w:val="00A526D3"/>
    <w:rsid w:val="00A55C72"/>
    <w:rsid w:val="00A55E7B"/>
    <w:rsid w:val="00A57ADA"/>
    <w:rsid w:val="00AA41EB"/>
    <w:rsid w:val="00AD21F3"/>
    <w:rsid w:val="00AD3191"/>
    <w:rsid w:val="00AD3FAC"/>
    <w:rsid w:val="00AE4A4E"/>
    <w:rsid w:val="00AE5583"/>
    <w:rsid w:val="00AE778D"/>
    <w:rsid w:val="00AF3549"/>
    <w:rsid w:val="00AF422A"/>
    <w:rsid w:val="00B10C98"/>
    <w:rsid w:val="00B130A9"/>
    <w:rsid w:val="00B134D1"/>
    <w:rsid w:val="00B13598"/>
    <w:rsid w:val="00B13E4F"/>
    <w:rsid w:val="00B17315"/>
    <w:rsid w:val="00B30661"/>
    <w:rsid w:val="00B37BA2"/>
    <w:rsid w:val="00B47D49"/>
    <w:rsid w:val="00B756D9"/>
    <w:rsid w:val="00B7610C"/>
    <w:rsid w:val="00BC3AC9"/>
    <w:rsid w:val="00BC7948"/>
    <w:rsid w:val="00BE3992"/>
    <w:rsid w:val="00BE4369"/>
    <w:rsid w:val="00BE7B0E"/>
    <w:rsid w:val="00BF2827"/>
    <w:rsid w:val="00BF3D07"/>
    <w:rsid w:val="00BF74B4"/>
    <w:rsid w:val="00C02DEA"/>
    <w:rsid w:val="00C12010"/>
    <w:rsid w:val="00C259F4"/>
    <w:rsid w:val="00C26D79"/>
    <w:rsid w:val="00C3509C"/>
    <w:rsid w:val="00C35489"/>
    <w:rsid w:val="00C44C4A"/>
    <w:rsid w:val="00C4639D"/>
    <w:rsid w:val="00C57A41"/>
    <w:rsid w:val="00C66839"/>
    <w:rsid w:val="00C66C10"/>
    <w:rsid w:val="00C66DF6"/>
    <w:rsid w:val="00C7182B"/>
    <w:rsid w:val="00C75668"/>
    <w:rsid w:val="00CB1CDB"/>
    <w:rsid w:val="00CC43EB"/>
    <w:rsid w:val="00CE6C09"/>
    <w:rsid w:val="00CF1BD2"/>
    <w:rsid w:val="00CF266F"/>
    <w:rsid w:val="00CF4739"/>
    <w:rsid w:val="00CF57CD"/>
    <w:rsid w:val="00CF6597"/>
    <w:rsid w:val="00D0242B"/>
    <w:rsid w:val="00D03FDF"/>
    <w:rsid w:val="00D102D7"/>
    <w:rsid w:val="00D27F72"/>
    <w:rsid w:val="00D30FA6"/>
    <w:rsid w:val="00D37D39"/>
    <w:rsid w:val="00D429A1"/>
    <w:rsid w:val="00D6188D"/>
    <w:rsid w:val="00D66315"/>
    <w:rsid w:val="00D73D00"/>
    <w:rsid w:val="00D83617"/>
    <w:rsid w:val="00D8478A"/>
    <w:rsid w:val="00D859E3"/>
    <w:rsid w:val="00D9606C"/>
    <w:rsid w:val="00DA3C37"/>
    <w:rsid w:val="00DC4E7A"/>
    <w:rsid w:val="00DC5C56"/>
    <w:rsid w:val="00DE1B26"/>
    <w:rsid w:val="00DE1EC9"/>
    <w:rsid w:val="00DE6F5C"/>
    <w:rsid w:val="00DF0F9C"/>
    <w:rsid w:val="00DF28DF"/>
    <w:rsid w:val="00E068FE"/>
    <w:rsid w:val="00E226D9"/>
    <w:rsid w:val="00E32DAD"/>
    <w:rsid w:val="00E35206"/>
    <w:rsid w:val="00E70ECD"/>
    <w:rsid w:val="00E92FBF"/>
    <w:rsid w:val="00E93D3F"/>
    <w:rsid w:val="00E95D18"/>
    <w:rsid w:val="00EA18CF"/>
    <w:rsid w:val="00EA61D4"/>
    <w:rsid w:val="00EB24AE"/>
    <w:rsid w:val="00EC68B9"/>
    <w:rsid w:val="00ED7F0F"/>
    <w:rsid w:val="00EE13D4"/>
    <w:rsid w:val="00EF2D57"/>
    <w:rsid w:val="00EF3915"/>
    <w:rsid w:val="00F0727F"/>
    <w:rsid w:val="00F168F5"/>
    <w:rsid w:val="00F262E0"/>
    <w:rsid w:val="00F27E6B"/>
    <w:rsid w:val="00F32B17"/>
    <w:rsid w:val="00F7128A"/>
    <w:rsid w:val="00F822D4"/>
    <w:rsid w:val="00F85A89"/>
    <w:rsid w:val="00F94ED2"/>
    <w:rsid w:val="00FA0F2F"/>
    <w:rsid w:val="00FA56F5"/>
    <w:rsid w:val="00FB60EB"/>
    <w:rsid w:val="00FE46BD"/>
    <w:rsid w:val="00FE4C58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9B82-56A0-4CC4-8517-73B3594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4908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2020-08-12T06:36:00Z</cp:lastPrinted>
  <dcterms:created xsi:type="dcterms:W3CDTF">2020-10-23T04:40:00Z</dcterms:created>
  <dcterms:modified xsi:type="dcterms:W3CDTF">2020-10-23T07:59:00Z</dcterms:modified>
</cp:coreProperties>
</file>