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833E3D" w:rsidRPr="00833E3D">
        <w:rPr>
          <w:rFonts w:ascii="Times New Roman" w:eastAsia="Times New Roman" w:hAnsi="Times New Roman" w:cs="Times New Roman"/>
          <w:b/>
          <w:sz w:val="24"/>
          <w:szCs w:val="24"/>
          <w:shd w:val="clear" w:color="auto" w:fill="FFFFFF"/>
        </w:rPr>
        <w:t xml:space="preserve">на право заключения договора аренды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C562F0">
        <w:rPr>
          <w:rFonts w:ascii="Times New Roman" w:eastAsia="Times New Roman" w:hAnsi="Times New Roman" w:cs="Times New Roman"/>
          <w:b/>
          <w:sz w:val="24"/>
          <w:szCs w:val="24"/>
          <w:shd w:val="clear" w:color="auto" w:fill="FFFFFF"/>
        </w:rPr>
        <w:t xml:space="preserve">с </w:t>
      </w:r>
      <w:proofErr w:type="gramStart"/>
      <w:r w:rsidR="00C562F0">
        <w:rPr>
          <w:rFonts w:ascii="Times New Roman" w:eastAsia="Times New Roman" w:hAnsi="Times New Roman" w:cs="Times New Roman"/>
          <w:b/>
          <w:sz w:val="24"/>
          <w:szCs w:val="24"/>
          <w:shd w:val="clear" w:color="auto" w:fill="FFFFFF"/>
        </w:rPr>
        <w:t>кадастровым</w:t>
      </w:r>
      <w:proofErr w:type="gramEnd"/>
      <w:r w:rsidR="00C562F0">
        <w:rPr>
          <w:rFonts w:ascii="Times New Roman" w:eastAsia="Times New Roman" w:hAnsi="Times New Roman" w:cs="Times New Roman"/>
          <w:b/>
          <w:sz w:val="24"/>
          <w:szCs w:val="24"/>
          <w:shd w:val="clear" w:color="auto" w:fill="FFFFFF"/>
        </w:rPr>
        <w:t xml:space="preserve"> № 64:29:170435:302</w:t>
      </w:r>
    </w:p>
    <w:p w:rsidR="009F417C" w:rsidRPr="00D92C62" w:rsidRDefault="000A0D4D" w:rsidP="008B011E">
      <w:pPr>
        <w:pStyle w:val="a8"/>
        <w:ind w:firstLine="851"/>
        <w:jc w:val="both"/>
      </w:pPr>
      <w:r w:rsidRPr="00D92C62">
        <w:t xml:space="preserve">    </w:t>
      </w:r>
      <w:proofErr w:type="gramStart"/>
      <w:r w:rsidR="00815A8C" w:rsidRPr="00D92C62">
        <w:t xml:space="preserve">Администрация Романовского муниципального района  Саратовской области </w:t>
      </w:r>
      <w:r w:rsidRPr="00D92C62">
        <w:t xml:space="preserve">в соответствии со ст.39.11, ст.39.13 Земельного Кодекса РФ от 25.10.2001 года, Федеральным законом от 25 ноября 2001 года </w:t>
      </w:r>
      <w:r w:rsidR="003F767B">
        <w:t xml:space="preserve">           </w:t>
      </w:r>
      <w:r w:rsidRPr="00D92C62">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D92C62">
        <w:t>постановлением администрации Романовского муниципального района Саратовской области № 80 от 18.03.2018 года «О</w:t>
      </w:r>
      <w:proofErr w:type="gramEnd"/>
      <w:r w:rsidR="008D0438" w:rsidRPr="00D92C62">
        <w:t xml:space="preserve"> </w:t>
      </w:r>
      <w:proofErr w:type="gramStart"/>
      <w:r w:rsidR="008D0438" w:rsidRPr="00D92C62">
        <w:t xml:space="preserve">создании комиссии по подготовке и проведению торгов по продаже, находящихся  в </w:t>
      </w:r>
      <w:r w:rsidR="008D0438" w:rsidRPr="00A16C2A">
        <w:t>государственной или муниципальной собственности земельных участков или права на заключение договоров аренды таких земельных участков»</w:t>
      </w:r>
      <w:r w:rsidRPr="00A16C2A">
        <w:t xml:space="preserve">, распоряжением администрации Романовского муниципального района Саратовской области от </w:t>
      </w:r>
      <w:r w:rsidR="001F0FE1" w:rsidRPr="00A16C2A">
        <w:t>22</w:t>
      </w:r>
      <w:r w:rsidRPr="00A16C2A">
        <w:t>.</w:t>
      </w:r>
      <w:r w:rsidR="00410949" w:rsidRPr="00A16C2A">
        <w:t>03</w:t>
      </w:r>
      <w:r w:rsidRPr="00A16C2A">
        <w:t>.202</w:t>
      </w:r>
      <w:r w:rsidR="00410949" w:rsidRPr="00A16C2A">
        <w:t>3</w:t>
      </w:r>
      <w:r w:rsidRPr="00A16C2A">
        <w:t xml:space="preserve"> г</w:t>
      </w:r>
      <w:r w:rsidR="00E12409" w:rsidRPr="00A16C2A">
        <w:t xml:space="preserve">ода </w:t>
      </w:r>
      <w:r w:rsidR="00267DE3" w:rsidRPr="00A16C2A">
        <w:t xml:space="preserve"> </w:t>
      </w:r>
      <w:r w:rsidRPr="00A16C2A">
        <w:t>№</w:t>
      </w:r>
      <w:r w:rsidR="00267DE3" w:rsidRPr="00A16C2A">
        <w:t xml:space="preserve"> </w:t>
      </w:r>
      <w:r w:rsidRPr="00A16C2A">
        <w:t xml:space="preserve"> </w:t>
      </w:r>
      <w:r w:rsidR="001F0FE1" w:rsidRPr="00A16C2A">
        <w:t>70</w:t>
      </w:r>
      <w:r w:rsidR="00E12409" w:rsidRPr="00A16C2A">
        <w:t xml:space="preserve">-р </w:t>
      </w:r>
      <w:r w:rsidRPr="00A16C2A">
        <w:t xml:space="preserve"> «</w:t>
      </w:r>
      <w:r w:rsidR="00AC1FED" w:rsidRPr="00A16C2A">
        <w:t>О проведении аукциона на право заключения договора     аренды земельного участка</w:t>
      </w:r>
      <w:r w:rsidRPr="00A16C2A">
        <w:t>» объявляет о проведении электронного</w:t>
      </w:r>
      <w:r w:rsidRPr="00D92C62">
        <w:t xml:space="preserve"> аукциона </w:t>
      </w:r>
      <w:r w:rsidR="008F6265" w:rsidRPr="00D92C62">
        <w:t>на право заключения договора аренды земельного участка</w:t>
      </w:r>
      <w:r w:rsidRPr="00D92C62">
        <w:t xml:space="preserve">.                                                          </w:t>
      </w:r>
      <w:proofErr w:type="gramEnd"/>
    </w:p>
    <w:p w:rsidR="00B903C3" w:rsidRPr="00D92C62" w:rsidRDefault="00B903C3" w:rsidP="008B011E">
      <w:pPr>
        <w:pStyle w:val="a8"/>
        <w:spacing w:line="276" w:lineRule="auto"/>
        <w:ind w:firstLine="851"/>
        <w:jc w:val="both"/>
        <w:rPr>
          <w:b/>
        </w:rPr>
      </w:pPr>
      <w:r w:rsidRPr="00D92C62">
        <w:rPr>
          <w:b/>
          <w:color w:val="000000"/>
        </w:rPr>
        <w:t>Организатор аукциона:</w:t>
      </w:r>
      <w:r w:rsidRPr="00D92C62">
        <w:rPr>
          <w:b/>
        </w:rPr>
        <w:t xml:space="preserve"> </w:t>
      </w:r>
      <w:r w:rsidRPr="00D92C62">
        <w:t>Администрация Романовского муниципального района  Саратовской области. Юридический адрес: 412270, Саратовская область,</w:t>
      </w:r>
      <w:r w:rsidRPr="00D92C62">
        <w:rPr>
          <w:b/>
        </w:rPr>
        <w:t xml:space="preserve"> </w:t>
      </w:r>
      <w:proofErr w:type="spellStart"/>
      <w:r w:rsidRPr="00D92C62">
        <w:t>р.п</w:t>
      </w:r>
      <w:proofErr w:type="spellEnd"/>
      <w:r w:rsidRPr="00D92C62">
        <w:t>. Романовка, ул. Народная, 10</w:t>
      </w:r>
      <w:r w:rsidR="00653279" w:rsidRPr="00D92C62">
        <w:t>,</w:t>
      </w:r>
      <w:r w:rsidR="00500E96" w:rsidRPr="00D92C62">
        <w:t xml:space="preserve"> </w:t>
      </w:r>
      <w:r w:rsidR="00370DF9" w:rsidRPr="00D92C62">
        <w:t xml:space="preserve">        </w:t>
      </w:r>
      <w:r w:rsidR="008B011E" w:rsidRPr="00D92C62">
        <w:t xml:space="preserve">                </w:t>
      </w:r>
      <w:r w:rsidR="00370DF9" w:rsidRPr="00D92C62">
        <w:t xml:space="preserve">           </w:t>
      </w:r>
      <w:r w:rsidR="00653279" w:rsidRPr="00D92C62">
        <w:t>тел.</w:t>
      </w:r>
      <w:r w:rsidR="00B20551" w:rsidRPr="00D92C62">
        <w:t xml:space="preserve"> 8 (84544) 4</w:t>
      </w:r>
      <w:r w:rsidR="00500E96" w:rsidRPr="00D92C62">
        <w:t>-</w:t>
      </w:r>
      <w:r w:rsidR="00B20551" w:rsidRPr="00D92C62">
        <w:t>02</w:t>
      </w:r>
      <w:r w:rsidR="00500E96" w:rsidRPr="00D92C62">
        <w:t>-</w:t>
      </w:r>
      <w:r w:rsidR="008D0438" w:rsidRPr="00D92C62">
        <w:t>37</w:t>
      </w:r>
      <w:r w:rsidR="00B20551" w:rsidRPr="00D92C62">
        <w:t>, электронная почта: romanovka-administracija@rambler.ru</w:t>
      </w:r>
      <w:r w:rsidR="00500E96" w:rsidRPr="00D92C62">
        <w:t>.</w:t>
      </w:r>
    </w:p>
    <w:p w:rsidR="00B903C3" w:rsidRPr="00A16C2A" w:rsidRDefault="000A0D4D" w:rsidP="008B011E">
      <w:pPr>
        <w:spacing w:after="0" w:line="240" w:lineRule="auto"/>
        <w:ind w:firstLine="851"/>
        <w:jc w:val="both"/>
        <w:rPr>
          <w:rFonts w:ascii="Times New Roman" w:eastAsia="Times New Roman" w:hAnsi="Times New Roman" w:cs="Times New Roman"/>
        </w:rPr>
      </w:pPr>
      <w:r w:rsidRPr="00D92C62">
        <w:rPr>
          <w:rFonts w:ascii="Times New Roman" w:eastAsia="Times New Roman" w:hAnsi="Times New Roman" w:cs="Times New Roman"/>
          <w:b/>
          <w:i/>
        </w:rPr>
        <w:t xml:space="preserve"> </w:t>
      </w:r>
      <w:r w:rsidR="00B903C3" w:rsidRPr="00A16C2A">
        <w:rPr>
          <w:rFonts w:ascii="Times New Roman" w:eastAsia="Times New Roman" w:hAnsi="Times New Roman" w:cs="Times New Roman"/>
          <w:b/>
        </w:rPr>
        <w:t>Уполномоченный орган и реквизиты решения о проведен</w:t>
      </w:r>
      <w:proofErr w:type="gramStart"/>
      <w:r w:rsidR="00B903C3" w:rsidRPr="00A16C2A">
        <w:rPr>
          <w:rFonts w:ascii="Times New Roman" w:eastAsia="Times New Roman" w:hAnsi="Times New Roman" w:cs="Times New Roman"/>
          <w:b/>
        </w:rPr>
        <w:t>ии ау</w:t>
      </w:r>
      <w:proofErr w:type="gramEnd"/>
      <w:r w:rsidR="00B903C3" w:rsidRPr="00A16C2A">
        <w:rPr>
          <w:rFonts w:ascii="Times New Roman" w:eastAsia="Times New Roman" w:hAnsi="Times New Roman" w:cs="Times New Roman"/>
          <w:b/>
        </w:rPr>
        <w:t xml:space="preserve">кциона: </w:t>
      </w:r>
      <w:r w:rsidR="00B903C3" w:rsidRPr="00A16C2A">
        <w:rPr>
          <w:rFonts w:ascii="Times New Roman" w:eastAsia="Times New Roman" w:hAnsi="Times New Roman" w:cs="Times New Roman"/>
        </w:rPr>
        <w:t>Администрация Романовского муниципального района  Саратовской области</w:t>
      </w:r>
      <w:r w:rsidR="00B903C3" w:rsidRPr="00A16C2A">
        <w:rPr>
          <w:rFonts w:ascii="Times New Roman" w:eastAsia="Times New Roman" w:hAnsi="Times New Roman" w:cs="Times New Roman"/>
          <w:b/>
        </w:rPr>
        <w:t xml:space="preserve">, </w:t>
      </w:r>
      <w:r w:rsidR="00B903C3" w:rsidRPr="00A16C2A">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A16C2A">
        <w:rPr>
          <w:rFonts w:ascii="Times New Roman" w:eastAsia="Times New Roman" w:hAnsi="Times New Roman" w:cs="Times New Roman"/>
          <w:color w:val="000000" w:themeColor="text1"/>
        </w:rPr>
        <w:t xml:space="preserve">области </w:t>
      </w:r>
      <w:r w:rsidR="00B903C3" w:rsidRPr="00A16C2A">
        <w:rPr>
          <w:rFonts w:ascii="Times New Roman" w:eastAsia="Times New Roman" w:hAnsi="Times New Roman" w:cs="Times New Roman"/>
        </w:rPr>
        <w:t xml:space="preserve">от  </w:t>
      </w:r>
      <w:r w:rsidR="001F0FE1" w:rsidRPr="00A16C2A">
        <w:rPr>
          <w:rFonts w:ascii="Times New Roman" w:eastAsia="Times New Roman" w:hAnsi="Times New Roman" w:cs="Times New Roman"/>
        </w:rPr>
        <w:t>22</w:t>
      </w:r>
      <w:r w:rsidR="00410949" w:rsidRPr="00A16C2A">
        <w:rPr>
          <w:rFonts w:ascii="Times New Roman" w:eastAsia="Times New Roman" w:hAnsi="Times New Roman" w:cs="Times New Roman"/>
        </w:rPr>
        <w:t xml:space="preserve">.03.2023 года  №  </w:t>
      </w:r>
      <w:r w:rsidR="001F0FE1" w:rsidRPr="00A16C2A">
        <w:rPr>
          <w:rFonts w:ascii="Times New Roman" w:eastAsia="Times New Roman" w:hAnsi="Times New Roman" w:cs="Times New Roman"/>
        </w:rPr>
        <w:t>70</w:t>
      </w:r>
      <w:r w:rsidR="00410949" w:rsidRPr="00A16C2A">
        <w:rPr>
          <w:rFonts w:ascii="Times New Roman" w:eastAsia="Times New Roman" w:hAnsi="Times New Roman" w:cs="Times New Roman"/>
        </w:rPr>
        <w:t>-р</w:t>
      </w:r>
      <w:r w:rsidR="00B903C3" w:rsidRPr="00A16C2A">
        <w:rPr>
          <w:rFonts w:ascii="Times New Roman" w:eastAsia="Times New Roman" w:hAnsi="Times New Roman" w:cs="Times New Roman"/>
        </w:rPr>
        <w:t>.</w:t>
      </w:r>
    </w:p>
    <w:p w:rsidR="009707EB" w:rsidRPr="00A16C2A"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A16C2A">
        <w:rPr>
          <w:rFonts w:ascii="Times New Roman" w:eastAsia="Times New Roman" w:hAnsi="Times New Roman" w:cs="Times New Roman"/>
          <w:b/>
          <w:bCs/>
          <w:color w:val="2C2D2E"/>
        </w:rPr>
        <w:t>О</w:t>
      </w:r>
      <w:r w:rsidR="00607A25" w:rsidRPr="00A16C2A">
        <w:rPr>
          <w:rFonts w:ascii="Times New Roman" w:eastAsia="Times New Roman" w:hAnsi="Times New Roman" w:cs="Times New Roman"/>
          <w:b/>
          <w:bCs/>
          <w:color w:val="2C2D2E"/>
        </w:rPr>
        <w:t xml:space="preserve">ператор электронной площадки: </w:t>
      </w:r>
      <w:proofErr w:type="gramStart"/>
      <w:r w:rsidRPr="00A16C2A">
        <w:rPr>
          <w:rFonts w:ascii="Times New Roman" w:eastAsia="Times New Roman" w:hAnsi="Times New Roman" w:cs="Times New Roman"/>
          <w:color w:val="2C2D2E"/>
        </w:rPr>
        <w:t>Акционерное общество «Единая электронная торговая площадка»</w:t>
      </w:r>
      <w:r w:rsidR="00B20551" w:rsidRPr="00A16C2A">
        <w:rPr>
          <w:rFonts w:ascii="Times New Roman" w:eastAsia="Times New Roman" w:hAnsi="Times New Roman" w:cs="Times New Roman"/>
          <w:color w:val="2C2D2E"/>
        </w:rPr>
        <w:t xml:space="preserve">, </w:t>
      </w:r>
      <w:r w:rsidRPr="00A16C2A">
        <w:rPr>
          <w:rFonts w:ascii="Times New Roman" w:eastAsia="Times New Roman" w:hAnsi="Times New Roman" w:cs="Times New Roman"/>
          <w:color w:val="2C2D2E"/>
        </w:rPr>
        <w:t xml:space="preserve">(далее – АО «ЕЭТП»,  </w:t>
      </w:r>
      <w:r w:rsidR="002E5203" w:rsidRPr="00A16C2A">
        <w:rPr>
          <w:rFonts w:ascii="Times New Roman" w:eastAsia="Times New Roman" w:hAnsi="Times New Roman" w:cs="Times New Roman"/>
          <w:color w:val="2C2D2E"/>
        </w:rPr>
        <w:t>официальный сайт </w:t>
      </w:r>
      <w:hyperlink r:id="rId7" w:tgtFrame="_blank" w:history="1">
        <w:r w:rsidR="002E5203" w:rsidRPr="00A16C2A">
          <w:rPr>
            <w:rFonts w:ascii="Times New Roman" w:eastAsia="Times New Roman" w:hAnsi="Times New Roman" w:cs="Times New Roman"/>
            <w:color w:val="0000FF"/>
          </w:rPr>
          <w:t>www.roseltorg.ru</w:t>
        </w:r>
      </w:hyperlink>
      <w:r w:rsidR="002E5203" w:rsidRPr="00A16C2A">
        <w:rPr>
          <w:rFonts w:ascii="Times New Roman" w:eastAsia="Times New Roman" w:hAnsi="Times New Roman" w:cs="Times New Roman"/>
          <w:color w:val="2C2D2E"/>
        </w:rPr>
        <w:t>.</w:t>
      </w:r>
      <w:r w:rsidR="002E5203" w:rsidRPr="00A16C2A">
        <w:rPr>
          <w:rFonts w:ascii="Times New Roman" w:hAnsi="Times New Roman" w:cs="Times New Roman"/>
        </w:rPr>
        <w:t xml:space="preserve"> ,    </w:t>
      </w:r>
      <w:r w:rsidRPr="00A16C2A">
        <w:rPr>
          <w:rFonts w:ascii="Times New Roman" w:eastAsia="Times New Roman" w:hAnsi="Times New Roman" w:cs="Times New Roman"/>
          <w:color w:val="2C2D2E"/>
        </w:rPr>
        <w:t xml:space="preserve">адрес (место нахождения): </w:t>
      </w:r>
      <w:r w:rsidR="00DE2FD5" w:rsidRPr="00A16C2A">
        <w:rPr>
          <w:rFonts w:ascii="Times New Roman" w:eastAsia="Times New Roman" w:hAnsi="Times New Roman" w:cs="Times New Roman"/>
          <w:color w:val="2C2D2E"/>
        </w:rPr>
        <w:t xml:space="preserve">                </w:t>
      </w:r>
      <w:r w:rsidRPr="00A16C2A">
        <w:rPr>
          <w:rFonts w:ascii="Times New Roman" w:eastAsia="Times New Roman" w:hAnsi="Times New Roman" w:cs="Times New Roman"/>
          <w:color w:val="2C2D2E"/>
        </w:rPr>
        <w:t xml:space="preserve">115114, г. Москва, </w:t>
      </w:r>
      <w:r w:rsidR="000A0D4D" w:rsidRPr="00A16C2A">
        <w:rPr>
          <w:rFonts w:ascii="Times New Roman" w:eastAsia="Times New Roman" w:hAnsi="Times New Roman" w:cs="Times New Roman"/>
          <w:color w:val="2C2D2E"/>
        </w:rPr>
        <w:t xml:space="preserve"> </w:t>
      </w:r>
      <w:r w:rsidRPr="00A16C2A">
        <w:rPr>
          <w:rFonts w:ascii="Times New Roman" w:eastAsia="Times New Roman" w:hAnsi="Times New Roman" w:cs="Times New Roman"/>
          <w:color w:val="2C2D2E"/>
        </w:rPr>
        <w:t xml:space="preserve">ул. </w:t>
      </w:r>
      <w:proofErr w:type="spellStart"/>
      <w:r w:rsidRPr="00A16C2A">
        <w:rPr>
          <w:rFonts w:ascii="Times New Roman" w:eastAsia="Times New Roman" w:hAnsi="Times New Roman" w:cs="Times New Roman"/>
          <w:color w:val="2C2D2E"/>
        </w:rPr>
        <w:t>Кожевническая</w:t>
      </w:r>
      <w:proofErr w:type="spellEnd"/>
      <w:r w:rsidRPr="00A16C2A">
        <w:rPr>
          <w:rFonts w:ascii="Times New Roman" w:eastAsia="Times New Roman" w:hAnsi="Times New Roman" w:cs="Times New Roman"/>
          <w:color w:val="2C2D2E"/>
        </w:rPr>
        <w:t>,</w:t>
      </w:r>
      <w:r w:rsidR="001B2F0D" w:rsidRPr="00A16C2A">
        <w:rPr>
          <w:rFonts w:ascii="Times New Roman" w:eastAsia="Times New Roman" w:hAnsi="Times New Roman" w:cs="Times New Roman"/>
          <w:color w:val="2C2D2E"/>
        </w:rPr>
        <w:t xml:space="preserve"> </w:t>
      </w:r>
      <w:r w:rsidRPr="00A16C2A">
        <w:rPr>
          <w:rFonts w:ascii="Times New Roman" w:eastAsia="Times New Roman" w:hAnsi="Times New Roman" w:cs="Times New Roman"/>
          <w:color w:val="2C2D2E"/>
        </w:rPr>
        <w:t xml:space="preserve"> д. 14, стр. 5, тел. 8 (495) 276-16-26,</w:t>
      </w:r>
      <w:r w:rsidR="00B20551" w:rsidRPr="00A16C2A">
        <w:rPr>
          <w:rFonts w:ascii="Times New Roman" w:hAnsi="Times New Roman" w:cs="Times New Roman"/>
        </w:rPr>
        <w:t xml:space="preserve">  </w:t>
      </w:r>
      <w:r w:rsidR="00B20551" w:rsidRPr="00A16C2A">
        <w:rPr>
          <w:rFonts w:ascii="Times New Roman" w:eastAsia="Times New Roman" w:hAnsi="Times New Roman" w:cs="Times New Roman"/>
          <w:color w:val="2C2D2E"/>
        </w:rPr>
        <w:t>(ОГРН 1097746299353;</w:t>
      </w:r>
      <w:r w:rsidR="002E5203" w:rsidRPr="00A16C2A">
        <w:rPr>
          <w:rFonts w:ascii="Times New Roman" w:eastAsia="Times New Roman" w:hAnsi="Times New Roman" w:cs="Times New Roman"/>
          <w:color w:val="2C2D2E"/>
        </w:rPr>
        <w:t xml:space="preserve">           </w:t>
      </w:r>
      <w:r w:rsidR="00B20551" w:rsidRPr="00A16C2A">
        <w:rPr>
          <w:rFonts w:ascii="Times New Roman" w:eastAsia="Times New Roman" w:hAnsi="Times New Roman" w:cs="Times New Roman"/>
          <w:color w:val="2C2D2E"/>
        </w:rPr>
        <w:t xml:space="preserve"> ИНН 7707704692</w:t>
      </w:r>
      <w:r w:rsidR="00500E96" w:rsidRPr="00A16C2A">
        <w:rPr>
          <w:rFonts w:ascii="Times New Roman" w:eastAsia="Times New Roman" w:hAnsi="Times New Roman" w:cs="Times New Roman"/>
          <w:color w:val="2C2D2E"/>
        </w:rPr>
        <w:t>).</w:t>
      </w:r>
      <w:proofErr w:type="gramEnd"/>
    </w:p>
    <w:p w:rsidR="00B43DFC" w:rsidRPr="00A16C2A" w:rsidRDefault="00B903C3" w:rsidP="008B011E">
      <w:pPr>
        <w:shd w:val="clear" w:color="auto" w:fill="FFFFFF"/>
        <w:spacing w:after="0" w:line="240" w:lineRule="auto"/>
        <w:ind w:firstLine="851"/>
        <w:rPr>
          <w:rFonts w:ascii="Times New Roman" w:eastAsia="Times New Roman" w:hAnsi="Times New Roman" w:cs="Times New Roman"/>
        </w:rPr>
      </w:pPr>
      <w:r w:rsidRPr="00A16C2A">
        <w:rPr>
          <w:rFonts w:ascii="Times New Roman" w:eastAsia="Times New Roman" w:hAnsi="Times New Roman" w:cs="Times New Roman"/>
          <w:b/>
        </w:rPr>
        <w:t>Место, дата, время проведения аукциона:</w:t>
      </w:r>
      <w:r w:rsidRPr="00A16C2A">
        <w:rPr>
          <w:rFonts w:ascii="Times New Roman" w:eastAsia="Times New Roman" w:hAnsi="Times New Roman" w:cs="Times New Roman"/>
        </w:rPr>
        <w:t xml:space="preserve"> </w:t>
      </w:r>
      <w:r w:rsidR="00607A25" w:rsidRPr="00A16C2A">
        <w:rPr>
          <w:rFonts w:ascii="Times New Roman" w:eastAsia="Times New Roman" w:hAnsi="Times New Roman" w:cs="Times New Roman"/>
        </w:rPr>
        <w:t>Электронная площадка</w:t>
      </w:r>
      <w:r w:rsidR="00B20551" w:rsidRPr="00A16C2A">
        <w:rPr>
          <w:rFonts w:ascii="Times New Roman" w:eastAsia="Times New Roman" w:hAnsi="Times New Roman" w:cs="Times New Roman"/>
        </w:rPr>
        <w:t>: Акционерное общество «Единая электронная торговая площадка»</w:t>
      </w:r>
      <w:r w:rsidR="002E5203" w:rsidRPr="00A16C2A">
        <w:rPr>
          <w:rFonts w:ascii="Times New Roman" w:eastAsia="Times New Roman" w:hAnsi="Times New Roman" w:cs="Times New Roman"/>
        </w:rPr>
        <w:t>, официальный сайт www.roseltorg.ru.</w:t>
      </w:r>
      <w:r w:rsidRPr="00A16C2A">
        <w:rPr>
          <w:rFonts w:ascii="Times New Roman" w:eastAsia="Times New Roman" w:hAnsi="Times New Roman" w:cs="Times New Roman"/>
        </w:rPr>
        <w:t xml:space="preserve">; </w:t>
      </w:r>
      <w:r w:rsidR="00B43DFC" w:rsidRPr="00A16C2A">
        <w:rPr>
          <w:rFonts w:ascii="Times New Roman" w:eastAsia="Times New Roman" w:hAnsi="Times New Roman" w:cs="Times New Roman"/>
        </w:rPr>
        <w:t>дата проведения   2</w:t>
      </w:r>
      <w:r w:rsidR="00D92C62" w:rsidRPr="00A16C2A">
        <w:rPr>
          <w:rFonts w:ascii="Times New Roman" w:eastAsia="Times New Roman" w:hAnsi="Times New Roman" w:cs="Times New Roman"/>
        </w:rPr>
        <w:t>7</w:t>
      </w:r>
      <w:r w:rsidR="00410949" w:rsidRPr="00A16C2A">
        <w:rPr>
          <w:rFonts w:ascii="Times New Roman" w:eastAsia="Times New Roman" w:hAnsi="Times New Roman" w:cs="Times New Roman"/>
        </w:rPr>
        <w:t xml:space="preserve"> апреля</w:t>
      </w:r>
      <w:r w:rsidR="00B43DFC" w:rsidRPr="00A16C2A">
        <w:rPr>
          <w:rFonts w:ascii="Times New Roman" w:eastAsia="Times New Roman" w:hAnsi="Times New Roman" w:cs="Times New Roman"/>
        </w:rPr>
        <w:t xml:space="preserve">  2023 года  в 10.00 час</w:t>
      </w:r>
      <w:proofErr w:type="gramStart"/>
      <w:r w:rsidR="00B43DFC" w:rsidRPr="00A16C2A">
        <w:rPr>
          <w:rFonts w:ascii="Times New Roman" w:eastAsia="Times New Roman" w:hAnsi="Times New Roman" w:cs="Times New Roman"/>
        </w:rPr>
        <w:t>.</w:t>
      </w:r>
      <w:proofErr w:type="gramEnd"/>
      <w:r w:rsidR="00B43DFC" w:rsidRPr="00A16C2A">
        <w:rPr>
          <w:rFonts w:ascii="Times New Roman" w:eastAsia="Times New Roman" w:hAnsi="Times New Roman" w:cs="Times New Roman"/>
        </w:rPr>
        <w:t xml:space="preserve"> (</w:t>
      </w:r>
      <w:proofErr w:type="gramStart"/>
      <w:r w:rsidR="00B43DFC" w:rsidRPr="00A16C2A">
        <w:rPr>
          <w:rFonts w:ascii="Times New Roman" w:eastAsia="Times New Roman" w:hAnsi="Times New Roman" w:cs="Times New Roman"/>
        </w:rPr>
        <w:t>м</w:t>
      </w:r>
      <w:proofErr w:type="gramEnd"/>
      <w:r w:rsidR="00B43DFC" w:rsidRPr="00A16C2A">
        <w:rPr>
          <w:rFonts w:ascii="Times New Roman" w:eastAsia="Times New Roman" w:hAnsi="Times New Roman" w:cs="Times New Roman"/>
        </w:rPr>
        <w:t>естное время).</w:t>
      </w:r>
    </w:p>
    <w:p w:rsidR="00A1193F" w:rsidRPr="00A16C2A" w:rsidRDefault="00A1193F" w:rsidP="008B011E">
      <w:pPr>
        <w:shd w:val="clear" w:color="auto" w:fill="FFFFFF"/>
        <w:spacing w:after="0" w:line="240" w:lineRule="auto"/>
        <w:ind w:firstLine="851"/>
        <w:rPr>
          <w:rFonts w:ascii="Times New Roman" w:eastAsia="Times New Roman" w:hAnsi="Times New Roman" w:cs="Times New Roman"/>
        </w:rPr>
      </w:pPr>
      <w:r w:rsidRPr="00A16C2A">
        <w:rPr>
          <w:rFonts w:ascii="Times New Roman" w:eastAsia="Times New Roman" w:hAnsi="Times New Roman" w:cs="Times New Roman"/>
        </w:rPr>
        <w:t>Извещение о проведен</w:t>
      </w:r>
      <w:proofErr w:type="gramStart"/>
      <w:r w:rsidRPr="00A16C2A">
        <w:rPr>
          <w:rFonts w:ascii="Times New Roman" w:eastAsia="Times New Roman" w:hAnsi="Times New Roman" w:cs="Times New Roman"/>
        </w:rPr>
        <w:t>ии ау</w:t>
      </w:r>
      <w:proofErr w:type="gramEnd"/>
      <w:r w:rsidRPr="00A16C2A">
        <w:rPr>
          <w:rFonts w:ascii="Times New Roman" w:eastAsia="Times New Roman" w:hAnsi="Times New Roman" w:cs="Times New Roman"/>
        </w:rPr>
        <w:t>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B43DFC" w:rsidRPr="00A16C2A" w:rsidRDefault="00607A25" w:rsidP="008B011E">
      <w:pPr>
        <w:shd w:val="clear" w:color="auto" w:fill="FFFFFF"/>
        <w:spacing w:after="0" w:line="240" w:lineRule="auto"/>
        <w:ind w:firstLine="851"/>
        <w:rPr>
          <w:rFonts w:ascii="Times New Roman" w:eastAsia="Times New Roman" w:hAnsi="Times New Roman" w:cs="Times New Roman"/>
        </w:rPr>
      </w:pPr>
      <w:r w:rsidRPr="00A16C2A">
        <w:rPr>
          <w:rFonts w:ascii="Times New Roman" w:eastAsia="Times New Roman" w:hAnsi="Times New Roman" w:cs="Times New Roman"/>
          <w:b/>
        </w:rPr>
        <w:t xml:space="preserve">Форма торгов: </w:t>
      </w:r>
      <w:r w:rsidRPr="00A16C2A">
        <w:rPr>
          <w:rFonts w:ascii="Times New Roman" w:eastAsia="Times New Roman" w:hAnsi="Times New Roman" w:cs="Times New Roman"/>
        </w:rPr>
        <w:t>электронный аукцион.</w:t>
      </w:r>
    </w:p>
    <w:p w:rsidR="00607A25" w:rsidRPr="00A16C2A"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A16C2A">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rsidR="00607A25" w:rsidRPr="00D92C62"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A16C2A">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B903C3" w:rsidRPr="00D92C62" w:rsidRDefault="00B903C3" w:rsidP="008B011E">
      <w:pPr>
        <w:spacing w:after="0" w:line="240" w:lineRule="auto"/>
        <w:ind w:firstLine="851"/>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b/>
          <w:shd w:val="clear" w:color="auto" w:fill="FFFFFF"/>
        </w:rPr>
        <w:t>Предмет аукциона:</w:t>
      </w:r>
      <w:r w:rsidRPr="00D92C62">
        <w:rPr>
          <w:rFonts w:ascii="Times New Roman" w:eastAsia="Times New Roman" w:hAnsi="Times New Roman" w:cs="Times New Roman"/>
          <w:shd w:val="clear" w:color="auto" w:fill="FFFFFF"/>
        </w:rPr>
        <w:t xml:space="preserve"> </w:t>
      </w:r>
      <w:r w:rsidR="008F6265" w:rsidRPr="00D92C62">
        <w:rPr>
          <w:rFonts w:ascii="Times New Roman" w:eastAsia="Times New Roman" w:hAnsi="Times New Roman" w:cs="Times New Roman"/>
          <w:shd w:val="clear" w:color="auto" w:fill="FFFFFF"/>
        </w:rPr>
        <w:t xml:space="preserve">Право заключения договора аренды  земельного участка, государственная </w:t>
      </w:r>
      <w:r w:rsidR="00DE2FD5" w:rsidRPr="00D92C62">
        <w:rPr>
          <w:rFonts w:ascii="Times New Roman" w:eastAsia="Times New Roman" w:hAnsi="Times New Roman" w:cs="Times New Roman"/>
          <w:shd w:val="clear" w:color="auto" w:fill="FFFFFF"/>
        </w:rPr>
        <w:t xml:space="preserve">                              </w:t>
      </w:r>
      <w:r w:rsidR="008F6265" w:rsidRPr="00D92C62">
        <w:rPr>
          <w:rFonts w:ascii="Times New Roman" w:eastAsia="Times New Roman" w:hAnsi="Times New Roman" w:cs="Times New Roman"/>
          <w:shd w:val="clear" w:color="auto" w:fill="FFFFFF"/>
        </w:rPr>
        <w:t>собственность на который не разграничена.</w:t>
      </w:r>
    </w:p>
    <w:p w:rsidR="00EC43D5" w:rsidRPr="00D92C62"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625" w:type="dxa"/>
        <w:tblInd w:w="-318" w:type="dxa"/>
        <w:tblLayout w:type="fixed"/>
        <w:tblLook w:val="04A0" w:firstRow="1" w:lastRow="0" w:firstColumn="1" w:lastColumn="0" w:noHBand="0" w:noVBand="1"/>
      </w:tblPr>
      <w:tblGrid>
        <w:gridCol w:w="284"/>
        <w:gridCol w:w="1843"/>
        <w:gridCol w:w="993"/>
        <w:gridCol w:w="992"/>
        <w:gridCol w:w="1417"/>
        <w:gridCol w:w="1418"/>
        <w:gridCol w:w="992"/>
        <w:gridCol w:w="1134"/>
        <w:gridCol w:w="1418"/>
        <w:gridCol w:w="1134"/>
      </w:tblGrid>
      <w:tr w:rsidR="00EC43D5" w:rsidRPr="00D92C62" w:rsidTr="00EC43D5">
        <w:tc>
          <w:tcPr>
            <w:tcW w:w="284" w:type="dxa"/>
          </w:tcPr>
          <w:p w:rsidR="00EC43D5" w:rsidRPr="00D92C6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 </w:t>
            </w:r>
            <w:proofErr w:type="gramStart"/>
            <w:r w:rsidRPr="00D92C62">
              <w:rPr>
                <w:rFonts w:ascii="Times New Roman" w:eastAsia="Times New Roman" w:hAnsi="Times New Roman" w:cs="Times New Roman"/>
                <w:shd w:val="clear" w:color="auto" w:fill="FFFFFF"/>
              </w:rPr>
              <w:t>п</w:t>
            </w:r>
            <w:proofErr w:type="gramEnd"/>
            <w:r w:rsidRPr="00D92C62">
              <w:rPr>
                <w:rFonts w:ascii="Times New Roman" w:eastAsia="Times New Roman" w:hAnsi="Times New Roman" w:cs="Times New Roman"/>
                <w:shd w:val="clear" w:color="auto" w:fill="FFFFFF"/>
              </w:rPr>
              <w:t>/п</w:t>
            </w:r>
          </w:p>
        </w:tc>
        <w:tc>
          <w:tcPr>
            <w:tcW w:w="1843" w:type="dxa"/>
          </w:tcPr>
          <w:p w:rsidR="00EC43D5" w:rsidRPr="00D92C62" w:rsidRDefault="00EC43D5" w:rsidP="00EC43D5">
            <w:pPr>
              <w:spacing w:after="200" w:line="276" w:lineRule="auto"/>
              <w:ind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Местоположение</w:t>
            </w:r>
          </w:p>
        </w:tc>
        <w:tc>
          <w:tcPr>
            <w:tcW w:w="993" w:type="dxa"/>
          </w:tcPr>
          <w:p w:rsidR="00EC43D5" w:rsidRPr="00D92C6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Площадь, </w:t>
            </w:r>
            <w:proofErr w:type="spellStart"/>
            <w:r w:rsidRPr="00D92C62">
              <w:rPr>
                <w:rFonts w:ascii="Times New Roman" w:eastAsia="Times New Roman" w:hAnsi="Times New Roman" w:cs="Times New Roman"/>
                <w:shd w:val="clear" w:color="auto" w:fill="FFFFFF"/>
              </w:rPr>
              <w:t>кв.м</w:t>
            </w:r>
            <w:proofErr w:type="spellEnd"/>
            <w:r w:rsidRPr="00D92C62">
              <w:rPr>
                <w:rFonts w:ascii="Times New Roman" w:eastAsia="Times New Roman" w:hAnsi="Times New Roman" w:cs="Times New Roman"/>
                <w:shd w:val="clear" w:color="auto" w:fill="FFFFFF"/>
              </w:rPr>
              <w:t>.</w:t>
            </w:r>
          </w:p>
        </w:tc>
        <w:tc>
          <w:tcPr>
            <w:tcW w:w="992" w:type="dxa"/>
          </w:tcPr>
          <w:p w:rsidR="00EC43D5" w:rsidRPr="00D92C62" w:rsidRDefault="00EC43D5" w:rsidP="00EC43D5">
            <w:pPr>
              <w:spacing w:after="200" w:line="276" w:lineRule="auto"/>
              <w:ind w:left="-108"/>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Права на земельный участок; ограничения</w:t>
            </w:r>
          </w:p>
        </w:tc>
        <w:tc>
          <w:tcPr>
            <w:tcW w:w="1417" w:type="dxa"/>
          </w:tcPr>
          <w:p w:rsidR="00EC43D5" w:rsidRPr="00D92C62" w:rsidRDefault="00EC43D5" w:rsidP="00EC43D5">
            <w:pPr>
              <w:spacing w:after="200" w:line="276" w:lineRule="auto"/>
              <w:ind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Разрешенное использование</w:t>
            </w:r>
          </w:p>
        </w:tc>
        <w:tc>
          <w:tcPr>
            <w:tcW w:w="1418" w:type="dxa"/>
          </w:tcPr>
          <w:p w:rsidR="00EC43D5" w:rsidRPr="00D92C62" w:rsidRDefault="00EC43D5" w:rsidP="00EC43D5">
            <w:pPr>
              <w:spacing w:after="200" w:line="276" w:lineRule="auto"/>
              <w:ind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Категория</w:t>
            </w:r>
          </w:p>
        </w:tc>
        <w:tc>
          <w:tcPr>
            <w:tcW w:w="992" w:type="dxa"/>
          </w:tcPr>
          <w:p w:rsidR="00EC43D5" w:rsidRPr="00D92C62"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Срок аренды</w:t>
            </w:r>
          </w:p>
        </w:tc>
        <w:tc>
          <w:tcPr>
            <w:tcW w:w="1134" w:type="dxa"/>
          </w:tcPr>
          <w:p w:rsidR="00EC43D5" w:rsidRPr="00D92C62" w:rsidRDefault="00EC43D5" w:rsidP="00324DE0">
            <w:pPr>
              <w:spacing w:line="276" w:lineRule="auto"/>
              <w:ind w:left="34" w:hanging="3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Начальная </w:t>
            </w:r>
          </w:p>
          <w:p w:rsidR="00EC43D5" w:rsidRPr="00D92C62" w:rsidRDefault="00EC43D5" w:rsidP="00324DE0">
            <w:pPr>
              <w:spacing w:line="276" w:lineRule="auto"/>
              <w:ind w:left="34" w:hanging="3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цена, </w:t>
            </w:r>
            <w:r w:rsidR="00F95096" w:rsidRPr="00D92C62">
              <w:rPr>
                <w:rFonts w:ascii="Times New Roman" w:eastAsia="Times New Roman" w:hAnsi="Times New Roman" w:cs="Times New Roman"/>
                <w:shd w:val="clear" w:color="auto" w:fill="FFFFFF"/>
              </w:rPr>
              <w:t>(</w:t>
            </w:r>
            <w:r w:rsidRPr="00D92C62">
              <w:rPr>
                <w:rFonts w:ascii="Times New Roman" w:eastAsia="Times New Roman" w:hAnsi="Times New Roman" w:cs="Times New Roman"/>
                <w:shd w:val="clear" w:color="auto" w:fill="FFFFFF"/>
              </w:rPr>
              <w:t>руб.)</w:t>
            </w:r>
          </w:p>
          <w:p w:rsidR="00EC43D5" w:rsidRPr="00D92C62" w:rsidRDefault="00EC43D5" w:rsidP="00324DE0">
            <w:pPr>
              <w:spacing w:line="276" w:lineRule="auto"/>
              <w:ind w:left="34" w:hanging="34"/>
              <w:jc w:val="both"/>
              <w:rPr>
                <w:rFonts w:ascii="Times New Roman" w:eastAsia="Times New Roman" w:hAnsi="Times New Roman" w:cs="Times New Roman"/>
                <w:shd w:val="clear" w:color="auto" w:fill="FFFFFF"/>
              </w:rPr>
            </w:pPr>
            <w:proofErr w:type="gramStart"/>
            <w:r w:rsidRPr="00D92C62">
              <w:rPr>
                <w:rFonts w:ascii="Times New Roman" w:eastAsia="Times New Roman" w:hAnsi="Times New Roman" w:cs="Times New Roman"/>
                <w:shd w:val="clear" w:color="auto" w:fill="FFFFFF"/>
              </w:rPr>
              <w:t>(НДС не облагает-</w:t>
            </w:r>
            <w:proofErr w:type="gramEnd"/>
          </w:p>
          <w:p w:rsidR="00EC43D5" w:rsidRPr="00D92C62" w:rsidRDefault="00EC43D5" w:rsidP="00324DE0">
            <w:pPr>
              <w:spacing w:line="276" w:lineRule="auto"/>
              <w:ind w:left="34" w:hanging="34"/>
              <w:jc w:val="both"/>
              <w:rPr>
                <w:rFonts w:ascii="Times New Roman" w:eastAsia="Times New Roman" w:hAnsi="Times New Roman" w:cs="Times New Roman"/>
                <w:shd w:val="clear" w:color="auto" w:fill="FFFFFF"/>
              </w:rPr>
            </w:pPr>
            <w:proofErr w:type="spellStart"/>
            <w:proofErr w:type="gramStart"/>
            <w:r w:rsidRPr="00D92C62">
              <w:rPr>
                <w:rFonts w:ascii="Times New Roman" w:eastAsia="Times New Roman" w:hAnsi="Times New Roman" w:cs="Times New Roman"/>
                <w:shd w:val="clear" w:color="auto" w:fill="FFFFFF"/>
              </w:rPr>
              <w:t>ся</w:t>
            </w:r>
            <w:proofErr w:type="spellEnd"/>
            <w:r w:rsidRPr="00D92C62">
              <w:rPr>
                <w:rFonts w:ascii="Times New Roman" w:eastAsia="Times New Roman" w:hAnsi="Times New Roman" w:cs="Times New Roman"/>
                <w:shd w:val="clear" w:color="auto" w:fill="FFFFFF"/>
              </w:rPr>
              <w:t>)</w:t>
            </w:r>
            <w:proofErr w:type="gramEnd"/>
          </w:p>
        </w:tc>
        <w:tc>
          <w:tcPr>
            <w:tcW w:w="1418" w:type="dxa"/>
          </w:tcPr>
          <w:p w:rsidR="00EC43D5" w:rsidRPr="00D92C62"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Шаг аукциона 3% от начальной цены предмета аукциона (руб.)</w:t>
            </w:r>
          </w:p>
        </w:tc>
        <w:tc>
          <w:tcPr>
            <w:tcW w:w="1134" w:type="dxa"/>
          </w:tcPr>
          <w:p w:rsidR="00EC43D5" w:rsidRPr="00D92C62" w:rsidRDefault="00EC43D5" w:rsidP="00EC43D5">
            <w:pPr>
              <w:spacing w:after="200" w:line="276" w:lineRule="auto"/>
              <w:ind w:left="-108"/>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Размер задатка</w:t>
            </w:r>
          </w:p>
          <w:p w:rsidR="00EC43D5" w:rsidRPr="00D92C62" w:rsidRDefault="00EC43D5" w:rsidP="00EC43D5">
            <w:pPr>
              <w:spacing w:after="200" w:line="276" w:lineRule="auto"/>
              <w:ind w:left="-108"/>
              <w:jc w:val="both"/>
              <w:rPr>
                <w:rFonts w:ascii="Times New Roman" w:eastAsia="Times New Roman" w:hAnsi="Times New Roman" w:cs="Times New Roman"/>
                <w:shd w:val="clear" w:color="auto" w:fill="FFFFFF"/>
              </w:rPr>
            </w:pPr>
            <w:r w:rsidRPr="00D92C62">
              <w:rPr>
                <w:rFonts w:ascii="Times New Roman" w:hAnsi="Times New Roman" w:cs="Times New Roman"/>
              </w:rPr>
              <w:t xml:space="preserve"> </w:t>
            </w:r>
            <w:r w:rsidRPr="00D92C62">
              <w:rPr>
                <w:rFonts w:ascii="Times New Roman" w:eastAsia="Times New Roman" w:hAnsi="Times New Roman" w:cs="Times New Roman"/>
                <w:shd w:val="clear" w:color="auto" w:fill="FFFFFF"/>
              </w:rPr>
              <w:t>20% от начальной цены предмета аукциона (руб.)</w:t>
            </w:r>
          </w:p>
          <w:p w:rsidR="00EC43D5" w:rsidRPr="00D92C62"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D92C62" w:rsidTr="00EC43D5">
        <w:tc>
          <w:tcPr>
            <w:tcW w:w="284" w:type="dxa"/>
          </w:tcPr>
          <w:p w:rsidR="00F95096" w:rsidRPr="00D92C62" w:rsidRDefault="00F95096" w:rsidP="00EC43D5">
            <w:pPr>
              <w:ind w:left="-108" w:right="-143"/>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1</w:t>
            </w:r>
          </w:p>
        </w:tc>
        <w:tc>
          <w:tcPr>
            <w:tcW w:w="1843" w:type="dxa"/>
          </w:tcPr>
          <w:p w:rsidR="00F95096" w:rsidRPr="00D92C62" w:rsidRDefault="00531C13" w:rsidP="00531C13">
            <w:pPr>
              <w:ind w:left="-108"/>
              <w:rPr>
                <w:rFonts w:ascii="Times New Roman" w:hAnsi="Times New Roman" w:cs="Times New Roman"/>
              </w:rPr>
            </w:pPr>
            <w:r w:rsidRPr="00531C13">
              <w:rPr>
                <w:rFonts w:ascii="Times New Roman" w:hAnsi="Times New Roman" w:cs="Times New Roman"/>
              </w:rPr>
              <w:t xml:space="preserve">Саратовская область, Романовский муниципальный район, городское поселение Романовское, </w:t>
            </w:r>
            <w:proofErr w:type="spellStart"/>
            <w:r w:rsidRPr="00531C13">
              <w:rPr>
                <w:rFonts w:ascii="Times New Roman" w:hAnsi="Times New Roman" w:cs="Times New Roman"/>
              </w:rPr>
              <w:t>р.п</w:t>
            </w:r>
            <w:proofErr w:type="spellEnd"/>
            <w:r w:rsidRPr="00531C13">
              <w:rPr>
                <w:rFonts w:ascii="Times New Roman" w:hAnsi="Times New Roman" w:cs="Times New Roman"/>
              </w:rPr>
              <w:t>. Романовка,  ул. Садовая,                 з/у 179 Н</w:t>
            </w:r>
            <w:r w:rsidR="00BA1D0E" w:rsidRPr="00D92C62">
              <w:rPr>
                <w:rFonts w:ascii="Times New Roman" w:hAnsi="Times New Roman" w:cs="Times New Roman"/>
              </w:rPr>
              <w:t>,  кадастровый    № 64:29:</w:t>
            </w:r>
            <w:r>
              <w:rPr>
                <w:rFonts w:ascii="Times New Roman" w:hAnsi="Times New Roman" w:cs="Times New Roman"/>
              </w:rPr>
              <w:t>170435</w:t>
            </w:r>
            <w:r w:rsidR="00BA1D0E" w:rsidRPr="00D92C62">
              <w:rPr>
                <w:rFonts w:ascii="Times New Roman" w:hAnsi="Times New Roman" w:cs="Times New Roman"/>
              </w:rPr>
              <w:t>:</w:t>
            </w:r>
            <w:r>
              <w:rPr>
                <w:rFonts w:ascii="Times New Roman" w:hAnsi="Times New Roman" w:cs="Times New Roman"/>
              </w:rPr>
              <w:t>302</w:t>
            </w:r>
          </w:p>
        </w:tc>
        <w:tc>
          <w:tcPr>
            <w:tcW w:w="993" w:type="dxa"/>
          </w:tcPr>
          <w:p w:rsidR="00F95096" w:rsidRPr="00D92C62" w:rsidRDefault="00531C13" w:rsidP="00C72418">
            <w:pPr>
              <w:rPr>
                <w:rFonts w:ascii="Times New Roman" w:hAnsi="Times New Roman" w:cs="Times New Roman"/>
              </w:rPr>
            </w:pPr>
            <w:r>
              <w:rPr>
                <w:rFonts w:ascii="Times New Roman" w:hAnsi="Times New Roman" w:cs="Times New Roman"/>
              </w:rPr>
              <w:t>2610</w:t>
            </w:r>
          </w:p>
        </w:tc>
        <w:tc>
          <w:tcPr>
            <w:tcW w:w="992" w:type="dxa"/>
          </w:tcPr>
          <w:p w:rsidR="00602B74" w:rsidRPr="00D92C62" w:rsidRDefault="00602B74" w:rsidP="00602B74">
            <w:pPr>
              <w:rPr>
                <w:rFonts w:ascii="Times New Roman" w:hAnsi="Times New Roman" w:cs="Times New Roman"/>
              </w:rPr>
            </w:pPr>
            <w:r>
              <w:rPr>
                <w:rFonts w:ascii="Times New Roman" w:hAnsi="Times New Roman" w:cs="Times New Roman"/>
              </w:rPr>
              <w:t>отсутствуют</w:t>
            </w:r>
          </w:p>
          <w:p w:rsidR="00F95096" w:rsidRPr="00D92C62" w:rsidRDefault="00F95096" w:rsidP="00F95096">
            <w:pPr>
              <w:rPr>
                <w:rFonts w:ascii="Times New Roman" w:hAnsi="Times New Roman" w:cs="Times New Roman"/>
              </w:rPr>
            </w:pPr>
          </w:p>
        </w:tc>
        <w:tc>
          <w:tcPr>
            <w:tcW w:w="1417" w:type="dxa"/>
          </w:tcPr>
          <w:p w:rsidR="00F95096" w:rsidRPr="00D92C62" w:rsidRDefault="00BA1D0E" w:rsidP="00FD6A02">
            <w:pPr>
              <w:rPr>
                <w:rFonts w:ascii="Times New Roman" w:hAnsi="Times New Roman" w:cs="Times New Roman"/>
              </w:rPr>
            </w:pPr>
            <w:r w:rsidRPr="00D92C62">
              <w:rPr>
                <w:rFonts w:ascii="Times New Roman" w:hAnsi="Times New Roman" w:cs="Times New Roman"/>
              </w:rPr>
              <w:t>хранение и переработка сельскохозяйственной продукции</w:t>
            </w:r>
          </w:p>
        </w:tc>
        <w:tc>
          <w:tcPr>
            <w:tcW w:w="1418" w:type="dxa"/>
          </w:tcPr>
          <w:p w:rsidR="00F95096" w:rsidRPr="00D92C62" w:rsidRDefault="00F95096" w:rsidP="00FD6A02">
            <w:pPr>
              <w:rPr>
                <w:rFonts w:ascii="Times New Roman" w:hAnsi="Times New Roman" w:cs="Times New Roman"/>
              </w:rPr>
            </w:pPr>
            <w:r w:rsidRPr="00D92C62">
              <w:rPr>
                <w:rFonts w:ascii="Times New Roman" w:hAnsi="Times New Roman" w:cs="Times New Roman"/>
              </w:rPr>
              <w:t>земли населенных пунктов</w:t>
            </w:r>
          </w:p>
        </w:tc>
        <w:tc>
          <w:tcPr>
            <w:tcW w:w="992" w:type="dxa"/>
          </w:tcPr>
          <w:p w:rsidR="00F95096" w:rsidRPr="00D92C62" w:rsidRDefault="00531C13" w:rsidP="00531C13">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4 года 10 </w:t>
            </w:r>
            <w:r w:rsidR="00F95096" w:rsidRPr="00D92C62">
              <w:rPr>
                <w:rFonts w:ascii="Times New Roman" w:eastAsia="Times New Roman" w:hAnsi="Times New Roman" w:cs="Times New Roman"/>
                <w:shd w:val="clear" w:color="auto" w:fill="FFFFFF"/>
              </w:rPr>
              <w:t xml:space="preserve"> ме</w:t>
            </w:r>
            <w:r w:rsidR="002916A6" w:rsidRPr="00D92C62">
              <w:rPr>
                <w:rFonts w:ascii="Times New Roman" w:eastAsia="Times New Roman" w:hAnsi="Times New Roman" w:cs="Times New Roman"/>
                <w:shd w:val="clear" w:color="auto" w:fill="FFFFFF"/>
              </w:rPr>
              <w:t>с</w:t>
            </w:r>
            <w:r w:rsidR="00F95096" w:rsidRPr="00D92C62">
              <w:rPr>
                <w:rFonts w:ascii="Times New Roman" w:eastAsia="Times New Roman" w:hAnsi="Times New Roman" w:cs="Times New Roman"/>
                <w:shd w:val="clear" w:color="auto" w:fill="FFFFFF"/>
              </w:rPr>
              <w:t>яцев</w:t>
            </w:r>
          </w:p>
        </w:tc>
        <w:tc>
          <w:tcPr>
            <w:tcW w:w="1134" w:type="dxa"/>
          </w:tcPr>
          <w:p w:rsidR="00F95096" w:rsidRPr="00D92C62" w:rsidRDefault="00531C13" w:rsidP="00A16C2A">
            <w:pPr>
              <w:ind w:left="-108" w:right="-143"/>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11900</w:t>
            </w:r>
            <w:r w:rsidR="00F95096" w:rsidRPr="00D92C6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одиннадцать </w:t>
            </w:r>
            <w:r w:rsidR="00F95096" w:rsidRPr="00D92C62">
              <w:rPr>
                <w:rFonts w:ascii="Times New Roman" w:eastAsia="Times New Roman" w:hAnsi="Times New Roman" w:cs="Times New Roman"/>
                <w:shd w:val="clear" w:color="auto" w:fill="FFFFFF"/>
              </w:rPr>
              <w:t xml:space="preserve">тысяч </w:t>
            </w:r>
            <w:r w:rsidR="00A16C2A">
              <w:rPr>
                <w:rFonts w:ascii="Times New Roman" w:eastAsia="Times New Roman" w:hAnsi="Times New Roman" w:cs="Times New Roman"/>
                <w:shd w:val="clear" w:color="auto" w:fill="FFFFFF"/>
              </w:rPr>
              <w:t>девятьсот</w:t>
            </w:r>
            <w:r w:rsidR="00F95096" w:rsidRPr="00D92C62">
              <w:rPr>
                <w:rFonts w:ascii="Times New Roman" w:eastAsia="Times New Roman" w:hAnsi="Times New Roman" w:cs="Times New Roman"/>
                <w:shd w:val="clear" w:color="auto" w:fill="FFFFFF"/>
              </w:rPr>
              <w:t>)  рублей</w:t>
            </w:r>
            <w:r w:rsidR="00A16C2A">
              <w:rPr>
                <w:rFonts w:ascii="Times New Roman" w:eastAsia="Times New Roman" w:hAnsi="Times New Roman" w:cs="Times New Roman"/>
                <w:shd w:val="clear" w:color="auto" w:fill="FFFFFF"/>
              </w:rPr>
              <w:t xml:space="preserve"> </w:t>
            </w:r>
            <w:r w:rsidR="00F95096" w:rsidRPr="00D92C62">
              <w:rPr>
                <w:rFonts w:ascii="Times New Roman" w:eastAsia="Times New Roman" w:hAnsi="Times New Roman" w:cs="Times New Roman"/>
                <w:shd w:val="clear" w:color="auto" w:fill="FFFFFF"/>
              </w:rPr>
              <w:t>00 копеек</w:t>
            </w:r>
          </w:p>
        </w:tc>
        <w:tc>
          <w:tcPr>
            <w:tcW w:w="1418" w:type="dxa"/>
          </w:tcPr>
          <w:p w:rsidR="00F95096" w:rsidRPr="00D92C62" w:rsidRDefault="00531C13" w:rsidP="00531C13">
            <w:pPr>
              <w:ind w:left="-108" w:right="-4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357</w:t>
            </w:r>
            <w:r w:rsidR="00F95096" w:rsidRPr="00D92C6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триста пятьдесят семь</w:t>
            </w:r>
            <w:r w:rsidR="00F95096" w:rsidRPr="00D92C62">
              <w:rPr>
                <w:rFonts w:ascii="Times New Roman" w:eastAsia="Times New Roman" w:hAnsi="Times New Roman" w:cs="Times New Roman"/>
                <w:shd w:val="clear" w:color="auto" w:fill="FFFFFF"/>
              </w:rPr>
              <w:t>) рубл</w:t>
            </w:r>
            <w:r>
              <w:rPr>
                <w:rFonts w:ascii="Times New Roman" w:eastAsia="Times New Roman" w:hAnsi="Times New Roman" w:cs="Times New Roman"/>
                <w:shd w:val="clear" w:color="auto" w:fill="FFFFFF"/>
              </w:rPr>
              <w:t>ей</w:t>
            </w:r>
            <w:r w:rsidR="00F95096" w:rsidRPr="00D92C62">
              <w:rPr>
                <w:rFonts w:ascii="Times New Roman" w:eastAsia="Times New Roman" w:hAnsi="Times New Roman" w:cs="Times New Roman"/>
                <w:shd w:val="clear" w:color="auto" w:fill="FFFFFF"/>
              </w:rPr>
              <w:t xml:space="preserve"> 00 копеек</w:t>
            </w:r>
          </w:p>
        </w:tc>
        <w:tc>
          <w:tcPr>
            <w:tcW w:w="1134" w:type="dxa"/>
          </w:tcPr>
          <w:p w:rsidR="00F95096" w:rsidRPr="00D92C62" w:rsidRDefault="00531C13" w:rsidP="00531C13">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rPr>
              <w:t>2380</w:t>
            </w:r>
            <w:r w:rsidR="00F95096" w:rsidRPr="00D92C62">
              <w:rPr>
                <w:rFonts w:ascii="Times New Roman" w:eastAsia="Times New Roman" w:hAnsi="Times New Roman" w:cs="Times New Roman"/>
              </w:rPr>
              <w:t xml:space="preserve"> (</w:t>
            </w:r>
            <w:r>
              <w:rPr>
                <w:rFonts w:ascii="Times New Roman" w:eastAsia="Times New Roman" w:hAnsi="Times New Roman" w:cs="Times New Roman"/>
              </w:rPr>
              <w:t xml:space="preserve">две </w:t>
            </w:r>
            <w:r w:rsidR="00F95096" w:rsidRPr="00D92C62">
              <w:rPr>
                <w:rFonts w:ascii="Times New Roman" w:eastAsia="Times New Roman" w:hAnsi="Times New Roman" w:cs="Times New Roman"/>
              </w:rPr>
              <w:t xml:space="preserve"> тысячи </w:t>
            </w:r>
            <w:r>
              <w:rPr>
                <w:rFonts w:ascii="Times New Roman" w:eastAsia="Times New Roman" w:hAnsi="Times New Roman" w:cs="Times New Roman"/>
              </w:rPr>
              <w:t>триста восемьдесят</w:t>
            </w:r>
            <w:r w:rsidR="00F95096" w:rsidRPr="00D92C62">
              <w:rPr>
                <w:rFonts w:ascii="Times New Roman" w:eastAsia="Times New Roman" w:hAnsi="Times New Roman" w:cs="Times New Roman"/>
              </w:rPr>
              <w:t>) рублей 00 копеек</w:t>
            </w:r>
          </w:p>
        </w:tc>
      </w:tr>
    </w:tbl>
    <w:p w:rsidR="00EC43D5" w:rsidRPr="00D92C62" w:rsidRDefault="00EC43D5" w:rsidP="00EC43D5">
      <w:pPr>
        <w:spacing w:after="0" w:line="240" w:lineRule="auto"/>
        <w:ind w:left="-284" w:right="-143"/>
        <w:jc w:val="both"/>
        <w:rPr>
          <w:rFonts w:ascii="Times New Roman" w:eastAsia="Times New Roman" w:hAnsi="Times New Roman" w:cs="Times New Roman"/>
          <w:shd w:val="clear" w:color="auto" w:fill="FFFFFF"/>
        </w:rPr>
      </w:pPr>
    </w:p>
    <w:p w:rsidR="00F240F6" w:rsidRPr="00D92C62"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rsidR="00B176DD" w:rsidRPr="00B90C7C"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B90C7C">
        <w:rPr>
          <w:rFonts w:ascii="Times New Roman" w:eastAsia="Times New Roman" w:hAnsi="Times New Roman" w:cs="Times New Roman"/>
          <w:shd w:val="clear" w:color="auto" w:fill="FFFFFF"/>
        </w:rPr>
        <w:t>Земельны</w:t>
      </w:r>
      <w:r w:rsidR="004A3172" w:rsidRPr="00B90C7C">
        <w:rPr>
          <w:rFonts w:ascii="Times New Roman" w:eastAsia="Times New Roman" w:hAnsi="Times New Roman" w:cs="Times New Roman"/>
          <w:shd w:val="clear" w:color="auto" w:fill="FFFFFF"/>
        </w:rPr>
        <w:t>й</w:t>
      </w:r>
      <w:r w:rsidRPr="00B90C7C">
        <w:rPr>
          <w:rFonts w:ascii="Times New Roman" w:eastAsia="Times New Roman" w:hAnsi="Times New Roman" w:cs="Times New Roman"/>
          <w:shd w:val="clear" w:color="auto" w:fill="FFFFFF"/>
        </w:rPr>
        <w:t xml:space="preserve"> </w:t>
      </w:r>
      <w:r w:rsidR="004A3172" w:rsidRPr="00B90C7C">
        <w:rPr>
          <w:rFonts w:ascii="Times New Roman" w:eastAsia="Times New Roman" w:hAnsi="Times New Roman" w:cs="Times New Roman"/>
          <w:shd w:val="clear" w:color="auto" w:fill="FFFFFF"/>
        </w:rPr>
        <w:t xml:space="preserve"> </w:t>
      </w:r>
      <w:r w:rsidRPr="00B90C7C">
        <w:rPr>
          <w:rFonts w:ascii="Times New Roman" w:eastAsia="Times New Roman" w:hAnsi="Times New Roman" w:cs="Times New Roman"/>
          <w:shd w:val="clear" w:color="auto" w:fill="FFFFFF"/>
        </w:rPr>
        <w:t>участ</w:t>
      </w:r>
      <w:r w:rsidR="004A3172" w:rsidRPr="00B90C7C">
        <w:rPr>
          <w:rFonts w:ascii="Times New Roman" w:eastAsia="Times New Roman" w:hAnsi="Times New Roman" w:cs="Times New Roman"/>
          <w:shd w:val="clear" w:color="auto" w:fill="FFFFFF"/>
        </w:rPr>
        <w:t>о</w:t>
      </w:r>
      <w:r w:rsidRPr="00B90C7C">
        <w:rPr>
          <w:rFonts w:ascii="Times New Roman" w:eastAsia="Times New Roman" w:hAnsi="Times New Roman" w:cs="Times New Roman"/>
          <w:shd w:val="clear" w:color="auto" w:fill="FFFFFF"/>
        </w:rPr>
        <w:t>к не занят строениями.</w:t>
      </w:r>
      <w:r w:rsidR="00B903C3" w:rsidRPr="00B90C7C">
        <w:rPr>
          <w:rFonts w:ascii="Times New Roman" w:eastAsia="Times New Roman" w:hAnsi="Times New Roman" w:cs="Times New Roman"/>
          <w:shd w:val="clear" w:color="auto" w:fill="FFFFFF"/>
        </w:rPr>
        <w:t xml:space="preserve">      </w:t>
      </w:r>
    </w:p>
    <w:p w:rsidR="00B903C3" w:rsidRPr="00B90C7C"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B90C7C">
        <w:rPr>
          <w:rFonts w:ascii="Times New Roman" w:eastAsia="Times New Roman" w:hAnsi="Times New Roman" w:cs="Times New Roman"/>
          <w:shd w:val="clear" w:color="auto" w:fill="FFFFFF"/>
        </w:rPr>
        <w:t>Начальная цена предмета аукциона определена</w:t>
      </w:r>
      <w:r w:rsidRPr="00B90C7C">
        <w:rPr>
          <w:rFonts w:ascii="Times New Roman" w:eastAsia="Times New Roman" w:hAnsi="Times New Roman" w:cs="Times New Roman"/>
          <w:i/>
          <w:shd w:val="clear" w:color="auto" w:fill="FFFFFF"/>
        </w:rPr>
        <w:t xml:space="preserve"> </w:t>
      </w:r>
      <w:r w:rsidRPr="00B90C7C">
        <w:rPr>
          <w:rFonts w:ascii="Times New Roman" w:eastAsia="Times New Roman" w:hAnsi="Times New Roman" w:cs="Times New Roman"/>
          <w:shd w:val="clear" w:color="auto" w:fill="FFFFFF"/>
        </w:rPr>
        <w:t>отчетом  ООО  «Средневолжская оценочная компания»  № 0</w:t>
      </w:r>
      <w:r w:rsidR="00531C13" w:rsidRPr="00B90C7C">
        <w:rPr>
          <w:rFonts w:ascii="Times New Roman" w:eastAsia="Times New Roman" w:hAnsi="Times New Roman" w:cs="Times New Roman"/>
          <w:shd w:val="clear" w:color="auto" w:fill="FFFFFF"/>
        </w:rPr>
        <w:t>590</w:t>
      </w:r>
      <w:r w:rsidRPr="00B90C7C">
        <w:rPr>
          <w:rFonts w:ascii="Times New Roman" w:eastAsia="Times New Roman" w:hAnsi="Times New Roman" w:cs="Times New Roman"/>
          <w:shd w:val="clear" w:color="auto" w:fill="FFFFFF"/>
        </w:rPr>
        <w:t>-202</w:t>
      </w:r>
      <w:r w:rsidR="001C7221" w:rsidRPr="00B90C7C">
        <w:rPr>
          <w:rFonts w:ascii="Times New Roman" w:eastAsia="Times New Roman" w:hAnsi="Times New Roman" w:cs="Times New Roman"/>
          <w:shd w:val="clear" w:color="auto" w:fill="FFFFFF"/>
        </w:rPr>
        <w:t>2</w:t>
      </w:r>
      <w:r w:rsidR="00343C2D" w:rsidRPr="00B90C7C">
        <w:rPr>
          <w:rFonts w:ascii="Times New Roman" w:eastAsia="Times New Roman" w:hAnsi="Times New Roman" w:cs="Times New Roman"/>
          <w:shd w:val="clear" w:color="auto" w:fill="FFFFFF"/>
        </w:rPr>
        <w:t>/</w:t>
      </w:r>
      <w:r w:rsidR="00BA1D0E" w:rsidRPr="00B90C7C">
        <w:rPr>
          <w:rFonts w:ascii="Times New Roman" w:eastAsia="Times New Roman" w:hAnsi="Times New Roman" w:cs="Times New Roman"/>
          <w:shd w:val="clear" w:color="auto" w:fill="FFFFFF"/>
        </w:rPr>
        <w:t>2</w:t>
      </w:r>
      <w:r w:rsidRPr="00B90C7C">
        <w:rPr>
          <w:rFonts w:ascii="Times New Roman" w:eastAsia="Times New Roman" w:hAnsi="Times New Roman" w:cs="Times New Roman"/>
          <w:shd w:val="clear" w:color="auto" w:fill="FFFFFF"/>
        </w:rPr>
        <w:t xml:space="preserve">  от </w:t>
      </w:r>
      <w:r w:rsidR="00343C2D" w:rsidRPr="00B90C7C">
        <w:rPr>
          <w:rFonts w:ascii="Times New Roman" w:eastAsia="Times New Roman" w:hAnsi="Times New Roman" w:cs="Times New Roman"/>
          <w:shd w:val="clear" w:color="auto" w:fill="FFFFFF"/>
        </w:rPr>
        <w:t xml:space="preserve"> </w:t>
      </w:r>
      <w:r w:rsidR="00531C13" w:rsidRPr="00B90C7C">
        <w:rPr>
          <w:rFonts w:ascii="Times New Roman" w:eastAsia="Times New Roman" w:hAnsi="Times New Roman" w:cs="Times New Roman"/>
          <w:shd w:val="clear" w:color="auto" w:fill="FFFFFF"/>
        </w:rPr>
        <w:t>08</w:t>
      </w:r>
      <w:r w:rsidR="004A3172" w:rsidRPr="00B90C7C">
        <w:rPr>
          <w:rFonts w:ascii="Times New Roman" w:eastAsia="Times New Roman" w:hAnsi="Times New Roman" w:cs="Times New Roman"/>
          <w:shd w:val="clear" w:color="auto" w:fill="FFFFFF"/>
        </w:rPr>
        <w:t xml:space="preserve"> декабря</w:t>
      </w:r>
      <w:r w:rsidRPr="00B90C7C">
        <w:rPr>
          <w:rFonts w:ascii="Times New Roman" w:eastAsia="Times New Roman" w:hAnsi="Times New Roman" w:cs="Times New Roman"/>
          <w:shd w:val="clear" w:color="auto" w:fill="FFFFFF"/>
        </w:rPr>
        <w:t xml:space="preserve">  202</w:t>
      </w:r>
      <w:r w:rsidR="001C7221" w:rsidRPr="00B90C7C">
        <w:rPr>
          <w:rFonts w:ascii="Times New Roman" w:eastAsia="Times New Roman" w:hAnsi="Times New Roman" w:cs="Times New Roman"/>
          <w:shd w:val="clear" w:color="auto" w:fill="FFFFFF"/>
        </w:rPr>
        <w:t>2</w:t>
      </w:r>
      <w:r w:rsidRPr="00B90C7C">
        <w:rPr>
          <w:rFonts w:ascii="Times New Roman" w:eastAsia="Times New Roman" w:hAnsi="Times New Roman" w:cs="Times New Roman"/>
          <w:shd w:val="clear" w:color="auto" w:fill="FFFFFF"/>
        </w:rPr>
        <w:t xml:space="preserve"> года «Об оценке </w:t>
      </w:r>
      <w:r w:rsidR="004A3172" w:rsidRPr="00B90C7C">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участком</w:t>
      </w:r>
      <w:r w:rsidRPr="00B90C7C">
        <w:rPr>
          <w:rFonts w:ascii="Times New Roman" w:eastAsia="Times New Roman" w:hAnsi="Times New Roman" w:cs="Times New Roman"/>
          <w:shd w:val="clear" w:color="auto" w:fill="FFFFFF"/>
        </w:rPr>
        <w:t>»</w:t>
      </w:r>
      <w:r w:rsidR="00625EE7" w:rsidRPr="00B90C7C">
        <w:rPr>
          <w:rFonts w:ascii="Times New Roman" w:eastAsia="Times New Roman" w:hAnsi="Times New Roman" w:cs="Times New Roman"/>
          <w:shd w:val="clear" w:color="auto" w:fill="FFFFFF"/>
        </w:rPr>
        <w:t>.</w:t>
      </w:r>
    </w:p>
    <w:p w:rsidR="003307DB" w:rsidRPr="00B90C7C" w:rsidRDefault="00127732" w:rsidP="003307DB">
      <w:pPr>
        <w:autoSpaceDE w:val="0"/>
        <w:spacing w:before="60" w:after="60"/>
        <w:jc w:val="both"/>
        <w:rPr>
          <w:rFonts w:ascii="Times New Roman" w:eastAsia="Times New Roman" w:hAnsi="Times New Roman" w:cs="Times New Roman"/>
          <w:shd w:val="clear" w:color="auto" w:fill="FFFFFF"/>
        </w:rPr>
      </w:pPr>
      <w:r w:rsidRPr="00B90C7C">
        <w:rPr>
          <w:rFonts w:ascii="Times New Roman" w:eastAsia="Times New Roman" w:hAnsi="Times New Roman" w:cs="Times New Roman"/>
          <w:shd w:val="clear" w:color="auto" w:fill="FFFFFF"/>
        </w:rPr>
        <w:t xml:space="preserve"> </w:t>
      </w:r>
      <w:r w:rsidR="00A16C2A" w:rsidRPr="00B90C7C">
        <w:rPr>
          <w:rFonts w:ascii="Times New Roman" w:eastAsia="Times New Roman" w:hAnsi="Times New Roman" w:cs="Times New Roman"/>
          <w:shd w:val="clear" w:color="auto" w:fill="FFFFFF"/>
        </w:rPr>
        <w:t xml:space="preserve">     </w:t>
      </w:r>
      <w:r w:rsidR="003307DB" w:rsidRPr="00B90C7C">
        <w:rPr>
          <w:rFonts w:ascii="Times New Roman" w:eastAsia="Times New Roman" w:hAnsi="Times New Roman" w:cs="Times New Roman"/>
          <w:shd w:val="clear" w:color="auto" w:fill="FFFFFF"/>
        </w:rPr>
        <w:t xml:space="preserve">В соответствии с Правилами землепользования и застройки </w:t>
      </w:r>
      <w:r w:rsidR="004374E3" w:rsidRPr="00B90C7C">
        <w:rPr>
          <w:rFonts w:ascii="Times New Roman" w:eastAsia="Times New Roman" w:hAnsi="Times New Roman" w:cs="Times New Roman"/>
          <w:shd w:val="clear" w:color="auto" w:fill="FFFFFF"/>
        </w:rPr>
        <w:t>Романовского</w:t>
      </w:r>
      <w:r w:rsidR="003307DB" w:rsidRPr="00B90C7C">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w:t>
      </w:r>
      <w:proofErr w:type="gramStart"/>
      <w:r w:rsidR="003307DB" w:rsidRPr="00B90C7C">
        <w:rPr>
          <w:rFonts w:ascii="Times New Roman" w:eastAsia="Times New Roman" w:hAnsi="Times New Roman" w:cs="Times New Roman"/>
          <w:shd w:val="clear" w:color="auto" w:fill="FFFFFF"/>
        </w:rPr>
        <w:t>утвержденных</w:t>
      </w:r>
      <w:proofErr w:type="gramEnd"/>
      <w:r w:rsidR="003307DB" w:rsidRPr="00B90C7C">
        <w:rPr>
          <w:rFonts w:ascii="Times New Roman" w:eastAsia="Times New Roman" w:hAnsi="Times New Roman" w:cs="Times New Roman"/>
          <w:shd w:val="clear" w:color="auto" w:fill="FFFFFF"/>
        </w:rPr>
        <w:t xml:space="preserve"> </w:t>
      </w:r>
      <w:r w:rsidR="004374E3" w:rsidRPr="00B90C7C">
        <w:rPr>
          <w:rFonts w:ascii="Times New Roman" w:eastAsia="Times New Roman" w:hAnsi="Times New Roman" w:cs="Times New Roman"/>
          <w:shd w:val="clear" w:color="auto" w:fill="FFFFFF"/>
        </w:rPr>
        <w:t xml:space="preserve">решением муниципального Собрания Романовского муниципального района Саратовской области от 26.12.2012 года № 128, </w:t>
      </w:r>
      <w:r w:rsidR="003307DB" w:rsidRPr="00B90C7C">
        <w:rPr>
          <w:rFonts w:ascii="Times New Roman" w:eastAsia="Times New Roman" w:hAnsi="Times New Roman" w:cs="Times New Roman"/>
          <w:shd w:val="clear" w:color="auto" w:fill="FFFFFF"/>
        </w:rPr>
        <w:t xml:space="preserve"> для зоны</w:t>
      </w:r>
      <w:r w:rsidR="00FE5103" w:rsidRPr="00B90C7C">
        <w:rPr>
          <w:rFonts w:ascii="Times New Roman" w:eastAsia="Times New Roman" w:hAnsi="Times New Roman" w:cs="Times New Roman"/>
          <w:shd w:val="clear" w:color="auto" w:fill="FFFFFF"/>
        </w:rPr>
        <w:t xml:space="preserve"> </w:t>
      </w:r>
      <w:r w:rsidR="003307DB" w:rsidRPr="00B90C7C">
        <w:rPr>
          <w:rFonts w:ascii="Times New Roman" w:eastAsia="Times New Roman" w:hAnsi="Times New Roman" w:cs="Times New Roman"/>
          <w:shd w:val="clear" w:color="auto" w:fill="FFFFFF"/>
        </w:rPr>
        <w:t xml:space="preserve"> «</w:t>
      </w:r>
      <w:r w:rsidR="00FE5103" w:rsidRPr="00B90C7C">
        <w:rPr>
          <w:rFonts w:ascii="Times New Roman" w:eastAsia="Times New Roman" w:hAnsi="Times New Roman" w:cs="Times New Roman"/>
          <w:shd w:val="clear" w:color="auto" w:fill="FFFFFF"/>
        </w:rPr>
        <w:t>П-3. Зона предприятий, производств и объектов V класса вредности, СЗЗ до 50 м.</w:t>
      </w:r>
      <w:r w:rsidR="003307DB" w:rsidRPr="00B90C7C">
        <w:rPr>
          <w:rFonts w:ascii="Times New Roman" w:eastAsia="Times New Roman" w:hAnsi="Times New Roman" w:cs="Times New Roman"/>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rsidR="00FE5103" w:rsidRPr="00B90C7C" w:rsidRDefault="00FE5103" w:rsidP="00FE5103">
      <w:pPr>
        <w:widowControl w:val="0"/>
        <w:suppressAutoHyphens/>
        <w:spacing w:after="120" w:line="240" w:lineRule="auto"/>
        <w:ind w:firstLine="709"/>
        <w:jc w:val="both"/>
        <w:rPr>
          <w:rFonts w:ascii="Times New Roman" w:eastAsia="Arial" w:hAnsi="Times New Roman" w:cs="Times New Roman"/>
          <w:iCs/>
          <w:color w:val="000000"/>
          <w:sz w:val="24"/>
          <w:szCs w:val="24"/>
          <w:lang w:eastAsia="ar-SA"/>
        </w:rPr>
      </w:pPr>
      <w:r w:rsidRPr="00B90C7C">
        <w:rPr>
          <w:rFonts w:ascii="Times New Roman" w:eastAsia="Arial" w:hAnsi="Times New Roman" w:cs="Times New Roman"/>
          <w:iCs/>
          <w:color w:val="000000"/>
          <w:sz w:val="24"/>
          <w:szCs w:val="24"/>
          <w:lang w:eastAsia="ar-SA"/>
        </w:rPr>
        <w:t>Зона П-3 выделена для обеспечения правовых условий формирования предприятий, производств и объектов V класса вредности, с низкими уровнями шума и загрязнения.</w:t>
      </w:r>
    </w:p>
    <w:p w:rsidR="00FE5103" w:rsidRPr="00B90C7C" w:rsidRDefault="00FE5103" w:rsidP="00FE5103">
      <w:pPr>
        <w:widowControl w:val="0"/>
        <w:suppressAutoHyphens/>
        <w:spacing w:after="120" w:line="240" w:lineRule="auto"/>
        <w:ind w:firstLine="709"/>
        <w:jc w:val="both"/>
        <w:rPr>
          <w:rFonts w:ascii="Times New Roman" w:eastAsia="Arial" w:hAnsi="Times New Roman" w:cs="Times New Roman"/>
          <w:iCs/>
          <w:color w:val="000000"/>
          <w:sz w:val="24"/>
          <w:szCs w:val="24"/>
          <w:lang w:eastAsia="ar-SA"/>
        </w:rPr>
      </w:pPr>
      <w:r w:rsidRPr="00B90C7C">
        <w:rPr>
          <w:rFonts w:ascii="Times New Roman" w:eastAsia="Arial" w:hAnsi="Times New Roman" w:cs="Times New Roman"/>
          <w:iCs/>
          <w:color w:val="000000"/>
          <w:sz w:val="24"/>
          <w:szCs w:val="24"/>
          <w:lang w:eastAsia="ar-SA"/>
        </w:rPr>
        <w:t>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E5103" w:rsidRPr="00B90C7C" w:rsidRDefault="00FE5103" w:rsidP="00FE5103">
      <w:pPr>
        <w:widowControl w:val="0"/>
        <w:spacing w:before="60" w:after="0" w:line="240" w:lineRule="auto"/>
        <w:rPr>
          <w:rFonts w:ascii="Times New Roman" w:eastAsia="Times New Roman" w:hAnsi="Times New Roman" w:cs="Times New Roman"/>
          <w:b/>
          <w:bCs/>
          <w:sz w:val="24"/>
          <w:szCs w:val="24"/>
        </w:rPr>
      </w:pPr>
      <w:r w:rsidRPr="00B90C7C">
        <w:rPr>
          <w:rFonts w:ascii="Times New Roman" w:eastAsia="Times New Roman" w:hAnsi="Times New Roman" w:cs="Times New Roman"/>
          <w:b/>
          <w:bCs/>
          <w:sz w:val="24"/>
          <w:szCs w:val="24"/>
        </w:rPr>
        <w:t>Основные виды разрешенного использования недвижимости объектов капитального строительства и земельных участков:</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легкая промышленность (6.3);</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пищевая промышленность (6.4);</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энергетика (6.7);</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атомная энергетика (6.7.1);</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связь (6.8);</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склады (6.9);</w:t>
      </w:r>
    </w:p>
    <w:p w:rsidR="00FE5103" w:rsidRPr="00B90C7C" w:rsidRDefault="00FE5103" w:rsidP="00FE5103">
      <w:pPr>
        <w:widowControl w:val="0"/>
        <w:numPr>
          <w:ilvl w:val="0"/>
          <w:numId w:val="8"/>
        </w:numPr>
        <w:tabs>
          <w:tab w:val="left" w:pos="0"/>
        </w:tabs>
        <w:suppressAutoHyphens/>
        <w:autoSpaceDE w:val="0"/>
        <w:spacing w:before="60" w:after="0" w:line="240" w:lineRule="auto"/>
        <w:jc w:val="both"/>
        <w:rPr>
          <w:rFonts w:ascii="Times New Roman" w:eastAsia="Times New Roman" w:hAnsi="Times New Roman" w:cs="Times New Roman"/>
          <w:b/>
          <w:bCs/>
          <w:sz w:val="24"/>
          <w:szCs w:val="24"/>
        </w:rPr>
      </w:pPr>
      <w:r w:rsidRPr="00B90C7C">
        <w:rPr>
          <w:rFonts w:ascii="Times New Roman" w:eastAsia="Times New Roman" w:hAnsi="Times New Roman" w:cs="Times New Roman"/>
          <w:sz w:val="24"/>
          <w:szCs w:val="24"/>
        </w:rPr>
        <w:t>хранение и переработка сельскохозяйственной продукции (1.15).</w:t>
      </w:r>
    </w:p>
    <w:p w:rsidR="00FE5103" w:rsidRPr="00B90C7C" w:rsidRDefault="00FE5103" w:rsidP="00FE5103">
      <w:pPr>
        <w:widowControl w:val="0"/>
        <w:spacing w:before="60" w:after="0" w:line="240" w:lineRule="auto"/>
        <w:rPr>
          <w:rFonts w:ascii="Times New Roman" w:eastAsia="Times New Roman" w:hAnsi="Times New Roman" w:cs="Times New Roman"/>
          <w:b/>
          <w:bCs/>
          <w:sz w:val="24"/>
          <w:szCs w:val="24"/>
        </w:rPr>
      </w:pPr>
      <w:r w:rsidRPr="00B90C7C">
        <w:rPr>
          <w:rFonts w:ascii="Times New Roman" w:eastAsia="Times New Roman" w:hAnsi="Times New Roman" w:cs="Times New Roman"/>
          <w:b/>
          <w:bCs/>
          <w:sz w:val="24"/>
          <w:szCs w:val="24"/>
        </w:rPr>
        <w:t>Условно разрешенные виды использования объектов капитального строительства и земельных участков:</w:t>
      </w:r>
    </w:p>
    <w:p w:rsidR="00FE5103" w:rsidRPr="00B90C7C" w:rsidRDefault="00FE5103" w:rsidP="00FE5103">
      <w:pPr>
        <w:numPr>
          <w:ilvl w:val="0"/>
          <w:numId w:val="11"/>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общественное использование объектов капитального строительства (3.0)</w:t>
      </w:r>
    </w:p>
    <w:p w:rsidR="00FE5103" w:rsidRPr="00B90C7C" w:rsidRDefault="00FE5103" w:rsidP="00FE5103">
      <w:pPr>
        <w:numPr>
          <w:ilvl w:val="0"/>
          <w:numId w:val="11"/>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предпринимательство (4.0);</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транспорт (7.0).</w:t>
      </w:r>
    </w:p>
    <w:p w:rsidR="00FE5103" w:rsidRPr="00B90C7C" w:rsidRDefault="00FE5103" w:rsidP="00FE5103">
      <w:pPr>
        <w:widowControl w:val="0"/>
        <w:spacing w:before="60" w:after="0" w:line="240" w:lineRule="auto"/>
        <w:rPr>
          <w:rFonts w:ascii="Times New Roman" w:eastAsia="Times New Roman" w:hAnsi="Times New Roman" w:cs="Times New Roman"/>
          <w:b/>
          <w:bCs/>
          <w:sz w:val="24"/>
          <w:szCs w:val="24"/>
        </w:rPr>
      </w:pPr>
      <w:r w:rsidRPr="00B90C7C">
        <w:rPr>
          <w:rFonts w:ascii="Times New Roman" w:eastAsia="Times New Roman" w:hAnsi="Times New Roman" w:cs="Times New Roman"/>
          <w:b/>
          <w:bCs/>
          <w:sz w:val="24"/>
          <w:szCs w:val="24"/>
        </w:rPr>
        <w:t>Вспомогательные виды разрешенного использования объектов капитального строительства и земельных участков:</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коммунальное обслуживание (3.1);</w:t>
      </w:r>
    </w:p>
    <w:p w:rsidR="00FE5103" w:rsidRPr="00B90C7C" w:rsidRDefault="00FE5103" w:rsidP="00FE5103">
      <w:pPr>
        <w:numPr>
          <w:ilvl w:val="0"/>
          <w:numId w:val="8"/>
        </w:numPr>
        <w:suppressAutoHyphens/>
        <w:spacing w:after="0" w:line="240" w:lineRule="auto"/>
        <w:jc w:val="both"/>
        <w:rPr>
          <w:rFonts w:ascii="Times New Roman" w:eastAsia="Times New Roman" w:hAnsi="Times New Roman" w:cs="Times New Roman"/>
          <w:b/>
          <w:bCs/>
          <w:sz w:val="24"/>
          <w:szCs w:val="24"/>
        </w:rPr>
      </w:pPr>
      <w:r w:rsidRPr="00B90C7C">
        <w:rPr>
          <w:rFonts w:ascii="Times New Roman" w:eastAsia="Times New Roman" w:hAnsi="Times New Roman" w:cs="Times New Roman"/>
          <w:sz w:val="24"/>
          <w:szCs w:val="24"/>
          <w:shd w:val="clear" w:color="auto" w:fill="FFFFFF"/>
        </w:rPr>
        <w:t>предоставление коммунальных услуг (3.1.1);</w:t>
      </w:r>
    </w:p>
    <w:p w:rsidR="00FE5103" w:rsidRPr="00B90C7C" w:rsidRDefault="00FE5103" w:rsidP="00FE5103">
      <w:pPr>
        <w:numPr>
          <w:ilvl w:val="0"/>
          <w:numId w:val="8"/>
        </w:numPr>
        <w:suppressAutoHyphens/>
        <w:spacing w:after="0" w:line="240" w:lineRule="auto"/>
        <w:jc w:val="both"/>
        <w:rPr>
          <w:rFonts w:ascii="Times New Roman" w:eastAsia="Times New Roman" w:hAnsi="Times New Roman" w:cs="Times New Roman"/>
          <w:b/>
          <w:bCs/>
          <w:sz w:val="24"/>
          <w:szCs w:val="24"/>
        </w:rPr>
      </w:pPr>
      <w:r w:rsidRPr="00B90C7C">
        <w:rPr>
          <w:rFonts w:ascii="Times New Roman" w:eastAsia="Times New Roman" w:hAnsi="Times New Roman" w:cs="Times New Roman"/>
          <w:sz w:val="24"/>
          <w:szCs w:val="24"/>
          <w:shd w:val="clear" w:color="auto" w:fill="FFFFFF"/>
        </w:rPr>
        <w:t>административные здания организаций обеспечивающих предоставление коммунальных услуг (3.1.2);</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здравоохранение (3.4);</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амбулаторн</w:t>
      </w:r>
      <w:proofErr w:type="gramStart"/>
      <w:r w:rsidRPr="00B90C7C">
        <w:rPr>
          <w:rFonts w:ascii="Times New Roman" w:eastAsia="Times New Roman" w:hAnsi="Times New Roman" w:cs="Times New Roman"/>
          <w:sz w:val="24"/>
          <w:szCs w:val="24"/>
        </w:rPr>
        <w:t>о-</w:t>
      </w:r>
      <w:proofErr w:type="gramEnd"/>
      <w:r w:rsidRPr="00B90C7C">
        <w:rPr>
          <w:rFonts w:ascii="Times New Roman" w:eastAsia="Times New Roman" w:hAnsi="Times New Roman" w:cs="Times New Roman"/>
          <w:sz w:val="24"/>
          <w:szCs w:val="24"/>
        </w:rPr>
        <w:t xml:space="preserve"> поликлиническое обслуживания (3.4.1);</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стационарное медицинское обслуживание (3.4.2);</w:t>
      </w:r>
    </w:p>
    <w:p w:rsidR="00FE5103" w:rsidRPr="00B90C7C" w:rsidRDefault="00FE5103" w:rsidP="00FE5103">
      <w:pPr>
        <w:numPr>
          <w:ilvl w:val="0"/>
          <w:numId w:val="8"/>
        </w:numPr>
        <w:spacing w:after="0" w:line="240" w:lineRule="auto"/>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медицинские организации особого назначения (3.4.3);</w:t>
      </w:r>
    </w:p>
    <w:p w:rsidR="00FE5103" w:rsidRPr="00B90C7C" w:rsidRDefault="00FE5103" w:rsidP="00FE5103">
      <w:pPr>
        <w:numPr>
          <w:ilvl w:val="0"/>
          <w:numId w:val="8"/>
        </w:numPr>
        <w:tabs>
          <w:tab w:val="left" w:pos="0"/>
        </w:tabs>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культурное развитие (3.6);</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объекты культурно-досуговой деятельности (3.6.1);</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парки культуры и отдыха (3.6.2);</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цирки и зверинцы (3.6.3);</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обеспечение научной деятельности (3.9);</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обеспечение деятельности в области гидрометеорологии и смежных с ней областях (3.9.1);</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проведение научных исследований (3.9.2);</w:t>
      </w:r>
    </w:p>
    <w:p w:rsidR="00FE5103" w:rsidRPr="00B90C7C" w:rsidRDefault="00FE5103" w:rsidP="00FE5103">
      <w:pPr>
        <w:numPr>
          <w:ilvl w:val="0"/>
          <w:numId w:val="8"/>
        </w:numPr>
        <w:suppressAutoHyphens/>
        <w:autoSpaceDE w:val="0"/>
        <w:spacing w:after="0" w:line="240" w:lineRule="auto"/>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проведение научных испытаний (3.9.3).</w:t>
      </w:r>
    </w:p>
    <w:p w:rsidR="00FE5103" w:rsidRPr="00B90C7C" w:rsidRDefault="00FE5103" w:rsidP="00FE5103">
      <w:pPr>
        <w:autoSpaceDE w:val="0"/>
        <w:spacing w:after="0" w:line="240" w:lineRule="auto"/>
        <w:ind w:firstLine="709"/>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П-3 устанавливаются техническими регламентами и проектом планировки территории.</w:t>
      </w:r>
    </w:p>
    <w:p w:rsidR="00FE5103" w:rsidRPr="00B90C7C" w:rsidRDefault="00FE5103" w:rsidP="00FE5103">
      <w:pPr>
        <w:autoSpaceDE w:val="0"/>
        <w:spacing w:after="0" w:line="240" w:lineRule="auto"/>
        <w:ind w:firstLine="709"/>
        <w:jc w:val="both"/>
        <w:rPr>
          <w:rFonts w:ascii="Times New Roman" w:eastAsia="Times New Roman" w:hAnsi="Times New Roman" w:cs="Times New Roman"/>
          <w:sz w:val="24"/>
          <w:szCs w:val="24"/>
        </w:rPr>
      </w:pPr>
      <w:bookmarkStart w:id="0" w:name="OLE_LINK7"/>
      <w:r w:rsidRPr="00B90C7C">
        <w:rPr>
          <w:rFonts w:ascii="Times New Roman" w:eastAsia="Times New Roman" w:hAnsi="Times New Roman" w:cs="Times New Roman"/>
          <w:sz w:val="24"/>
          <w:szCs w:val="24"/>
        </w:rPr>
        <w:t>Максимальный процент застройки территории</w:t>
      </w:r>
      <w:bookmarkEnd w:id="0"/>
      <w:r w:rsidRPr="00B90C7C">
        <w:rPr>
          <w:rFonts w:ascii="Times New Roman" w:eastAsia="Times New Roman" w:hAnsi="Times New Roman" w:cs="Times New Roman"/>
          <w:sz w:val="24"/>
          <w:szCs w:val="24"/>
        </w:rPr>
        <w:t xml:space="preserve"> - 70 %.</w:t>
      </w:r>
    </w:p>
    <w:p w:rsidR="00FE5103" w:rsidRPr="00B90C7C" w:rsidRDefault="00FE5103" w:rsidP="00FE5103">
      <w:pPr>
        <w:autoSpaceDE w:val="0"/>
        <w:spacing w:after="0" w:line="240" w:lineRule="auto"/>
        <w:ind w:firstLine="709"/>
        <w:jc w:val="both"/>
        <w:rPr>
          <w:rFonts w:ascii="Times New Roman" w:eastAsia="Times New Roman" w:hAnsi="Times New Roman" w:cs="Times New Roman"/>
          <w:sz w:val="24"/>
          <w:szCs w:val="24"/>
        </w:rPr>
      </w:pPr>
      <w:r w:rsidRPr="00B90C7C">
        <w:rPr>
          <w:rFonts w:ascii="Times New Roman" w:eastAsia="Times New Roman" w:hAnsi="Times New Roman" w:cs="Times New Roman"/>
          <w:sz w:val="24"/>
          <w:szCs w:val="24"/>
        </w:rPr>
        <w:t>Минимальный процент озеленения территории - 10 %.</w:t>
      </w:r>
    </w:p>
    <w:p w:rsidR="00C71181" w:rsidRPr="00B90C7C" w:rsidRDefault="00C71181" w:rsidP="00D92C62">
      <w:pPr>
        <w:pStyle w:val="a4"/>
        <w:numPr>
          <w:ilvl w:val="0"/>
          <w:numId w:val="2"/>
        </w:numPr>
        <w:autoSpaceDE w:val="0"/>
        <w:adjustRightInd w:val="0"/>
        <w:spacing w:before="60" w:after="60"/>
        <w:jc w:val="both"/>
        <w:rPr>
          <w:rFonts w:ascii="Times New Roman" w:hAnsi="Times New Roman" w:cs="Times New Roman"/>
        </w:rPr>
      </w:pPr>
      <w:proofErr w:type="gramStart"/>
      <w:r w:rsidRPr="00B90C7C">
        <w:rPr>
          <w:rFonts w:ascii="Times New Roman" w:hAnsi="Times New Roman" w:cs="Times New Roman"/>
        </w:rPr>
        <w:lastRenderedPageBreak/>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w:t>
      </w:r>
      <w:r w:rsidR="00D92C62" w:rsidRPr="00B90C7C">
        <w:rPr>
          <w:rFonts w:ascii="Times New Roman" w:hAnsi="Times New Roman" w:cs="Times New Roman"/>
        </w:rPr>
        <w:t xml:space="preserve">Правил землепользования и застройки </w:t>
      </w:r>
      <w:r w:rsidR="004374E3" w:rsidRPr="00B90C7C">
        <w:rPr>
          <w:rFonts w:ascii="Times New Roman" w:hAnsi="Times New Roman" w:cs="Times New Roman"/>
        </w:rPr>
        <w:t>Романовского</w:t>
      </w:r>
      <w:r w:rsidR="00D92C62" w:rsidRPr="00B90C7C">
        <w:rPr>
          <w:rFonts w:ascii="Times New Roman" w:hAnsi="Times New Roman" w:cs="Times New Roman"/>
        </w:rPr>
        <w:t xml:space="preserve"> муниципального образования Романовского муниципального района Саратовской области</w:t>
      </w:r>
      <w:r w:rsidRPr="00B90C7C">
        <w:rPr>
          <w:rFonts w:ascii="Times New Roman" w:hAnsi="Times New Roman" w:cs="Times New Roman"/>
        </w:rPr>
        <w:t>.</w:t>
      </w:r>
      <w:proofErr w:type="gramEnd"/>
      <w:r w:rsidRPr="00B90C7C">
        <w:rPr>
          <w:rFonts w:ascii="Times New Roman" w:hAnsi="Times New Roman" w:cs="Times New Roman"/>
        </w:rPr>
        <w:t xml:space="preserve"> При этом более строгие требования, относящиеся к одному и тому же параметру, поглощают более мягкие.</w:t>
      </w:r>
    </w:p>
    <w:p w:rsidR="000A2A10" w:rsidRPr="00B90C7C"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rsidR="00BC4D3D" w:rsidRPr="00B90C7C" w:rsidRDefault="006D5F09" w:rsidP="00DE2FD5">
      <w:pPr>
        <w:spacing w:after="0" w:line="240" w:lineRule="auto"/>
        <w:ind w:left="284" w:right="-426" w:firstLine="850"/>
        <w:rPr>
          <w:rFonts w:ascii="Times New Roman" w:eastAsia="Times New Roman" w:hAnsi="Times New Roman" w:cs="Times New Roman"/>
          <w:b/>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Энергоснабжение.</w:t>
      </w:r>
      <w:r w:rsidRPr="00B90C7C">
        <w:rPr>
          <w:rFonts w:ascii="Times New Roman" w:eastAsia="Times New Roman" w:hAnsi="Times New Roman" w:cs="Times New Roman"/>
          <w:color w:val="000000" w:themeColor="text1"/>
          <w:shd w:val="clear" w:color="auto" w:fill="FFFFFF"/>
        </w:rPr>
        <w:t xml:space="preserve"> </w:t>
      </w:r>
      <w:r w:rsidR="00BC4D3D" w:rsidRPr="00B90C7C">
        <w:rPr>
          <w:rFonts w:ascii="Times New Roman" w:eastAsia="Times New Roman" w:hAnsi="Times New Roman" w:cs="Times New Roman"/>
          <w:color w:val="000000" w:themeColor="text1"/>
          <w:shd w:val="clear" w:color="auto" w:fill="FFFFFF"/>
        </w:rPr>
        <w:t xml:space="preserve"> </w:t>
      </w:r>
      <w:r w:rsidR="00BC4D3D" w:rsidRPr="00B90C7C">
        <w:rPr>
          <w:rFonts w:ascii="Times New Roman" w:eastAsia="Times New Roman" w:hAnsi="Times New Roman" w:cs="Times New Roman"/>
          <w:b/>
          <w:color w:val="000000" w:themeColor="text1"/>
          <w:shd w:val="clear" w:color="auto" w:fill="FFFFFF"/>
        </w:rPr>
        <w:t xml:space="preserve">Технической возможности подключения к сетям электроснабжения </w:t>
      </w:r>
      <w:proofErr w:type="gramStart"/>
      <w:r w:rsidR="00BC4D3D" w:rsidRPr="00B90C7C">
        <w:rPr>
          <w:rFonts w:ascii="Times New Roman" w:eastAsia="Times New Roman" w:hAnsi="Times New Roman" w:cs="Times New Roman"/>
          <w:b/>
          <w:color w:val="000000" w:themeColor="text1"/>
          <w:shd w:val="clear" w:color="auto" w:fill="FFFFFF"/>
        </w:rPr>
        <w:t>без</w:t>
      </w:r>
      <w:proofErr w:type="gramEnd"/>
    </w:p>
    <w:p w:rsidR="00BC4D3D" w:rsidRPr="00B90C7C"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дополнительного инвестиционного строительства не имеется</w:t>
      </w:r>
      <w:r w:rsidR="00341805" w:rsidRPr="00B90C7C">
        <w:rPr>
          <w:rFonts w:ascii="Times New Roman" w:eastAsia="Times New Roman" w:hAnsi="Times New Roman" w:cs="Times New Roman"/>
          <w:b/>
          <w:color w:val="000000" w:themeColor="text1"/>
          <w:shd w:val="clear" w:color="auto" w:fill="FFFFFF"/>
        </w:rPr>
        <w:t>.</w:t>
      </w:r>
    </w:p>
    <w:p w:rsidR="00BC4D3D" w:rsidRPr="00B90C7C"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w:t>
      </w:r>
      <w:proofErr w:type="spellStart"/>
      <w:r w:rsidRPr="00B90C7C">
        <w:rPr>
          <w:rFonts w:ascii="Times New Roman" w:eastAsia="Times New Roman" w:hAnsi="Times New Roman" w:cs="Times New Roman"/>
          <w:color w:val="000000" w:themeColor="text1"/>
          <w:shd w:val="clear" w:color="auto" w:fill="FFFFFF"/>
        </w:rPr>
        <w:t>энергопринимающих</w:t>
      </w:r>
      <w:proofErr w:type="spellEnd"/>
      <w:r w:rsidRPr="00B90C7C">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w:t>
      </w:r>
    </w:p>
    <w:p w:rsidR="00BC4D3D" w:rsidRPr="00B90C7C"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rsidR="00BC4D3D" w:rsidRPr="00B90C7C"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4374E3" w:rsidRPr="00B90C7C">
        <w:rPr>
          <w:rFonts w:ascii="Times New Roman" w:eastAsia="Times New Roman" w:hAnsi="Times New Roman" w:cs="Times New Roman"/>
          <w:color w:val="000000" w:themeColor="text1"/>
          <w:shd w:val="clear" w:color="auto" w:fill="FFFFFF"/>
        </w:rPr>
        <w:t>4</w:t>
      </w:r>
      <w:r w:rsidRPr="00B90C7C">
        <w:rPr>
          <w:rFonts w:ascii="Times New Roman" w:eastAsia="Times New Roman" w:hAnsi="Times New Roman" w:cs="Times New Roman"/>
          <w:color w:val="000000" w:themeColor="text1"/>
          <w:shd w:val="clear" w:color="auto" w:fill="FFFFFF"/>
        </w:rPr>
        <w:t>,</w:t>
      </w:r>
      <w:r w:rsidR="00D92C62" w:rsidRPr="00B90C7C">
        <w:rPr>
          <w:rFonts w:ascii="Times New Roman" w:eastAsia="Times New Roman" w:hAnsi="Times New Roman" w:cs="Times New Roman"/>
          <w:color w:val="000000" w:themeColor="text1"/>
          <w:shd w:val="clear" w:color="auto" w:fill="FFFFFF"/>
        </w:rPr>
        <w:t>0</w:t>
      </w:r>
      <w:r w:rsidRPr="00B90C7C">
        <w:rPr>
          <w:rFonts w:ascii="Times New Roman" w:eastAsia="Times New Roman" w:hAnsi="Times New Roman" w:cs="Times New Roman"/>
          <w:color w:val="000000" w:themeColor="text1"/>
          <w:shd w:val="clear" w:color="auto" w:fill="FFFFFF"/>
        </w:rPr>
        <w:t>2 МВт, по 3 категории надежности электроснабжения.</w:t>
      </w:r>
    </w:p>
    <w:p w:rsidR="00BC4D3D" w:rsidRPr="00B90C7C"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30 рабочих дней до 2 лет, в зависимости </w:t>
      </w:r>
      <w:proofErr w:type="gramStart"/>
      <w:r w:rsidRPr="00B90C7C">
        <w:rPr>
          <w:rFonts w:ascii="Times New Roman" w:eastAsia="Times New Roman" w:hAnsi="Times New Roman" w:cs="Times New Roman"/>
          <w:color w:val="000000" w:themeColor="text1"/>
          <w:shd w:val="clear" w:color="auto" w:fill="FFFFFF"/>
        </w:rPr>
        <w:t>от</w:t>
      </w:r>
      <w:proofErr w:type="gramEnd"/>
    </w:p>
    <w:p w:rsidR="00BC4D3D" w:rsidRPr="00B90C7C"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максимальной мощности, категории надежности электроснабжения, месторасположения </w:t>
      </w:r>
      <w:proofErr w:type="spellStart"/>
      <w:r w:rsidRPr="00B90C7C">
        <w:rPr>
          <w:rFonts w:ascii="Times New Roman" w:eastAsia="Times New Roman" w:hAnsi="Times New Roman" w:cs="Times New Roman"/>
          <w:color w:val="000000" w:themeColor="text1"/>
          <w:shd w:val="clear" w:color="auto" w:fill="FFFFFF"/>
        </w:rPr>
        <w:t>энергопринимающих</w:t>
      </w:r>
      <w:proofErr w:type="spellEnd"/>
      <w:r w:rsidRPr="00B90C7C">
        <w:rPr>
          <w:rFonts w:ascii="Times New Roman" w:eastAsia="Times New Roman" w:hAnsi="Times New Roman" w:cs="Times New Roman"/>
          <w:color w:val="000000" w:themeColor="text1"/>
          <w:shd w:val="clear" w:color="auto" w:fill="FFFFFF"/>
        </w:rPr>
        <w:t xml:space="preserve"> устройств по постоянной схеме.</w:t>
      </w:r>
    </w:p>
    <w:p w:rsidR="00BC4D3D" w:rsidRPr="00B90C7C"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w:t>
      </w:r>
      <w:proofErr w:type="spellStart"/>
      <w:r w:rsidRPr="00B90C7C">
        <w:rPr>
          <w:rFonts w:ascii="Times New Roman" w:eastAsia="Times New Roman" w:hAnsi="Times New Roman" w:cs="Times New Roman"/>
          <w:color w:val="000000" w:themeColor="text1"/>
          <w:shd w:val="clear" w:color="auto" w:fill="FFFFFF"/>
        </w:rPr>
        <w:t>энергопринимающих</w:t>
      </w:r>
      <w:proofErr w:type="spellEnd"/>
      <w:r w:rsidRPr="00B90C7C">
        <w:rPr>
          <w:rFonts w:ascii="Times New Roman" w:eastAsia="Times New Roman" w:hAnsi="Times New Roman" w:cs="Times New Roman"/>
          <w:color w:val="000000" w:themeColor="text1"/>
          <w:shd w:val="clear" w:color="auto" w:fill="FFFFFF"/>
        </w:rPr>
        <w:t xml:space="preserve">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rsidR="00BC4D3D" w:rsidRPr="00B90C7C"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Так же сообщаем Вам, что при наличии существующих </w:t>
      </w:r>
      <w:proofErr w:type="gramStart"/>
      <w:r w:rsidRPr="00B90C7C">
        <w:rPr>
          <w:rFonts w:ascii="Times New Roman" w:eastAsia="Times New Roman" w:hAnsi="Times New Roman" w:cs="Times New Roman"/>
          <w:color w:val="000000" w:themeColor="text1"/>
          <w:shd w:val="clear" w:color="auto" w:fill="FFFFFF"/>
        </w:rPr>
        <w:t>ВЛ</w:t>
      </w:r>
      <w:proofErr w:type="gramEnd"/>
      <w:r w:rsidRPr="00B90C7C">
        <w:rPr>
          <w:rFonts w:ascii="Times New Roman" w:eastAsia="Times New Roman" w:hAnsi="Times New Roman" w:cs="Times New Roman"/>
          <w:color w:val="000000" w:themeColor="text1"/>
          <w:shd w:val="clear" w:color="auto" w:fill="FFFFFF"/>
        </w:rPr>
        <w:t xml:space="preserve"> использование земельного участка будет производиться с ограничениями, в соответствии с требованиями Правил устройства электроустановок и</w:t>
      </w:r>
    </w:p>
    <w:p w:rsidR="00BC4D3D" w:rsidRPr="00B90C7C"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B90C7C">
        <w:rPr>
          <w:rFonts w:ascii="Times New Roman" w:eastAsia="Times New Roman" w:hAnsi="Times New Roman" w:cs="Times New Roman"/>
          <w:color w:val="000000" w:themeColor="text1"/>
          <w:shd w:val="clear" w:color="auto" w:fill="FFFFFF"/>
        </w:rPr>
        <w:t xml:space="preserve"> </w:t>
      </w:r>
      <w:r w:rsidRPr="00B90C7C">
        <w:rPr>
          <w:rFonts w:ascii="Times New Roman" w:eastAsia="Times New Roman" w:hAnsi="Times New Roman" w:cs="Times New Roman"/>
          <w:color w:val="000000" w:themeColor="text1"/>
          <w:shd w:val="clear" w:color="auto" w:fill="FFFFFF"/>
        </w:rPr>
        <w:t>160 от 24.02.2009</w:t>
      </w:r>
      <w:r w:rsidR="00324DE0" w:rsidRPr="00B90C7C">
        <w:rPr>
          <w:rFonts w:ascii="Times New Roman" w:eastAsia="Times New Roman" w:hAnsi="Times New Roman" w:cs="Times New Roman"/>
          <w:color w:val="000000" w:themeColor="text1"/>
          <w:shd w:val="clear" w:color="auto" w:fill="FFFFFF"/>
        </w:rPr>
        <w:t xml:space="preserve"> </w:t>
      </w:r>
      <w:r w:rsidRPr="00B90C7C">
        <w:rPr>
          <w:rFonts w:ascii="Times New Roman" w:eastAsia="Times New Roman" w:hAnsi="Times New Roman" w:cs="Times New Roman"/>
          <w:color w:val="000000" w:themeColor="text1"/>
          <w:shd w:val="clear" w:color="auto" w:fill="FFFFFF"/>
        </w:rPr>
        <w:t xml:space="preserve"> г</w:t>
      </w:r>
      <w:r w:rsidR="00324DE0" w:rsidRPr="00B90C7C">
        <w:rPr>
          <w:rFonts w:ascii="Times New Roman" w:eastAsia="Times New Roman" w:hAnsi="Times New Roman" w:cs="Times New Roman"/>
          <w:color w:val="000000" w:themeColor="text1"/>
          <w:shd w:val="clear" w:color="auto" w:fill="FFFFFF"/>
        </w:rPr>
        <w:t>ода</w:t>
      </w:r>
      <w:r w:rsidRPr="00B90C7C">
        <w:rPr>
          <w:rFonts w:ascii="Times New Roman" w:eastAsia="Times New Roman" w:hAnsi="Times New Roman" w:cs="Times New Roman"/>
          <w:color w:val="000000" w:themeColor="text1"/>
          <w:shd w:val="clear" w:color="auto" w:fill="FFFFFF"/>
        </w:rPr>
        <w:t xml:space="preserve">. </w:t>
      </w:r>
    </w:p>
    <w:p w:rsidR="000A2A10" w:rsidRPr="00B90C7C"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roofErr w:type="gramStart"/>
      <w:r w:rsidRPr="00B90C7C">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90C7C">
        <w:rPr>
          <w:rFonts w:ascii="Times New Roman" w:eastAsia="Times New Roman" w:hAnsi="Times New Roman" w:cs="Times New Roman"/>
          <w:color w:val="000000" w:themeColor="text1"/>
          <w:shd w:val="clear" w:color="auto" w:fill="FFFFFF"/>
        </w:rPr>
        <w:t>Россети</w:t>
      </w:r>
      <w:proofErr w:type="spellEnd"/>
      <w:r w:rsidRPr="00B90C7C">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w:t>
      </w:r>
      <w:bookmarkStart w:id="1" w:name="_GoBack"/>
      <w:bookmarkEnd w:id="1"/>
      <w:r w:rsidRPr="00B90C7C">
        <w:rPr>
          <w:rFonts w:ascii="Times New Roman" w:eastAsia="Times New Roman" w:hAnsi="Times New Roman" w:cs="Times New Roman"/>
          <w:color w:val="000000" w:themeColor="text1"/>
          <w:shd w:val="clear" w:color="auto" w:fill="FFFFFF"/>
        </w:rPr>
        <w:t xml:space="preserve">выполнить положения, предусмотренные п.7 и п.10 Правил технологического присоединения </w:t>
      </w:r>
      <w:proofErr w:type="spellStart"/>
      <w:r w:rsidRPr="00B90C7C">
        <w:rPr>
          <w:rFonts w:ascii="Times New Roman" w:eastAsia="Times New Roman" w:hAnsi="Times New Roman" w:cs="Times New Roman"/>
          <w:color w:val="000000" w:themeColor="text1"/>
          <w:shd w:val="clear" w:color="auto" w:fill="FFFFFF"/>
        </w:rPr>
        <w:t>энергопринимающих</w:t>
      </w:r>
      <w:proofErr w:type="spellEnd"/>
      <w:r w:rsidRPr="00B90C7C">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B90C7C">
        <w:rPr>
          <w:rFonts w:ascii="Times New Roman" w:eastAsia="Times New Roman" w:hAnsi="Times New Roman" w:cs="Times New Roman"/>
          <w:color w:val="000000" w:themeColor="text1"/>
          <w:shd w:val="clear" w:color="auto" w:fill="FFFFFF"/>
        </w:rPr>
        <w:t xml:space="preserve">               </w:t>
      </w:r>
      <w:r w:rsidRPr="00B90C7C">
        <w:rPr>
          <w:rFonts w:ascii="Times New Roman" w:eastAsia="Times New Roman" w:hAnsi="Times New Roman" w:cs="Times New Roman"/>
          <w:color w:val="000000" w:themeColor="text1"/>
          <w:shd w:val="clear" w:color="auto" w:fill="FFFFFF"/>
        </w:rPr>
        <w:t>№ 861 (с</w:t>
      </w:r>
      <w:proofErr w:type="gramEnd"/>
      <w:r w:rsidRPr="00B90C7C">
        <w:rPr>
          <w:rFonts w:ascii="Times New Roman" w:eastAsia="Times New Roman" w:hAnsi="Times New Roman" w:cs="Times New Roman"/>
          <w:color w:val="000000" w:themeColor="text1"/>
          <w:shd w:val="clear" w:color="auto" w:fill="FFFFFF"/>
        </w:rPr>
        <w:t xml:space="preserve"> </w:t>
      </w:r>
      <w:proofErr w:type="gramStart"/>
      <w:r w:rsidRPr="00B90C7C">
        <w:rPr>
          <w:rFonts w:ascii="Times New Roman" w:eastAsia="Times New Roman" w:hAnsi="Times New Roman" w:cs="Times New Roman"/>
          <w:color w:val="000000" w:themeColor="text1"/>
          <w:shd w:val="clear" w:color="auto" w:fill="FFFFFF"/>
        </w:rPr>
        <w:t>изм., внесенными Постановлением Конституционного Суда РФ от 25.04.2019 N 19-П).</w:t>
      </w:r>
      <w:proofErr w:type="gramEnd"/>
    </w:p>
    <w:p w:rsidR="007509D3" w:rsidRPr="00B90C7C"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 xml:space="preserve"> Газоснабжение</w:t>
      </w:r>
      <w:r w:rsidR="007509D3" w:rsidRPr="00B90C7C">
        <w:rPr>
          <w:rFonts w:ascii="Times New Roman" w:eastAsia="Times New Roman" w:hAnsi="Times New Roman" w:cs="Times New Roman"/>
          <w:b/>
          <w:color w:val="000000" w:themeColor="text1"/>
          <w:shd w:val="clear" w:color="auto" w:fill="FFFFFF"/>
        </w:rPr>
        <w:t>.</w:t>
      </w:r>
      <w:r w:rsidR="007509D3" w:rsidRPr="00B90C7C">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rsidR="00DE7DF0" w:rsidRPr="00B90C7C"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w:t>
      </w:r>
      <w:proofErr w:type="spellStart"/>
      <w:r w:rsidRPr="00B90C7C">
        <w:rPr>
          <w:rFonts w:ascii="Times New Roman" w:eastAsia="Times New Roman" w:hAnsi="Times New Roman" w:cs="Times New Roman"/>
          <w:color w:val="000000" w:themeColor="text1"/>
          <w:shd w:val="clear" w:color="auto" w:fill="FFFFFF"/>
        </w:rPr>
        <w:t>газопотребления</w:t>
      </w:r>
      <w:proofErr w:type="spellEnd"/>
      <w:r w:rsidRPr="00B90C7C">
        <w:rPr>
          <w:rFonts w:ascii="Times New Roman" w:eastAsia="Times New Roman" w:hAnsi="Times New Roman" w:cs="Times New Roman"/>
          <w:color w:val="000000" w:themeColor="text1"/>
          <w:shd w:val="clear" w:color="auto" w:fill="FFFFFF"/>
        </w:rPr>
        <w:t xml:space="preserve">,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B90C7C">
        <w:rPr>
          <w:rFonts w:ascii="Times New Roman" w:eastAsia="Times New Roman" w:hAnsi="Times New Roman" w:cs="Times New Roman"/>
          <w:color w:val="000000" w:themeColor="text1"/>
          <w:shd w:val="clear" w:color="auto" w:fill="FFFFFF"/>
        </w:rPr>
        <w:t xml:space="preserve">заявителю </w:t>
      </w:r>
      <w:r w:rsidRPr="00B90C7C">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B90C7C">
        <w:rPr>
          <w:rFonts w:ascii="Times New Roman" w:eastAsia="Times New Roman" w:hAnsi="Times New Roman" w:cs="Times New Roman"/>
          <w:color w:val="000000" w:themeColor="text1"/>
          <w:shd w:val="clear" w:color="auto" w:fill="FFFFFF"/>
        </w:rPr>
        <w:t>а</w:t>
      </w:r>
      <w:r w:rsidRPr="00B90C7C">
        <w:rPr>
          <w:rFonts w:ascii="Times New Roman" w:eastAsia="Times New Roman" w:hAnsi="Times New Roman" w:cs="Times New Roman"/>
          <w:color w:val="000000" w:themeColor="text1"/>
          <w:shd w:val="clear" w:color="auto" w:fill="FFFFFF"/>
        </w:rPr>
        <w:t xml:space="preserve">вить </w:t>
      </w:r>
      <w:r w:rsidR="009C17DB" w:rsidRPr="00B90C7C">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B90C7C">
        <w:rPr>
          <w:rFonts w:ascii="Times New Roman" w:eastAsia="Times New Roman" w:hAnsi="Times New Roman" w:cs="Times New Roman"/>
          <w:color w:val="000000" w:themeColor="text1"/>
          <w:shd w:val="clear" w:color="auto" w:fill="FFFFFF"/>
        </w:rPr>
        <w:t xml:space="preserve">запрос </w:t>
      </w:r>
      <w:r w:rsidRPr="00B90C7C">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B90C7C">
        <w:rPr>
          <w:rFonts w:ascii="Times New Roman" w:eastAsia="Times New Roman" w:hAnsi="Times New Roman" w:cs="Times New Roman"/>
          <w:color w:val="000000" w:themeColor="text1"/>
          <w:shd w:val="clear" w:color="auto" w:fill="FFFFFF"/>
        </w:rPr>
        <w:t xml:space="preserve"> </w:t>
      </w:r>
    </w:p>
    <w:p w:rsidR="004D09C1" w:rsidRPr="00B90C7C"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Водоснабжение, водоотведение.</w:t>
      </w:r>
      <w:r w:rsidRPr="00B90C7C">
        <w:rPr>
          <w:rFonts w:ascii="Times New Roman" w:eastAsia="Times New Roman" w:hAnsi="Times New Roman" w:cs="Times New Roman"/>
          <w:color w:val="000000" w:themeColor="text1"/>
          <w:shd w:val="clear" w:color="auto" w:fill="FFFFFF"/>
        </w:rPr>
        <w:t xml:space="preserve"> </w:t>
      </w:r>
      <w:r w:rsidR="004D09C1" w:rsidRPr="00B90C7C">
        <w:rPr>
          <w:rFonts w:ascii="Times New Roman" w:eastAsia="Times New Roman" w:hAnsi="Times New Roman" w:cs="Times New Roman"/>
          <w:color w:val="000000" w:themeColor="text1"/>
          <w:shd w:val="clear" w:color="auto" w:fill="FFFFFF"/>
        </w:rPr>
        <w:t>Отсутствует возможность подключения к сетям водоснабжения</w:t>
      </w:r>
      <w:r w:rsidRPr="00B90C7C">
        <w:rPr>
          <w:rFonts w:ascii="Times New Roman" w:eastAsia="Times New Roman" w:hAnsi="Times New Roman" w:cs="Times New Roman"/>
          <w:color w:val="000000" w:themeColor="text1"/>
          <w:shd w:val="clear" w:color="auto" w:fill="FFFFFF"/>
        </w:rPr>
        <w:t xml:space="preserve"> и</w:t>
      </w:r>
      <w:r w:rsidR="004D09C1" w:rsidRPr="00B90C7C">
        <w:rPr>
          <w:rFonts w:ascii="Times New Roman" w:eastAsia="Times New Roman" w:hAnsi="Times New Roman" w:cs="Times New Roman"/>
          <w:color w:val="000000" w:themeColor="text1"/>
          <w:shd w:val="clear" w:color="auto" w:fill="FFFFFF"/>
        </w:rPr>
        <w:t xml:space="preserve"> водоотведения, в связи с отсутствием централизованных сетей водоснабжения.       </w:t>
      </w:r>
    </w:p>
    <w:p w:rsidR="00B903C3" w:rsidRPr="00B90C7C"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Форма заявки на участие в аукционе:</w:t>
      </w:r>
      <w:r w:rsidRPr="00B90C7C">
        <w:rPr>
          <w:rFonts w:ascii="Times New Roman" w:eastAsia="Times New Roman" w:hAnsi="Times New Roman" w:cs="Times New Roman"/>
          <w:color w:val="000000" w:themeColor="text1"/>
          <w:shd w:val="clear" w:color="auto" w:fill="FFFFFF"/>
        </w:rPr>
        <w:t xml:space="preserve"> согласно приложению </w:t>
      </w:r>
      <w:r w:rsidRPr="00B90C7C">
        <w:rPr>
          <w:rFonts w:ascii="Times New Roman" w:eastAsia="Segoe UI Symbol" w:hAnsi="Times New Roman" w:cs="Times New Roman"/>
          <w:color w:val="000000" w:themeColor="text1"/>
          <w:shd w:val="clear" w:color="auto" w:fill="FFFFFF"/>
        </w:rPr>
        <w:t>№</w:t>
      </w:r>
      <w:r w:rsidRPr="00B90C7C">
        <w:rPr>
          <w:rFonts w:ascii="Times New Roman" w:eastAsia="Times New Roman" w:hAnsi="Times New Roman" w:cs="Times New Roman"/>
          <w:color w:val="000000" w:themeColor="text1"/>
          <w:shd w:val="clear" w:color="auto" w:fill="FFFFFF"/>
        </w:rPr>
        <w:t xml:space="preserve"> 1 к извещению.</w:t>
      </w:r>
    </w:p>
    <w:p w:rsidR="00885939" w:rsidRPr="00B90C7C"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90C7C">
        <w:rPr>
          <w:rFonts w:ascii="Times New Roman" w:eastAsia="Times New Roman" w:hAnsi="Times New Roman" w:cs="Times New Roman"/>
          <w:b/>
          <w:color w:val="000000" w:themeColor="text1"/>
          <w:shd w:val="clear" w:color="auto" w:fill="FFFFFF"/>
        </w:rPr>
        <w:t>Порядок приема заявки:</w:t>
      </w:r>
      <w:r w:rsidRPr="00B90C7C">
        <w:rPr>
          <w:rFonts w:ascii="Times New Roman" w:eastAsia="Times New Roman" w:hAnsi="Times New Roman" w:cs="Times New Roman"/>
          <w:b/>
          <w:color w:val="000000" w:themeColor="text1"/>
          <w:shd w:val="clear" w:color="auto" w:fill="FFFFFF"/>
        </w:rPr>
        <w:tab/>
      </w:r>
    </w:p>
    <w:p w:rsidR="00885939" w:rsidRPr="00D92C62" w:rsidRDefault="00885939" w:rsidP="003F521A">
      <w:pPr>
        <w:widowControl w:val="0"/>
        <w:spacing w:after="0" w:line="240" w:lineRule="auto"/>
        <w:ind w:left="142"/>
        <w:jc w:val="both"/>
        <w:rPr>
          <w:rFonts w:ascii="Times New Roman" w:eastAsia="Times New Roman" w:hAnsi="Times New Roman" w:cs="Times New Roman"/>
          <w:bCs/>
          <w:color w:val="000000"/>
        </w:rPr>
      </w:pPr>
      <w:r w:rsidRPr="00B90C7C">
        <w:rPr>
          <w:rFonts w:ascii="Times New Roman" w:eastAsia="Times New Roman" w:hAnsi="Times New Roman" w:cs="Times New Roman"/>
          <w:bCs/>
          <w:color w:val="000000"/>
        </w:rPr>
        <w:t xml:space="preserve"> </w:t>
      </w:r>
      <w:r w:rsidR="002E51B2" w:rsidRPr="00B90C7C">
        <w:rPr>
          <w:rFonts w:ascii="Times New Roman" w:eastAsia="Times New Roman" w:hAnsi="Times New Roman" w:cs="Times New Roman"/>
          <w:bCs/>
          <w:color w:val="000000"/>
        </w:rPr>
        <w:t xml:space="preserve">  </w:t>
      </w:r>
      <w:r w:rsidRPr="00B90C7C">
        <w:rPr>
          <w:rFonts w:ascii="Times New Roman" w:eastAsia="Times New Roman" w:hAnsi="Times New Roman" w:cs="Times New Roman"/>
          <w:bCs/>
          <w:color w:val="000000"/>
        </w:rPr>
        <w:t>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w:t>
      </w:r>
      <w:r w:rsidRPr="00D92C62">
        <w:rPr>
          <w:rFonts w:ascii="Times New Roman" w:eastAsia="Times New Roman" w:hAnsi="Times New Roman" w:cs="Times New Roman"/>
          <w:bCs/>
          <w:color w:val="000000"/>
        </w:rPr>
        <w:t xml:space="preserve"> документов, </w:t>
      </w:r>
      <w:r w:rsidRPr="00D92C62">
        <w:rPr>
          <w:rFonts w:ascii="Times New Roman" w:eastAsia="Times New Roman" w:hAnsi="Times New Roman" w:cs="Times New Roman"/>
        </w:rPr>
        <w:t>предусмотренных настоящим извещением</w:t>
      </w:r>
      <w:r w:rsidRPr="00D92C62">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rsidR="00885939" w:rsidRPr="00D92C62" w:rsidRDefault="00885939" w:rsidP="003F521A">
      <w:pPr>
        <w:shd w:val="clear" w:color="auto" w:fill="FFFFFF"/>
        <w:spacing w:after="0" w:line="240" w:lineRule="auto"/>
        <w:ind w:left="284"/>
        <w:rPr>
          <w:rFonts w:ascii="Times New Roman" w:eastAsia="Times New Roman" w:hAnsi="Times New Roman" w:cs="Times New Roman"/>
          <w:color w:val="000000"/>
        </w:rPr>
      </w:pPr>
      <w:r w:rsidRPr="00D92C62">
        <w:rPr>
          <w:rFonts w:ascii="Times New Roman" w:eastAsia="Times New Roman" w:hAnsi="Times New Roman" w:cs="Times New Roman"/>
          <w:color w:val="000000"/>
        </w:rPr>
        <w:t> </w:t>
      </w:r>
      <w:r w:rsidR="002E51B2" w:rsidRPr="00D92C62">
        <w:rPr>
          <w:rFonts w:ascii="Times New Roman" w:eastAsia="Times New Roman" w:hAnsi="Times New Roman" w:cs="Times New Roman"/>
          <w:color w:val="000000"/>
        </w:rPr>
        <w:t xml:space="preserve">  </w:t>
      </w:r>
      <w:r w:rsidRPr="00D92C62">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w:t>
      </w:r>
      <w:proofErr w:type="gramStart"/>
      <w:r w:rsidRPr="00D92C62">
        <w:rPr>
          <w:rFonts w:ascii="Times New Roman" w:eastAsia="Times New Roman" w:hAnsi="Times New Roman" w:cs="Times New Roman"/>
          <w:color w:val="000000"/>
        </w:rPr>
        <w:t>ии ау</w:t>
      </w:r>
      <w:proofErr w:type="gramEnd"/>
      <w:r w:rsidRPr="00D92C62">
        <w:rPr>
          <w:rFonts w:ascii="Times New Roman" w:eastAsia="Times New Roman" w:hAnsi="Times New Roman" w:cs="Times New Roman"/>
          <w:color w:val="000000"/>
        </w:rPr>
        <w:t>кциона срок следующие документы:</w:t>
      </w:r>
    </w:p>
    <w:p w:rsidR="00885939" w:rsidRPr="00D92C62" w:rsidRDefault="00885939" w:rsidP="003F521A">
      <w:pPr>
        <w:spacing w:after="0" w:line="240" w:lineRule="auto"/>
        <w:ind w:left="284"/>
        <w:rPr>
          <w:rFonts w:ascii="Times New Roman" w:eastAsia="Times New Roman" w:hAnsi="Times New Roman" w:cs="Times New Roman"/>
        </w:rPr>
      </w:pPr>
      <w:r w:rsidRPr="00D92C62">
        <w:rPr>
          <w:rFonts w:ascii="Times New Roman" w:eastAsia="Times New Roman" w:hAnsi="Times New Roman" w:cs="Times New Roman"/>
        </w:rPr>
        <w:t xml:space="preserve"> </w:t>
      </w:r>
      <w:r w:rsidR="002E51B2" w:rsidRPr="00D92C62">
        <w:rPr>
          <w:rFonts w:ascii="Times New Roman" w:eastAsia="Times New Roman" w:hAnsi="Times New Roman" w:cs="Times New Roman"/>
        </w:rPr>
        <w:t xml:space="preserve">  </w:t>
      </w:r>
      <w:r w:rsidRPr="00D92C62">
        <w:rPr>
          <w:rFonts w:ascii="Times New Roman" w:eastAsia="Times New Roman" w:hAnsi="Times New Roman" w:cs="Times New Roman"/>
        </w:rPr>
        <w:t>1) заявка на участие в аукционе по установленной в извещении о проведен</w:t>
      </w:r>
      <w:proofErr w:type="gramStart"/>
      <w:r w:rsidRPr="00D92C62">
        <w:rPr>
          <w:rFonts w:ascii="Times New Roman" w:eastAsia="Times New Roman" w:hAnsi="Times New Roman" w:cs="Times New Roman"/>
        </w:rPr>
        <w:t>ии ау</w:t>
      </w:r>
      <w:proofErr w:type="gramEnd"/>
      <w:r w:rsidRPr="00D92C62">
        <w:rPr>
          <w:rFonts w:ascii="Times New Roman" w:eastAsia="Times New Roman" w:hAnsi="Times New Roman" w:cs="Times New Roman"/>
        </w:rPr>
        <w:t>кциона форме с указанием банковских реквизитов счета для возврата задатка;</w:t>
      </w:r>
    </w:p>
    <w:p w:rsidR="00885939" w:rsidRPr="00D92C62" w:rsidRDefault="00885939" w:rsidP="003F521A">
      <w:pPr>
        <w:spacing w:after="0" w:line="240" w:lineRule="auto"/>
        <w:ind w:left="284"/>
        <w:rPr>
          <w:rFonts w:ascii="Times New Roman" w:eastAsia="Times New Roman" w:hAnsi="Times New Roman" w:cs="Times New Roman"/>
        </w:rPr>
      </w:pPr>
      <w:r w:rsidRPr="00D92C62">
        <w:rPr>
          <w:rFonts w:ascii="Times New Roman" w:eastAsia="Times New Roman" w:hAnsi="Times New Roman" w:cs="Times New Roman"/>
        </w:rPr>
        <w:t xml:space="preserve"> </w:t>
      </w:r>
      <w:r w:rsidR="002E51B2" w:rsidRPr="00D92C62">
        <w:rPr>
          <w:rFonts w:ascii="Times New Roman" w:eastAsia="Times New Roman" w:hAnsi="Times New Roman" w:cs="Times New Roman"/>
        </w:rPr>
        <w:t xml:space="preserve">  </w:t>
      </w:r>
      <w:r w:rsidRPr="00D92C62">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rsidR="00885939" w:rsidRPr="00D92C62" w:rsidRDefault="00885939" w:rsidP="003F521A">
      <w:pPr>
        <w:spacing w:after="0" w:line="240" w:lineRule="auto"/>
        <w:ind w:left="284"/>
        <w:rPr>
          <w:rFonts w:ascii="Times New Roman" w:eastAsia="Times New Roman" w:hAnsi="Times New Roman" w:cs="Times New Roman"/>
        </w:rPr>
      </w:pPr>
      <w:r w:rsidRPr="00D92C62">
        <w:rPr>
          <w:rFonts w:ascii="Times New Roman" w:eastAsia="Times New Roman" w:hAnsi="Times New Roman" w:cs="Times New Roman"/>
        </w:rPr>
        <w:t xml:space="preserve"> </w:t>
      </w:r>
      <w:r w:rsidR="002E51B2" w:rsidRPr="00D92C62">
        <w:rPr>
          <w:rFonts w:ascii="Times New Roman" w:eastAsia="Times New Roman" w:hAnsi="Times New Roman" w:cs="Times New Roman"/>
        </w:rPr>
        <w:t xml:space="preserve">  </w:t>
      </w:r>
      <w:r w:rsidRPr="00D92C62">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5939" w:rsidRPr="00D92C62" w:rsidRDefault="00885939" w:rsidP="003F521A">
      <w:pPr>
        <w:spacing w:after="0" w:line="240" w:lineRule="auto"/>
        <w:ind w:left="284"/>
        <w:rPr>
          <w:rFonts w:ascii="Times New Roman" w:eastAsia="Times New Roman" w:hAnsi="Times New Roman" w:cs="Times New Roman"/>
        </w:rPr>
      </w:pPr>
      <w:r w:rsidRPr="00D92C62">
        <w:rPr>
          <w:rFonts w:ascii="Times New Roman" w:eastAsia="Times New Roman" w:hAnsi="Times New Roman" w:cs="Times New Roman"/>
        </w:rPr>
        <w:t xml:space="preserve"> </w:t>
      </w:r>
      <w:r w:rsidR="002E51B2" w:rsidRPr="00D92C62">
        <w:rPr>
          <w:rFonts w:ascii="Times New Roman" w:eastAsia="Times New Roman" w:hAnsi="Times New Roman" w:cs="Times New Roman"/>
        </w:rPr>
        <w:t xml:space="preserve">  </w:t>
      </w:r>
      <w:r w:rsidRPr="00D92C62">
        <w:rPr>
          <w:rFonts w:ascii="Times New Roman" w:eastAsia="Times New Roman" w:hAnsi="Times New Roman" w:cs="Times New Roman"/>
        </w:rPr>
        <w:t>4) документы, подтверждающие внесение задатка.</w:t>
      </w:r>
    </w:p>
    <w:p w:rsidR="00885939" w:rsidRPr="00D92C62" w:rsidRDefault="002E51B2" w:rsidP="003F521A">
      <w:pPr>
        <w:spacing w:after="0" w:line="240" w:lineRule="auto"/>
        <w:ind w:left="284"/>
        <w:rPr>
          <w:rFonts w:ascii="Times New Roman" w:eastAsia="Times New Roman" w:hAnsi="Times New Roman" w:cs="Times New Roman"/>
        </w:rPr>
      </w:pPr>
      <w:r w:rsidRPr="00D92C62">
        <w:rPr>
          <w:rFonts w:ascii="Times New Roman" w:eastAsia="Times New Roman" w:hAnsi="Times New Roman" w:cs="Times New Roman"/>
        </w:rPr>
        <w:lastRenderedPageBreak/>
        <w:t xml:space="preserve">    </w:t>
      </w:r>
      <w:r w:rsidR="00885939" w:rsidRPr="00D92C62">
        <w:rPr>
          <w:rFonts w:ascii="Times New Roman" w:eastAsia="Times New Roman" w:hAnsi="Times New Roman" w:cs="Times New Roman"/>
        </w:rPr>
        <w:t>В случае</w:t>
      </w:r>
      <w:proofErr w:type="gramStart"/>
      <w:r w:rsidR="00885939" w:rsidRPr="00D92C62">
        <w:rPr>
          <w:rFonts w:ascii="Times New Roman" w:eastAsia="Times New Roman" w:hAnsi="Times New Roman" w:cs="Times New Roman"/>
        </w:rPr>
        <w:t>,</w:t>
      </w:r>
      <w:proofErr w:type="gramEnd"/>
      <w:r w:rsidR="00885939" w:rsidRPr="00D92C62">
        <w:rPr>
          <w:rFonts w:ascii="Times New Roman" w:eastAsia="Times New Roman" w:hAnsi="Times New Roman" w:cs="Times New Roman"/>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D92C62">
          <w:rPr>
            <w:rFonts w:ascii="Times New Roman" w:eastAsia="Times New Roman" w:hAnsi="Times New Roman" w:cs="Times New Roman"/>
            <w:color w:val="0000FF"/>
          </w:rPr>
          <w:t>порядке</w:t>
        </w:r>
      </w:hyperlink>
      <w:r w:rsidR="00885939" w:rsidRPr="00D92C62">
        <w:rPr>
          <w:rFonts w:ascii="Times New Roman" w:eastAsia="Times New Roman" w:hAnsi="Times New Roman" w:cs="Times New Roman"/>
        </w:rPr>
        <w:t>, или нотариально заверенная копия такой доверенности. В случае</w:t>
      </w:r>
      <w:proofErr w:type="gramStart"/>
      <w:r w:rsidR="00885939" w:rsidRPr="00D92C62">
        <w:rPr>
          <w:rFonts w:ascii="Times New Roman" w:eastAsia="Times New Roman" w:hAnsi="Times New Roman" w:cs="Times New Roman"/>
        </w:rPr>
        <w:t>,</w:t>
      </w:r>
      <w:proofErr w:type="gramEnd"/>
      <w:r w:rsidR="00885939" w:rsidRPr="00D92C62">
        <w:rPr>
          <w:rFonts w:ascii="Times New Roman" w:eastAsia="Times New Roman" w:hAnsi="Times New Roman" w:cs="Times New Roman"/>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85939" w:rsidRPr="00D92C62" w:rsidRDefault="002E51B2" w:rsidP="003F521A">
      <w:pPr>
        <w:spacing w:after="0" w:line="240" w:lineRule="auto"/>
        <w:ind w:left="28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    </w:t>
      </w:r>
      <w:r w:rsidR="00885939" w:rsidRPr="00D92C62">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rsidR="00885939" w:rsidRPr="00D92C62"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D92C62">
        <w:rPr>
          <w:rFonts w:ascii="Times New Roman" w:eastAsia="Times New Roman" w:hAnsi="Times New Roman" w:cs="Times New Roman"/>
          <w:shd w:val="clear" w:color="auto" w:fill="FFFFFF"/>
        </w:rPr>
        <w:t xml:space="preserve">    </w:t>
      </w:r>
      <w:r w:rsidR="00885939" w:rsidRPr="00D92C62">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85939" w:rsidRPr="00D92C62" w:rsidRDefault="002E51B2" w:rsidP="003F521A">
      <w:pPr>
        <w:spacing w:after="0" w:line="240" w:lineRule="auto"/>
        <w:ind w:left="28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   </w:t>
      </w:r>
      <w:r w:rsidR="00885939" w:rsidRPr="00D92C62">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rsidR="00885939" w:rsidRPr="00D92C62" w:rsidRDefault="00885939" w:rsidP="003F521A">
      <w:pPr>
        <w:spacing w:after="0" w:line="240" w:lineRule="auto"/>
        <w:ind w:left="28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rsidR="00885939" w:rsidRPr="00D92C62" w:rsidRDefault="00885939" w:rsidP="003F521A">
      <w:pPr>
        <w:spacing w:after="0" w:line="240" w:lineRule="auto"/>
        <w:ind w:left="28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xml:space="preserve">- </w:t>
      </w:r>
      <w:proofErr w:type="spellStart"/>
      <w:r w:rsidRPr="00D92C62">
        <w:rPr>
          <w:rFonts w:ascii="Times New Roman" w:eastAsia="Times New Roman" w:hAnsi="Times New Roman" w:cs="Times New Roman"/>
          <w:shd w:val="clear" w:color="auto" w:fill="FFFFFF"/>
        </w:rPr>
        <w:t>непоступление</w:t>
      </w:r>
      <w:proofErr w:type="spellEnd"/>
      <w:r w:rsidRPr="00D92C62">
        <w:rPr>
          <w:rFonts w:ascii="Times New Roman" w:eastAsia="Times New Roman" w:hAnsi="Times New Roman" w:cs="Times New Roman"/>
          <w:shd w:val="clear" w:color="auto" w:fill="FFFFFF"/>
        </w:rPr>
        <w:t xml:space="preserve"> задатка на дату рассмотрения заявок на участие в аукционе; </w:t>
      </w:r>
    </w:p>
    <w:p w:rsidR="00885939" w:rsidRPr="00D92C62" w:rsidRDefault="00885939" w:rsidP="003F521A">
      <w:pPr>
        <w:spacing w:after="0" w:line="240" w:lineRule="auto"/>
        <w:ind w:left="284"/>
        <w:jc w:val="both"/>
        <w:rPr>
          <w:rFonts w:ascii="Times New Roman" w:eastAsia="Times New Roman" w:hAnsi="Times New Roman" w:cs="Times New Roman"/>
        </w:rPr>
      </w:pPr>
      <w:r w:rsidRPr="00D92C62">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Pr="00D92C62">
        <w:rPr>
          <w:rFonts w:ascii="Times New Roman" w:eastAsia="Times New Roman" w:hAnsi="Times New Roman" w:cs="Times New Roman"/>
        </w:rPr>
        <w:t xml:space="preserve"> </w:t>
      </w:r>
    </w:p>
    <w:p w:rsidR="00885939" w:rsidRPr="00D92C62" w:rsidRDefault="00885939" w:rsidP="003F521A">
      <w:pPr>
        <w:spacing w:after="0" w:line="240" w:lineRule="auto"/>
        <w:ind w:left="284"/>
        <w:jc w:val="both"/>
        <w:rPr>
          <w:rFonts w:ascii="Times New Roman" w:eastAsia="Times New Roman" w:hAnsi="Times New Roman" w:cs="Times New Roman"/>
          <w:shd w:val="clear" w:color="auto" w:fill="FFFFFF"/>
        </w:rPr>
      </w:pPr>
      <w:r w:rsidRPr="00D92C62">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85939" w:rsidRPr="00B90C7C" w:rsidRDefault="00CE1C51" w:rsidP="003F521A">
      <w:pPr>
        <w:spacing w:after="0" w:line="240" w:lineRule="auto"/>
        <w:ind w:left="284"/>
        <w:jc w:val="both"/>
        <w:rPr>
          <w:rFonts w:ascii="Times New Roman" w:eastAsia="Times New Roman" w:hAnsi="Times New Roman" w:cs="Times New Roman"/>
        </w:rPr>
      </w:pPr>
      <w:r w:rsidRPr="00D92C62">
        <w:rPr>
          <w:rFonts w:ascii="Times New Roman" w:eastAsia="Times New Roman" w:hAnsi="Times New Roman" w:cs="Times New Roman"/>
          <w:b/>
        </w:rPr>
        <w:t xml:space="preserve">      </w:t>
      </w:r>
      <w:r w:rsidR="00885939" w:rsidRPr="00B90C7C">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B90C7C">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с  </w:t>
      </w:r>
      <w:r w:rsidR="00410949" w:rsidRPr="00B90C7C">
        <w:rPr>
          <w:rFonts w:ascii="Times New Roman" w:eastAsia="Times New Roman" w:hAnsi="Times New Roman" w:cs="Times New Roman"/>
        </w:rPr>
        <w:t>2</w:t>
      </w:r>
      <w:r w:rsidR="00D92C62" w:rsidRPr="00B90C7C">
        <w:rPr>
          <w:rFonts w:ascii="Times New Roman" w:eastAsia="Times New Roman" w:hAnsi="Times New Roman" w:cs="Times New Roman"/>
        </w:rPr>
        <w:t>7</w:t>
      </w:r>
      <w:r w:rsidRPr="00B90C7C">
        <w:rPr>
          <w:rFonts w:ascii="Times New Roman" w:eastAsia="Times New Roman" w:hAnsi="Times New Roman" w:cs="Times New Roman"/>
        </w:rPr>
        <w:t xml:space="preserve"> </w:t>
      </w:r>
      <w:r w:rsidR="00410949" w:rsidRPr="00B90C7C">
        <w:rPr>
          <w:rFonts w:ascii="Times New Roman" w:eastAsia="Times New Roman" w:hAnsi="Times New Roman" w:cs="Times New Roman"/>
        </w:rPr>
        <w:t>марта</w:t>
      </w:r>
      <w:r w:rsidR="00885939" w:rsidRPr="00B90C7C">
        <w:rPr>
          <w:rFonts w:ascii="Times New Roman" w:eastAsia="Times New Roman" w:hAnsi="Times New Roman" w:cs="Times New Roman"/>
        </w:rPr>
        <w:t xml:space="preserve">  2023 года с 8.00 часов по </w:t>
      </w:r>
      <w:r w:rsidR="00D92C62" w:rsidRPr="00B90C7C">
        <w:rPr>
          <w:rFonts w:ascii="Times New Roman" w:eastAsia="Times New Roman" w:hAnsi="Times New Roman" w:cs="Times New Roman"/>
        </w:rPr>
        <w:t>24</w:t>
      </w:r>
      <w:r w:rsidR="00410949" w:rsidRPr="00B90C7C">
        <w:rPr>
          <w:rFonts w:ascii="Times New Roman" w:eastAsia="Times New Roman" w:hAnsi="Times New Roman" w:cs="Times New Roman"/>
        </w:rPr>
        <w:t xml:space="preserve"> апреля</w:t>
      </w:r>
      <w:r w:rsidR="00885939" w:rsidRPr="00B90C7C">
        <w:rPr>
          <w:rFonts w:ascii="Times New Roman" w:eastAsia="Times New Roman" w:hAnsi="Times New Roman" w:cs="Times New Roman"/>
        </w:rPr>
        <w:t xml:space="preserve">  2023 года до 17.00 часов включительно  (местное  время).</w:t>
      </w:r>
    </w:p>
    <w:p w:rsidR="00885939" w:rsidRPr="00B90C7C" w:rsidRDefault="00CE1C51" w:rsidP="003F521A">
      <w:pPr>
        <w:spacing w:after="0" w:line="240" w:lineRule="auto"/>
        <w:ind w:left="284"/>
        <w:jc w:val="both"/>
        <w:rPr>
          <w:rFonts w:ascii="Times New Roman" w:eastAsia="Times New Roman" w:hAnsi="Times New Roman" w:cs="Times New Roman"/>
          <w:bCs/>
          <w:iCs/>
        </w:rPr>
      </w:pPr>
      <w:r w:rsidRPr="00B90C7C">
        <w:rPr>
          <w:rFonts w:ascii="Times New Roman" w:eastAsia="Times New Roman" w:hAnsi="Times New Roman" w:cs="Times New Roman"/>
        </w:rPr>
        <w:t xml:space="preserve">       </w:t>
      </w:r>
      <w:r w:rsidR="00885939" w:rsidRPr="00B90C7C">
        <w:rPr>
          <w:rFonts w:ascii="Times New Roman" w:eastAsia="Times New Roman" w:hAnsi="Times New Roman" w:cs="Times New Roman"/>
        </w:rPr>
        <w:t xml:space="preserve">Рассмотрение заявок и документов претендентов на участие в аукционе состоится </w:t>
      </w:r>
      <w:r w:rsidR="00D92C62" w:rsidRPr="00B90C7C">
        <w:rPr>
          <w:rFonts w:ascii="Times New Roman" w:eastAsia="Times New Roman" w:hAnsi="Times New Roman" w:cs="Times New Roman"/>
        </w:rPr>
        <w:t>25</w:t>
      </w:r>
      <w:r w:rsidR="00410949" w:rsidRPr="00B90C7C">
        <w:rPr>
          <w:rFonts w:ascii="Times New Roman" w:eastAsia="Times New Roman" w:hAnsi="Times New Roman" w:cs="Times New Roman"/>
        </w:rPr>
        <w:t xml:space="preserve"> апреля</w:t>
      </w:r>
      <w:r w:rsidR="00885939" w:rsidRPr="00B90C7C">
        <w:rPr>
          <w:rFonts w:ascii="Times New Roman" w:eastAsia="Times New Roman" w:hAnsi="Times New Roman" w:cs="Times New Roman"/>
        </w:rPr>
        <w:t xml:space="preserve">  </w:t>
      </w:r>
      <w:r w:rsidR="00885939" w:rsidRPr="00B90C7C">
        <w:rPr>
          <w:rFonts w:ascii="Times New Roman" w:eastAsia="Times New Roman" w:hAnsi="Times New Roman" w:cs="Times New Roman"/>
          <w:bCs/>
          <w:iCs/>
        </w:rPr>
        <w:t>2023 года.</w:t>
      </w:r>
    </w:p>
    <w:p w:rsidR="00885939" w:rsidRPr="00B90C7C" w:rsidRDefault="00CE1C51" w:rsidP="003F521A">
      <w:pPr>
        <w:spacing w:after="0" w:line="240" w:lineRule="auto"/>
        <w:ind w:left="284"/>
        <w:jc w:val="both"/>
        <w:rPr>
          <w:rFonts w:ascii="Times New Roman" w:eastAsia="Times New Roman" w:hAnsi="Times New Roman" w:cs="Times New Roman"/>
          <w:b/>
        </w:rPr>
      </w:pPr>
      <w:r w:rsidRPr="00B90C7C">
        <w:rPr>
          <w:rFonts w:ascii="Times New Roman" w:eastAsia="Times New Roman" w:hAnsi="Times New Roman" w:cs="Times New Roman"/>
          <w:b/>
        </w:rPr>
        <w:t xml:space="preserve">      </w:t>
      </w:r>
      <w:r w:rsidR="00885939" w:rsidRPr="00B90C7C">
        <w:rPr>
          <w:rFonts w:ascii="Times New Roman" w:eastAsia="Times New Roman" w:hAnsi="Times New Roman" w:cs="Times New Roman"/>
          <w:b/>
        </w:rPr>
        <w:t xml:space="preserve">Порядок внесения участниками аукциона задатка, банковские реквизиты счета для перечисления задатка. </w:t>
      </w:r>
    </w:p>
    <w:p w:rsidR="00885939" w:rsidRPr="00D92C62" w:rsidRDefault="002E51B2" w:rsidP="003F521A">
      <w:pPr>
        <w:spacing w:after="0" w:line="240" w:lineRule="auto"/>
        <w:ind w:left="284"/>
        <w:jc w:val="both"/>
        <w:rPr>
          <w:rFonts w:ascii="Times New Roman" w:eastAsiaTheme="minorHAnsi" w:hAnsi="Times New Roman" w:cs="Times New Roman"/>
          <w:lang w:eastAsia="en-US"/>
        </w:rPr>
      </w:pPr>
      <w:r w:rsidRPr="00B90C7C">
        <w:rPr>
          <w:rFonts w:ascii="Times New Roman" w:eastAsia="Times New Roman" w:hAnsi="Times New Roman" w:cs="Times New Roman"/>
        </w:rPr>
        <w:t xml:space="preserve">    </w:t>
      </w:r>
      <w:r w:rsidR="00885939" w:rsidRPr="00B90C7C">
        <w:rPr>
          <w:rFonts w:ascii="Times New Roman" w:eastAsia="Times New Roman" w:hAnsi="Times New Roman" w:cs="Times New Roman"/>
        </w:rPr>
        <w:t xml:space="preserve">Для участия в аукционе претендент вносит задаток  </w:t>
      </w:r>
      <w:r w:rsidR="00410949" w:rsidRPr="00B90C7C">
        <w:rPr>
          <w:rFonts w:ascii="Times New Roman" w:eastAsia="Times New Roman" w:hAnsi="Times New Roman" w:cs="Times New Roman"/>
        </w:rPr>
        <w:t>с  2</w:t>
      </w:r>
      <w:r w:rsidR="00D92C62" w:rsidRPr="00B90C7C">
        <w:rPr>
          <w:rFonts w:ascii="Times New Roman" w:eastAsia="Times New Roman" w:hAnsi="Times New Roman" w:cs="Times New Roman"/>
        </w:rPr>
        <w:t>7</w:t>
      </w:r>
      <w:r w:rsidR="00410949" w:rsidRPr="00B90C7C">
        <w:rPr>
          <w:rFonts w:ascii="Times New Roman" w:eastAsia="Times New Roman" w:hAnsi="Times New Roman" w:cs="Times New Roman"/>
        </w:rPr>
        <w:t xml:space="preserve"> марта  2023 года с 8.00 часов по </w:t>
      </w:r>
      <w:r w:rsidR="00D92C62" w:rsidRPr="00B90C7C">
        <w:rPr>
          <w:rFonts w:ascii="Times New Roman" w:eastAsia="Times New Roman" w:hAnsi="Times New Roman" w:cs="Times New Roman"/>
        </w:rPr>
        <w:t>24</w:t>
      </w:r>
      <w:r w:rsidR="00410949" w:rsidRPr="00B90C7C">
        <w:rPr>
          <w:rFonts w:ascii="Times New Roman" w:eastAsia="Times New Roman" w:hAnsi="Times New Roman" w:cs="Times New Roman"/>
        </w:rPr>
        <w:t xml:space="preserve"> апреля  2023 года до 17.00 </w:t>
      </w:r>
      <w:r w:rsidR="006F42EC" w:rsidRPr="00B90C7C">
        <w:rPr>
          <w:rFonts w:ascii="Times New Roman" w:eastAsia="Times New Roman" w:hAnsi="Times New Roman" w:cs="Times New Roman"/>
        </w:rPr>
        <w:t xml:space="preserve">часов </w:t>
      </w:r>
      <w:r w:rsidR="00410949" w:rsidRPr="00B90C7C">
        <w:rPr>
          <w:rFonts w:ascii="Times New Roman" w:eastAsia="Times New Roman" w:hAnsi="Times New Roman" w:cs="Times New Roman"/>
        </w:rPr>
        <w:t>включительно</w:t>
      </w:r>
      <w:r w:rsidR="00885939" w:rsidRPr="00B90C7C">
        <w:rPr>
          <w:rFonts w:ascii="Times New Roman" w:eastAsia="Times New Roman" w:hAnsi="Times New Roman" w:cs="Times New Roman"/>
        </w:rPr>
        <w:t xml:space="preserve"> (местное  время)</w:t>
      </w:r>
      <w:r w:rsidR="00885939" w:rsidRPr="00B90C7C">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 задатка</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 xml:space="preserve">Банк получателя Филиал "Центральный" Банка ВТБ (ПАО) в г. Москва,  </w:t>
      </w:r>
    </w:p>
    <w:p w:rsidR="00885939" w:rsidRPr="00D92C62" w:rsidRDefault="00885939"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расчетный счет (казначейский счет) 40702810510050001273, БИК 044525411, </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 xml:space="preserve">Корреспондентский счет (ЕКС) 30101810145250000411. </w:t>
      </w:r>
    </w:p>
    <w:p w:rsidR="00885939" w:rsidRPr="00D92C62" w:rsidRDefault="00885939"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2E51B2" w:rsidRPr="00D92C62">
        <w:rPr>
          <w:rFonts w:ascii="Times New Roman" w:eastAsiaTheme="minorHAnsi" w:hAnsi="Times New Roman" w:cs="Times New Roman"/>
          <w:lang w:eastAsia="en-US"/>
        </w:rPr>
        <w:t xml:space="preserve">  </w:t>
      </w:r>
      <w:r w:rsidRPr="00D92C62">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proofErr w:type="gramStart"/>
      <w:r w:rsidR="00885939" w:rsidRPr="00D92C62">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roofErr w:type="gramEnd"/>
    </w:p>
    <w:p w:rsidR="00885939" w:rsidRPr="00D92C62" w:rsidRDefault="00885939" w:rsidP="003F521A">
      <w:pPr>
        <w:spacing w:after="0"/>
        <w:ind w:left="284"/>
        <w:jc w:val="both"/>
        <w:rPr>
          <w:rFonts w:ascii="Times New Roman" w:eastAsiaTheme="minorHAnsi" w:hAnsi="Times New Roman" w:cs="Times New Roman"/>
          <w:b/>
          <w:lang w:eastAsia="en-US"/>
        </w:rPr>
      </w:pPr>
      <w:r w:rsidRPr="00D92C62">
        <w:rPr>
          <w:rFonts w:ascii="Times New Roman" w:eastAsiaTheme="minorHAnsi" w:hAnsi="Times New Roman" w:cs="Times New Roman"/>
          <w:b/>
          <w:lang w:eastAsia="en-US"/>
        </w:rPr>
        <w:t xml:space="preserve">                                       Порядок проведения аукциона в электронной форме</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rsidR="00885939" w:rsidRPr="00D92C62" w:rsidRDefault="002E51B2" w:rsidP="003F521A">
      <w:pPr>
        <w:spacing w:after="0"/>
        <w:ind w:left="284"/>
        <w:jc w:val="both"/>
        <w:rPr>
          <w:rFonts w:ascii="Times New Roman" w:eastAsiaTheme="minorHAnsi" w:hAnsi="Times New Roman" w:cs="Times New Roman"/>
          <w:lang w:eastAsia="en-US"/>
        </w:rPr>
      </w:pPr>
      <w:r w:rsidRPr="00D92C62">
        <w:rPr>
          <w:rFonts w:ascii="Times New Roman" w:eastAsiaTheme="minorHAnsi" w:hAnsi="Times New Roman" w:cs="Times New Roman"/>
          <w:lang w:eastAsia="en-US"/>
        </w:rPr>
        <w:t xml:space="preserve">   </w:t>
      </w:r>
      <w:r w:rsidR="00885939" w:rsidRPr="00D92C62">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885939" w:rsidRPr="00D92C62" w:rsidRDefault="002E51B2" w:rsidP="003F521A">
      <w:pPr>
        <w:pStyle w:val="aa"/>
        <w:ind w:left="284"/>
        <w:jc w:val="both"/>
        <w:rPr>
          <w:sz w:val="22"/>
          <w:szCs w:val="22"/>
        </w:rPr>
      </w:pPr>
      <w:r w:rsidRPr="00D92C62">
        <w:rPr>
          <w:sz w:val="22"/>
          <w:szCs w:val="22"/>
        </w:rPr>
        <w:t xml:space="preserve">   </w:t>
      </w:r>
      <w:r w:rsidR="00885939" w:rsidRPr="00D92C62">
        <w:rPr>
          <w:sz w:val="22"/>
          <w:szCs w:val="22"/>
        </w:rPr>
        <w:t>Со времени начала проведения процедуры аукциона оператором электронной площадки размещается:</w:t>
      </w:r>
    </w:p>
    <w:p w:rsidR="00885939" w:rsidRPr="00D92C62" w:rsidRDefault="00885939" w:rsidP="003F521A">
      <w:pPr>
        <w:pStyle w:val="aa"/>
        <w:ind w:left="284"/>
        <w:jc w:val="both"/>
        <w:rPr>
          <w:sz w:val="22"/>
          <w:szCs w:val="22"/>
        </w:rPr>
      </w:pPr>
      <w:bookmarkStart w:id="2" w:name="sub_76"/>
      <w:r w:rsidRPr="00D92C62">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885939" w:rsidRPr="00D92C62" w:rsidRDefault="00885939" w:rsidP="003F521A">
      <w:pPr>
        <w:pStyle w:val="aa"/>
        <w:ind w:left="284"/>
        <w:jc w:val="both"/>
        <w:rPr>
          <w:sz w:val="22"/>
          <w:szCs w:val="22"/>
        </w:rPr>
      </w:pPr>
      <w:bookmarkStart w:id="3" w:name="sub_77"/>
      <w:bookmarkEnd w:id="2"/>
      <w:r w:rsidRPr="00D92C62">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w:t>
      </w:r>
      <w:r w:rsidRPr="00D92C62">
        <w:rPr>
          <w:sz w:val="22"/>
          <w:szCs w:val="22"/>
        </w:rPr>
        <w:lastRenderedPageBreak/>
        <w:t>имущества.</w:t>
      </w:r>
      <w:r w:rsidR="002E51B2" w:rsidRPr="00D92C62">
        <w:rPr>
          <w:sz w:val="22"/>
          <w:szCs w:val="22"/>
        </w:rPr>
        <w:t xml:space="preserve">    </w:t>
      </w:r>
      <w:r w:rsidRPr="00D92C62">
        <w:rPr>
          <w:sz w:val="22"/>
          <w:szCs w:val="22"/>
        </w:rPr>
        <w:t xml:space="preserve">При проведении процедуры подачи ценовых предложений участники аукциона </w:t>
      </w:r>
      <w:proofErr w:type="spellStart"/>
      <w:r w:rsidRPr="00D92C62">
        <w:rPr>
          <w:sz w:val="22"/>
          <w:szCs w:val="22"/>
        </w:rPr>
        <w:t>вэлектронной</w:t>
      </w:r>
      <w:proofErr w:type="spellEnd"/>
      <w:r w:rsidRPr="00D92C62">
        <w:rPr>
          <w:sz w:val="22"/>
          <w:szCs w:val="22"/>
        </w:rPr>
        <w:t xml:space="preserve"> форме подают ценовые предложения с учетом следующих требований:</w:t>
      </w:r>
    </w:p>
    <w:p w:rsidR="00885939" w:rsidRPr="00D92C62" w:rsidRDefault="00885939" w:rsidP="003F521A">
      <w:pPr>
        <w:pStyle w:val="aa"/>
        <w:ind w:left="284"/>
        <w:jc w:val="both"/>
        <w:rPr>
          <w:sz w:val="22"/>
          <w:szCs w:val="22"/>
        </w:rPr>
      </w:pPr>
      <w:r w:rsidRPr="00D92C62">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885939" w:rsidRPr="00D92C62" w:rsidRDefault="00885939" w:rsidP="003F521A">
      <w:pPr>
        <w:pStyle w:val="aa"/>
        <w:ind w:left="284"/>
        <w:jc w:val="both"/>
        <w:rPr>
          <w:sz w:val="22"/>
          <w:szCs w:val="22"/>
        </w:rPr>
      </w:pPr>
      <w:r w:rsidRPr="00D92C62">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885939" w:rsidRPr="00D92C62" w:rsidRDefault="002E51B2" w:rsidP="003F521A">
      <w:pPr>
        <w:pStyle w:val="aa"/>
        <w:ind w:left="284"/>
        <w:jc w:val="both"/>
        <w:rPr>
          <w:sz w:val="22"/>
          <w:szCs w:val="22"/>
        </w:rPr>
      </w:pPr>
      <w:bookmarkStart w:id="4" w:name="sub_80"/>
      <w:bookmarkEnd w:id="3"/>
      <w:r w:rsidRPr="00D92C62">
        <w:rPr>
          <w:sz w:val="22"/>
          <w:szCs w:val="22"/>
        </w:rPr>
        <w:t xml:space="preserve">    </w:t>
      </w:r>
      <w:r w:rsidR="00885939" w:rsidRPr="00D92C62">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rsidR="00885939" w:rsidRPr="00D92C62" w:rsidRDefault="00885939" w:rsidP="003F521A">
      <w:pPr>
        <w:pStyle w:val="aa"/>
        <w:ind w:left="284"/>
        <w:jc w:val="both"/>
        <w:rPr>
          <w:sz w:val="22"/>
          <w:szCs w:val="22"/>
        </w:rPr>
      </w:pPr>
      <w:r w:rsidRPr="00D92C62">
        <w:rPr>
          <w:sz w:val="22"/>
          <w:szCs w:val="22"/>
        </w:rPr>
        <w:t xml:space="preserve"> </w:t>
      </w:r>
      <w:r w:rsidR="002E51B2" w:rsidRPr="00D92C62">
        <w:rPr>
          <w:sz w:val="22"/>
          <w:szCs w:val="22"/>
        </w:rPr>
        <w:t xml:space="preserve">    </w:t>
      </w:r>
      <w:r w:rsidRPr="00D92C62">
        <w:rPr>
          <w:sz w:val="22"/>
          <w:szCs w:val="22"/>
        </w:rPr>
        <w:t>Если в течение указанного времени ни одного ценового предложения о более высокой цене</w:t>
      </w:r>
    </w:p>
    <w:p w:rsidR="00885939" w:rsidRPr="00D92C62" w:rsidRDefault="00885939" w:rsidP="003F521A">
      <w:pPr>
        <w:pStyle w:val="aa"/>
        <w:ind w:left="284"/>
        <w:jc w:val="both"/>
        <w:rPr>
          <w:sz w:val="22"/>
          <w:szCs w:val="22"/>
        </w:rPr>
      </w:pPr>
      <w:r w:rsidRPr="00D92C62">
        <w:rPr>
          <w:sz w:val="22"/>
          <w:szCs w:val="22"/>
        </w:rPr>
        <w:t xml:space="preserve">аукциона не поступило, аукцион автоматически при помощи </w:t>
      </w:r>
      <w:proofErr w:type="gramStart"/>
      <w:r w:rsidRPr="00D92C62">
        <w:rPr>
          <w:sz w:val="22"/>
          <w:szCs w:val="22"/>
        </w:rPr>
        <w:t>программных</w:t>
      </w:r>
      <w:proofErr w:type="gramEnd"/>
      <w:r w:rsidRPr="00D92C62">
        <w:rPr>
          <w:sz w:val="22"/>
          <w:szCs w:val="22"/>
        </w:rPr>
        <w:t xml:space="preserve"> и технических</w:t>
      </w:r>
    </w:p>
    <w:p w:rsidR="00885939" w:rsidRPr="00D92C62" w:rsidRDefault="00885939" w:rsidP="003F521A">
      <w:pPr>
        <w:pStyle w:val="aa"/>
        <w:ind w:left="284"/>
        <w:jc w:val="both"/>
        <w:rPr>
          <w:sz w:val="22"/>
          <w:szCs w:val="22"/>
        </w:rPr>
      </w:pPr>
      <w:r w:rsidRPr="00D92C62">
        <w:rPr>
          <w:sz w:val="22"/>
          <w:szCs w:val="22"/>
        </w:rPr>
        <w:t>средств, обеспечивающих его проведение, завершается.</w:t>
      </w:r>
    </w:p>
    <w:p w:rsidR="00885939" w:rsidRPr="00D92C62" w:rsidRDefault="002E51B2" w:rsidP="003F521A">
      <w:pPr>
        <w:pStyle w:val="aa"/>
        <w:ind w:left="284"/>
        <w:jc w:val="both"/>
        <w:rPr>
          <w:sz w:val="22"/>
          <w:szCs w:val="22"/>
        </w:rPr>
      </w:pPr>
      <w:bookmarkStart w:id="5" w:name="sub_84"/>
      <w:bookmarkEnd w:id="4"/>
      <w:r w:rsidRPr="00D92C62">
        <w:rPr>
          <w:sz w:val="22"/>
          <w:szCs w:val="22"/>
        </w:rPr>
        <w:t xml:space="preserve">    </w:t>
      </w:r>
      <w:r w:rsidR="00885939" w:rsidRPr="00D92C62">
        <w:rPr>
          <w:sz w:val="22"/>
          <w:szCs w:val="22"/>
        </w:rPr>
        <w:t>При этом программными средствами электронной площадки обеспечивается:</w:t>
      </w:r>
    </w:p>
    <w:p w:rsidR="00885939" w:rsidRPr="00D92C62" w:rsidRDefault="00885939" w:rsidP="003F521A">
      <w:pPr>
        <w:pStyle w:val="aa"/>
        <w:ind w:left="284"/>
        <w:jc w:val="both"/>
        <w:rPr>
          <w:sz w:val="22"/>
          <w:szCs w:val="22"/>
        </w:rPr>
      </w:pPr>
      <w:bookmarkStart w:id="6" w:name="sub_82"/>
      <w:bookmarkEnd w:id="5"/>
      <w:r w:rsidRPr="00D92C62">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885939" w:rsidRPr="00D92C62" w:rsidRDefault="00885939" w:rsidP="003F521A">
      <w:pPr>
        <w:pStyle w:val="aa"/>
        <w:ind w:left="284"/>
        <w:jc w:val="both"/>
        <w:rPr>
          <w:sz w:val="22"/>
          <w:szCs w:val="22"/>
        </w:rPr>
      </w:pPr>
      <w:bookmarkStart w:id="7" w:name="sub_83"/>
      <w:bookmarkEnd w:id="6"/>
      <w:r w:rsidRPr="00D92C62">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7"/>
    <w:p w:rsidR="00885939" w:rsidRPr="00D92C62" w:rsidRDefault="002E51B2" w:rsidP="003F521A">
      <w:pPr>
        <w:pStyle w:val="aa"/>
        <w:ind w:left="284"/>
        <w:jc w:val="both"/>
        <w:rPr>
          <w:sz w:val="22"/>
          <w:szCs w:val="22"/>
        </w:rPr>
      </w:pPr>
      <w:r w:rsidRPr="00D92C62">
        <w:rPr>
          <w:sz w:val="22"/>
          <w:szCs w:val="22"/>
        </w:rPr>
        <w:t xml:space="preserve">    </w:t>
      </w:r>
      <w:r w:rsidR="00885939" w:rsidRPr="00D92C62">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D92C62">
        <w:rPr>
          <w:sz w:val="22"/>
          <w:szCs w:val="22"/>
        </w:rPr>
        <w:t>р.п</w:t>
      </w:r>
      <w:proofErr w:type="spellEnd"/>
      <w:r w:rsidR="00885939" w:rsidRPr="00D92C62">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885939" w:rsidRPr="00D92C62" w:rsidRDefault="00885939" w:rsidP="003F521A">
      <w:pPr>
        <w:spacing w:after="0" w:line="240" w:lineRule="auto"/>
        <w:ind w:left="284"/>
        <w:jc w:val="both"/>
        <w:rPr>
          <w:rFonts w:ascii="Times New Roman" w:eastAsia="Times New Roman" w:hAnsi="Times New Roman" w:cs="Times New Roman"/>
          <w:color w:val="17365D"/>
        </w:rPr>
      </w:pPr>
      <w:r w:rsidRPr="00D92C62">
        <w:rPr>
          <w:rFonts w:ascii="Times New Roman" w:hAnsi="Times New Roman" w:cs="Times New Roman"/>
        </w:rPr>
        <w:t xml:space="preserve">                                                        О</w:t>
      </w:r>
      <w:r w:rsidRPr="00D92C62">
        <w:rPr>
          <w:rFonts w:ascii="Times New Roman" w:eastAsia="Times New Roman" w:hAnsi="Times New Roman" w:cs="Times New Roman"/>
          <w:b/>
          <w:color w:val="17365D"/>
        </w:rPr>
        <w:t>пределение победителя аукциона.</w:t>
      </w:r>
    </w:p>
    <w:p w:rsidR="008A77AA" w:rsidRPr="008A77AA" w:rsidRDefault="002E51B2" w:rsidP="008A77AA">
      <w:pPr>
        <w:spacing w:after="0" w:line="240" w:lineRule="auto"/>
        <w:ind w:left="284"/>
        <w:jc w:val="both"/>
        <w:rPr>
          <w:rFonts w:ascii="Times New Roman" w:eastAsia="Times New Roman" w:hAnsi="Times New Roman" w:cs="Times New Roman"/>
        </w:rPr>
      </w:pPr>
      <w:r w:rsidRPr="00D92C62">
        <w:rPr>
          <w:rFonts w:ascii="Times New Roman" w:eastAsia="Times New Roman" w:hAnsi="Times New Roman" w:cs="Times New Roman"/>
        </w:rPr>
        <w:t xml:space="preserve">    </w:t>
      </w:r>
      <w:r w:rsidR="008A77AA" w:rsidRPr="008A77AA">
        <w:rPr>
          <w:rFonts w:ascii="Times New Roman" w:eastAsia="Times New Roman" w:hAnsi="Times New Roman" w:cs="Times New Roman"/>
        </w:rPr>
        <w:t xml:space="preserve">           </w:t>
      </w:r>
      <w:proofErr w:type="gramStart"/>
      <w:r w:rsidR="008A77AA" w:rsidRPr="008A77AA">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008A77AA" w:rsidRPr="008A77AA">
        <w:rPr>
          <w:rFonts w:ascii="Times New Roman" w:eastAsia="Times New Roman" w:hAnsi="Times New Roman" w:cs="Times New Roman"/>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В случае</w:t>
      </w:r>
      <w:proofErr w:type="gramStart"/>
      <w:r w:rsidRPr="008A77AA">
        <w:rPr>
          <w:rFonts w:ascii="Times New Roman" w:eastAsia="Times New Roman" w:hAnsi="Times New Roman" w:cs="Times New Roman"/>
        </w:rPr>
        <w:t>,</w:t>
      </w:r>
      <w:proofErr w:type="gramEnd"/>
      <w:r w:rsidRPr="008A77AA">
        <w:rPr>
          <w:rFonts w:ascii="Times New Roman" w:eastAsia="Times New Roman" w:hAnsi="Times New Roman" w:cs="Times New Roman"/>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По результатам аукциона определяется цена или арендная плата земельного участка.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w:t>
      </w:r>
      <w:proofErr w:type="gramStart"/>
      <w:r w:rsidRPr="008A77AA">
        <w:rPr>
          <w:rFonts w:ascii="Times New Roman" w:eastAsia="Times New Roman" w:hAnsi="Times New Roman" w:cs="Times New Roman"/>
        </w:rPr>
        <w:t>и</w:t>
      </w:r>
      <w:proofErr w:type="gramEnd"/>
      <w:r w:rsidRPr="008A77AA">
        <w:rPr>
          <w:rFonts w:ascii="Times New Roman" w:eastAsia="Times New Roman" w:hAnsi="Times New Roman" w:cs="Times New Roman"/>
        </w:rPr>
        <w:t xml:space="preserve">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w:t>
      </w:r>
      <w:proofErr w:type="gramStart"/>
      <w:r w:rsidRPr="008A77AA">
        <w:rPr>
          <w:rFonts w:ascii="Times New Roman" w:eastAsia="Times New Roman" w:hAnsi="Times New Roman" w:cs="Times New Roman"/>
        </w:rPr>
        <w:t>и</w:t>
      </w:r>
      <w:proofErr w:type="gramEnd"/>
      <w:r w:rsidRPr="008A77AA">
        <w:rPr>
          <w:rFonts w:ascii="Times New Roman" w:eastAsia="Times New Roman" w:hAnsi="Times New Roman" w:cs="Times New Roman"/>
        </w:rPr>
        <w:t xml:space="preserve">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w:t>
      </w:r>
      <w:proofErr w:type="gramStart"/>
      <w:r w:rsidRPr="008A77AA">
        <w:rPr>
          <w:rFonts w:ascii="Times New Roman" w:eastAsia="Times New Roman" w:hAnsi="Times New Roman" w:cs="Times New Roman"/>
        </w:rPr>
        <w:t>ранее</w:t>
      </w:r>
      <w:proofErr w:type="gramEnd"/>
      <w:r w:rsidRPr="008A77AA">
        <w:rPr>
          <w:rFonts w:ascii="Times New Roman" w:eastAsia="Times New Roman" w:hAnsi="Times New Roman" w:cs="Times New Roman"/>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Организатор электронного аукциона обязан в течени</w:t>
      </w:r>
      <w:proofErr w:type="gramStart"/>
      <w:r w:rsidRPr="008A77AA">
        <w:rPr>
          <w:rFonts w:ascii="Times New Roman" w:eastAsia="Times New Roman" w:hAnsi="Times New Roman" w:cs="Times New Roman"/>
        </w:rPr>
        <w:t>и</w:t>
      </w:r>
      <w:proofErr w:type="gramEnd"/>
      <w:r w:rsidRPr="008A77AA">
        <w:rPr>
          <w:rFonts w:ascii="Times New Roman" w:eastAsia="Times New Roman" w:hAnsi="Times New Roman" w:cs="Times New Roman"/>
        </w:rPr>
        <w:t xml:space="preserve"> пяти дней со дня истечения десятидневного срока,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lastRenderedPageBreak/>
        <w:t xml:space="preserve">       </w:t>
      </w:r>
      <w:proofErr w:type="gramStart"/>
      <w:r w:rsidRPr="008A77AA">
        <w:rPr>
          <w:rFonts w:ascii="Times New Roman" w:eastAsia="Times New Roman" w:hAnsi="Times New Roman" w:cs="Times New Roman"/>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roofErr w:type="gramEnd"/>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В случае</w:t>
      </w:r>
      <w:proofErr w:type="gramStart"/>
      <w:r w:rsidRPr="008A77AA">
        <w:rPr>
          <w:rFonts w:ascii="Times New Roman" w:eastAsia="Times New Roman" w:hAnsi="Times New Roman" w:cs="Times New Roman"/>
        </w:rPr>
        <w:t>,</w:t>
      </w:r>
      <w:proofErr w:type="gramEnd"/>
      <w:r w:rsidRPr="008A77AA">
        <w:rPr>
          <w:rFonts w:ascii="Times New Roman" w:eastAsia="Times New Roman" w:hAnsi="Times New Roman" w:cs="Times New Roman"/>
        </w:rPr>
        <w:t xml:space="preserve">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A77AA" w:rsidRPr="008A77AA" w:rsidRDefault="008A77AA" w:rsidP="008A77AA">
      <w:pPr>
        <w:spacing w:after="0" w:line="240" w:lineRule="auto"/>
        <w:ind w:left="284"/>
        <w:jc w:val="both"/>
        <w:rPr>
          <w:rFonts w:ascii="Times New Roman" w:eastAsia="Times New Roman" w:hAnsi="Times New Roman" w:cs="Times New Roman"/>
        </w:rPr>
      </w:pPr>
      <w:r w:rsidRPr="008A77A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w:t>
      </w:r>
      <w:proofErr w:type="gramStart"/>
      <w:r w:rsidRPr="008A77AA">
        <w:rPr>
          <w:rFonts w:ascii="Times New Roman" w:eastAsia="Times New Roman" w:hAnsi="Times New Roman" w:cs="Times New Roman"/>
        </w:rPr>
        <w:t>ии ау</w:t>
      </w:r>
      <w:proofErr w:type="gramEnd"/>
      <w:r w:rsidRPr="008A77AA">
        <w:rPr>
          <w:rFonts w:ascii="Times New Roman" w:eastAsia="Times New Roman" w:hAnsi="Times New Roman" w:cs="Times New Roman"/>
        </w:rPr>
        <w:t>кциона в случае выявления обстоятельств, предусмотренных пунктом 8  ст. 39.11 ЗК РФ. Извещение об отказе в проведен</w:t>
      </w:r>
      <w:proofErr w:type="gramStart"/>
      <w:r w:rsidRPr="008A77AA">
        <w:rPr>
          <w:rFonts w:ascii="Times New Roman" w:eastAsia="Times New Roman" w:hAnsi="Times New Roman" w:cs="Times New Roman"/>
        </w:rPr>
        <w:t>ии ау</w:t>
      </w:r>
      <w:proofErr w:type="gramEnd"/>
      <w:r w:rsidRPr="008A77AA">
        <w:rPr>
          <w:rFonts w:ascii="Times New Roman" w:eastAsia="Times New Roman" w:hAnsi="Times New Roman" w:cs="Times New Roman"/>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A77AA">
        <w:rPr>
          <w:rFonts w:ascii="Times New Roman" w:eastAsia="Times New Roman" w:hAnsi="Times New Roman" w:cs="Times New Roman"/>
        </w:rPr>
        <w:t>ии ау</w:t>
      </w:r>
      <w:proofErr w:type="gramEnd"/>
      <w:r w:rsidRPr="008A77AA">
        <w:rPr>
          <w:rFonts w:ascii="Times New Roman" w:eastAsia="Times New Roman" w:hAnsi="Times New Roman" w:cs="Times New Roman"/>
        </w:rPr>
        <w:t>кциона обязан известить участников аукциона об отказе в проведении аукциона и возвратить его участникам внесенные задатки.</w:t>
      </w:r>
    </w:p>
    <w:p w:rsidR="00885939" w:rsidRPr="00D92C62" w:rsidRDefault="00885939" w:rsidP="008A77AA">
      <w:pPr>
        <w:spacing w:after="0" w:line="240" w:lineRule="auto"/>
        <w:ind w:left="284"/>
        <w:jc w:val="both"/>
        <w:rPr>
          <w:rFonts w:ascii="Times New Roman" w:eastAsia="Times New Roman" w:hAnsi="Times New Roman" w:cs="Times New Roman"/>
        </w:rPr>
      </w:pPr>
    </w:p>
    <w:p w:rsidR="00347438" w:rsidRPr="00D92C62" w:rsidRDefault="00347438" w:rsidP="00885939">
      <w:pPr>
        <w:spacing w:before="100" w:after="100"/>
        <w:ind w:left="-567" w:firstLine="709"/>
        <w:jc w:val="right"/>
        <w:rPr>
          <w:rFonts w:ascii="Times New Roman" w:eastAsia="Times New Roman" w:hAnsi="Times New Roman" w:cs="Times New Roman"/>
        </w:rPr>
      </w:pPr>
    </w:p>
    <w:p w:rsidR="00347438" w:rsidRPr="00D92C62" w:rsidRDefault="00347438" w:rsidP="00885939">
      <w:pPr>
        <w:spacing w:before="100" w:after="100"/>
        <w:ind w:left="-567" w:firstLine="709"/>
        <w:jc w:val="right"/>
        <w:rPr>
          <w:rFonts w:ascii="Times New Roman" w:eastAsia="Times New Roman" w:hAnsi="Times New Roman" w:cs="Times New Roman"/>
        </w:rPr>
      </w:pPr>
    </w:p>
    <w:p w:rsidR="00885939" w:rsidRPr="00D92C62" w:rsidRDefault="00885939" w:rsidP="00885939">
      <w:pPr>
        <w:spacing w:after="0" w:line="240" w:lineRule="auto"/>
        <w:ind w:left="-142" w:firstLine="568"/>
        <w:jc w:val="right"/>
        <w:rPr>
          <w:rFonts w:ascii="Times New Roman" w:eastAsia="Times New Roman" w:hAnsi="Times New Roman" w:cs="Times New Roman"/>
        </w:rPr>
      </w:pPr>
      <w:r w:rsidRPr="00D92C62">
        <w:rPr>
          <w:rFonts w:ascii="Times New Roman" w:eastAsia="Times New Roman" w:hAnsi="Times New Roman" w:cs="Times New Roman"/>
        </w:rPr>
        <w:t xml:space="preserve">Приложение </w:t>
      </w:r>
      <w:r w:rsidRPr="00D92C62">
        <w:rPr>
          <w:rFonts w:ascii="Times New Roman" w:eastAsia="Segoe UI Symbol" w:hAnsi="Times New Roman" w:cs="Times New Roman"/>
        </w:rPr>
        <w:t>№</w:t>
      </w:r>
      <w:r w:rsidRPr="00D92C62">
        <w:rPr>
          <w:rFonts w:ascii="Times New Roman" w:eastAsia="Times New Roman" w:hAnsi="Times New Roman" w:cs="Times New Roman"/>
        </w:rPr>
        <w:t xml:space="preserve"> 1</w:t>
      </w:r>
    </w:p>
    <w:p w:rsidR="00885939" w:rsidRPr="00D92C62" w:rsidRDefault="00885939" w:rsidP="00885939">
      <w:pPr>
        <w:spacing w:after="0" w:line="240" w:lineRule="auto"/>
        <w:ind w:left="-142" w:firstLine="568"/>
        <w:jc w:val="center"/>
        <w:rPr>
          <w:rFonts w:ascii="Times New Roman" w:eastAsia="Times New Roman" w:hAnsi="Times New Roman" w:cs="Times New Roman"/>
        </w:rPr>
      </w:pPr>
      <w:r w:rsidRPr="00D92C62">
        <w:rPr>
          <w:rFonts w:ascii="Times New Roman" w:eastAsia="Times New Roman" w:hAnsi="Times New Roman" w:cs="Times New Roman"/>
        </w:rPr>
        <w:t>Форма заявки</w:t>
      </w:r>
    </w:p>
    <w:p w:rsidR="00885939" w:rsidRPr="00D92C62" w:rsidRDefault="00885939" w:rsidP="00885939">
      <w:pPr>
        <w:tabs>
          <w:tab w:val="left" w:pos="6946"/>
        </w:tabs>
        <w:spacing w:after="0" w:line="240" w:lineRule="auto"/>
        <w:ind w:left="-142" w:firstLine="568"/>
        <w:jc w:val="both"/>
        <w:rPr>
          <w:rFonts w:ascii="Times New Roman" w:eastAsia="Times New Roman" w:hAnsi="Times New Roman" w:cs="Times New Roman"/>
          <w:b/>
        </w:rPr>
      </w:pPr>
      <w:r w:rsidRPr="00D92C62">
        <w:rPr>
          <w:rFonts w:ascii="Times New Roman" w:eastAsia="Times New Roman" w:hAnsi="Times New Roman" w:cs="Times New Roman"/>
        </w:rPr>
        <w:t xml:space="preserve">                                                                                                                         </w:t>
      </w:r>
      <w:r w:rsidRPr="00D92C62">
        <w:rPr>
          <w:rFonts w:ascii="Times New Roman" w:eastAsia="Times New Roman" w:hAnsi="Times New Roman" w:cs="Times New Roman"/>
          <w:b/>
        </w:rPr>
        <w:t xml:space="preserve">В администрацию </w:t>
      </w:r>
    </w:p>
    <w:p w:rsidR="00885939" w:rsidRPr="00D92C62"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D92C62">
        <w:rPr>
          <w:rFonts w:ascii="Times New Roman" w:eastAsia="Times New Roman" w:hAnsi="Times New Roman" w:cs="Times New Roman"/>
          <w:b/>
        </w:rPr>
        <w:t>Романовского</w:t>
      </w:r>
    </w:p>
    <w:p w:rsidR="00885939" w:rsidRPr="00D92C62"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D92C62">
        <w:rPr>
          <w:rFonts w:ascii="Times New Roman" w:eastAsia="Times New Roman" w:hAnsi="Times New Roman" w:cs="Times New Roman"/>
          <w:b/>
        </w:rPr>
        <w:t>муниципального района</w:t>
      </w:r>
    </w:p>
    <w:p w:rsidR="00885939" w:rsidRPr="00D92C62"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D92C62">
        <w:rPr>
          <w:rFonts w:ascii="Times New Roman" w:eastAsia="Times New Roman" w:hAnsi="Times New Roman" w:cs="Times New Roman"/>
          <w:b/>
        </w:rPr>
        <w:t xml:space="preserve">Саратовской области </w:t>
      </w:r>
    </w:p>
    <w:p w:rsidR="00885939" w:rsidRPr="00D92C62" w:rsidRDefault="00885939" w:rsidP="00885939">
      <w:pPr>
        <w:spacing w:after="0" w:line="240" w:lineRule="auto"/>
        <w:ind w:left="-142" w:firstLine="568"/>
        <w:jc w:val="center"/>
        <w:rPr>
          <w:rFonts w:ascii="Times New Roman" w:eastAsia="Times New Roman" w:hAnsi="Times New Roman" w:cs="Times New Roman"/>
          <w:b/>
          <w:color w:val="FF0000"/>
        </w:rPr>
      </w:pPr>
      <w:r w:rsidRPr="00D92C62">
        <w:rPr>
          <w:rFonts w:ascii="Times New Roman" w:eastAsia="Times New Roman" w:hAnsi="Times New Roman" w:cs="Times New Roman"/>
          <w:b/>
        </w:rPr>
        <w:t xml:space="preserve">Заявка на участие в аукционе  </w:t>
      </w:r>
    </w:p>
    <w:p w:rsidR="00885939" w:rsidRPr="00D92C62" w:rsidRDefault="00885939" w:rsidP="00885939">
      <w:pPr>
        <w:spacing w:before="100" w:after="198"/>
        <w:ind w:left="-142" w:firstLine="568"/>
        <w:rPr>
          <w:rFonts w:ascii="Calibri" w:eastAsia="Calibri" w:hAnsi="Calibri" w:cs="Calibri"/>
        </w:rPr>
      </w:pPr>
      <w:r w:rsidRPr="00D92C62">
        <w:rPr>
          <w:rFonts w:ascii="Times New Roman" w:eastAsia="Calibri" w:hAnsi="Times New Roman" w:cs="Times New Roman"/>
        </w:rPr>
        <w:t xml:space="preserve">          «____» ___________202__ </w:t>
      </w:r>
      <w:r w:rsidRPr="00D92C62">
        <w:rPr>
          <w:rFonts w:ascii="Times New Roman" w:eastAsia="Times New Roman" w:hAnsi="Times New Roman" w:cs="Times New Roman"/>
        </w:rPr>
        <w:t>год.</w:t>
      </w:r>
      <w:r w:rsidRPr="00D92C62">
        <w:rPr>
          <w:rFonts w:ascii="Calibri" w:eastAsia="Calibri" w:hAnsi="Calibri" w:cs="Calibri"/>
        </w:rPr>
        <w:t xml:space="preserve"> </w:t>
      </w:r>
    </w:p>
    <w:p w:rsidR="00885939" w:rsidRPr="00D92C62" w:rsidRDefault="00885939" w:rsidP="00885939">
      <w:pPr>
        <w:spacing w:before="100" w:after="198"/>
        <w:ind w:left="-142" w:firstLine="568"/>
        <w:jc w:val="center"/>
        <w:rPr>
          <w:rFonts w:ascii="Calibri" w:eastAsia="Calibri" w:hAnsi="Calibri" w:cs="Calibri"/>
        </w:rPr>
      </w:pPr>
      <w:r w:rsidRPr="00D92C62">
        <w:rPr>
          <w:rFonts w:ascii="Calibri" w:eastAsia="Calibri" w:hAnsi="Calibri" w:cs="Calibri"/>
        </w:rPr>
        <w:t xml:space="preserve">__________________________________________________________________________________________,     </w:t>
      </w:r>
    </w:p>
    <w:p w:rsidR="00885939" w:rsidRPr="00D92C62" w:rsidRDefault="00885939" w:rsidP="00885939">
      <w:pPr>
        <w:spacing w:before="100" w:after="198"/>
        <w:ind w:left="-142" w:firstLine="568"/>
        <w:jc w:val="center"/>
        <w:rPr>
          <w:rFonts w:ascii="Times New Roman" w:eastAsia="Times New Roman" w:hAnsi="Times New Roman" w:cs="Times New Roman"/>
          <w:vertAlign w:val="superscript"/>
        </w:rPr>
      </w:pPr>
      <w:r w:rsidRPr="00D92C62">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rsidR="00885939" w:rsidRPr="00D92C62" w:rsidRDefault="00885939" w:rsidP="00885939">
      <w:pPr>
        <w:spacing w:before="100" w:after="198"/>
        <w:ind w:left="-142" w:firstLine="568"/>
        <w:jc w:val="center"/>
        <w:rPr>
          <w:rFonts w:ascii="Times New Roman" w:eastAsia="Times New Roman" w:hAnsi="Times New Roman" w:cs="Times New Roman"/>
        </w:rPr>
      </w:pPr>
      <w:r w:rsidRPr="00D92C62">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rsidR="00885939" w:rsidRPr="00D92C62" w:rsidRDefault="00885939" w:rsidP="00885939">
      <w:pPr>
        <w:spacing w:before="100" w:beforeAutospacing="1" w:after="0" w:line="260" w:lineRule="atLeast"/>
        <w:ind w:left="-142" w:firstLine="568"/>
        <w:jc w:val="both"/>
        <w:rPr>
          <w:rFonts w:ascii="Times New Roman" w:eastAsia="Times New Roman" w:hAnsi="Times New Roman" w:cs="Times New Roman"/>
        </w:rPr>
      </w:pPr>
      <w:r w:rsidRPr="00D92C62">
        <w:rPr>
          <w:rFonts w:ascii="Times New Roman" w:eastAsia="Times New Roman" w:hAnsi="Times New Roman" w:cs="Times New Roman"/>
          <w:color w:val="000000"/>
        </w:rPr>
        <w:t xml:space="preserve">именуемый далее Заявитель, </w:t>
      </w:r>
    </w:p>
    <w:p w:rsidR="00885939" w:rsidRPr="00D92C62"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D92C62">
        <w:rPr>
          <w:rFonts w:ascii="Times New Roman" w:eastAsia="Times New Roman" w:hAnsi="Times New Roman" w:cs="Times New Roman"/>
          <w:color w:val="000000"/>
        </w:rPr>
        <w:t>в лице</w:t>
      </w:r>
      <w:r w:rsidRPr="00D92C62">
        <w:rPr>
          <w:rFonts w:ascii="Times New Roman" w:eastAsia="Times New Roman" w:hAnsi="Times New Roman" w:cs="Times New Roman"/>
        </w:rPr>
        <w:t xml:space="preserve"> _____________________________________________________________________________,       </w:t>
      </w:r>
      <w:r w:rsidRPr="00D92C62">
        <w:rPr>
          <w:rFonts w:ascii="Times New Roman" w:eastAsia="Times New Roman" w:hAnsi="Times New Roman" w:cs="Times New Roman"/>
          <w:vertAlign w:val="superscript"/>
        </w:rPr>
        <w:t>(фамилия, имя, отчество, должность для представителя)</w:t>
      </w:r>
    </w:p>
    <w:p w:rsidR="00885939" w:rsidRPr="00D92C62"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D92C62">
        <w:rPr>
          <w:rFonts w:ascii="Times New Roman" w:eastAsia="Times New Roman" w:hAnsi="Times New Roman" w:cs="Times New Roman"/>
          <w:color w:val="000000"/>
        </w:rPr>
        <w:t>действующего на основании</w:t>
      </w:r>
      <w:r w:rsidRPr="00D92C62">
        <w:rPr>
          <w:rFonts w:ascii="Times New Roman" w:eastAsia="Times New Roman" w:hAnsi="Times New Roman" w:cs="Times New Roman"/>
        </w:rPr>
        <w:t xml:space="preserve">_____________________________________________________________,                         </w:t>
      </w:r>
      <w:r w:rsidRPr="00D92C62">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rsidR="00885939" w:rsidRPr="00D92C62" w:rsidRDefault="00885939" w:rsidP="00885939">
      <w:pPr>
        <w:spacing w:before="100" w:after="198"/>
        <w:ind w:left="-142" w:firstLine="568"/>
        <w:rPr>
          <w:rFonts w:ascii="Times New Roman" w:eastAsia="Calibri" w:hAnsi="Times New Roman" w:cs="Times New Roman"/>
          <w:lang w:eastAsia="en-US"/>
        </w:rPr>
      </w:pPr>
      <w:r w:rsidRPr="00D92C62">
        <w:rPr>
          <w:rFonts w:ascii="Times New Roman" w:eastAsia="Times New Roman" w:hAnsi="Times New Roman" w:cs="Times New Roman"/>
        </w:rPr>
        <w:t xml:space="preserve">Принимая решение об участии в аукционе  </w:t>
      </w:r>
      <w:r w:rsidRPr="00D92C62">
        <w:rPr>
          <w:rFonts w:ascii="Times New Roman" w:hAnsi="Times New Roman" w:cs="Times New Roman"/>
        </w:rPr>
        <w:t xml:space="preserve">на право заключения договора аренды  </w:t>
      </w:r>
      <w:r w:rsidRPr="00D92C62">
        <w:rPr>
          <w:rFonts w:ascii="Times New Roman" w:eastAsia="Times New Roman" w:hAnsi="Times New Roman" w:cs="Times New Roman"/>
        </w:rPr>
        <w:t>земельного участка</w:t>
      </w:r>
      <w:r w:rsidRPr="00D92C62">
        <w:rPr>
          <w:rFonts w:ascii="Times New Roman" w:eastAsia="Calibri" w:hAnsi="Times New Roman" w:cs="Times New Roman"/>
          <w:lang w:eastAsia="en-US"/>
        </w:rPr>
        <w:t>, площадью _______________</w:t>
      </w:r>
      <w:proofErr w:type="spellStart"/>
      <w:r w:rsidRPr="00D92C62">
        <w:rPr>
          <w:rFonts w:ascii="Times New Roman" w:eastAsia="Calibri" w:hAnsi="Times New Roman" w:cs="Times New Roman"/>
          <w:lang w:eastAsia="en-US"/>
        </w:rPr>
        <w:t>кв.м</w:t>
      </w:r>
      <w:proofErr w:type="spellEnd"/>
      <w:r w:rsidRPr="00D92C62">
        <w:rPr>
          <w:rFonts w:ascii="Times New Roman" w:eastAsia="Calibri" w:hAnsi="Times New Roman" w:cs="Times New Roman"/>
          <w:lang w:eastAsia="en-US"/>
        </w:rPr>
        <w:t xml:space="preserve">.  </w:t>
      </w:r>
      <w:proofErr w:type="gramStart"/>
      <w:r w:rsidRPr="00D92C62">
        <w:rPr>
          <w:rFonts w:ascii="Times New Roman" w:eastAsia="Calibri" w:hAnsi="Times New Roman" w:cs="Times New Roman"/>
          <w:lang w:eastAsia="en-US"/>
        </w:rPr>
        <w:t>кадастровый</w:t>
      </w:r>
      <w:proofErr w:type="gramEnd"/>
      <w:r w:rsidRPr="00D92C62">
        <w:rPr>
          <w:rFonts w:ascii="Times New Roman" w:eastAsia="Calibri" w:hAnsi="Times New Roman" w:cs="Times New Roman"/>
          <w:lang w:eastAsia="en-US"/>
        </w:rPr>
        <w:t xml:space="preserve">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rsidR="00885939" w:rsidRPr="00D92C62" w:rsidRDefault="00885939" w:rsidP="00885939">
      <w:pPr>
        <w:tabs>
          <w:tab w:val="left" w:pos="720"/>
        </w:tabs>
        <w:spacing w:before="100" w:after="100" w:line="240" w:lineRule="auto"/>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lastRenderedPageBreak/>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rsidR="00885939" w:rsidRPr="00D92C62"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rsidR="00885939" w:rsidRPr="00D92C62"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 xml:space="preserve"> Адрес, телефон и реквизиты счета Претендента для возврата задатка </w:t>
      </w:r>
      <w:r w:rsidRPr="00D92C62">
        <w:rPr>
          <w:rFonts w:ascii="Times New Roman" w:eastAsia="Calibri" w:hAnsi="Times New Roman" w:cs="Times New Roman"/>
          <w:lang w:eastAsia="en-US"/>
        </w:rPr>
        <w:t>(полные банковские реквизиты):</w:t>
      </w:r>
    </w:p>
    <w:p w:rsidR="00885939" w:rsidRPr="00D92C62" w:rsidRDefault="00885939" w:rsidP="00885939">
      <w:pPr>
        <w:spacing w:before="100" w:after="198"/>
        <w:ind w:left="-142" w:firstLine="568"/>
        <w:rPr>
          <w:rFonts w:ascii="Times New Roman" w:eastAsia="Times New Roman" w:hAnsi="Times New Roman" w:cs="Times New Roman"/>
        </w:rPr>
      </w:pPr>
      <w:r w:rsidRPr="00D92C62">
        <w:rPr>
          <w:rFonts w:ascii="Times New Roman" w:eastAsia="Times New Roman" w:hAnsi="Times New Roman" w:cs="Times New Roman"/>
        </w:rPr>
        <w:t>_____________________________________________________________________________________</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Подпись Претендента (его полномочного представителя)</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_________________________        ____________________________</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М.П.                                       «____»__________________202_ год</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Заявка принята Организатором аукциона:</w:t>
      </w:r>
    </w:p>
    <w:p w:rsidR="00885939" w:rsidRPr="00D92C62" w:rsidRDefault="00885939" w:rsidP="00885939">
      <w:pPr>
        <w:ind w:left="-142" w:firstLine="568"/>
        <w:jc w:val="both"/>
        <w:rPr>
          <w:rFonts w:ascii="Times New Roman" w:eastAsia="Times New Roman" w:hAnsi="Times New Roman" w:cs="Times New Roman"/>
        </w:rPr>
      </w:pPr>
      <w:proofErr w:type="spellStart"/>
      <w:r w:rsidRPr="00D92C62">
        <w:rPr>
          <w:rFonts w:ascii="Times New Roman" w:eastAsia="Times New Roman" w:hAnsi="Times New Roman" w:cs="Times New Roman"/>
        </w:rPr>
        <w:t>час</w:t>
      </w:r>
      <w:proofErr w:type="gramStart"/>
      <w:r w:rsidRPr="00D92C62">
        <w:rPr>
          <w:rFonts w:ascii="Times New Roman" w:eastAsia="Times New Roman" w:hAnsi="Times New Roman" w:cs="Times New Roman"/>
        </w:rPr>
        <w:t>.</w:t>
      </w:r>
      <w:proofErr w:type="gramEnd"/>
      <w:r w:rsidRPr="00D92C62">
        <w:rPr>
          <w:rFonts w:ascii="Times New Roman" w:eastAsia="Times New Roman" w:hAnsi="Times New Roman" w:cs="Times New Roman"/>
        </w:rPr>
        <w:t>_______</w:t>
      </w:r>
      <w:proofErr w:type="gramStart"/>
      <w:r w:rsidRPr="00D92C62">
        <w:rPr>
          <w:rFonts w:ascii="Times New Roman" w:eastAsia="Times New Roman" w:hAnsi="Times New Roman" w:cs="Times New Roman"/>
        </w:rPr>
        <w:t>м</w:t>
      </w:r>
      <w:proofErr w:type="gramEnd"/>
      <w:r w:rsidRPr="00D92C62">
        <w:rPr>
          <w:rFonts w:ascii="Times New Roman" w:eastAsia="Times New Roman" w:hAnsi="Times New Roman" w:cs="Times New Roman"/>
        </w:rPr>
        <w:t>ин</w:t>
      </w:r>
      <w:proofErr w:type="spellEnd"/>
      <w:r w:rsidRPr="00D92C62">
        <w:rPr>
          <w:rFonts w:ascii="Times New Roman" w:eastAsia="Times New Roman" w:hAnsi="Times New Roman" w:cs="Times New Roman"/>
        </w:rPr>
        <w:t>._______             «___»_____________202- год  за № ____</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Подпись Организатора аукциона (уполномоченного лица)</w:t>
      </w:r>
    </w:p>
    <w:p w:rsidR="00885939" w:rsidRPr="00D92C62" w:rsidRDefault="00885939" w:rsidP="00885939">
      <w:pPr>
        <w:ind w:left="-142" w:firstLine="568"/>
        <w:jc w:val="both"/>
        <w:rPr>
          <w:rFonts w:ascii="Times New Roman" w:eastAsia="Times New Roman" w:hAnsi="Times New Roman" w:cs="Times New Roman"/>
        </w:rPr>
      </w:pPr>
      <w:r w:rsidRPr="00D92C62">
        <w:rPr>
          <w:rFonts w:ascii="Times New Roman" w:eastAsia="Times New Roman" w:hAnsi="Times New Roman" w:cs="Times New Roman"/>
        </w:rPr>
        <w:t xml:space="preserve">_______________________                                      </w:t>
      </w:r>
      <w:r w:rsidRPr="00D92C62">
        <w:rPr>
          <w:rFonts w:ascii="Times New Roman" w:eastAsia="Times New Roman" w:hAnsi="Times New Roman" w:cs="Times New Roman"/>
          <w:color w:val="000000"/>
        </w:rPr>
        <w:t xml:space="preserve"> ______________</w:t>
      </w:r>
    </w:p>
    <w:p w:rsidR="00885939" w:rsidRPr="00D92C62" w:rsidRDefault="00885939" w:rsidP="00885939">
      <w:pPr>
        <w:spacing w:before="100" w:beforeAutospacing="1" w:after="198"/>
        <w:ind w:left="-142" w:firstLine="568"/>
        <w:rPr>
          <w:rFonts w:ascii="Times New Roman" w:eastAsia="Times New Roman" w:hAnsi="Times New Roman" w:cs="Times New Roman"/>
        </w:rPr>
      </w:pPr>
      <w:r w:rsidRPr="00D92C62">
        <w:rPr>
          <w:rFonts w:ascii="Times New Roman" w:eastAsia="Times New Roman" w:hAnsi="Times New Roman" w:cs="Times New Roman"/>
          <w:bCs/>
        </w:rPr>
        <w:t>Перечень предоставляемых  документов:</w:t>
      </w:r>
    </w:p>
    <w:p w:rsidR="00885939" w:rsidRPr="00D92C62" w:rsidRDefault="00885939" w:rsidP="00885939">
      <w:pPr>
        <w:pStyle w:val="1"/>
        <w:ind w:hanging="284"/>
        <w:jc w:val="center"/>
        <w:rPr>
          <w:rFonts w:ascii="Times New Roman" w:hAnsi="Times New Roman"/>
          <w:b/>
          <w:sz w:val="22"/>
          <w:szCs w:val="22"/>
        </w:rPr>
      </w:pPr>
    </w:p>
    <w:p w:rsidR="00885939" w:rsidRPr="00D92C62" w:rsidRDefault="00885939" w:rsidP="00885939">
      <w:pPr>
        <w:spacing w:before="100" w:after="100"/>
        <w:ind w:left="-284"/>
        <w:jc w:val="right"/>
        <w:rPr>
          <w:rFonts w:ascii="Times New Roman" w:eastAsia="Times New Roman" w:hAnsi="Times New Roman" w:cs="Times New Roman"/>
        </w:rPr>
      </w:pPr>
      <w:r w:rsidRPr="00D92C62">
        <w:rPr>
          <w:rFonts w:ascii="Times New Roman" w:eastAsia="Times New Roman" w:hAnsi="Times New Roman" w:cs="Times New Roman"/>
        </w:rPr>
        <w:t xml:space="preserve">Приложение </w:t>
      </w:r>
      <w:r w:rsidRPr="00D92C62">
        <w:rPr>
          <w:rFonts w:ascii="Times New Roman" w:eastAsia="Segoe UI Symbol" w:hAnsi="Times New Roman" w:cs="Times New Roman"/>
        </w:rPr>
        <w:t>№</w:t>
      </w:r>
      <w:r w:rsidRPr="00D92C62">
        <w:rPr>
          <w:rFonts w:ascii="Times New Roman" w:eastAsia="Times New Roman" w:hAnsi="Times New Roman" w:cs="Times New Roman"/>
        </w:rPr>
        <w:t xml:space="preserve"> 2</w:t>
      </w:r>
    </w:p>
    <w:p w:rsidR="00885939" w:rsidRPr="00D92C62" w:rsidRDefault="00885939" w:rsidP="00885939">
      <w:pPr>
        <w:spacing w:after="0" w:line="240" w:lineRule="auto"/>
        <w:ind w:left="-284" w:firstLine="993"/>
        <w:jc w:val="center"/>
        <w:rPr>
          <w:rFonts w:ascii="Times New Roman" w:eastAsia="Times New Roman" w:hAnsi="Times New Roman" w:cs="Times New Roman"/>
          <w:b/>
        </w:rPr>
      </w:pPr>
      <w:r w:rsidRPr="00D92C62">
        <w:rPr>
          <w:rFonts w:ascii="Times New Roman" w:eastAsia="Times New Roman" w:hAnsi="Times New Roman" w:cs="Times New Roman"/>
          <w:b/>
        </w:rPr>
        <w:t>ПРОЕКТ</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 xml:space="preserve">ДОГОВОР № </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аренды земельного участка</w:t>
      </w:r>
    </w:p>
    <w:p w:rsidR="00885939" w:rsidRPr="00D92C62" w:rsidRDefault="00885939" w:rsidP="00885939">
      <w:pPr>
        <w:pStyle w:val="2"/>
        <w:ind w:left="-284"/>
        <w:rPr>
          <w:rFonts w:ascii="Times New Roman" w:hAnsi="Times New Roman"/>
          <w:sz w:val="22"/>
          <w:szCs w:val="22"/>
        </w:rPr>
      </w:pPr>
    </w:p>
    <w:p w:rsidR="00885939" w:rsidRPr="00D92C62" w:rsidRDefault="00885939" w:rsidP="00885939">
      <w:pPr>
        <w:pStyle w:val="2"/>
        <w:ind w:left="-284"/>
        <w:jc w:val="both"/>
        <w:rPr>
          <w:rFonts w:ascii="Times New Roman" w:hAnsi="Times New Roman"/>
          <w:sz w:val="22"/>
          <w:szCs w:val="22"/>
        </w:rPr>
      </w:pPr>
      <w:proofErr w:type="spellStart"/>
      <w:r w:rsidRPr="00D92C62">
        <w:rPr>
          <w:rFonts w:ascii="Times New Roman" w:hAnsi="Times New Roman"/>
          <w:sz w:val="22"/>
          <w:szCs w:val="22"/>
        </w:rPr>
        <w:t>р.п</w:t>
      </w:r>
      <w:proofErr w:type="spellEnd"/>
      <w:r w:rsidRPr="00D92C62">
        <w:rPr>
          <w:rFonts w:ascii="Times New Roman" w:hAnsi="Times New Roman"/>
          <w:sz w:val="22"/>
          <w:szCs w:val="22"/>
        </w:rPr>
        <w:t>. Романовка                                                                                  _______________</w:t>
      </w:r>
    </w:p>
    <w:p w:rsidR="00885939" w:rsidRPr="00D92C62" w:rsidRDefault="00885939" w:rsidP="00885939">
      <w:pPr>
        <w:pStyle w:val="2"/>
        <w:ind w:left="-284"/>
        <w:jc w:val="both"/>
        <w:rPr>
          <w:rFonts w:ascii="Times New Roman" w:hAnsi="Times New Roman"/>
          <w:sz w:val="22"/>
          <w:szCs w:val="22"/>
        </w:rPr>
      </w:pPr>
    </w:p>
    <w:p w:rsidR="00885939" w:rsidRPr="00D92C62" w:rsidRDefault="00885939" w:rsidP="00885939">
      <w:pPr>
        <w:pStyle w:val="2"/>
        <w:ind w:left="-284" w:firstLine="426"/>
        <w:jc w:val="both"/>
        <w:rPr>
          <w:rFonts w:ascii="Times New Roman" w:hAnsi="Times New Roman"/>
          <w:sz w:val="22"/>
          <w:szCs w:val="22"/>
        </w:rPr>
      </w:pPr>
      <w:r w:rsidRPr="00D92C62">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w:t>
      </w:r>
      <w:proofErr w:type="gramStart"/>
      <w:r w:rsidRPr="00D92C62">
        <w:rPr>
          <w:rFonts w:ascii="Times New Roman" w:hAnsi="Times New Roman"/>
          <w:sz w:val="22"/>
          <w:szCs w:val="22"/>
        </w:rPr>
        <w:t>й(</w:t>
      </w:r>
      <w:proofErr w:type="spellStart"/>
      <w:proofErr w:type="gramEnd"/>
      <w:r w:rsidRPr="00D92C62">
        <w:rPr>
          <w:rFonts w:ascii="Times New Roman" w:hAnsi="Times New Roman"/>
          <w:sz w:val="22"/>
          <w:szCs w:val="22"/>
        </w:rPr>
        <w:t>ая</w:t>
      </w:r>
      <w:proofErr w:type="spellEnd"/>
      <w:r w:rsidRPr="00D92C62">
        <w:rPr>
          <w:rFonts w:ascii="Times New Roman" w:hAnsi="Times New Roman"/>
          <w:sz w:val="22"/>
          <w:szCs w:val="22"/>
        </w:rPr>
        <w:t xml:space="preserve">) </w:t>
      </w:r>
      <w:r w:rsidRPr="00D92C62">
        <w:rPr>
          <w:rFonts w:ascii="Times New Roman" w:hAnsi="Times New Roman"/>
          <w:color w:val="000000"/>
          <w:sz w:val="22"/>
          <w:szCs w:val="22"/>
        </w:rPr>
        <w:t xml:space="preserve"> в дальнейшем «Арендатор», на основании </w:t>
      </w:r>
      <w:r w:rsidRPr="00D92C62">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1. Предмет Договора</w:t>
      </w:r>
    </w:p>
    <w:p w:rsidR="00885939" w:rsidRPr="00D92C62" w:rsidRDefault="00885939" w:rsidP="00885939">
      <w:pPr>
        <w:pStyle w:val="2"/>
        <w:ind w:left="-284"/>
        <w:jc w:val="both"/>
        <w:rPr>
          <w:rFonts w:ascii="Times New Roman" w:hAnsi="Times New Roman"/>
          <w:b/>
          <w:sz w:val="22"/>
          <w:szCs w:val="22"/>
        </w:rPr>
      </w:pPr>
    </w:p>
    <w:p w:rsidR="00885939" w:rsidRPr="00D92C62" w:rsidRDefault="00885939" w:rsidP="00885939">
      <w:pPr>
        <w:pStyle w:val="2"/>
        <w:ind w:left="-284" w:firstLine="567"/>
        <w:jc w:val="both"/>
        <w:rPr>
          <w:rFonts w:ascii="Times New Roman" w:hAnsi="Times New Roman"/>
          <w:sz w:val="22"/>
          <w:szCs w:val="22"/>
        </w:rPr>
      </w:pPr>
      <w:r w:rsidRPr="00D92C62">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rsidR="00885939" w:rsidRPr="00D92C62" w:rsidRDefault="00885939" w:rsidP="00885939">
      <w:pPr>
        <w:pStyle w:val="2"/>
        <w:ind w:left="-284"/>
        <w:jc w:val="both"/>
        <w:rPr>
          <w:rFonts w:ascii="Times New Roman" w:hAnsi="Times New Roman"/>
          <w:color w:val="000000"/>
          <w:sz w:val="22"/>
          <w:szCs w:val="22"/>
        </w:rPr>
      </w:pPr>
      <w:r w:rsidRPr="00D92C62">
        <w:rPr>
          <w:rFonts w:ascii="Times New Roman" w:hAnsi="Times New Roman"/>
          <w:sz w:val="22"/>
          <w:szCs w:val="22"/>
        </w:rPr>
        <w:t>№ ______________________, (Далее - Участок), разрешенное использование:_________</w:t>
      </w:r>
      <w:r w:rsidRPr="00D92C62">
        <w:rPr>
          <w:rFonts w:ascii="Times New Roman" w:hAnsi="Times New Roman"/>
          <w:color w:val="000000"/>
          <w:sz w:val="22"/>
          <w:szCs w:val="22"/>
        </w:rPr>
        <w:t>,</w:t>
      </w:r>
      <w:r w:rsidRPr="00D92C62">
        <w:rPr>
          <w:rFonts w:ascii="Times New Roman" w:hAnsi="Times New Roman"/>
          <w:sz w:val="22"/>
          <w:szCs w:val="22"/>
        </w:rPr>
        <w:t xml:space="preserve"> общей площадью</w:t>
      </w:r>
      <w:r w:rsidRPr="00D92C62">
        <w:rPr>
          <w:rFonts w:ascii="Times New Roman" w:hAnsi="Times New Roman"/>
          <w:color w:val="000000"/>
          <w:sz w:val="22"/>
          <w:szCs w:val="22"/>
        </w:rPr>
        <w:t>______ кв. м.</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1.2.На участке объекты  недвижимого имущества не имеются.</w:t>
      </w:r>
    </w:p>
    <w:p w:rsidR="00885939" w:rsidRPr="00D92C62" w:rsidRDefault="00885939" w:rsidP="00885939">
      <w:pPr>
        <w:pStyle w:val="1"/>
        <w:ind w:left="-284" w:firstLine="708"/>
        <w:jc w:val="both"/>
        <w:rPr>
          <w:rFonts w:ascii="Times New Roman" w:hAnsi="Times New Roman"/>
          <w:sz w:val="22"/>
          <w:szCs w:val="22"/>
        </w:rPr>
      </w:pPr>
      <w:r w:rsidRPr="00D92C62">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rsidR="00885939" w:rsidRPr="00D92C62" w:rsidRDefault="00885939" w:rsidP="00885939">
      <w:pPr>
        <w:pStyle w:val="1"/>
        <w:ind w:left="-284" w:firstLine="708"/>
        <w:jc w:val="both"/>
        <w:rPr>
          <w:rFonts w:ascii="Times New Roman" w:hAnsi="Times New Roman"/>
          <w:sz w:val="22"/>
          <w:szCs w:val="22"/>
        </w:rPr>
      </w:pPr>
    </w:p>
    <w:p w:rsidR="00885939" w:rsidRPr="00D92C62" w:rsidRDefault="00885939" w:rsidP="00885939">
      <w:pPr>
        <w:pStyle w:val="1"/>
        <w:ind w:left="-284" w:firstLine="708"/>
        <w:jc w:val="both"/>
        <w:rPr>
          <w:rFonts w:ascii="Times New Roman" w:hAnsi="Times New Roman"/>
          <w:b/>
          <w:sz w:val="22"/>
          <w:szCs w:val="22"/>
        </w:rPr>
      </w:pPr>
      <w:r w:rsidRPr="00D92C62">
        <w:rPr>
          <w:rFonts w:ascii="Times New Roman" w:hAnsi="Times New Roman"/>
          <w:b/>
          <w:sz w:val="22"/>
          <w:szCs w:val="22"/>
        </w:rPr>
        <w:t xml:space="preserve">                                   2. Срок действия Договора </w:t>
      </w:r>
    </w:p>
    <w:p w:rsidR="00885939" w:rsidRPr="00D92C62" w:rsidRDefault="00885939" w:rsidP="00885939">
      <w:pPr>
        <w:pStyle w:val="2"/>
        <w:ind w:left="-284"/>
        <w:jc w:val="both"/>
        <w:rPr>
          <w:rFonts w:ascii="Times New Roman" w:hAnsi="Times New Roman"/>
          <w:b/>
          <w:sz w:val="22"/>
          <w:szCs w:val="22"/>
        </w:rPr>
      </w:pPr>
      <w:r w:rsidRPr="00D92C62">
        <w:rPr>
          <w:rFonts w:ascii="Times New Roman" w:hAnsi="Times New Roman"/>
          <w:sz w:val="22"/>
          <w:szCs w:val="22"/>
        </w:rPr>
        <w:t xml:space="preserve">     2.1. Договор заключен на___ лет.</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2.2. Договор вступает в силу </w:t>
      </w:r>
      <w:proofErr w:type="gramStart"/>
      <w:r w:rsidRPr="00D92C62">
        <w:rPr>
          <w:rFonts w:ascii="Times New Roman" w:hAnsi="Times New Roman"/>
          <w:sz w:val="22"/>
          <w:szCs w:val="22"/>
        </w:rPr>
        <w:t>с</w:t>
      </w:r>
      <w:proofErr w:type="gramEnd"/>
      <w:r w:rsidRPr="00D92C62">
        <w:rPr>
          <w:rFonts w:ascii="Times New Roman" w:hAnsi="Times New Roman"/>
          <w:sz w:val="22"/>
          <w:szCs w:val="22"/>
        </w:rPr>
        <w:t xml:space="preserve">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rsidR="00885939" w:rsidRPr="00D92C62" w:rsidRDefault="00885939" w:rsidP="00885939">
      <w:pPr>
        <w:pStyle w:val="2"/>
        <w:ind w:left="-284"/>
        <w:jc w:val="both"/>
        <w:rPr>
          <w:rFonts w:ascii="Times New Roman" w:hAnsi="Times New Roman"/>
          <w:b/>
          <w:sz w:val="22"/>
          <w:szCs w:val="22"/>
        </w:rPr>
      </w:pPr>
      <w:r w:rsidRPr="00D92C62">
        <w:rPr>
          <w:rFonts w:ascii="Times New Roman" w:hAnsi="Times New Roman"/>
          <w:sz w:val="22"/>
          <w:szCs w:val="22"/>
        </w:rPr>
        <w:t xml:space="preserve">                                      </w:t>
      </w:r>
      <w:r w:rsidRPr="00D92C62">
        <w:rPr>
          <w:rFonts w:ascii="Times New Roman" w:hAnsi="Times New Roman"/>
          <w:b/>
          <w:sz w:val="22"/>
          <w:szCs w:val="22"/>
        </w:rPr>
        <w:t>3. Размер и условия  внесения  арендной  платы.</w:t>
      </w:r>
    </w:p>
    <w:p w:rsidR="00885939" w:rsidRPr="00D92C62" w:rsidRDefault="00885939" w:rsidP="00885939">
      <w:pPr>
        <w:pStyle w:val="2"/>
        <w:ind w:left="-284" w:firstLine="709"/>
        <w:jc w:val="both"/>
        <w:rPr>
          <w:rFonts w:ascii="Times New Roman" w:hAnsi="Times New Roman"/>
          <w:sz w:val="22"/>
          <w:szCs w:val="22"/>
        </w:rPr>
      </w:pPr>
      <w:r w:rsidRPr="00D92C62">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rsidR="00885939" w:rsidRPr="00D92C62" w:rsidRDefault="00885939" w:rsidP="00885939">
      <w:pPr>
        <w:pStyle w:val="2"/>
        <w:ind w:left="-284" w:firstLine="709"/>
        <w:jc w:val="both"/>
        <w:rPr>
          <w:rFonts w:ascii="Times New Roman" w:hAnsi="Times New Roman"/>
          <w:sz w:val="22"/>
          <w:szCs w:val="22"/>
        </w:rPr>
      </w:pPr>
      <w:r w:rsidRPr="00D92C62">
        <w:rPr>
          <w:rFonts w:ascii="Times New Roman" w:hAnsi="Times New Roman"/>
          <w:sz w:val="22"/>
          <w:szCs w:val="22"/>
        </w:rPr>
        <w:lastRenderedPageBreak/>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Сумма задатка в размере  ________________ засчитывается в счет арендной платы за   земельный участок.</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За период с __________________ </w:t>
      </w:r>
      <w:proofErr w:type="gramStart"/>
      <w:r w:rsidRPr="00D92C62">
        <w:rPr>
          <w:rFonts w:ascii="Times New Roman" w:hAnsi="Times New Roman"/>
          <w:sz w:val="22"/>
          <w:szCs w:val="22"/>
        </w:rPr>
        <w:t>по</w:t>
      </w:r>
      <w:proofErr w:type="gramEnd"/>
      <w:r w:rsidRPr="00D92C62">
        <w:rPr>
          <w:rFonts w:ascii="Times New Roman" w:hAnsi="Times New Roman"/>
          <w:sz w:val="22"/>
          <w:szCs w:val="22"/>
        </w:rPr>
        <w:t xml:space="preserve"> ___________________ арендная плата составляет __________________________.       </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rsidR="00885939" w:rsidRPr="00D92C62" w:rsidRDefault="00885939" w:rsidP="00885939">
      <w:pPr>
        <w:pStyle w:val="2"/>
        <w:ind w:left="-284" w:firstLine="284"/>
        <w:jc w:val="both"/>
        <w:rPr>
          <w:rFonts w:ascii="Times New Roman" w:hAnsi="Times New Roman"/>
          <w:b/>
          <w:sz w:val="22"/>
          <w:szCs w:val="22"/>
        </w:rPr>
      </w:pPr>
    </w:p>
    <w:p w:rsidR="00885939" w:rsidRPr="00D92C62" w:rsidRDefault="00885939" w:rsidP="00885939">
      <w:pPr>
        <w:pStyle w:val="2"/>
        <w:ind w:left="-284" w:firstLine="284"/>
        <w:jc w:val="center"/>
        <w:rPr>
          <w:rFonts w:ascii="Times New Roman" w:hAnsi="Times New Roman"/>
          <w:b/>
          <w:sz w:val="22"/>
          <w:szCs w:val="22"/>
        </w:rPr>
      </w:pPr>
      <w:r w:rsidRPr="00D92C62">
        <w:rPr>
          <w:rFonts w:ascii="Times New Roman" w:hAnsi="Times New Roman"/>
          <w:b/>
          <w:sz w:val="22"/>
          <w:szCs w:val="22"/>
        </w:rPr>
        <w:t>4.Права и обязанности Арендодателя</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4.1. Арендодатель имеет право:</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w:t>
      </w:r>
      <w:proofErr w:type="gramStart"/>
      <w:r w:rsidRPr="00D92C62">
        <w:rPr>
          <w:rFonts w:ascii="Times New Roman" w:hAnsi="Times New Roman"/>
          <w:sz w:val="22"/>
          <w:szCs w:val="22"/>
        </w:rPr>
        <w:t>контроля за</w:t>
      </w:r>
      <w:proofErr w:type="gramEnd"/>
      <w:r w:rsidRPr="00D92C62">
        <w:rPr>
          <w:rFonts w:ascii="Times New Roman" w:hAnsi="Times New Roman"/>
          <w:sz w:val="22"/>
          <w:szCs w:val="22"/>
        </w:rPr>
        <w:t xml:space="preserve"> использованием и охраной, предоставленного в аренду земельного участка.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4.2. Арендодатель обязан:</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4.2.1. Выполнять в полном объеме все условия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rsidR="00885939" w:rsidRPr="00D92C62" w:rsidRDefault="00885939" w:rsidP="00885939">
      <w:pPr>
        <w:pStyle w:val="2"/>
        <w:ind w:left="-284"/>
        <w:jc w:val="both"/>
        <w:rPr>
          <w:rFonts w:ascii="Times New Roman" w:hAnsi="Times New Roman"/>
          <w:b/>
          <w:color w:val="000000"/>
          <w:sz w:val="22"/>
          <w:szCs w:val="22"/>
          <w:u w:val="single"/>
        </w:rPr>
      </w:pP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5.Права и обязанности Арендатора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5.1. Арендатор имеет право:</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5.1.1.Использовать Участок на условиях, установленных Договором.     </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 Арендатор обязан:</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5.2.1. Выполнять в полном объеме все условия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5.2.3.Уплачивать в размере и на условиях, установленных Договором, арендную плату.</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5.2.4.Обеспечить Арендодателю (его законным представителям)</w:t>
      </w:r>
      <w:proofErr w:type="gramStart"/>
      <w:r w:rsidRPr="00D92C62">
        <w:rPr>
          <w:rFonts w:ascii="Times New Roman" w:hAnsi="Times New Roman"/>
          <w:sz w:val="22"/>
          <w:szCs w:val="22"/>
        </w:rPr>
        <w:t>,п</w:t>
      </w:r>
      <w:proofErr w:type="gramEnd"/>
      <w:r w:rsidRPr="00D92C62">
        <w:rPr>
          <w:rFonts w:ascii="Times New Roman" w:hAnsi="Times New Roman"/>
          <w:sz w:val="22"/>
          <w:szCs w:val="22"/>
        </w:rPr>
        <w:t>редставителям органов государственного земельного контроля доступ на Участок по их требованию.</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D92C62">
        <w:rPr>
          <w:rFonts w:ascii="Times New Roman" w:hAnsi="Times New Roman"/>
          <w:sz w:val="22"/>
          <w:szCs w:val="22"/>
        </w:rPr>
        <w:t>санитарно</w:t>
      </w:r>
      <w:proofErr w:type="spellEnd"/>
      <w:r w:rsidRPr="00D92C62">
        <w:rPr>
          <w:rFonts w:ascii="Times New Roman" w:hAnsi="Times New Roman"/>
          <w:sz w:val="22"/>
          <w:szCs w:val="22"/>
        </w:rPr>
        <w:t xml:space="preserve">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6.Ответственность сторон</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6.1. Стороны также имеют иные права и несут иные обязанности, кроме </w:t>
      </w:r>
      <w:proofErr w:type="gramStart"/>
      <w:r w:rsidRPr="00D92C62">
        <w:rPr>
          <w:rFonts w:ascii="Times New Roman" w:hAnsi="Times New Roman"/>
          <w:sz w:val="22"/>
          <w:szCs w:val="22"/>
        </w:rPr>
        <w:t>указанных</w:t>
      </w:r>
      <w:proofErr w:type="gramEnd"/>
      <w:r w:rsidRPr="00D92C62">
        <w:rPr>
          <w:rFonts w:ascii="Times New Roman" w:hAnsi="Times New Roman"/>
          <w:sz w:val="22"/>
          <w:szCs w:val="22"/>
        </w:rPr>
        <w:t xml:space="preserve">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rsidR="00885939" w:rsidRPr="00D92C62" w:rsidRDefault="00885939" w:rsidP="00885939">
      <w:pPr>
        <w:pStyle w:val="5"/>
        <w:ind w:left="-284"/>
        <w:jc w:val="both"/>
        <w:rPr>
          <w:rFonts w:ascii="Times New Roman" w:hAnsi="Times New Roman"/>
          <w:sz w:val="22"/>
          <w:szCs w:val="22"/>
        </w:rPr>
      </w:pPr>
      <w:r w:rsidRPr="00D92C62">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lastRenderedPageBreak/>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w:t>
      </w:r>
      <w:proofErr w:type="gramStart"/>
      <w:r w:rsidRPr="00D92C62">
        <w:rPr>
          <w:rFonts w:ascii="Times New Roman" w:hAnsi="Times New Roman"/>
          <w:sz w:val="22"/>
          <w:szCs w:val="22"/>
        </w:rPr>
        <w:t>и-</w:t>
      </w:r>
      <w:proofErr w:type="gramEnd"/>
      <w:r w:rsidRPr="00D92C62">
        <w:rPr>
          <w:rFonts w:ascii="Times New Roman" w:hAnsi="Times New Roman"/>
          <w:sz w:val="22"/>
          <w:szCs w:val="22"/>
        </w:rPr>
        <w:t xml:space="preserve"> основную сумму долга.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85939" w:rsidRPr="00D92C62" w:rsidRDefault="00885939" w:rsidP="00885939">
      <w:pPr>
        <w:pStyle w:val="2"/>
        <w:ind w:left="-284"/>
        <w:jc w:val="center"/>
        <w:rPr>
          <w:rFonts w:ascii="Times New Roman" w:hAnsi="Times New Roman"/>
          <w:b/>
          <w:sz w:val="22"/>
          <w:szCs w:val="22"/>
        </w:rPr>
      </w:pP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7.Изменение, расторжение и прекращение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8. Рассмотрение и урегулирование споров</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rsidR="00885939" w:rsidRPr="00D92C62" w:rsidRDefault="00885939" w:rsidP="00885939">
      <w:pPr>
        <w:pStyle w:val="2"/>
        <w:ind w:left="-284"/>
        <w:jc w:val="center"/>
        <w:rPr>
          <w:rFonts w:ascii="Times New Roman" w:hAnsi="Times New Roman"/>
          <w:b/>
          <w:sz w:val="22"/>
          <w:szCs w:val="22"/>
        </w:rPr>
      </w:pPr>
      <w:r w:rsidRPr="00D92C62">
        <w:rPr>
          <w:rFonts w:ascii="Times New Roman" w:hAnsi="Times New Roman"/>
          <w:b/>
          <w:sz w:val="22"/>
          <w:szCs w:val="22"/>
        </w:rPr>
        <w:t>9. Особые условия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9.1. Договор субаренды направляется Арендодателю для последующего учета.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9.2. Срок действия договора субаренды не может превышать срок действия Договора.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rsidR="00885939" w:rsidRPr="00D92C62" w:rsidRDefault="00885939" w:rsidP="00885939">
      <w:pPr>
        <w:spacing w:after="0" w:line="240" w:lineRule="auto"/>
        <w:ind w:left="-284"/>
        <w:jc w:val="both"/>
        <w:rPr>
          <w:rFonts w:ascii="Times New Roman" w:eastAsia="Times New Roman" w:hAnsi="Times New Roman" w:cs="Times New Roman"/>
        </w:rPr>
      </w:pPr>
      <w:r w:rsidRPr="00D92C62">
        <w:rPr>
          <w:rFonts w:ascii="Times New Roman" w:hAnsi="Times New Roman"/>
        </w:rPr>
        <w:t xml:space="preserve">     9.4. Договор составлен в 2 (двух) экземплярах, имеющих одинаковую юридическую силу.</w:t>
      </w:r>
      <w:r w:rsidRPr="00D92C62">
        <w:rPr>
          <w:rFonts w:ascii="Times New Roman" w:eastAsia="Times New Roman" w:hAnsi="Times New Roman" w:cs="Times New Roman"/>
        </w:rPr>
        <w:t xml:space="preserve"> Один экземпляр находится у Арендодателя, один экземпляр - у Арендатора.</w:t>
      </w:r>
    </w:p>
    <w:p w:rsidR="00885939" w:rsidRPr="00D92C62" w:rsidRDefault="00885939" w:rsidP="00885939">
      <w:pPr>
        <w:pStyle w:val="2"/>
        <w:ind w:left="-284"/>
        <w:jc w:val="both"/>
        <w:rPr>
          <w:rFonts w:ascii="Times New Roman" w:hAnsi="Times New Roman"/>
          <w:sz w:val="22"/>
          <w:szCs w:val="22"/>
        </w:rPr>
      </w:pPr>
      <w:r w:rsidRPr="00D92C62">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rsidR="00885939" w:rsidRPr="00D92C62" w:rsidRDefault="00885939" w:rsidP="00885939">
      <w:pPr>
        <w:pStyle w:val="2"/>
        <w:ind w:left="-284"/>
        <w:jc w:val="both"/>
        <w:rPr>
          <w:rFonts w:ascii="Times New Roman" w:hAnsi="Times New Roman"/>
          <w:b/>
          <w:sz w:val="22"/>
          <w:szCs w:val="22"/>
        </w:rPr>
      </w:pPr>
      <w:r w:rsidRPr="00D92C62">
        <w:rPr>
          <w:rFonts w:ascii="Times New Roman" w:hAnsi="Times New Roman"/>
          <w:b/>
          <w:sz w:val="22"/>
          <w:szCs w:val="22"/>
        </w:rPr>
        <w:t xml:space="preserve">                                                                          </w:t>
      </w:r>
    </w:p>
    <w:p w:rsidR="00885939" w:rsidRPr="00D92C62" w:rsidRDefault="00885939" w:rsidP="00885939">
      <w:pPr>
        <w:pStyle w:val="2"/>
        <w:ind w:left="-284"/>
        <w:jc w:val="both"/>
        <w:rPr>
          <w:rFonts w:ascii="Times New Roman" w:hAnsi="Times New Roman"/>
          <w:b/>
          <w:sz w:val="22"/>
          <w:szCs w:val="22"/>
        </w:rPr>
      </w:pPr>
      <w:r w:rsidRPr="00D92C62">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5065"/>
      </w:tblGrid>
      <w:tr w:rsidR="00885939" w:rsidRPr="00D92C62" w:rsidTr="0047438A">
        <w:tc>
          <w:tcPr>
            <w:tcW w:w="0" w:type="auto"/>
            <w:tcBorders>
              <w:top w:val="nil"/>
              <w:left w:val="nil"/>
              <w:bottom w:val="nil"/>
              <w:right w:val="nil"/>
            </w:tcBorders>
          </w:tcPr>
          <w:p w:rsidR="00885939" w:rsidRPr="00D92C62" w:rsidRDefault="00885939" w:rsidP="0047438A">
            <w:pPr>
              <w:pStyle w:val="2"/>
              <w:ind w:left="-284"/>
              <w:jc w:val="both"/>
              <w:rPr>
                <w:rFonts w:ascii="Times New Roman" w:hAnsi="Times New Roman"/>
                <w:sz w:val="22"/>
                <w:szCs w:val="22"/>
              </w:rPr>
            </w:pPr>
            <w:r w:rsidRPr="00D92C62">
              <w:rPr>
                <w:rFonts w:ascii="Times New Roman" w:hAnsi="Times New Roman"/>
                <w:sz w:val="22"/>
                <w:szCs w:val="22"/>
              </w:rPr>
              <w:t xml:space="preserve">     Арендодатель:  </w:t>
            </w:r>
          </w:p>
        </w:tc>
        <w:tc>
          <w:tcPr>
            <w:tcW w:w="5065" w:type="dxa"/>
            <w:tcBorders>
              <w:top w:val="nil"/>
              <w:left w:val="nil"/>
              <w:bottom w:val="nil"/>
              <w:right w:val="nil"/>
            </w:tcBorders>
          </w:tcPr>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Администрация Романовского муниципального района Саратовской области,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адрес: Саратовская область, </w:t>
            </w:r>
            <w:proofErr w:type="spellStart"/>
            <w:r w:rsidRPr="00D92C62">
              <w:rPr>
                <w:rFonts w:ascii="Times New Roman" w:hAnsi="Times New Roman"/>
                <w:sz w:val="22"/>
                <w:szCs w:val="22"/>
              </w:rPr>
              <w:t>р.п</w:t>
            </w:r>
            <w:proofErr w:type="gramStart"/>
            <w:r w:rsidRPr="00D92C62">
              <w:rPr>
                <w:rFonts w:ascii="Times New Roman" w:hAnsi="Times New Roman"/>
                <w:sz w:val="22"/>
                <w:szCs w:val="22"/>
              </w:rPr>
              <w:t>.Р</w:t>
            </w:r>
            <w:proofErr w:type="gramEnd"/>
            <w:r w:rsidRPr="00D92C62">
              <w:rPr>
                <w:rFonts w:ascii="Times New Roman" w:hAnsi="Times New Roman"/>
                <w:sz w:val="22"/>
                <w:szCs w:val="22"/>
              </w:rPr>
              <w:t>омановка</w:t>
            </w:r>
            <w:proofErr w:type="spellEnd"/>
            <w:r w:rsidRPr="00D92C62">
              <w:rPr>
                <w:rFonts w:ascii="Times New Roman" w:hAnsi="Times New Roman"/>
                <w:sz w:val="22"/>
                <w:szCs w:val="22"/>
              </w:rPr>
              <w:t>,</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ул. Народная, д.10,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ИНН 6430002427 КПП 643001001</w:t>
            </w:r>
          </w:p>
          <w:p w:rsidR="00885939" w:rsidRPr="00D92C62" w:rsidRDefault="00885939" w:rsidP="00D92C62">
            <w:pPr>
              <w:pStyle w:val="3"/>
              <w:rPr>
                <w:rFonts w:ascii="Times New Roman" w:hAnsi="Times New Roman"/>
                <w:sz w:val="22"/>
                <w:szCs w:val="22"/>
              </w:rPr>
            </w:pPr>
            <w:proofErr w:type="gramStart"/>
            <w:r w:rsidRPr="00D92C62">
              <w:rPr>
                <w:rFonts w:ascii="Times New Roman" w:hAnsi="Times New Roman"/>
                <w:sz w:val="22"/>
                <w:szCs w:val="22"/>
              </w:rPr>
              <w:t>л</w:t>
            </w:r>
            <w:proofErr w:type="gramEnd"/>
            <w:r w:rsidRPr="00D92C62">
              <w:rPr>
                <w:rFonts w:ascii="Times New Roman" w:hAnsi="Times New Roman"/>
                <w:sz w:val="22"/>
                <w:szCs w:val="22"/>
              </w:rPr>
              <w:t xml:space="preserve">/с 201010201 в финансовом управлении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администрации </w:t>
            </w:r>
            <w:proofErr w:type="gramStart"/>
            <w:r w:rsidRPr="00D92C62">
              <w:rPr>
                <w:rFonts w:ascii="Times New Roman" w:hAnsi="Times New Roman"/>
                <w:sz w:val="22"/>
                <w:szCs w:val="22"/>
              </w:rPr>
              <w:t>Романовского</w:t>
            </w:r>
            <w:proofErr w:type="gramEnd"/>
            <w:r w:rsidRPr="00D92C62">
              <w:rPr>
                <w:rFonts w:ascii="Times New Roman" w:hAnsi="Times New Roman"/>
                <w:sz w:val="22"/>
                <w:szCs w:val="22"/>
              </w:rPr>
              <w:t xml:space="preserve">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муниципального района Саратовской области</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ОКТМО 63640151 ОГРН 1026401589598</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БИК 016311121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Банк: Отделение Саратов Банка России//УФК </w:t>
            </w:r>
            <w:proofErr w:type="gramStart"/>
            <w:r w:rsidRPr="00D92C62">
              <w:rPr>
                <w:rFonts w:ascii="Times New Roman" w:hAnsi="Times New Roman"/>
                <w:sz w:val="22"/>
                <w:szCs w:val="22"/>
              </w:rPr>
              <w:t>по</w:t>
            </w:r>
            <w:proofErr w:type="gramEnd"/>
            <w:r w:rsidRPr="00D92C62">
              <w:rPr>
                <w:rFonts w:ascii="Times New Roman" w:hAnsi="Times New Roman"/>
                <w:sz w:val="22"/>
                <w:szCs w:val="22"/>
              </w:rPr>
              <w:t xml:space="preserve">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Саратовской области г. Саратов,   </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ЕКС – 40102810845370000052,</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КС – 03231643636400006000</w:t>
            </w:r>
          </w:p>
          <w:p w:rsidR="00885939" w:rsidRPr="00D92C62" w:rsidRDefault="00885939" w:rsidP="00D92C62">
            <w:pPr>
              <w:pStyle w:val="3"/>
              <w:rPr>
                <w:rFonts w:ascii="Times New Roman" w:hAnsi="Times New Roman"/>
                <w:sz w:val="22"/>
                <w:szCs w:val="22"/>
              </w:rPr>
            </w:pPr>
            <w:r w:rsidRPr="00D92C62">
              <w:rPr>
                <w:rFonts w:ascii="Times New Roman" w:hAnsi="Times New Roman"/>
                <w:sz w:val="22"/>
                <w:szCs w:val="22"/>
              </w:rPr>
              <w:t xml:space="preserve">в лице _____________________ </w:t>
            </w:r>
          </w:p>
          <w:p w:rsidR="00885939" w:rsidRPr="00D92C62" w:rsidRDefault="00885939" w:rsidP="0047438A">
            <w:pPr>
              <w:pStyle w:val="2"/>
              <w:ind w:left="-284" w:firstLine="12"/>
              <w:rPr>
                <w:rFonts w:ascii="Times New Roman" w:hAnsi="Times New Roman"/>
                <w:sz w:val="22"/>
                <w:szCs w:val="22"/>
              </w:rPr>
            </w:pPr>
          </w:p>
        </w:tc>
      </w:tr>
    </w:tbl>
    <w:p w:rsidR="00885939" w:rsidRPr="00D92C62" w:rsidRDefault="00885939" w:rsidP="00885939">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885939" w:rsidRPr="00D92C62" w:rsidTr="00D92C62">
        <w:trPr>
          <w:trHeight w:val="2744"/>
        </w:trPr>
        <w:tc>
          <w:tcPr>
            <w:tcW w:w="1701" w:type="dxa"/>
            <w:tcBorders>
              <w:top w:val="nil"/>
              <w:left w:val="nil"/>
              <w:bottom w:val="nil"/>
              <w:right w:val="nil"/>
            </w:tcBorders>
          </w:tcPr>
          <w:p w:rsidR="00885939" w:rsidRPr="00D92C62" w:rsidRDefault="00885939" w:rsidP="00D92C62">
            <w:pPr>
              <w:pStyle w:val="2"/>
              <w:ind w:left="-284" w:right="176"/>
              <w:jc w:val="both"/>
              <w:rPr>
                <w:rFonts w:ascii="Times New Roman" w:hAnsi="Times New Roman"/>
                <w:sz w:val="22"/>
                <w:szCs w:val="22"/>
              </w:rPr>
            </w:pPr>
            <w:r w:rsidRPr="00D92C62">
              <w:rPr>
                <w:rFonts w:ascii="Times New Roman" w:hAnsi="Times New Roman"/>
                <w:sz w:val="22"/>
                <w:szCs w:val="22"/>
              </w:rPr>
              <w:t xml:space="preserve"> </w:t>
            </w:r>
          </w:p>
        </w:tc>
        <w:tc>
          <w:tcPr>
            <w:tcW w:w="6237" w:type="dxa"/>
            <w:tcBorders>
              <w:top w:val="nil"/>
              <w:left w:val="nil"/>
              <w:bottom w:val="nil"/>
              <w:right w:val="nil"/>
            </w:tcBorders>
          </w:tcPr>
          <w:p w:rsidR="00885939" w:rsidRPr="00D92C62" w:rsidRDefault="00885939" w:rsidP="00D92C62">
            <w:pPr>
              <w:pStyle w:val="2"/>
              <w:ind w:left="-108" w:right="176"/>
              <w:rPr>
                <w:rFonts w:ascii="Times New Roman" w:hAnsi="Times New Roman"/>
                <w:sz w:val="22"/>
                <w:szCs w:val="22"/>
              </w:rPr>
            </w:pPr>
            <w:r w:rsidRPr="00D92C62">
              <w:rPr>
                <w:rFonts w:ascii="Times New Roman" w:hAnsi="Times New Roman"/>
                <w:sz w:val="22"/>
                <w:szCs w:val="22"/>
              </w:rPr>
              <w:t>Для физического лица: Ф.И.О., адрес регистрации, паспортные данные;</w:t>
            </w:r>
          </w:p>
          <w:p w:rsidR="00885939" w:rsidRPr="00D92C62" w:rsidRDefault="00885939" w:rsidP="00D92C62">
            <w:pPr>
              <w:pStyle w:val="2"/>
              <w:ind w:left="-108" w:right="176"/>
              <w:rPr>
                <w:rFonts w:ascii="Times New Roman" w:hAnsi="Times New Roman"/>
                <w:sz w:val="22"/>
                <w:szCs w:val="22"/>
              </w:rPr>
            </w:pPr>
            <w:r w:rsidRPr="00D92C62">
              <w:rPr>
                <w:rFonts w:ascii="Times New Roman" w:hAnsi="Times New Roman"/>
                <w:sz w:val="22"/>
                <w:szCs w:val="22"/>
              </w:rPr>
              <w:t>Для юридического лица: полное наименование, юридический адрес, ОГРН, ИНН;</w:t>
            </w:r>
          </w:p>
          <w:p w:rsidR="00885939" w:rsidRPr="00D92C62" w:rsidRDefault="00885939" w:rsidP="00D92C62">
            <w:pPr>
              <w:pStyle w:val="2"/>
              <w:ind w:left="-108" w:right="176"/>
              <w:rPr>
                <w:rFonts w:ascii="Times New Roman" w:hAnsi="Times New Roman"/>
                <w:sz w:val="22"/>
                <w:szCs w:val="22"/>
              </w:rPr>
            </w:pPr>
            <w:r w:rsidRPr="00D92C62">
              <w:rPr>
                <w:rFonts w:ascii="Times New Roman" w:hAnsi="Times New Roman"/>
                <w:sz w:val="22"/>
                <w:szCs w:val="22"/>
              </w:rPr>
              <w:t>Для индивидуального предпринимателя:</w:t>
            </w:r>
          </w:p>
          <w:p w:rsidR="00885939" w:rsidRPr="00D92C62" w:rsidRDefault="00885939" w:rsidP="00D92C62">
            <w:pPr>
              <w:pStyle w:val="2"/>
              <w:ind w:left="-108" w:right="176"/>
              <w:rPr>
                <w:rFonts w:ascii="Times New Roman" w:hAnsi="Times New Roman"/>
                <w:sz w:val="22"/>
                <w:szCs w:val="22"/>
              </w:rPr>
            </w:pPr>
            <w:r w:rsidRPr="00D92C62">
              <w:rPr>
                <w:rFonts w:ascii="Times New Roman" w:hAnsi="Times New Roman"/>
                <w:sz w:val="22"/>
                <w:szCs w:val="22"/>
              </w:rPr>
              <w:t>Ф.И.О., адрес регистрации, ОГРН, ИНН.</w:t>
            </w:r>
          </w:p>
          <w:p w:rsidR="00885939" w:rsidRPr="00D92C62" w:rsidRDefault="00885939" w:rsidP="00D92C62">
            <w:pPr>
              <w:pStyle w:val="2"/>
              <w:ind w:left="-284" w:right="176"/>
              <w:rPr>
                <w:rFonts w:ascii="Times New Roman" w:hAnsi="Times New Roman"/>
                <w:sz w:val="22"/>
                <w:szCs w:val="22"/>
              </w:rPr>
            </w:pPr>
          </w:p>
        </w:tc>
      </w:tr>
    </w:tbl>
    <w:p w:rsidR="00885939" w:rsidRPr="00D92C62" w:rsidRDefault="00885939" w:rsidP="00885939">
      <w:pPr>
        <w:pStyle w:val="2"/>
        <w:jc w:val="both"/>
        <w:rPr>
          <w:rFonts w:ascii="Times New Roman" w:hAnsi="Times New Roman"/>
          <w:b/>
          <w:color w:val="000000"/>
          <w:sz w:val="22"/>
          <w:szCs w:val="22"/>
        </w:rPr>
      </w:pPr>
      <w:r w:rsidRPr="00D92C62">
        <w:rPr>
          <w:rFonts w:ascii="Times New Roman" w:hAnsi="Times New Roman"/>
          <w:b/>
          <w:color w:val="000000"/>
          <w:sz w:val="22"/>
          <w:szCs w:val="22"/>
        </w:rPr>
        <w:t xml:space="preserve">                                  Подписи Сторон</w:t>
      </w:r>
    </w:p>
    <w:p w:rsidR="00885939" w:rsidRPr="00D92C62" w:rsidRDefault="00885939" w:rsidP="00885939">
      <w:pPr>
        <w:pStyle w:val="2"/>
        <w:jc w:val="both"/>
        <w:rPr>
          <w:rFonts w:ascii="Times New Roman" w:hAnsi="Times New Roman"/>
          <w:b/>
          <w:sz w:val="22"/>
          <w:szCs w:val="22"/>
        </w:rPr>
      </w:pP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Арендодатель:</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_______________                       _____________________</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(подпись)</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______________</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Арендатор:</w:t>
      </w:r>
    </w:p>
    <w:p w:rsidR="00885939" w:rsidRPr="00D92C62" w:rsidRDefault="00885939" w:rsidP="00885939">
      <w:pPr>
        <w:pStyle w:val="2"/>
        <w:ind w:firstLine="708"/>
        <w:jc w:val="both"/>
        <w:rPr>
          <w:rFonts w:ascii="Times New Roman" w:hAnsi="Times New Roman"/>
          <w:sz w:val="22"/>
          <w:szCs w:val="22"/>
        </w:rPr>
      </w:pPr>
      <w:r w:rsidRPr="00D92C62">
        <w:rPr>
          <w:rFonts w:ascii="Times New Roman" w:hAnsi="Times New Roman"/>
          <w:sz w:val="22"/>
          <w:szCs w:val="22"/>
        </w:rPr>
        <w:t>________________                   _____________________</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(подпись)</w:t>
      </w:r>
    </w:p>
    <w:p w:rsidR="00885939" w:rsidRPr="00D92C62" w:rsidRDefault="00885939" w:rsidP="00885939">
      <w:pPr>
        <w:pStyle w:val="2"/>
        <w:jc w:val="both"/>
        <w:rPr>
          <w:rFonts w:ascii="Times New Roman" w:hAnsi="Times New Roman"/>
          <w:sz w:val="22"/>
          <w:szCs w:val="22"/>
        </w:rPr>
      </w:pPr>
      <w:r w:rsidRPr="00D92C62">
        <w:rPr>
          <w:rFonts w:ascii="Times New Roman" w:hAnsi="Times New Roman"/>
          <w:sz w:val="22"/>
          <w:szCs w:val="22"/>
        </w:rPr>
        <w:t xml:space="preserve">            ________________</w:t>
      </w:r>
    </w:p>
    <w:p w:rsidR="00885939" w:rsidRPr="00D92C62" w:rsidRDefault="00885939" w:rsidP="00885939">
      <w:pPr>
        <w:pStyle w:val="ac"/>
        <w:jc w:val="right"/>
        <w:rPr>
          <w:sz w:val="22"/>
          <w:szCs w:val="22"/>
          <w:lang w:val="ru-RU"/>
        </w:rPr>
      </w:pPr>
    </w:p>
    <w:p w:rsidR="00885939" w:rsidRDefault="00885939" w:rsidP="00885939">
      <w:pPr>
        <w:pStyle w:val="ac"/>
        <w:jc w:val="right"/>
        <w:rPr>
          <w:sz w:val="22"/>
          <w:szCs w:val="22"/>
          <w:lang w:val="ru-RU"/>
        </w:rPr>
      </w:pPr>
    </w:p>
    <w:p w:rsidR="00D92C62" w:rsidRDefault="00D92C62" w:rsidP="00885939">
      <w:pPr>
        <w:pStyle w:val="ac"/>
        <w:jc w:val="right"/>
        <w:rPr>
          <w:sz w:val="22"/>
          <w:szCs w:val="22"/>
          <w:lang w:val="ru-RU"/>
        </w:rPr>
      </w:pPr>
    </w:p>
    <w:p w:rsidR="00D92C62" w:rsidRDefault="00D92C62" w:rsidP="00885939">
      <w:pPr>
        <w:pStyle w:val="ac"/>
        <w:jc w:val="right"/>
        <w:rPr>
          <w:sz w:val="22"/>
          <w:szCs w:val="22"/>
          <w:lang w:val="ru-RU"/>
        </w:rPr>
      </w:pPr>
    </w:p>
    <w:p w:rsidR="00D92C62" w:rsidRDefault="00D92C62" w:rsidP="00885939">
      <w:pPr>
        <w:pStyle w:val="ac"/>
        <w:jc w:val="right"/>
        <w:rPr>
          <w:sz w:val="22"/>
          <w:szCs w:val="22"/>
          <w:lang w:val="ru-RU"/>
        </w:rPr>
      </w:pPr>
    </w:p>
    <w:p w:rsidR="00885939" w:rsidRPr="00D92C62" w:rsidRDefault="00885939" w:rsidP="00885939">
      <w:pPr>
        <w:tabs>
          <w:tab w:val="left" w:pos="1380"/>
        </w:tabs>
        <w:spacing w:after="0" w:line="240" w:lineRule="auto"/>
        <w:jc w:val="center"/>
        <w:rPr>
          <w:rFonts w:ascii="Times New Roman" w:eastAsia="Times New Roman" w:hAnsi="Times New Roman" w:cs="Times New Roman"/>
          <w:b/>
        </w:rPr>
      </w:pPr>
      <w:r w:rsidRPr="00D92C62">
        <w:rPr>
          <w:rFonts w:ascii="Times New Roman" w:eastAsia="Times New Roman" w:hAnsi="Times New Roman" w:cs="Times New Roman"/>
          <w:b/>
        </w:rPr>
        <w:t>АКТ</w:t>
      </w:r>
    </w:p>
    <w:p w:rsidR="00885939" w:rsidRPr="00D92C62" w:rsidRDefault="00885939" w:rsidP="00885939">
      <w:pPr>
        <w:tabs>
          <w:tab w:val="left" w:pos="1380"/>
        </w:tabs>
        <w:spacing w:after="0" w:line="240" w:lineRule="auto"/>
        <w:jc w:val="center"/>
        <w:rPr>
          <w:rFonts w:ascii="Times New Roman" w:eastAsia="Times New Roman" w:hAnsi="Times New Roman" w:cs="Times New Roman"/>
          <w:b/>
        </w:rPr>
      </w:pPr>
      <w:r w:rsidRPr="00D92C62">
        <w:rPr>
          <w:rFonts w:ascii="Times New Roman" w:eastAsia="Times New Roman" w:hAnsi="Times New Roman" w:cs="Times New Roman"/>
          <w:b/>
        </w:rPr>
        <w:t>приема-передачи земельного участка</w:t>
      </w:r>
    </w:p>
    <w:p w:rsidR="00885939" w:rsidRPr="00D92C62" w:rsidRDefault="00885939" w:rsidP="00885939">
      <w:pPr>
        <w:tabs>
          <w:tab w:val="left" w:pos="1380"/>
        </w:tabs>
        <w:spacing w:after="0" w:line="240" w:lineRule="auto"/>
        <w:jc w:val="center"/>
        <w:rPr>
          <w:rFonts w:ascii="Times New Roman" w:eastAsia="Times New Roman" w:hAnsi="Times New Roman" w:cs="Times New Roman"/>
          <w:b/>
        </w:rPr>
      </w:pPr>
      <w:r w:rsidRPr="00D92C62">
        <w:rPr>
          <w:rFonts w:ascii="Times New Roman" w:eastAsia="Times New Roman" w:hAnsi="Times New Roman" w:cs="Times New Roman"/>
          <w:b/>
        </w:rPr>
        <w:t>к договору аренды земельного участка № ____  от  __________ 202_ года</w:t>
      </w:r>
    </w:p>
    <w:p w:rsidR="00885939" w:rsidRPr="00D92C62" w:rsidRDefault="00885939" w:rsidP="00885939">
      <w:pPr>
        <w:spacing w:after="0" w:line="240" w:lineRule="auto"/>
        <w:rPr>
          <w:rFonts w:ascii="Times New Roman" w:eastAsia="Times New Roman" w:hAnsi="Times New Roman" w:cs="Times New Roman"/>
        </w:rPr>
      </w:pPr>
      <w:r w:rsidRPr="00D92C62">
        <w:rPr>
          <w:rFonts w:ascii="Times New Roman" w:eastAsia="Times New Roman" w:hAnsi="Times New Roman" w:cs="Times New Roman"/>
        </w:rPr>
        <w:t xml:space="preserve">       </w:t>
      </w:r>
      <w:proofErr w:type="spellStart"/>
      <w:r w:rsidRPr="00D92C62">
        <w:rPr>
          <w:rFonts w:ascii="Times New Roman" w:eastAsia="Times New Roman" w:hAnsi="Times New Roman" w:cs="Times New Roman"/>
        </w:rPr>
        <w:t>р.п</w:t>
      </w:r>
      <w:proofErr w:type="spellEnd"/>
      <w:r w:rsidRPr="00D92C62">
        <w:rPr>
          <w:rFonts w:ascii="Times New Roman" w:eastAsia="Times New Roman" w:hAnsi="Times New Roman" w:cs="Times New Roman"/>
        </w:rPr>
        <w:t>. Романовка                                                                           _____________ 202_ год</w:t>
      </w:r>
    </w:p>
    <w:p w:rsidR="00885939" w:rsidRPr="00D92C62" w:rsidRDefault="00885939" w:rsidP="00885939">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D92C62">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D92C62">
        <w:rPr>
          <w:rFonts w:ascii="Courier New" w:eastAsia="Times New Roman" w:hAnsi="Courier New" w:cs="Times New Roman"/>
        </w:rPr>
        <w:t xml:space="preserve">, </w:t>
      </w:r>
      <w:r w:rsidRPr="00D92C62">
        <w:rPr>
          <w:rFonts w:ascii="Times New Roman" w:eastAsia="Times New Roman" w:hAnsi="Times New Roman" w:cs="Times New Roman"/>
        </w:rPr>
        <w:t>именуемый (</w:t>
      </w:r>
      <w:proofErr w:type="spellStart"/>
      <w:r w:rsidRPr="00D92C62">
        <w:rPr>
          <w:rFonts w:ascii="Times New Roman" w:eastAsia="Times New Roman" w:hAnsi="Times New Roman" w:cs="Times New Roman"/>
        </w:rPr>
        <w:t>ая</w:t>
      </w:r>
      <w:proofErr w:type="spellEnd"/>
      <w:r w:rsidRPr="00D92C62">
        <w:rPr>
          <w:rFonts w:ascii="Times New Roman" w:eastAsia="Times New Roman" w:hAnsi="Times New Roman" w:cs="Times New Roman"/>
        </w:rPr>
        <w:t xml:space="preserve">) в дальнейшем "Арендатор", </w:t>
      </w:r>
      <w:r w:rsidRPr="00D92C62">
        <w:rPr>
          <w:rFonts w:ascii="Times New Roman" w:eastAsia="Times New Roman" w:hAnsi="Times New Roman" w:cs="Times New Roman"/>
          <w:kern w:val="36"/>
        </w:rPr>
        <w:t xml:space="preserve"> </w:t>
      </w:r>
      <w:r w:rsidRPr="00D92C62">
        <w:rPr>
          <w:rFonts w:ascii="Times New Roman" w:eastAsia="Times New Roman" w:hAnsi="Times New Roman" w:cs="Times New Roman"/>
        </w:rPr>
        <w:t>с другой стороны, вместе именуемые «Стороны»,</w:t>
      </w:r>
      <w:r w:rsidRPr="00D92C62">
        <w:rPr>
          <w:rFonts w:ascii="Times New Roman" w:eastAsia="Times New Roman" w:hAnsi="Times New Roman" w:cs="Times New Roman"/>
          <w:kern w:val="36"/>
        </w:rPr>
        <w:t xml:space="preserve"> </w:t>
      </w:r>
      <w:r w:rsidRPr="00D92C62">
        <w:rPr>
          <w:rFonts w:ascii="Times New Roman" w:eastAsia="Times New Roman" w:hAnsi="Times New Roman" w:cs="Times New Roman"/>
        </w:rPr>
        <w:t>в соответствии с Земельным Кодексом РФ составили настоящий акт о нижеследующем:</w:t>
      </w:r>
    </w:p>
    <w:p w:rsidR="00885939" w:rsidRPr="00D92C62" w:rsidRDefault="00885939" w:rsidP="00885939">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D92C62">
        <w:rPr>
          <w:rFonts w:ascii="Courier New" w:eastAsia="Times New Roman" w:hAnsi="Courier New" w:cs="Times New Roman"/>
        </w:rPr>
        <w:t xml:space="preserve"> </w:t>
      </w:r>
      <w:r w:rsidRPr="00D92C62">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D92C62">
        <w:rPr>
          <w:rFonts w:ascii="Courier New" w:eastAsia="Times New Roman" w:hAnsi="Courier New" w:cs="Times New Roman"/>
        </w:rPr>
        <w:t xml:space="preserve">  </w:t>
      </w:r>
      <w:r w:rsidRPr="00D92C62">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D92C62">
        <w:rPr>
          <w:rFonts w:ascii="Times New Roman" w:eastAsia="Times New Roman" w:hAnsi="Times New Roman" w:cs="Times New Roman"/>
        </w:rPr>
        <w:t>кв.м</w:t>
      </w:r>
      <w:proofErr w:type="spellEnd"/>
      <w:r w:rsidRPr="00D92C62">
        <w:rPr>
          <w:rFonts w:ascii="Times New Roman" w:eastAsia="Times New Roman" w:hAnsi="Times New Roman" w:cs="Times New Roman"/>
        </w:rPr>
        <w:t>.</w:t>
      </w:r>
      <w:r w:rsidRPr="00D92C62">
        <w:rPr>
          <w:rFonts w:ascii="Courier New" w:eastAsia="Times New Roman" w:hAnsi="Courier New" w:cs="Times New Roman"/>
        </w:rPr>
        <w:t xml:space="preserve">  </w:t>
      </w:r>
    </w:p>
    <w:p w:rsidR="00885939" w:rsidRPr="00D92C62" w:rsidRDefault="00885939" w:rsidP="00885939">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rsidR="00885939" w:rsidRPr="00D92C62" w:rsidRDefault="00885939" w:rsidP="00885939">
      <w:pPr>
        <w:spacing w:after="0" w:line="240" w:lineRule="auto"/>
        <w:jc w:val="both"/>
        <w:rPr>
          <w:rFonts w:ascii="Times New Roman" w:eastAsia="Times New Roman" w:hAnsi="Times New Roman" w:cs="Times New Roman"/>
        </w:rPr>
      </w:pPr>
      <w:r w:rsidRPr="00D92C62">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rsidR="00885939" w:rsidRPr="00D92C62" w:rsidRDefault="00885939" w:rsidP="00885939">
      <w:pPr>
        <w:spacing w:after="0" w:line="240" w:lineRule="auto"/>
        <w:jc w:val="both"/>
        <w:rPr>
          <w:rFonts w:ascii="Times New Roman" w:eastAsia="Times New Roman" w:hAnsi="Times New Roman" w:cs="Times New Roman"/>
        </w:rPr>
      </w:pPr>
      <w:r w:rsidRPr="00D92C62">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rsidR="00885939" w:rsidRPr="00D92C62" w:rsidRDefault="00885939" w:rsidP="0088593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tbl>
      <w:tblPr>
        <w:tblW w:w="0" w:type="auto"/>
        <w:jc w:val="center"/>
        <w:tblLook w:val="01E0" w:firstRow="1" w:lastRow="1" w:firstColumn="1" w:lastColumn="1" w:noHBand="0" w:noVBand="0"/>
      </w:tblPr>
      <w:tblGrid>
        <w:gridCol w:w="5007"/>
        <w:gridCol w:w="4820"/>
      </w:tblGrid>
      <w:tr w:rsidR="00885939" w:rsidRPr="00D92C62" w:rsidTr="0047438A">
        <w:trPr>
          <w:trHeight w:val="5949"/>
          <w:jc w:val="center"/>
        </w:trPr>
        <w:tc>
          <w:tcPr>
            <w:tcW w:w="5007" w:type="dxa"/>
            <w:tcBorders>
              <w:top w:val="single" w:sz="4" w:space="0" w:color="auto"/>
              <w:left w:val="single" w:sz="4" w:space="0" w:color="auto"/>
              <w:bottom w:val="single" w:sz="4" w:space="0" w:color="auto"/>
              <w:right w:val="single" w:sz="4" w:space="0" w:color="auto"/>
            </w:tcBorders>
          </w:tcPr>
          <w:p w:rsidR="00885939" w:rsidRPr="00D92C62"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D92C62">
              <w:rPr>
                <w:rFonts w:ascii="Times New Roman" w:eastAsia="Times New Roman" w:hAnsi="Times New Roman" w:cs="Times New Roman"/>
              </w:rPr>
              <w:t>Администрация Романовского муниципального района Саратовской области,</w:t>
            </w:r>
          </w:p>
          <w:p w:rsidR="00885939" w:rsidRPr="00D92C62"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адрес: Саратовская область, </w:t>
            </w:r>
            <w:proofErr w:type="spellStart"/>
            <w:r w:rsidRPr="00D92C62">
              <w:rPr>
                <w:rFonts w:ascii="Times New Roman" w:eastAsia="Times New Roman" w:hAnsi="Times New Roman" w:cs="Times New Roman"/>
              </w:rPr>
              <w:t>р.п</w:t>
            </w:r>
            <w:proofErr w:type="spellEnd"/>
            <w:r w:rsidRPr="00D92C62">
              <w:rPr>
                <w:rFonts w:ascii="Times New Roman" w:eastAsia="Times New Roman" w:hAnsi="Times New Roman" w:cs="Times New Roman"/>
              </w:rPr>
              <w:t>. Романовка,</w:t>
            </w:r>
          </w:p>
          <w:p w:rsidR="00885939" w:rsidRPr="00D92C62"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ул. Народная, д.10, </w:t>
            </w:r>
          </w:p>
          <w:p w:rsidR="00885939" w:rsidRPr="00D92C62"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D92C62">
              <w:rPr>
                <w:rFonts w:ascii="Times New Roman" w:eastAsia="Times New Roman" w:hAnsi="Times New Roman" w:cs="Times New Roman"/>
              </w:rPr>
              <w:t>ИНН 6430002427 КПП 643001001</w:t>
            </w:r>
          </w:p>
          <w:p w:rsidR="00885939" w:rsidRPr="00D92C62"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proofErr w:type="gramStart"/>
            <w:r w:rsidRPr="00D92C62">
              <w:rPr>
                <w:rFonts w:ascii="Times New Roman" w:eastAsia="Times New Roman" w:hAnsi="Times New Roman" w:cs="Times New Roman"/>
              </w:rPr>
              <w:t>л</w:t>
            </w:r>
            <w:proofErr w:type="gramEnd"/>
            <w:r w:rsidRPr="00D92C62">
              <w:rPr>
                <w:rFonts w:ascii="Times New Roman" w:eastAsia="Times New Roman" w:hAnsi="Times New Roman" w:cs="Times New Roman"/>
              </w:rPr>
              <w:t xml:space="preserve">/с 201010201 в финансовом управлении </w:t>
            </w:r>
          </w:p>
          <w:p w:rsidR="00885939" w:rsidRPr="00D92C62"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администрации </w:t>
            </w:r>
            <w:proofErr w:type="gramStart"/>
            <w:r w:rsidRPr="00D92C62">
              <w:rPr>
                <w:rFonts w:ascii="Times New Roman" w:eastAsia="Times New Roman" w:hAnsi="Times New Roman" w:cs="Times New Roman"/>
              </w:rPr>
              <w:t>Романовского</w:t>
            </w:r>
            <w:proofErr w:type="gramEnd"/>
            <w:r w:rsidRPr="00D92C62">
              <w:rPr>
                <w:rFonts w:ascii="Times New Roman" w:eastAsia="Times New Roman" w:hAnsi="Times New Roman" w:cs="Times New Roman"/>
              </w:rPr>
              <w:t xml:space="preserve"> </w:t>
            </w:r>
          </w:p>
          <w:p w:rsidR="00885939" w:rsidRPr="00D92C62"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D92C62">
              <w:rPr>
                <w:rFonts w:ascii="Times New Roman" w:eastAsia="Times New Roman" w:hAnsi="Times New Roman" w:cs="Times New Roman"/>
              </w:rPr>
              <w:t>муниципального района Саратовской области</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ОКТМО 63640151 ОГРН 1026401589598</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БИК 016311121 </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Банк: Отделение Саратов Банка России//УФК </w:t>
            </w:r>
            <w:proofErr w:type="gramStart"/>
            <w:r w:rsidRPr="00D92C62">
              <w:rPr>
                <w:rFonts w:ascii="Times New Roman" w:eastAsia="Times New Roman" w:hAnsi="Times New Roman" w:cs="Times New Roman"/>
              </w:rPr>
              <w:t>по</w:t>
            </w:r>
            <w:proofErr w:type="gramEnd"/>
            <w:r w:rsidRPr="00D92C62">
              <w:rPr>
                <w:rFonts w:ascii="Times New Roman" w:eastAsia="Times New Roman" w:hAnsi="Times New Roman" w:cs="Times New Roman"/>
              </w:rPr>
              <w:t xml:space="preserve"> </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Саратовской области г. Саратов,   </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ЕКС – 40102810845370000052,</w:t>
            </w:r>
          </w:p>
          <w:p w:rsidR="00885939" w:rsidRPr="00D92C62"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D92C62">
              <w:rPr>
                <w:rFonts w:ascii="Times New Roman" w:eastAsia="Times New Roman" w:hAnsi="Times New Roman" w:cs="Times New Roman"/>
              </w:rPr>
              <w:t>КС - 03231643636400006000</w:t>
            </w:r>
          </w:p>
          <w:p w:rsidR="00885939" w:rsidRPr="00D92C62" w:rsidRDefault="00885939" w:rsidP="0047438A">
            <w:pPr>
              <w:spacing w:after="0" w:line="240" w:lineRule="auto"/>
              <w:rPr>
                <w:rFonts w:ascii="Times New Roman" w:eastAsia="Times New Roman" w:hAnsi="Times New Roman" w:cs="Times New Roman"/>
              </w:rPr>
            </w:pPr>
            <w:r w:rsidRPr="00D92C62">
              <w:rPr>
                <w:rFonts w:ascii="Times New Roman" w:eastAsia="Times New Roman" w:hAnsi="Times New Roman" w:cs="Times New Roman"/>
              </w:rPr>
              <w:t xml:space="preserve">Глава Романовского муниципального района </w:t>
            </w:r>
          </w:p>
          <w:p w:rsidR="00885939" w:rsidRPr="00D92C62"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D92C62"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D92C62">
              <w:rPr>
                <w:rFonts w:ascii="Times New Roman" w:eastAsia="Times New Roman" w:hAnsi="Times New Roman" w:cs="Times New Roman"/>
              </w:rPr>
              <w:t>___________________  _______________</w:t>
            </w:r>
          </w:p>
          <w:p w:rsidR="00885939" w:rsidRPr="00D92C62" w:rsidRDefault="00885939" w:rsidP="0047438A">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D92C62">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rsidR="00885939" w:rsidRPr="00D92C62"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D92C62">
              <w:rPr>
                <w:rFonts w:ascii="Times New Roman" w:eastAsia="Times New Roman" w:hAnsi="Times New Roman" w:cs="Times New Roman"/>
              </w:rPr>
              <w:t>Принял</w:t>
            </w:r>
          </w:p>
          <w:p w:rsidR="00885939" w:rsidRPr="00D92C62"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Для физического лица: Ф.И.О., адрес регистрации, паспортные данные;</w:t>
            </w: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Для юридического лица: полное наименование, юридический адрес, ОГРН, ИНН;</w:t>
            </w: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Для индивидуального предпринимателя:</w:t>
            </w: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Ф.И.О., адрес регистрации, ОГРН, ИНН.</w:t>
            </w: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D92C62"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92C62">
              <w:rPr>
                <w:rFonts w:ascii="Times New Roman" w:eastAsia="Times New Roman" w:hAnsi="Times New Roman" w:cs="Times New Roman"/>
              </w:rPr>
              <w:t xml:space="preserve"> </w:t>
            </w:r>
          </w:p>
          <w:p w:rsidR="00885939" w:rsidRPr="00D92C62"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D92C62">
              <w:rPr>
                <w:rFonts w:ascii="Times New Roman" w:eastAsia="Times New Roman" w:hAnsi="Times New Roman" w:cs="Times New Roman"/>
              </w:rPr>
              <w:t xml:space="preserve">____________________ ____________ </w:t>
            </w:r>
          </w:p>
          <w:p w:rsidR="00885939" w:rsidRPr="00D92C62"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D92C62">
              <w:rPr>
                <w:rFonts w:ascii="Times New Roman" w:eastAsia="Times New Roman" w:hAnsi="Times New Roman" w:cs="Times New Roman"/>
              </w:rPr>
              <w:t>МП</w:t>
            </w:r>
          </w:p>
        </w:tc>
      </w:tr>
    </w:tbl>
    <w:p w:rsidR="00885939" w:rsidRDefault="00885939" w:rsidP="00885939">
      <w:pPr>
        <w:pStyle w:val="2"/>
        <w:jc w:val="center"/>
        <w:rPr>
          <w:rFonts w:ascii="Times New Roman" w:hAnsi="Times New Roman"/>
          <w:b/>
          <w:sz w:val="24"/>
          <w:szCs w:val="24"/>
        </w:rPr>
      </w:pPr>
    </w:p>
    <w:p w:rsidR="00885939" w:rsidRDefault="00885939" w:rsidP="00885939">
      <w:pPr>
        <w:pStyle w:val="2"/>
        <w:jc w:val="center"/>
        <w:rPr>
          <w:rFonts w:ascii="Times New Roman" w:hAnsi="Times New Roman"/>
          <w:b/>
          <w:sz w:val="24"/>
          <w:szCs w:val="24"/>
        </w:rPr>
      </w:pPr>
    </w:p>
    <w:p w:rsidR="00885939" w:rsidRPr="00EC5D53" w:rsidRDefault="00885939" w:rsidP="00885939">
      <w:pPr>
        <w:spacing w:after="0" w:line="240" w:lineRule="auto"/>
        <w:ind w:left="284" w:right="139"/>
        <w:rPr>
          <w:rFonts w:ascii="Times New Roman" w:eastAsia="Times New Roman" w:hAnsi="Times New Roman" w:cs="Times New Roman"/>
          <w:b/>
          <w:sz w:val="28"/>
        </w:rPr>
      </w:pPr>
      <w:r>
        <w:rPr>
          <w:rFonts w:ascii="Times New Roman" w:eastAsia="Times New Roman" w:hAnsi="Times New Roman" w:cs="Times New Roman"/>
          <w:b/>
          <w:sz w:val="28"/>
        </w:rPr>
        <w:t>Г</w:t>
      </w:r>
      <w:r w:rsidRPr="00EC5D53">
        <w:rPr>
          <w:rFonts w:ascii="Times New Roman" w:eastAsia="Times New Roman" w:hAnsi="Times New Roman" w:cs="Times New Roman"/>
          <w:b/>
          <w:sz w:val="28"/>
        </w:rPr>
        <w:t>лав</w:t>
      </w:r>
      <w:r>
        <w:rPr>
          <w:rFonts w:ascii="Times New Roman" w:eastAsia="Times New Roman" w:hAnsi="Times New Roman" w:cs="Times New Roman"/>
          <w:b/>
          <w:sz w:val="28"/>
        </w:rPr>
        <w:t>а</w:t>
      </w:r>
      <w:r w:rsidRPr="00EC5D53">
        <w:rPr>
          <w:rFonts w:ascii="Times New Roman" w:eastAsia="Times New Roman" w:hAnsi="Times New Roman" w:cs="Times New Roman"/>
          <w:b/>
          <w:sz w:val="28"/>
        </w:rPr>
        <w:t xml:space="preserve"> </w:t>
      </w:r>
    </w:p>
    <w:p w:rsidR="00885939" w:rsidRDefault="00885939" w:rsidP="00885939">
      <w:pPr>
        <w:spacing w:after="0" w:line="240" w:lineRule="auto"/>
        <w:ind w:left="284" w:right="139"/>
        <w:rPr>
          <w:rFonts w:ascii="Times New Roman" w:eastAsia="Times New Roman" w:hAnsi="Times New Roman" w:cs="Times New Roman"/>
          <w:shd w:val="clear" w:color="auto" w:fill="FFFFFF"/>
        </w:rPr>
      </w:pPr>
      <w:r w:rsidRPr="00EC5D53">
        <w:rPr>
          <w:rFonts w:ascii="Times New Roman" w:eastAsia="Times New Roman" w:hAnsi="Times New Roman" w:cs="Times New Roman"/>
          <w:b/>
          <w:sz w:val="28"/>
        </w:rPr>
        <w:t xml:space="preserve">муниципального района                                               </w:t>
      </w:r>
      <w:r>
        <w:rPr>
          <w:rFonts w:ascii="Times New Roman" w:eastAsia="Times New Roman" w:hAnsi="Times New Roman" w:cs="Times New Roman"/>
          <w:b/>
          <w:sz w:val="28"/>
        </w:rPr>
        <w:t>А.И. Щербаков</w:t>
      </w:r>
    </w:p>
    <w:p w:rsidR="00885939" w:rsidRDefault="00885939" w:rsidP="00885939">
      <w:pPr>
        <w:spacing w:after="0" w:line="240" w:lineRule="auto"/>
        <w:ind w:left="284" w:right="139"/>
        <w:rPr>
          <w:rFonts w:ascii="Times New Roman" w:eastAsia="Times New Roman" w:hAnsi="Times New Roman" w:cs="Times New Roman"/>
          <w:b/>
          <w:sz w:val="28"/>
        </w:rPr>
      </w:pPr>
    </w:p>
    <w:p w:rsidR="00885939" w:rsidRDefault="00885939" w:rsidP="00885939">
      <w:pPr>
        <w:spacing w:after="0" w:line="240" w:lineRule="auto"/>
        <w:ind w:left="-567" w:right="-426" w:hanging="425"/>
        <w:jc w:val="both"/>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shd w:val="clear" w:color="auto" w:fill="FFFFFF"/>
        </w:rPr>
      </w:pPr>
    </w:p>
    <w:p w:rsidR="001853D5" w:rsidRPr="003D4922" w:rsidRDefault="003D4922">
      <w:pPr>
        <w:spacing w:after="0" w:line="240" w:lineRule="auto"/>
        <w:ind w:left="284" w:right="139"/>
        <w:rPr>
          <w:rFonts w:ascii="Times New Roman" w:eastAsia="Times New Roman" w:hAnsi="Times New Roman" w:cs="Times New Roman"/>
          <w:sz w:val="28"/>
        </w:rPr>
      </w:pPr>
      <w:r w:rsidRPr="003D4922">
        <w:rPr>
          <w:rFonts w:ascii="Times New Roman" w:eastAsia="Times New Roman" w:hAnsi="Times New Roman" w:cs="Times New Roman"/>
          <w:sz w:val="28"/>
        </w:rPr>
        <w:t xml:space="preserve">          </w:t>
      </w:r>
    </w:p>
    <w:sectPr w:rsidR="001853D5" w:rsidRPr="003D4922"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3">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3"/>
  </w:num>
  <w:num w:numId="5">
    <w:abstractNumId w:val="7"/>
  </w:num>
  <w:num w:numId="6">
    <w:abstractNumId w:val="2"/>
  </w:num>
  <w:num w:numId="7">
    <w:abstractNumId w:val="4"/>
  </w:num>
  <w:num w:numId="8">
    <w:abstractNumId w:val="5"/>
  </w:num>
  <w:num w:numId="9">
    <w:abstractNumId w:val="5"/>
    <w:lvlOverride w:ilvl="0"/>
    <w:lvlOverride w:ilvl="1">
      <w:startOverride w:val="1"/>
    </w:lvlOverride>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15"/>
    <w:rsid w:val="00000FAB"/>
    <w:rsid w:val="000079EE"/>
    <w:rsid w:val="000139E9"/>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10334A"/>
    <w:rsid w:val="00105E74"/>
    <w:rsid w:val="00106D61"/>
    <w:rsid w:val="00107710"/>
    <w:rsid w:val="0011443E"/>
    <w:rsid w:val="001146E5"/>
    <w:rsid w:val="00115B04"/>
    <w:rsid w:val="001176AD"/>
    <w:rsid w:val="00121570"/>
    <w:rsid w:val="00127732"/>
    <w:rsid w:val="00136B9D"/>
    <w:rsid w:val="00143E63"/>
    <w:rsid w:val="0014695B"/>
    <w:rsid w:val="00151D6B"/>
    <w:rsid w:val="001564F4"/>
    <w:rsid w:val="00157B0D"/>
    <w:rsid w:val="00163EF9"/>
    <w:rsid w:val="00166C3D"/>
    <w:rsid w:val="001672C6"/>
    <w:rsid w:val="00172D56"/>
    <w:rsid w:val="00180164"/>
    <w:rsid w:val="00184D4C"/>
    <w:rsid w:val="001853D5"/>
    <w:rsid w:val="00190F97"/>
    <w:rsid w:val="00194927"/>
    <w:rsid w:val="00197602"/>
    <w:rsid w:val="001A15CD"/>
    <w:rsid w:val="001A6517"/>
    <w:rsid w:val="001A77F6"/>
    <w:rsid w:val="001B2F0D"/>
    <w:rsid w:val="001C2696"/>
    <w:rsid w:val="001C4831"/>
    <w:rsid w:val="001C7221"/>
    <w:rsid w:val="001D09CF"/>
    <w:rsid w:val="001D2223"/>
    <w:rsid w:val="001D4F27"/>
    <w:rsid w:val="001E37E8"/>
    <w:rsid w:val="001F0BA1"/>
    <w:rsid w:val="001F0FE1"/>
    <w:rsid w:val="002000B5"/>
    <w:rsid w:val="0022731A"/>
    <w:rsid w:val="00231F16"/>
    <w:rsid w:val="00236184"/>
    <w:rsid w:val="00246C9C"/>
    <w:rsid w:val="00251DE2"/>
    <w:rsid w:val="0025751E"/>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A4A"/>
    <w:rsid w:val="00404133"/>
    <w:rsid w:val="00410949"/>
    <w:rsid w:val="0041442B"/>
    <w:rsid w:val="00415AEC"/>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16FF9"/>
    <w:rsid w:val="0051776E"/>
    <w:rsid w:val="0052002B"/>
    <w:rsid w:val="00523925"/>
    <w:rsid w:val="0052529F"/>
    <w:rsid w:val="00526C90"/>
    <w:rsid w:val="00531C13"/>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B3B2E"/>
    <w:rsid w:val="005B5DC0"/>
    <w:rsid w:val="005C1937"/>
    <w:rsid w:val="005D0974"/>
    <w:rsid w:val="005D7C58"/>
    <w:rsid w:val="005E1F40"/>
    <w:rsid w:val="005E6831"/>
    <w:rsid w:val="005E7782"/>
    <w:rsid w:val="005E7F16"/>
    <w:rsid w:val="005F0256"/>
    <w:rsid w:val="005F7ECA"/>
    <w:rsid w:val="00602B74"/>
    <w:rsid w:val="006058E1"/>
    <w:rsid w:val="00607A25"/>
    <w:rsid w:val="0061107B"/>
    <w:rsid w:val="006122C5"/>
    <w:rsid w:val="00625EE7"/>
    <w:rsid w:val="00627776"/>
    <w:rsid w:val="00632257"/>
    <w:rsid w:val="0063349F"/>
    <w:rsid w:val="00636DDE"/>
    <w:rsid w:val="00636E93"/>
    <w:rsid w:val="0063743C"/>
    <w:rsid w:val="00641EBC"/>
    <w:rsid w:val="00653279"/>
    <w:rsid w:val="00655D56"/>
    <w:rsid w:val="0065790F"/>
    <w:rsid w:val="00660B85"/>
    <w:rsid w:val="00664ADD"/>
    <w:rsid w:val="00672327"/>
    <w:rsid w:val="0067277F"/>
    <w:rsid w:val="00677CD0"/>
    <w:rsid w:val="00681776"/>
    <w:rsid w:val="00686DED"/>
    <w:rsid w:val="006A1884"/>
    <w:rsid w:val="006A24B6"/>
    <w:rsid w:val="006A27CB"/>
    <w:rsid w:val="006C2752"/>
    <w:rsid w:val="006D5F09"/>
    <w:rsid w:val="006D724E"/>
    <w:rsid w:val="006E113B"/>
    <w:rsid w:val="006F0B63"/>
    <w:rsid w:val="006F1A36"/>
    <w:rsid w:val="006F42EC"/>
    <w:rsid w:val="00701DF1"/>
    <w:rsid w:val="00702D3D"/>
    <w:rsid w:val="007043D6"/>
    <w:rsid w:val="00716F9C"/>
    <w:rsid w:val="00721481"/>
    <w:rsid w:val="007300E0"/>
    <w:rsid w:val="007317E1"/>
    <w:rsid w:val="00740549"/>
    <w:rsid w:val="00741FD2"/>
    <w:rsid w:val="007423D9"/>
    <w:rsid w:val="00746989"/>
    <w:rsid w:val="007509D3"/>
    <w:rsid w:val="0075155F"/>
    <w:rsid w:val="007552A1"/>
    <w:rsid w:val="00765A94"/>
    <w:rsid w:val="0077130B"/>
    <w:rsid w:val="00772BCF"/>
    <w:rsid w:val="0077445D"/>
    <w:rsid w:val="00774936"/>
    <w:rsid w:val="00777F6E"/>
    <w:rsid w:val="00786C88"/>
    <w:rsid w:val="007920D2"/>
    <w:rsid w:val="0079400C"/>
    <w:rsid w:val="007A1D8B"/>
    <w:rsid w:val="007A3F3D"/>
    <w:rsid w:val="007A688A"/>
    <w:rsid w:val="007A6AF4"/>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58AF"/>
    <w:rsid w:val="00851C76"/>
    <w:rsid w:val="00855E89"/>
    <w:rsid w:val="00860989"/>
    <w:rsid w:val="00861618"/>
    <w:rsid w:val="0086568E"/>
    <w:rsid w:val="008657CC"/>
    <w:rsid w:val="008660E1"/>
    <w:rsid w:val="00866713"/>
    <w:rsid w:val="008708D1"/>
    <w:rsid w:val="00875BEB"/>
    <w:rsid w:val="00885939"/>
    <w:rsid w:val="00886C70"/>
    <w:rsid w:val="008A2AA0"/>
    <w:rsid w:val="008A60F6"/>
    <w:rsid w:val="008A77AA"/>
    <w:rsid w:val="008B011E"/>
    <w:rsid w:val="008B3A9B"/>
    <w:rsid w:val="008B629C"/>
    <w:rsid w:val="008C16FE"/>
    <w:rsid w:val="008C3313"/>
    <w:rsid w:val="008C3D64"/>
    <w:rsid w:val="008D0438"/>
    <w:rsid w:val="008D35DD"/>
    <w:rsid w:val="008D37E5"/>
    <w:rsid w:val="008D6AB4"/>
    <w:rsid w:val="008E1B8A"/>
    <w:rsid w:val="008E1CE4"/>
    <w:rsid w:val="008E5A36"/>
    <w:rsid w:val="008E7F8A"/>
    <w:rsid w:val="008F3605"/>
    <w:rsid w:val="008F6265"/>
    <w:rsid w:val="00901CFB"/>
    <w:rsid w:val="00901DB1"/>
    <w:rsid w:val="0091161C"/>
    <w:rsid w:val="00912E72"/>
    <w:rsid w:val="00913985"/>
    <w:rsid w:val="00914DEB"/>
    <w:rsid w:val="009153AF"/>
    <w:rsid w:val="00927D61"/>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7B01"/>
    <w:rsid w:val="00A1193F"/>
    <w:rsid w:val="00A14227"/>
    <w:rsid w:val="00A144F1"/>
    <w:rsid w:val="00A152DD"/>
    <w:rsid w:val="00A16967"/>
    <w:rsid w:val="00A16C2A"/>
    <w:rsid w:val="00A25E2F"/>
    <w:rsid w:val="00A279F8"/>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0C7C"/>
    <w:rsid w:val="00B92746"/>
    <w:rsid w:val="00BA18A4"/>
    <w:rsid w:val="00BA1D0E"/>
    <w:rsid w:val="00BA1D53"/>
    <w:rsid w:val="00BB0333"/>
    <w:rsid w:val="00BB3ACD"/>
    <w:rsid w:val="00BB6FDE"/>
    <w:rsid w:val="00BC11B4"/>
    <w:rsid w:val="00BC208B"/>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BC2"/>
    <w:rsid w:val="00C94279"/>
    <w:rsid w:val="00CA1B99"/>
    <w:rsid w:val="00CB0BF5"/>
    <w:rsid w:val="00CB53FF"/>
    <w:rsid w:val="00CB6521"/>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2C62"/>
    <w:rsid w:val="00D94D52"/>
    <w:rsid w:val="00DA282C"/>
    <w:rsid w:val="00DA4F91"/>
    <w:rsid w:val="00DC0348"/>
    <w:rsid w:val="00DC03E1"/>
    <w:rsid w:val="00DC2636"/>
    <w:rsid w:val="00DC310D"/>
    <w:rsid w:val="00DC6487"/>
    <w:rsid w:val="00DC692B"/>
    <w:rsid w:val="00DE0FD5"/>
    <w:rsid w:val="00DE2FD5"/>
    <w:rsid w:val="00DE5A2B"/>
    <w:rsid w:val="00DE7DF0"/>
    <w:rsid w:val="00DF12CF"/>
    <w:rsid w:val="00DF221B"/>
    <w:rsid w:val="00E073E8"/>
    <w:rsid w:val="00E1052C"/>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43D5"/>
    <w:rsid w:val="00EC5D53"/>
    <w:rsid w:val="00ED1C81"/>
    <w:rsid w:val="00ED2046"/>
    <w:rsid w:val="00F03734"/>
    <w:rsid w:val="00F07E68"/>
    <w:rsid w:val="00F20EB2"/>
    <w:rsid w:val="00F2137C"/>
    <w:rsid w:val="00F21BFC"/>
    <w:rsid w:val="00F240F6"/>
    <w:rsid w:val="00F41C88"/>
    <w:rsid w:val="00F42136"/>
    <w:rsid w:val="00F50D77"/>
    <w:rsid w:val="00F703EC"/>
    <w:rsid w:val="00F85176"/>
    <w:rsid w:val="00F87279"/>
    <w:rsid w:val="00F9027C"/>
    <w:rsid w:val="00F95096"/>
    <w:rsid w:val="00F962BC"/>
    <w:rsid w:val="00FA1953"/>
    <w:rsid w:val="00FA43FE"/>
    <w:rsid w:val="00FB795D"/>
    <w:rsid w:val="00FC2FD3"/>
    <w:rsid w:val="00FC5FA2"/>
    <w:rsid w:val="00FD07A1"/>
    <w:rsid w:val="00FD5631"/>
    <w:rsid w:val="00FE15B1"/>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DB2-A12A-4826-A959-420CBD5A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6044</Words>
  <Characters>34454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2</cp:revision>
  <cp:lastPrinted>2023-02-14T04:09:00Z</cp:lastPrinted>
  <dcterms:created xsi:type="dcterms:W3CDTF">2023-04-06T08:29:00Z</dcterms:created>
  <dcterms:modified xsi:type="dcterms:W3CDTF">2023-04-06T08:29:00Z</dcterms:modified>
</cp:coreProperties>
</file>