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F3" w:rsidRDefault="001B49F3" w:rsidP="001B49F3">
      <w:pPr>
        <w:jc w:val="center"/>
      </w:pPr>
      <w:r>
        <w:rPr>
          <w:noProof/>
        </w:rPr>
        <w:drawing>
          <wp:inline distT="0" distB="0" distL="0" distR="0">
            <wp:extent cx="7715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F3" w:rsidRDefault="001B49F3" w:rsidP="001B49F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1B49F3" w:rsidRDefault="001B49F3" w:rsidP="001B49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1B49F3" w:rsidRPr="001B49F3" w:rsidRDefault="001B49F3" w:rsidP="001B49F3">
      <w:pPr>
        <w:pStyle w:val="a3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49F3" w:rsidRDefault="001B49F3" w:rsidP="001B49F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.05.2020 года № 1</w:t>
      </w:r>
      <w:r>
        <w:rPr>
          <w:sz w:val="28"/>
          <w:szCs w:val="28"/>
        </w:rPr>
        <w:t>98</w:t>
      </w:r>
    </w:p>
    <w:p w:rsidR="001B49F3" w:rsidRDefault="001B49F3" w:rsidP="001B49F3">
      <w:pPr>
        <w:pStyle w:val="a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5C5E45" w:rsidRPr="00A54829" w:rsidRDefault="005C5E45" w:rsidP="005C5E45">
      <w:pPr>
        <w:pStyle w:val="a3"/>
      </w:pP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документации </w:t>
      </w: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планировке и межеванию </w:t>
      </w: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для размещения </w:t>
      </w:r>
    </w:p>
    <w:p w:rsidR="00EC41D5" w:rsidRDefault="00EC41D5" w:rsidP="000A75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линейного объекта</w:t>
      </w:r>
    </w:p>
    <w:p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1D5" w:rsidRDefault="00EC41D5" w:rsidP="000A75B6">
      <w:pPr>
        <w:pStyle w:val="a7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статьями 42, 43, 45, 46 Градостроительного Кодекса РФ, решением Муниципального Собрания  Романовского муниципального района Саратовской области от 30.09.2009 года № 381 «Об утверждении схемы территориального планирования  Романовского муниципального района Саратовской области», Уставом Романовского муниципального района Саратовской области администрация Романовского муниципального района </w:t>
      </w:r>
    </w:p>
    <w:p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C41D5" w:rsidRDefault="00EC41D5" w:rsidP="00EC41D5">
      <w:pPr>
        <w:pStyle w:val="a7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Разрешить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1BA9">
        <w:rPr>
          <w:rFonts w:ascii="Times New Roman CYR" w:hAnsi="Times New Roman CYR" w:cs="Times New Roman CYR"/>
          <w:sz w:val="28"/>
          <w:szCs w:val="28"/>
        </w:rPr>
        <w:t xml:space="preserve">ПАО «Газпром»  разработку </w:t>
      </w:r>
      <w:r>
        <w:rPr>
          <w:rFonts w:ascii="Times New Roman CYR" w:hAnsi="Times New Roman CYR" w:cs="Times New Roman CYR"/>
          <w:sz w:val="28"/>
          <w:szCs w:val="28"/>
        </w:rPr>
        <w:t xml:space="preserve">документации по планировке территории и проекта межевания территории для размещения линейного объекта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«Дооснащение ИТСО ГРС </w:t>
      </w:r>
      <w:proofErr w:type="spellStart"/>
      <w:r w:rsidR="000A75B6">
        <w:rPr>
          <w:rFonts w:ascii="Times New Roman CYR" w:hAnsi="Times New Roman CYR" w:cs="Times New Roman CYR"/>
          <w:sz w:val="28"/>
          <w:szCs w:val="28"/>
        </w:rPr>
        <w:t>Балашовского</w:t>
      </w:r>
      <w:proofErr w:type="spellEnd"/>
      <w:r w:rsidR="000A75B6">
        <w:rPr>
          <w:rFonts w:ascii="Times New Roman CYR" w:hAnsi="Times New Roman CYR" w:cs="Times New Roman CYR"/>
          <w:sz w:val="28"/>
          <w:szCs w:val="28"/>
        </w:rPr>
        <w:t xml:space="preserve"> ЛПУ МГ» между объектами газовой инфраструктуры ГРС </w:t>
      </w:r>
      <w:proofErr w:type="spellStart"/>
      <w:r w:rsidR="000A75B6">
        <w:rPr>
          <w:rFonts w:ascii="Times New Roman CYR" w:hAnsi="Times New Roman CYR" w:cs="Times New Roman CYR"/>
          <w:sz w:val="28"/>
          <w:szCs w:val="28"/>
        </w:rPr>
        <w:t>с.Инясево</w:t>
      </w:r>
      <w:proofErr w:type="spellEnd"/>
      <w:r w:rsidR="000A75B6">
        <w:rPr>
          <w:rFonts w:ascii="Times New Roman CYR" w:hAnsi="Times New Roman CYR" w:cs="Times New Roman CYR"/>
          <w:sz w:val="28"/>
          <w:szCs w:val="28"/>
        </w:rPr>
        <w:t>, расположенно</w:t>
      </w:r>
      <w:r w:rsidR="001B49F3">
        <w:rPr>
          <w:rFonts w:ascii="Times New Roman CYR" w:hAnsi="Times New Roman CYR" w:cs="Times New Roman CYR"/>
          <w:sz w:val="28"/>
          <w:szCs w:val="28"/>
        </w:rPr>
        <w:t>го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в </w:t>
      </w:r>
      <w:proofErr w:type="spellStart"/>
      <w:r w:rsidR="000A75B6">
        <w:rPr>
          <w:rFonts w:ascii="Times New Roman CYR" w:hAnsi="Times New Roman CYR" w:cs="Times New Roman CYR"/>
          <w:sz w:val="28"/>
          <w:szCs w:val="28"/>
        </w:rPr>
        <w:t>Подгорненском</w:t>
      </w:r>
      <w:proofErr w:type="spellEnd"/>
      <w:r w:rsidR="000A75B6">
        <w:rPr>
          <w:rFonts w:ascii="Times New Roman CYR" w:hAnsi="Times New Roman CYR" w:cs="Times New Roman CYR"/>
          <w:sz w:val="28"/>
          <w:szCs w:val="28"/>
        </w:rPr>
        <w:t xml:space="preserve">  муниципальном образовани</w:t>
      </w:r>
      <w:r w:rsidR="001B49F3">
        <w:rPr>
          <w:rFonts w:ascii="Times New Roman CYR" w:hAnsi="Times New Roman CYR" w:cs="Times New Roman CYR"/>
          <w:sz w:val="28"/>
          <w:szCs w:val="28"/>
        </w:rPr>
        <w:t>и</w:t>
      </w:r>
      <w:bookmarkStart w:id="0" w:name="_GoBack"/>
      <w:bookmarkEnd w:id="0"/>
      <w:r w:rsidR="000A75B6">
        <w:rPr>
          <w:rFonts w:ascii="Times New Roman CYR" w:hAnsi="Times New Roman CYR" w:cs="Times New Roman CYR"/>
          <w:sz w:val="28"/>
          <w:szCs w:val="28"/>
        </w:rPr>
        <w:t xml:space="preserve"> Романовского муниципального  района Саратовской области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Установить, что срок представления предложений юридических и физических лиц о порядке, содержании и сроках подготовки документации по планировке и межеванию территории составляет 30 календарных дней. Подготовка документации осуществляется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ООО «УК ПРОЕКТ ГРУПП» </w:t>
      </w:r>
      <w:r>
        <w:rPr>
          <w:rFonts w:ascii="Times New Roman CYR" w:hAnsi="Times New Roman CYR" w:cs="Times New Roman CYR"/>
          <w:sz w:val="28"/>
          <w:szCs w:val="28"/>
        </w:rPr>
        <w:t xml:space="preserve">за счет </w:t>
      </w:r>
      <w:r w:rsidR="00E96405">
        <w:rPr>
          <w:rFonts w:ascii="Times New Roman CYR" w:hAnsi="Times New Roman CYR" w:cs="Times New Roman CYR"/>
          <w:sz w:val="28"/>
          <w:szCs w:val="28"/>
        </w:rPr>
        <w:t>денежных средств генерального заказчика ПАО «Газпром»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Отделу  архитектуры, градостроительства и ЖКХ администрации муниципального района в течение 10 дней со дня принятия решения направить уведомление о принятом решении главе </w:t>
      </w:r>
      <w:r w:rsidR="000A75B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0A75B6">
        <w:rPr>
          <w:rFonts w:ascii="Times New Roman CYR" w:hAnsi="Times New Roman CYR" w:cs="Times New Roman CYR"/>
          <w:sz w:val="28"/>
          <w:szCs w:val="28"/>
        </w:rPr>
        <w:t>Подгорненского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образования.</w:t>
      </w:r>
    </w:p>
    <w:p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Разместить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Интернет.</w:t>
      </w:r>
    </w:p>
    <w:p w:rsidR="00EC41D5" w:rsidRDefault="00EC41D5" w:rsidP="000A75B6">
      <w:pPr>
        <w:pStyle w:val="a8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EC41D5" w:rsidRDefault="00EC41D5" w:rsidP="00EC41D5">
      <w:pPr>
        <w:pStyle w:val="a7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41D5" w:rsidRDefault="001C1BA9" w:rsidP="00EC41D5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C41D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C41D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C41D5" w:rsidRDefault="00EC41D5" w:rsidP="00EC41D5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proofErr w:type="spellStart"/>
      <w:r w:rsidR="001C1BA9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EC41D5" w:rsidRDefault="00EC41D5" w:rsidP="00EC41D5">
      <w:pPr>
        <w:ind w:left="4678"/>
        <w:rPr>
          <w:bCs/>
          <w:sz w:val="28"/>
          <w:szCs w:val="28"/>
        </w:rPr>
      </w:pPr>
    </w:p>
    <w:p w:rsidR="00047657" w:rsidRDefault="00047657"/>
    <w:sectPr w:rsidR="00047657" w:rsidSect="001B49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97D"/>
    <w:multiLevelType w:val="hybridMultilevel"/>
    <w:tmpl w:val="62CA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A75B6"/>
    <w:rsid w:val="000C0212"/>
    <w:rsid w:val="001A0BC2"/>
    <w:rsid w:val="001B49F3"/>
    <w:rsid w:val="001C1BA9"/>
    <w:rsid w:val="00245586"/>
    <w:rsid w:val="002B4AEF"/>
    <w:rsid w:val="005C5E45"/>
    <w:rsid w:val="00D33BB2"/>
    <w:rsid w:val="00D57D27"/>
    <w:rsid w:val="00E96405"/>
    <w:rsid w:val="00E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C41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4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C41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4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2020-05-13T05:13:00Z</cp:lastPrinted>
  <dcterms:created xsi:type="dcterms:W3CDTF">2020-05-13T12:36:00Z</dcterms:created>
  <dcterms:modified xsi:type="dcterms:W3CDTF">2020-05-13T12:36:00Z</dcterms:modified>
</cp:coreProperties>
</file>