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4C" w:rsidRDefault="0044474C" w:rsidP="0044474C">
      <w:pPr>
        <w:numPr>
          <w:ilvl w:val="0"/>
          <w:numId w:val="5"/>
        </w:numPr>
        <w:suppressAutoHyphens w:val="0"/>
        <w:jc w:val="center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74C" w:rsidRDefault="0044474C" w:rsidP="0044474C">
      <w:pPr>
        <w:numPr>
          <w:ilvl w:val="0"/>
          <w:numId w:val="5"/>
        </w:numPr>
        <w:suppressAutoHyphens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АДМИНИСТРАЦИЯ  РОМАНОВСКОГО  МУНИЦИПАЛЬНОГО РАЙОНА</w:t>
      </w:r>
    </w:p>
    <w:p w:rsidR="0044474C" w:rsidRDefault="0044474C" w:rsidP="0044474C">
      <w:pPr>
        <w:numPr>
          <w:ilvl w:val="0"/>
          <w:numId w:val="5"/>
        </w:numPr>
        <w:suppressAutoHyphens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САРАТОВСКОЙ ОБЛАСТИ</w:t>
      </w:r>
    </w:p>
    <w:p w:rsidR="0044474C" w:rsidRDefault="0044474C" w:rsidP="0044474C">
      <w:pPr>
        <w:numPr>
          <w:ilvl w:val="0"/>
          <w:numId w:val="5"/>
        </w:numPr>
        <w:tabs>
          <w:tab w:val="center" w:pos="4677"/>
          <w:tab w:val="right" w:pos="9355"/>
        </w:tabs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44474C" w:rsidRDefault="0044474C" w:rsidP="0044474C">
      <w:pPr>
        <w:numPr>
          <w:ilvl w:val="0"/>
          <w:numId w:val="5"/>
        </w:numPr>
        <w:tabs>
          <w:tab w:val="center" w:pos="4677"/>
          <w:tab w:val="right" w:pos="9639"/>
        </w:tabs>
        <w:suppressAutoHyphens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val="en-US" w:eastAsia="en-US"/>
        </w:rPr>
        <w:t>2</w:t>
      </w:r>
      <w:r>
        <w:rPr>
          <w:rFonts w:eastAsia="Calibri"/>
          <w:sz w:val="28"/>
          <w:szCs w:val="28"/>
          <w:lang w:eastAsia="en-US"/>
        </w:rPr>
        <w:t>0.12.2022 года № 730</w:t>
      </w:r>
    </w:p>
    <w:p w:rsidR="0044474C" w:rsidRDefault="0044474C" w:rsidP="0044474C">
      <w:pPr>
        <w:numPr>
          <w:ilvl w:val="0"/>
          <w:numId w:val="5"/>
        </w:numPr>
        <w:tabs>
          <w:tab w:val="center" w:pos="4677"/>
          <w:tab w:val="right" w:pos="9355"/>
        </w:tabs>
        <w:suppressAutoHyphens w:val="0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р.п</w:t>
      </w:r>
      <w:proofErr w:type="spellEnd"/>
      <w:r>
        <w:rPr>
          <w:rFonts w:eastAsia="Calibri"/>
          <w:sz w:val="28"/>
          <w:szCs w:val="28"/>
          <w:lang w:eastAsia="en-US"/>
        </w:rPr>
        <w:t>. Романовка</w:t>
      </w:r>
    </w:p>
    <w:p w:rsidR="00174D82" w:rsidRDefault="00174D82">
      <w:pPr>
        <w:tabs>
          <w:tab w:val="left" w:pos="8280"/>
        </w:tabs>
        <w:ind w:right="1218"/>
        <w:rPr>
          <w:b/>
          <w:sz w:val="28"/>
          <w:szCs w:val="28"/>
        </w:rPr>
      </w:pPr>
    </w:p>
    <w:p w:rsidR="00174D82" w:rsidRDefault="0057096E">
      <w:pPr>
        <w:tabs>
          <w:tab w:val="left" w:pos="8280"/>
        </w:tabs>
        <w:ind w:right="1218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</w:p>
    <w:p w:rsidR="00174D82" w:rsidRDefault="0057096E">
      <w:pPr>
        <w:tabs>
          <w:tab w:val="left" w:pos="8280"/>
        </w:tabs>
        <w:ind w:right="1218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«Развитие образования</w:t>
      </w:r>
    </w:p>
    <w:p w:rsidR="00174D82" w:rsidRDefault="0057096E">
      <w:pPr>
        <w:tabs>
          <w:tab w:val="left" w:pos="8280"/>
        </w:tabs>
        <w:ind w:right="1218"/>
        <w:rPr>
          <w:b/>
          <w:sz w:val="28"/>
          <w:szCs w:val="28"/>
        </w:rPr>
      </w:pPr>
      <w:r>
        <w:rPr>
          <w:b/>
          <w:sz w:val="28"/>
          <w:szCs w:val="28"/>
        </w:rPr>
        <w:t>Романовского муниципального</w:t>
      </w:r>
    </w:p>
    <w:p w:rsidR="00174D82" w:rsidRDefault="0057096E">
      <w:pPr>
        <w:tabs>
          <w:tab w:val="left" w:pos="8280"/>
        </w:tabs>
        <w:ind w:right="1218"/>
        <w:rPr>
          <w:b/>
          <w:sz w:val="28"/>
          <w:szCs w:val="28"/>
        </w:rPr>
      </w:pPr>
      <w:r>
        <w:rPr>
          <w:b/>
          <w:sz w:val="28"/>
          <w:szCs w:val="28"/>
        </w:rPr>
        <w:t>района»</w:t>
      </w:r>
    </w:p>
    <w:p w:rsidR="00174D82" w:rsidRDefault="00174D82">
      <w:pPr>
        <w:ind w:firstLine="600"/>
        <w:jc w:val="both"/>
        <w:rPr>
          <w:b/>
          <w:sz w:val="28"/>
          <w:szCs w:val="28"/>
        </w:rPr>
      </w:pPr>
    </w:p>
    <w:p w:rsidR="00174D82" w:rsidRDefault="0057096E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доступности общего образования и улучшения условий образования и воспитания детей на территории Романовского муниципального района, в соответствии со статьей 179 Бюджетного кодекса Российской Федерации, Федеральным законом Российской Федерации от 06.10.2003 года №131-</w:t>
      </w:r>
      <w:r>
        <w:rPr>
          <w:caps/>
          <w:sz w:val="28"/>
          <w:szCs w:val="28"/>
        </w:rPr>
        <w:t>ФЗ</w:t>
      </w:r>
      <w:r w:rsidR="00D04EB5">
        <w:rPr>
          <w:caps/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«Об  общих принципах организации местного самоуправления в Российской Федерации»</w:t>
      </w:r>
      <w:r>
        <w:rPr>
          <w:caps/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Уставом Романовского муниципального района, администрация Романовского муниципального района</w:t>
      </w:r>
      <w:proofErr w:type="gramEnd"/>
    </w:p>
    <w:p w:rsidR="00174D82" w:rsidRDefault="0057096E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ПОСТАНОВЛЯЕТ:</w:t>
      </w:r>
    </w:p>
    <w:p w:rsidR="00174D82" w:rsidRDefault="00174D82">
      <w:pPr>
        <w:jc w:val="center"/>
        <w:rPr>
          <w:b/>
          <w:bCs/>
          <w:sz w:val="28"/>
          <w:szCs w:val="28"/>
        </w:rPr>
      </w:pPr>
    </w:p>
    <w:p w:rsidR="00174D82" w:rsidRDefault="0057096E">
      <w:pPr>
        <w:numPr>
          <w:ilvl w:val="1"/>
          <w:numId w:val="2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муниципальную программу «Развитие образования Романовского муниципального района» согласно приложению.</w:t>
      </w:r>
    </w:p>
    <w:p w:rsidR="0044474C" w:rsidRPr="0044474C" w:rsidRDefault="0044474C" w:rsidP="0044474C">
      <w:pPr>
        <w:tabs>
          <w:tab w:val="left" w:pos="8280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постановления администрации Романовского муниципального района Саратовской области от 15.12.2021 года                       № 595 «</w:t>
      </w:r>
      <w:r w:rsidRPr="0044474C">
        <w:rPr>
          <w:sz w:val="28"/>
          <w:szCs w:val="28"/>
        </w:rPr>
        <w:t>Об утверждении муниципальной программы «Развитие образования Романовского муниципального района»</w:t>
      </w:r>
      <w:r>
        <w:rPr>
          <w:sz w:val="28"/>
          <w:szCs w:val="28"/>
        </w:rPr>
        <w:t xml:space="preserve">, </w:t>
      </w:r>
      <w:r w:rsidR="00D04EB5">
        <w:rPr>
          <w:sz w:val="28"/>
          <w:szCs w:val="28"/>
        </w:rPr>
        <w:t>от 2</w:t>
      </w:r>
      <w:r>
        <w:rPr>
          <w:sz w:val="28"/>
          <w:szCs w:val="28"/>
        </w:rPr>
        <w:t>0.12.2022 года № 720 «О внесении изменений в постановление администрации Романовского муниципального района саратовской области от 15.12.2021 года № 595» с 1 января 2023 года.</w:t>
      </w:r>
    </w:p>
    <w:p w:rsidR="00174D82" w:rsidRDefault="0044474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 w:rsidR="0057096E">
        <w:rPr>
          <w:color w:val="000000"/>
          <w:sz w:val="28"/>
          <w:szCs w:val="28"/>
        </w:rPr>
        <w:t>Разместить</w:t>
      </w:r>
      <w:proofErr w:type="gramEnd"/>
      <w:r w:rsidR="0057096E">
        <w:rPr>
          <w:color w:val="000000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в сети «Интернет».</w:t>
      </w:r>
    </w:p>
    <w:p w:rsidR="00174D82" w:rsidRDefault="0044474C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7096E">
        <w:rPr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Романовского муниципального района Рябинину Н.П.</w:t>
      </w:r>
    </w:p>
    <w:p w:rsidR="00174D82" w:rsidRDefault="00174D82">
      <w:pPr>
        <w:tabs>
          <w:tab w:val="left" w:pos="0"/>
        </w:tabs>
        <w:ind w:left="851"/>
        <w:jc w:val="both"/>
        <w:rPr>
          <w:sz w:val="28"/>
          <w:szCs w:val="28"/>
        </w:rPr>
      </w:pPr>
    </w:p>
    <w:p w:rsidR="00174D82" w:rsidRDefault="00174D82">
      <w:pPr>
        <w:tabs>
          <w:tab w:val="left" w:pos="0"/>
        </w:tabs>
        <w:ind w:left="851"/>
        <w:jc w:val="both"/>
        <w:rPr>
          <w:sz w:val="28"/>
          <w:szCs w:val="28"/>
        </w:rPr>
      </w:pPr>
    </w:p>
    <w:p w:rsidR="00174D82" w:rsidRDefault="00174D82">
      <w:pPr>
        <w:tabs>
          <w:tab w:val="left" w:pos="0"/>
        </w:tabs>
        <w:ind w:left="851"/>
        <w:jc w:val="both"/>
        <w:rPr>
          <w:sz w:val="28"/>
          <w:szCs w:val="28"/>
        </w:rPr>
      </w:pPr>
    </w:p>
    <w:p w:rsidR="0044474C" w:rsidRDefault="0057096E">
      <w:pPr>
        <w:ind w:left="-24" w:firstLine="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174D82" w:rsidRDefault="0057096E">
      <w:pPr>
        <w:ind w:left="-24" w:firstLine="24"/>
      </w:pPr>
      <w:r>
        <w:rPr>
          <w:b/>
          <w:sz w:val="28"/>
          <w:szCs w:val="28"/>
        </w:rPr>
        <w:t>муниципального</w:t>
      </w:r>
      <w:r w:rsidR="0044474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района                       </w:t>
      </w:r>
      <w:r>
        <w:rPr>
          <w:b/>
          <w:sz w:val="28"/>
          <w:szCs w:val="28"/>
        </w:rPr>
        <w:tab/>
        <w:t xml:space="preserve">                           А.И. Щербаков</w:t>
      </w:r>
    </w:p>
    <w:p w:rsidR="00174D82" w:rsidRDefault="00174D82">
      <w:pPr>
        <w:ind w:left="5580"/>
      </w:pPr>
    </w:p>
    <w:p w:rsidR="00174D82" w:rsidRDefault="00174D82">
      <w:pPr>
        <w:ind w:left="5580"/>
      </w:pPr>
    </w:p>
    <w:p w:rsidR="00174D82" w:rsidRDefault="00174D82">
      <w:pPr>
        <w:ind w:left="5580"/>
      </w:pPr>
    </w:p>
    <w:p w:rsidR="00174D82" w:rsidRDefault="00174D82">
      <w:pPr>
        <w:ind w:left="5580"/>
      </w:pPr>
    </w:p>
    <w:p w:rsidR="00174D82" w:rsidRDefault="00174D82">
      <w:pPr>
        <w:ind w:left="5580"/>
      </w:pPr>
    </w:p>
    <w:p w:rsidR="00174D82" w:rsidRDefault="00174D82">
      <w:pPr>
        <w:ind w:left="5580"/>
      </w:pPr>
    </w:p>
    <w:p w:rsidR="00174D82" w:rsidRDefault="00174D82">
      <w:pPr>
        <w:ind w:left="5580"/>
      </w:pPr>
    </w:p>
    <w:p w:rsidR="0044474C" w:rsidRDefault="0044474C">
      <w:pPr>
        <w:ind w:left="5580"/>
      </w:pPr>
    </w:p>
    <w:p w:rsidR="00174D82" w:rsidRDefault="0057096E">
      <w:pPr>
        <w:ind w:left="5580"/>
      </w:pPr>
      <w:r>
        <w:t>Приложение к постановлению администрации Романовского муниципального района Саратовской области</w:t>
      </w:r>
    </w:p>
    <w:p w:rsidR="00174D82" w:rsidRDefault="0057096E">
      <w:pPr>
        <w:ind w:left="5580"/>
      </w:pPr>
      <w:r>
        <w:t xml:space="preserve">от </w:t>
      </w:r>
      <w:r w:rsidR="0044474C">
        <w:t>20.12.2022</w:t>
      </w:r>
      <w:r>
        <w:t xml:space="preserve">  года №  </w:t>
      </w:r>
      <w:r w:rsidR="0044474C">
        <w:t>730</w:t>
      </w:r>
    </w:p>
    <w:p w:rsidR="00174D82" w:rsidRDefault="00174D82">
      <w:pPr>
        <w:rPr>
          <w:sz w:val="28"/>
          <w:szCs w:val="28"/>
        </w:rPr>
      </w:pPr>
    </w:p>
    <w:p w:rsidR="00174D82" w:rsidRDefault="00174D82">
      <w:pPr>
        <w:jc w:val="center"/>
        <w:rPr>
          <w:sz w:val="28"/>
          <w:szCs w:val="28"/>
        </w:rPr>
      </w:pPr>
    </w:p>
    <w:p w:rsidR="00174D82" w:rsidRDefault="00174D82">
      <w:pPr>
        <w:jc w:val="center"/>
        <w:rPr>
          <w:sz w:val="28"/>
          <w:szCs w:val="28"/>
        </w:rPr>
      </w:pPr>
    </w:p>
    <w:p w:rsidR="00174D82" w:rsidRDefault="00174D82">
      <w:pPr>
        <w:jc w:val="center"/>
        <w:rPr>
          <w:sz w:val="28"/>
          <w:szCs w:val="28"/>
        </w:rPr>
      </w:pPr>
    </w:p>
    <w:p w:rsidR="00174D82" w:rsidRDefault="00174D82">
      <w:pPr>
        <w:jc w:val="center"/>
        <w:rPr>
          <w:sz w:val="28"/>
          <w:szCs w:val="28"/>
        </w:rPr>
      </w:pPr>
    </w:p>
    <w:p w:rsidR="00174D82" w:rsidRDefault="00174D82">
      <w:pPr>
        <w:jc w:val="center"/>
        <w:rPr>
          <w:sz w:val="28"/>
          <w:szCs w:val="28"/>
        </w:rPr>
      </w:pPr>
    </w:p>
    <w:p w:rsidR="00174D82" w:rsidRDefault="00174D82">
      <w:pPr>
        <w:jc w:val="center"/>
        <w:rPr>
          <w:sz w:val="28"/>
          <w:szCs w:val="28"/>
        </w:rPr>
      </w:pPr>
    </w:p>
    <w:p w:rsidR="00174D82" w:rsidRDefault="00174D82">
      <w:pPr>
        <w:jc w:val="center"/>
        <w:rPr>
          <w:sz w:val="28"/>
          <w:szCs w:val="28"/>
        </w:rPr>
      </w:pPr>
    </w:p>
    <w:p w:rsidR="00174D82" w:rsidRDefault="00174D82">
      <w:pPr>
        <w:jc w:val="center"/>
        <w:rPr>
          <w:sz w:val="28"/>
          <w:szCs w:val="28"/>
        </w:rPr>
      </w:pPr>
    </w:p>
    <w:p w:rsidR="00174D82" w:rsidRDefault="00174D82">
      <w:pPr>
        <w:jc w:val="center"/>
        <w:rPr>
          <w:sz w:val="28"/>
          <w:szCs w:val="28"/>
        </w:rPr>
      </w:pPr>
    </w:p>
    <w:p w:rsidR="00174D82" w:rsidRDefault="005709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174D82" w:rsidRDefault="005709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ОБРАЗОВАНИЯ РОМАНОВСКОГО МУНИЦИПАЛЬНОГО РАЙОНА»</w:t>
      </w:r>
    </w:p>
    <w:p w:rsidR="00174D82" w:rsidRDefault="00174D82">
      <w:pPr>
        <w:jc w:val="center"/>
        <w:rPr>
          <w:b/>
          <w:sz w:val="48"/>
          <w:szCs w:val="48"/>
        </w:rPr>
      </w:pPr>
    </w:p>
    <w:p w:rsidR="00174D82" w:rsidRDefault="00174D82">
      <w:pPr>
        <w:jc w:val="center"/>
        <w:rPr>
          <w:b/>
          <w:sz w:val="48"/>
          <w:szCs w:val="48"/>
        </w:rPr>
      </w:pPr>
    </w:p>
    <w:p w:rsidR="00174D82" w:rsidRDefault="00174D82">
      <w:pPr>
        <w:jc w:val="center"/>
        <w:rPr>
          <w:b/>
          <w:sz w:val="48"/>
          <w:szCs w:val="48"/>
        </w:rPr>
      </w:pPr>
    </w:p>
    <w:p w:rsidR="00174D82" w:rsidRDefault="00174D82">
      <w:pPr>
        <w:jc w:val="center"/>
        <w:rPr>
          <w:b/>
          <w:sz w:val="48"/>
          <w:szCs w:val="48"/>
        </w:rPr>
      </w:pPr>
    </w:p>
    <w:p w:rsidR="00174D82" w:rsidRDefault="00174D82">
      <w:pPr>
        <w:jc w:val="center"/>
        <w:rPr>
          <w:b/>
          <w:sz w:val="48"/>
          <w:szCs w:val="48"/>
        </w:rPr>
      </w:pPr>
    </w:p>
    <w:p w:rsidR="00174D82" w:rsidRDefault="00174D82">
      <w:pPr>
        <w:jc w:val="center"/>
        <w:rPr>
          <w:b/>
          <w:sz w:val="48"/>
          <w:szCs w:val="48"/>
        </w:rPr>
      </w:pPr>
    </w:p>
    <w:p w:rsidR="00174D82" w:rsidRDefault="00174D82">
      <w:pPr>
        <w:jc w:val="center"/>
        <w:rPr>
          <w:b/>
          <w:sz w:val="48"/>
          <w:szCs w:val="48"/>
        </w:rPr>
      </w:pPr>
    </w:p>
    <w:p w:rsidR="00174D82" w:rsidRDefault="00174D82">
      <w:pPr>
        <w:jc w:val="center"/>
        <w:rPr>
          <w:b/>
          <w:sz w:val="48"/>
          <w:szCs w:val="48"/>
        </w:rPr>
      </w:pPr>
    </w:p>
    <w:p w:rsidR="00174D82" w:rsidRDefault="00174D82">
      <w:pPr>
        <w:jc w:val="center"/>
        <w:rPr>
          <w:b/>
          <w:sz w:val="48"/>
          <w:szCs w:val="48"/>
        </w:rPr>
      </w:pPr>
    </w:p>
    <w:p w:rsidR="00174D82" w:rsidRDefault="00174D82">
      <w:pPr>
        <w:jc w:val="center"/>
        <w:rPr>
          <w:b/>
          <w:sz w:val="48"/>
          <w:szCs w:val="48"/>
        </w:rPr>
      </w:pPr>
    </w:p>
    <w:p w:rsidR="00174D82" w:rsidRDefault="00174D82">
      <w:pPr>
        <w:jc w:val="center"/>
        <w:rPr>
          <w:b/>
          <w:sz w:val="48"/>
          <w:szCs w:val="48"/>
        </w:rPr>
      </w:pPr>
    </w:p>
    <w:p w:rsidR="00174D82" w:rsidRDefault="00174D82">
      <w:pPr>
        <w:jc w:val="center"/>
        <w:rPr>
          <w:b/>
          <w:sz w:val="48"/>
          <w:szCs w:val="48"/>
        </w:rPr>
      </w:pPr>
    </w:p>
    <w:p w:rsidR="00174D82" w:rsidRDefault="00174D82">
      <w:pPr>
        <w:jc w:val="center"/>
        <w:rPr>
          <w:b/>
          <w:sz w:val="48"/>
          <w:szCs w:val="48"/>
        </w:rPr>
      </w:pPr>
    </w:p>
    <w:p w:rsidR="00174D82" w:rsidRDefault="00174D82">
      <w:pPr>
        <w:jc w:val="center"/>
        <w:rPr>
          <w:b/>
          <w:sz w:val="48"/>
          <w:szCs w:val="48"/>
        </w:rPr>
      </w:pPr>
    </w:p>
    <w:p w:rsidR="00174D82" w:rsidRDefault="00174D82">
      <w:pPr>
        <w:jc w:val="center"/>
        <w:rPr>
          <w:b/>
          <w:sz w:val="48"/>
          <w:szCs w:val="48"/>
        </w:rPr>
      </w:pPr>
    </w:p>
    <w:p w:rsidR="00174D82" w:rsidRDefault="00174D82">
      <w:pPr>
        <w:jc w:val="center"/>
        <w:rPr>
          <w:b/>
          <w:sz w:val="48"/>
          <w:szCs w:val="48"/>
        </w:rPr>
      </w:pPr>
    </w:p>
    <w:p w:rsidR="00174D82" w:rsidRDefault="00174D82">
      <w:pPr>
        <w:jc w:val="center"/>
        <w:rPr>
          <w:b/>
          <w:sz w:val="48"/>
          <w:szCs w:val="48"/>
        </w:rPr>
      </w:pPr>
    </w:p>
    <w:p w:rsidR="00174D82" w:rsidRDefault="00174D82">
      <w:pPr>
        <w:jc w:val="center"/>
        <w:rPr>
          <w:b/>
          <w:sz w:val="28"/>
          <w:szCs w:val="28"/>
        </w:rPr>
      </w:pPr>
    </w:p>
    <w:p w:rsidR="00174D82" w:rsidRDefault="00174D82">
      <w:pPr>
        <w:jc w:val="center"/>
        <w:rPr>
          <w:b/>
          <w:sz w:val="28"/>
          <w:szCs w:val="28"/>
        </w:rPr>
      </w:pPr>
    </w:p>
    <w:p w:rsidR="00174D82" w:rsidRDefault="005709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1. Паспорт муниципальной Программы «Развитие образования Романовского муниципального района»</w:t>
      </w:r>
    </w:p>
    <w:p w:rsidR="00174D82" w:rsidRDefault="00174D82">
      <w:pPr>
        <w:rPr>
          <w:sz w:val="26"/>
          <w:szCs w:val="26"/>
        </w:rPr>
      </w:pPr>
    </w:p>
    <w:tbl>
      <w:tblPr>
        <w:tblW w:w="9492" w:type="dxa"/>
        <w:jc w:val="center"/>
        <w:tblLayout w:type="fixed"/>
        <w:tblLook w:val="01E0" w:firstRow="1" w:lastRow="1" w:firstColumn="1" w:lastColumn="1" w:noHBand="0" w:noVBand="0"/>
      </w:tblPr>
      <w:tblGrid>
        <w:gridCol w:w="2949"/>
        <w:gridCol w:w="2353"/>
        <w:gridCol w:w="1426"/>
        <w:gridCol w:w="1427"/>
        <w:gridCol w:w="1337"/>
      </w:tblGrid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«Развитие образования Романовского муниципального района» (далее - Программа)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Романовского муниципального района.</w:t>
            </w:r>
          </w:p>
          <w:p w:rsidR="00174D82" w:rsidRDefault="00174D82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администрации Романовского муниципального района (далее –Управление образования)</w:t>
            </w:r>
          </w:p>
        </w:tc>
      </w:tr>
      <w:tr w:rsidR="00174D82">
        <w:trPr>
          <w:jc w:val="center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 Программы</w:t>
            </w:r>
          </w:p>
          <w:p w:rsidR="00174D82" w:rsidRDefault="00174D82">
            <w:pPr>
              <w:widowControl w:val="0"/>
              <w:rPr>
                <w:sz w:val="26"/>
                <w:szCs w:val="26"/>
              </w:rPr>
            </w:pPr>
          </w:p>
          <w:p w:rsidR="00174D82" w:rsidRDefault="00174D82">
            <w:pPr>
              <w:widowControl w:val="0"/>
              <w:rPr>
                <w:sz w:val="26"/>
                <w:szCs w:val="26"/>
              </w:rPr>
            </w:pPr>
          </w:p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доступного качественного образования на территории Романовского муниципального района в соответствии с социальным запросом населения.</w:t>
            </w:r>
          </w:p>
        </w:tc>
      </w:tr>
      <w:tr w:rsidR="00174D82">
        <w:trPr>
          <w:jc w:val="center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174D82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гарантий получения доступного качественного образования независимо от места проживания детей; </w:t>
            </w:r>
          </w:p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создание безопасной </w:t>
            </w:r>
            <w:proofErr w:type="spellStart"/>
            <w:r>
              <w:rPr>
                <w:sz w:val="26"/>
                <w:szCs w:val="26"/>
              </w:rPr>
              <w:t>здоровьесберегающей</w:t>
            </w:r>
            <w:proofErr w:type="spellEnd"/>
            <w:r>
              <w:rPr>
                <w:sz w:val="26"/>
                <w:szCs w:val="26"/>
              </w:rPr>
              <w:t xml:space="preserve"> среды обучения;</w:t>
            </w:r>
          </w:p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условий для успешной социализации детей и самореализации детей и подростков;</w:t>
            </w:r>
          </w:p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условий для обучения, воспитания и социальной адаптации детей с ограниченными возможностями здоровья;</w:t>
            </w:r>
          </w:p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условий для повышения профессиональной компетентности педагогических и руководящих кадров образовательных учреждений.</w:t>
            </w:r>
          </w:p>
          <w:p w:rsidR="00174D82" w:rsidRDefault="00174D82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Целевые показатели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ab/>
              <w:t xml:space="preserve">увеличение охвата дошкольным образованием с </w:t>
            </w:r>
            <w:r>
              <w:rPr>
                <w:color w:val="000000"/>
                <w:sz w:val="26"/>
                <w:szCs w:val="26"/>
              </w:rPr>
              <w:t>63 % до 70%;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увеличение доли школьников, обучающихся по федеральным государственным образовательным стандартам с </w:t>
            </w:r>
            <w:r>
              <w:rPr>
                <w:color w:val="000000"/>
                <w:sz w:val="26"/>
                <w:szCs w:val="26"/>
              </w:rPr>
              <w:t>98,9 % до 100%;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обучающихся, получающих горячее питание, составит 99,7%;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укомплектованность образовательных учреждений педагогическими кадрами, имеющими высшее образование, составит не менее </w:t>
            </w:r>
            <w:r>
              <w:rPr>
                <w:color w:val="000000"/>
                <w:sz w:val="26"/>
                <w:szCs w:val="26"/>
              </w:rPr>
              <w:t>100%;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охват детей и подростков дополнительным образованием составит </w:t>
            </w:r>
            <w:r>
              <w:rPr>
                <w:color w:val="000000"/>
                <w:sz w:val="26"/>
                <w:szCs w:val="26"/>
              </w:rPr>
              <w:t>77 %;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обучающихся, получивших аттестат о среднем общем образовании 100 %;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обучающихся, получивших аттестат об основном общем образовании 100 %;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доли образовательных учреждений, в которых созданы условия для обучения детей с ОВЗ и детей- инвалидов до 25 %;</w:t>
            </w:r>
          </w:p>
          <w:p w:rsidR="00174D82" w:rsidRDefault="0057096E">
            <w:pPr>
              <w:widowControl w:val="0"/>
              <w:tabs>
                <w:tab w:val="left" w:pos="27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увеличение доли образовательных учреждений, отвечающих современным требованиям к условиям осуществления образовательного процесса с</w:t>
            </w:r>
            <w:r>
              <w:rPr>
                <w:color w:val="000000"/>
                <w:sz w:val="26"/>
                <w:szCs w:val="26"/>
              </w:rPr>
              <w:t>68 % до 75%.</w:t>
            </w:r>
          </w:p>
          <w:p w:rsidR="00174D82" w:rsidRDefault="0057096E">
            <w:pPr>
              <w:widowControl w:val="0"/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работников муниципальных учреждений (за </w:t>
            </w:r>
            <w:r>
              <w:rPr>
                <w:sz w:val="26"/>
                <w:szCs w:val="26"/>
              </w:rPr>
              <w:lastRenderedPageBreak/>
              <w:t>исключением органов местного самоуправления), занятых на полную ставку, заработная плата которых за полную отработку за месяц нормы рабочего времени и выполнение нормы труда (трудовых обязанностей) в 2023-2025 годах ниже минимального размера оплаты труда –0 человек.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Срок реализации Программы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2023-2025 годы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мероприятия Программы (перечень подпрограмм)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37"/>
              </w:tabs>
              <w:ind w:hanging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«Развитие системы дошкольного образования»</w:t>
            </w:r>
          </w:p>
          <w:p w:rsidR="00174D82" w:rsidRDefault="0057096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37"/>
              </w:tabs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«Развитие системы общего образования»</w:t>
            </w:r>
          </w:p>
          <w:p w:rsidR="00174D82" w:rsidRDefault="0057096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37"/>
              </w:tabs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«Развитие системы дополнительного образования»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</w:t>
            </w:r>
          </w:p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администрации муниципального района</w:t>
            </w:r>
          </w:p>
          <w:p w:rsidR="00174D82" w:rsidRDefault="0057096E">
            <w:pPr>
              <w:widowControl w:val="0"/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Образовательные учреждения Романовского муниципального района (по согласованию)</w:t>
            </w:r>
          </w:p>
        </w:tc>
      </w:tr>
      <w:tr w:rsidR="00174D82">
        <w:trPr>
          <w:trHeight w:val="325"/>
          <w:jc w:val="center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(тыс. руб.)</w:t>
            </w:r>
          </w:p>
        </w:tc>
      </w:tr>
      <w:tr w:rsidR="00174D82">
        <w:trPr>
          <w:trHeight w:val="1007"/>
          <w:jc w:val="center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174D82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г.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всего: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440165" w:rsidP="00B70E32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580703</w:t>
            </w:r>
            <w:r w:rsidR="00232ED3">
              <w:rPr>
                <w:color w:val="000000"/>
                <w:sz w:val="26"/>
                <w:szCs w:val="26"/>
              </w:rPr>
              <w:t>,2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440165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200580,0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440165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189381,3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232ED3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190741,9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 местный бюджет (прогнозно)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119084,1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42037,3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37473,1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39573,7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 (прогнозно)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440165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411859,7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440165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141465,1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440165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134620,2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232ED3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135774,4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 (прогнозно)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440165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41258,6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440165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14244,0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440165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14454,4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232ED3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12560,2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 (прогнозно)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FC68CC" w:rsidP="00B70E32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440165">
              <w:rPr>
                <w:color w:val="000000"/>
                <w:sz w:val="26"/>
                <w:szCs w:val="26"/>
              </w:rPr>
              <w:t>8500,</w:t>
            </w:r>
            <w:r w:rsidR="00B70E32" w:rsidRPr="00440165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FC68C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2833,6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FC68C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2833,6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FC68C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2833,6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ab/>
              <w:t>увеличение охвата дошкольным образованием;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доли школьников, обучающихся по федеральным государственным образовательным стандартам;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доли обучающихся, получающих горячее питание;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повысить укомплектованность образовательных учреждений педагогическими кадрами, имеющими высшее образование; 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охвата детей и подростков дополнительным образованием;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 выпускники по результатам государственной итоговой аттестации по образовательным программам среднего общего образования получат аттестат о среднем общем образовании;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  обучающиеся </w:t>
            </w:r>
            <w:r>
              <w:rPr>
                <w:sz w:val="26"/>
                <w:szCs w:val="26"/>
                <w:lang w:val="en-US"/>
              </w:rPr>
              <w:t>IX</w:t>
            </w:r>
            <w:r>
              <w:rPr>
                <w:sz w:val="26"/>
                <w:szCs w:val="26"/>
              </w:rPr>
              <w:t xml:space="preserve"> классов по результатам государственной итоговой аттестации по образовательным программам основного общего образования получат аттестат об основном общем образовании;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доли образовательных учреждений, в которых созданы условия для обучающихся с ОВЗ и детей-инвалидов;</w:t>
            </w:r>
          </w:p>
          <w:p w:rsidR="00174D82" w:rsidRDefault="0057096E">
            <w:pPr>
              <w:widowControl w:val="0"/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увеличение доли образовательных учреждений, </w:t>
            </w:r>
            <w:r>
              <w:rPr>
                <w:sz w:val="26"/>
                <w:szCs w:val="26"/>
              </w:rPr>
              <w:lastRenderedPageBreak/>
              <w:t>отвечающих современным требованиям к условиям осуществления образовательного процесса.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Система </w:t>
            </w:r>
          </w:p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 контроля за исполнением Программы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pStyle w:val="Default"/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 за исполнением программы осуществляется заказчиком - администрацией Романовского муниципального района, Управлением образования администрации муниципального района, отделом экономики и инвестиционной политики администрации Романовского муниципального района</w:t>
            </w:r>
          </w:p>
        </w:tc>
      </w:tr>
    </w:tbl>
    <w:p w:rsidR="00174D82" w:rsidRDefault="00174D82">
      <w:pPr>
        <w:rPr>
          <w:b/>
          <w:sz w:val="26"/>
          <w:szCs w:val="26"/>
        </w:rPr>
      </w:pPr>
    </w:p>
    <w:p w:rsidR="00174D82" w:rsidRDefault="0057096E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2. Характеристика состояния системы образования Романовского муниципального района и актуальные проблемы </w:t>
      </w:r>
    </w:p>
    <w:p w:rsidR="00174D82" w:rsidRDefault="00174D82">
      <w:pPr>
        <w:jc w:val="both"/>
        <w:rPr>
          <w:sz w:val="26"/>
          <w:szCs w:val="26"/>
        </w:rPr>
      </w:pPr>
    </w:p>
    <w:p w:rsidR="00174D82" w:rsidRDefault="005709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настоящее время система образования района существенно изменяется в соответствии с изменениями, связанными с введением федеральных государственных образовательных стандартов, профильного обучения и </w:t>
      </w:r>
      <w:proofErr w:type="spellStart"/>
      <w:r>
        <w:rPr>
          <w:sz w:val="26"/>
          <w:szCs w:val="26"/>
        </w:rPr>
        <w:t>предпрофильной</w:t>
      </w:r>
      <w:proofErr w:type="spellEnd"/>
      <w:r>
        <w:rPr>
          <w:sz w:val="26"/>
          <w:szCs w:val="26"/>
        </w:rPr>
        <w:t xml:space="preserve"> подготовки, внедрения нормативно-</w:t>
      </w:r>
      <w:proofErr w:type="spellStart"/>
      <w:r>
        <w:rPr>
          <w:sz w:val="26"/>
          <w:szCs w:val="26"/>
        </w:rPr>
        <w:t>подушевого</w:t>
      </w:r>
      <w:proofErr w:type="spellEnd"/>
      <w:r>
        <w:rPr>
          <w:sz w:val="26"/>
          <w:szCs w:val="26"/>
        </w:rPr>
        <w:t xml:space="preserve"> бюджетного финансирования, новой системы оплаты труда, развития государственно-общественного управления, предоставления публичной отчетности общеобразовательных учреждений, повышением роли воспитательной работы в учебно-воспитательном процессе. Все эти изменения направлены на обеспечение условий для получения качественного образования, соответствующего современным требованиям, независимо от места жительства школьников.</w:t>
      </w:r>
    </w:p>
    <w:p w:rsidR="00174D82" w:rsidRDefault="005709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Сегодня для удовлетворения образовательных запросов на территории района функционирует: 8 дошкольных образовательных учреждений, 7 общеобразовательных школ, 2 учреждения дополнительного образования. Процесс воспитания, обучения и развития около </w:t>
      </w:r>
      <w:r>
        <w:rPr>
          <w:color w:val="000000"/>
          <w:sz w:val="26"/>
          <w:szCs w:val="26"/>
        </w:rPr>
        <w:t xml:space="preserve">1,5 тысяч детей </w:t>
      </w:r>
      <w:r>
        <w:rPr>
          <w:sz w:val="26"/>
          <w:szCs w:val="26"/>
        </w:rPr>
        <w:t xml:space="preserve">и подростков обеспечивают </w:t>
      </w:r>
      <w:r>
        <w:rPr>
          <w:color w:val="000000" w:themeColor="text1"/>
          <w:sz w:val="26"/>
          <w:szCs w:val="26"/>
        </w:rPr>
        <w:t xml:space="preserve">363 </w:t>
      </w:r>
      <w:r>
        <w:rPr>
          <w:sz w:val="26"/>
          <w:szCs w:val="26"/>
        </w:rPr>
        <w:t xml:space="preserve">работника, </w:t>
      </w:r>
      <w:r>
        <w:rPr>
          <w:color w:val="000000" w:themeColor="text1"/>
          <w:sz w:val="26"/>
          <w:szCs w:val="26"/>
        </w:rPr>
        <w:t xml:space="preserve">в том числе </w:t>
      </w:r>
      <w:r>
        <w:rPr>
          <w:sz w:val="26"/>
          <w:szCs w:val="26"/>
        </w:rPr>
        <w:t xml:space="preserve">198 </w:t>
      </w:r>
      <w:r>
        <w:rPr>
          <w:color w:val="000000" w:themeColor="text1"/>
          <w:sz w:val="26"/>
          <w:szCs w:val="26"/>
        </w:rPr>
        <w:t>педагогов.</w:t>
      </w:r>
    </w:p>
    <w:p w:rsidR="00174D82" w:rsidRDefault="0057096E">
      <w:pPr>
        <w:widowControl w:val="0"/>
        <w:shd w:val="clear" w:color="auto" w:fill="FFFFFF"/>
        <w:spacing w:line="324" w:lineRule="exact"/>
        <w:ind w:firstLine="540"/>
        <w:jc w:val="both"/>
        <w:rPr>
          <w:spacing w:val="-5"/>
          <w:sz w:val="26"/>
          <w:szCs w:val="26"/>
        </w:rPr>
      </w:pPr>
      <w:r>
        <w:rPr>
          <w:sz w:val="26"/>
          <w:szCs w:val="26"/>
        </w:rPr>
        <w:t xml:space="preserve">Все образовательные учреждения имеют лицензии </w:t>
      </w:r>
      <w:r>
        <w:rPr>
          <w:spacing w:val="-4"/>
          <w:sz w:val="26"/>
          <w:szCs w:val="26"/>
        </w:rPr>
        <w:t>на ведение образовательной деятельности</w:t>
      </w:r>
      <w:r>
        <w:rPr>
          <w:spacing w:val="-7"/>
          <w:sz w:val="26"/>
          <w:szCs w:val="26"/>
        </w:rPr>
        <w:t xml:space="preserve">. </w:t>
      </w:r>
      <w:r>
        <w:rPr>
          <w:spacing w:val="-4"/>
          <w:sz w:val="26"/>
          <w:szCs w:val="26"/>
        </w:rPr>
        <w:t>Каждое образователь</w:t>
      </w:r>
      <w:r>
        <w:rPr>
          <w:sz w:val="26"/>
          <w:szCs w:val="26"/>
        </w:rPr>
        <w:t xml:space="preserve">ное учреждение занимает свою индивидуальную </w:t>
      </w:r>
      <w:r>
        <w:rPr>
          <w:spacing w:val="-2"/>
          <w:sz w:val="26"/>
          <w:szCs w:val="26"/>
        </w:rPr>
        <w:t xml:space="preserve">нишу в образовательном пространстве района, обусловившую его значимость и </w:t>
      </w:r>
      <w:r>
        <w:rPr>
          <w:spacing w:val="-5"/>
          <w:sz w:val="26"/>
          <w:szCs w:val="26"/>
        </w:rPr>
        <w:t>оригинальность.</w:t>
      </w:r>
    </w:p>
    <w:p w:rsidR="00174D82" w:rsidRDefault="0057096E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Дошкольное образование является первоначальным звеном, современной модели образования и одним из главных образовательных ресурсов, обеспечивающих его доступность и качество, определяющих его концептуальные подходы, основные направления развития, роль и место в общей системе непрерывного образования. </w:t>
      </w:r>
      <w:r>
        <w:rPr>
          <w:color w:val="000000"/>
          <w:sz w:val="26"/>
          <w:szCs w:val="26"/>
        </w:rPr>
        <w:t xml:space="preserve">Система дошкольного образования является также одним из факторов укрепления и сохранения здоровья детей. </w:t>
      </w:r>
      <w:r>
        <w:rPr>
          <w:sz w:val="26"/>
          <w:szCs w:val="26"/>
        </w:rPr>
        <w:t>Отсутствие очередности в детские сады – это результат совместной работы Управления образования и детских садов района – дошкольное образование в районе доступно каждому ребенку в возрасте от 1,5 до 7 лет.</w:t>
      </w:r>
    </w:p>
    <w:p w:rsidR="00174D82" w:rsidRDefault="005709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Охват дошкольным образованием на сегодняшний день составляет  63% от общего количества детей, проживающих на территории района.</w:t>
      </w:r>
    </w:p>
    <w:p w:rsidR="00174D82" w:rsidRDefault="0057096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дошкольных образовательных учреждениях воспитывается 322 детей в возрасте от 1,5 до 7 лет.</w:t>
      </w:r>
    </w:p>
    <w:p w:rsidR="00174D82" w:rsidRDefault="0057096E">
      <w:pPr>
        <w:pStyle w:val="20"/>
        <w:spacing w:after="0" w:line="240" w:lineRule="auto"/>
        <w:ind w:firstLine="627"/>
        <w:jc w:val="both"/>
        <w:rPr>
          <w:sz w:val="26"/>
          <w:szCs w:val="26"/>
        </w:rPr>
      </w:pPr>
      <w:r>
        <w:rPr>
          <w:sz w:val="26"/>
          <w:szCs w:val="26"/>
        </w:rPr>
        <w:t>Проблема общедоступности дошкольного образования для всех категорий граждан в Романовском муниципальном районе решается сегодня за счет использования внутренних резервов системы образования.</w:t>
      </w:r>
    </w:p>
    <w:p w:rsidR="00174D82" w:rsidRDefault="0057096E">
      <w:pPr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Размер родительской платы за присмотр и уход за детьми в муниципальных бюджетных дошкольных образовательных учреждениях с 1 января 2018 года составляет 996,8 рублей. </w:t>
      </w:r>
    </w:p>
    <w:p w:rsidR="00174D82" w:rsidRDefault="005709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районе успешно используется автоматизированная информационная система приема заявлений и учета детей «Комплектование ДОУ»</w:t>
      </w:r>
      <w:proofErr w:type="gramStart"/>
      <w:r>
        <w:rPr>
          <w:sz w:val="26"/>
          <w:szCs w:val="26"/>
        </w:rPr>
        <w:t>.З</w:t>
      </w:r>
      <w:proofErr w:type="gramEnd"/>
      <w:r>
        <w:rPr>
          <w:sz w:val="26"/>
          <w:szCs w:val="26"/>
        </w:rPr>
        <w:t xml:space="preserve">а период с 1 сентября 2022 по 1 ноября 2022 года подано 11 заявлений, из них: 10 в Управление образования,1–  через МФЦ. </w:t>
      </w:r>
      <w:r>
        <w:rPr>
          <w:color w:val="000000" w:themeColor="text1"/>
          <w:sz w:val="26"/>
          <w:szCs w:val="26"/>
        </w:rPr>
        <w:t>С 1 января 2022 года выдано</w:t>
      </w:r>
      <w:r>
        <w:rPr>
          <w:sz w:val="26"/>
          <w:szCs w:val="26"/>
        </w:rPr>
        <w:t xml:space="preserve"> 63</w:t>
      </w:r>
      <w:r>
        <w:rPr>
          <w:color w:val="000000" w:themeColor="text1"/>
          <w:sz w:val="26"/>
          <w:szCs w:val="26"/>
        </w:rPr>
        <w:t xml:space="preserve"> направления для зачислений в детские сады района.</w:t>
      </w:r>
    </w:p>
    <w:p w:rsidR="00174D82" w:rsidRDefault="0057096E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максимальной ресурсной поддержке нуждается материально-техническая база дошкольных образовательных учреждений района. Высок процент износа  мебели, мягкого инвентаря, сантехнического, технологического оборудования пищеблоков и прачечного оборудования.  В дошкольных учреждениях плановая работа по укреплению материальной базы ведется постоянно. Несмотря на испытываемые финансовые трудности, администрация района, Управление образования, дошкольные образовательные учреждения делают всё возможное для обеспечения общедоступного дошкольного образования.</w:t>
      </w:r>
    </w:p>
    <w:p w:rsidR="00174D82" w:rsidRDefault="0057096E">
      <w:pPr>
        <w:pStyle w:val="af4"/>
        <w:spacing w:beforeAutospacing="0" w:afterAutospacing="0"/>
        <w:jc w:val="both"/>
        <w:rPr>
          <w:b/>
          <w:color w:val="000000" w:themeColor="text1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</w:rPr>
        <w:t>Образовательные учреждения района имеют 3879 посадочных мест, в них обучается в 2021-2022  учебном году1026 учащихся, в том числе 1-4 классы –387 человека, 5-9 классы –559  человек, 10-11 классы –80 человек. Загруженность школ составляет 24%. Дефицита учебных мест ни в одном учреждении нет. За последние три года количество школ снизилось на одну. Средняя наполняемость классов в р.п. Романовка составляет 20,9 ученика, по сельским школам–5,6 чел.</w:t>
      </w:r>
    </w:p>
    <w:p w:rsidR="00174D82" w:rsidRDefault="0057096E">
      <w:pPr>
        <w:ind w:firstLine="540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Сельские школы становятся малокомплектными</w:t>
      </w:r>
      <w:r>
        <w:rPr>
          <w:sz w:val="26"/>
          <w:szCs w:val="26"/>
        </w:rPr>
        <w:t>, в связи с этим ухудшаются условия для  качественного образования детей.</w:t>
      </w:r>
    </w:p>
    <w:p w:rsidR="00174D82" w:rsidRDefault="0057096E">
      <w:pPr>
        <w:pStyle w:val="af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В начальном звене </w:t>
      </w:r>
      <w:proofErr w:type="spellStart"/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нередкостью</w:t>
      </w:r>
      <w:proofErr w:type="spellEnd"/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стало наличие одного класса-комплекта, где проходят одновременные занятия учащихся двух-трех  классов. Для большинства функционирующих школ района характерна низкая наполняемость классов, отсутствие параллелей. У</w:t>
      </w:r>
      <w:r>
        <w:rPr>
          <w:rFonts w:ascii="Times New Roman" w:hAnsi="Times New Roman" w:cs="Times New Roman"/>
          <w:b w:val="0"/>
          <w:sz w:val="26"/>
          <w:szCs w:val="26"/>
        </w:rPr>
        <w:t>чителя, ведущие несколько предметов не по специальности, не в состоянии обеспечить  качественную реализацию учебного плана.</w:t>
      </w:r>
    </w:p>
    <w:p w:rsidR="00174D82" w:rsidRDefault="0057096E">
      <w:pPr>
        <w:pStyle w:val="af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color w:val="2C2D2E"/>
          <w:sz w:val="26"/>
          <w:szCs w:val="26"/>
          <w:shd w:val="clear" w:color="auto" w:fill="FFFFFF"/>
        </w:rPr>
        <w:t>В районе определено 2  школы  и 1 филиал, в которые осуществляется  подвоз 56 </w:t>
      </w:r>
      <w:proofErr w:type="gramStart"/>
      <w:r>
        <w:rPr>
          <w:rFonts w:ascii="Times New Roman" w:hAnsi="Times New Roman" w:cs="Times New Roman"/>
          <w:b w:val="0"/>
          <w:color w:val="2C2D2E"/>
          <w:sz w:val="26"/>
          <w:szCs w:val="26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b w:val="0"/>
          <w:color w:val="2C2D2E"/>
          <w:sz w:val="26"/>
          <w:szCs w:val="26"/>
          <w:shd w:val="clear" w:color="auto" w:fill="FFFFFF"/>
        </w:rPr>
        <w:t>.</w:t>
      </w:r>
    </w:p>
    <w:p w:rsidR="00174D82" w:rsidRDefault="0057096E">
      <w:pPr>
        <w:pStyle w:val="af5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2021-2022 учебный год завершили 40 выпускников 11-х классов из 6 школ района. </w:t>
      </w:r>
    </w:p>
    <w:p w:rsidR="00740276" w:rsidRDefault="0057096E" w:rsidP="0044474C">
      <w:pPr>
        <w:pStyle w:val="af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По итогам учебного года и результатам экзаменов все получили аттестат о среднем общем образовании, в том числе аттестат с отличием и медаль «За особые успехи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174D82" w:rsidRDefault="0057096E" w:rsidP="0044474C">
      <w:pPr>
        <w:pStyle w:val="af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учении» 3 выпускницы МОУ Романовской СОШ Романовского района Саратовской области имени И.В. </w:t>
      </w:r>
      <w:proofErr w:type="spellStart"/>
      <w:r>
        <w:rPr>
          <w:rFonts w:ascii="Times New Roman" w:hAnsi="Times New Roman"/>
          <w:sz w:val="26"/>
          <w:szCs w:val="26"/>
        </w:rPr>
        <w:t>Серещенко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174D82" w:rsidRDefault="0057096E">
      <w:pPr>
        <w:pStyle w:val="af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Выпускники приняли участие в  ЕГЭ по 11 предметам. Все участники преодолели минимальный порог по 5 сдаваемым предметам: русскому языку, математике базового уровня, информатике и ИКТ, географии, литературе (в 2021 г. – по 9 предметам). Процент </w:t>
      </w:r>
      <w:proofErr w:type="spellStart"/>
      <w:r>
        <w:rPr>
          <w:rFonts w:ascii="Times New Roman" w:hAnsi="Times New Roman"/>
          <w:sz w:val="26"/>
          <w:szCs w:val="26"/>
        </w:rPr>
        <w:t>недостижения</w:t>
      </w:r>
      <w:proofErr w:type="spellEnd"/>
      <w:r>
        <w:rPr>
          <w:rFonts w:ascii="Times New Roman" w:hAnsi="Times New Roman"/>
          <w:sz w:val="26"/>
          <w:szCs w:val="26"/>
        </w:rPr>
        <w:t xml:space="preserve"> минимального порога сократился по 1 предмету (по химии). По 6 предметам (математике профильного уровня, физике, биологии, обществознанию, истории, английскому языку) процент </w:t>
      </w:r>
      <w:proofErr w:type="spellStart"/>
      <w:r>
        <w:rPr>
          <w:rFonts w:ascii="Times New Roman" w:hAnsi="Times New Roman"/>
          <w:sz w:val="26"/>
          <w:szCs w:val="26"/>
        </w:rPr>
        <w:t>недостижения</w:t>
      </w:r>
      <w:proofErr w:type="spellEnd"/>
      <w:r>
        <w:rPr>
          <w:rFonts w:ascii="Times New Roman" w:hAnsi="Times New Roman"/>
          <w:sz w:val="26"/>
          <w:szCs w:val="26"/>
        </w:rPr>
        <w:t xml:space="preserve"> минимального порога превысил показатели 2021 года. </w:t>
      </w:r>
    </w:p>
    <w:p w:rsidR="00174D82" w:rsidRDefault="0057096E">
      <w:pPr>
        <w:pStyle w:val="af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Высокобалльников</w:t>
      </w:r>
      <w:proofErr w:type="spellEnd"/>
      <w:r>
        <w:rPr>
          <w:rFonts w:ascii="Times New Roman" w:hAnsi="Times New Roman"/>
          <w:sz w:val="26"/>
          <w:szCs w:val="26"/>
        </w:rPr>
        <w:t xml:space="preserve">» подготовила 1 школа - МОУ Романовская СОШ Романовского района Саратовской области имени И.В. </w:t>
      </w:r>
      <w:proofErr w:type="spellStart"/>
      <w:r>
        <w:rPr>
          <w:rFonts w:ascii="Times New Roman" w:hAnsi="Times New Roman"/>
          <w:sz w:val="26"/>
          <w:szCs w:val="26"/>
        </w:rPr>
        <w:t>Серещенко</w:t>
      </w:r>
      <w:proofErr w:type="spellEnd"/>
      <w:r>
        <w:rPr>
          <w:rFonts w:ascii="Times New Roman" w:hAnsi="Times New Roman"/>
          <w:sz w:val="26"/>
          <w:szCs w:val="26"/>
        </w:rPr>
        <w:t>. Всего 6 человек по 3 предметам: русскому языку, математике профильного уровня и информатике и ИКТ, в том числе Инкин Денис – «</w:t>
      </w:r>
      <w:proofErr w:type="spellStart"/>
      <w:r>
        <w:rPr>
          <w:rFonts w:ascii="Times New Roman" w:hAnsi="Times New Roman"/>
          <w:sz w:val="26"/>
          <w:szCs w:val="26"/>
        </w:rPr>
        <w:t>высокобалльник</w:t>
      </w:r>
      <w:proofErr w:type="spellEnd"/>
      <w:r>
        <w:rPr>
          <w:rFonts w:ascii="Times New Roman" w:hAnsi="Times New Roman"/>
          <w:sz w:val="26"/>
          <w:szCs w:val="26"/>
        </w:rPr>
        <w:t>» сразу по 3 предметам. «</w:t>
      </w:r>
      <w:proofErr w:type="spellStart"/>
      <w:r>
        <w:rPr>
          <w:rFonts w:ascii="Times New Roman" w:hAnsi="Times New Roman"/>
          <w:sz w:val="26"/>
          <w:szCs w:val="26"/>
        </w:rPr>
        <w:t>Стобалльников</w:t>
      </w:r>
      <w:proofErr w:type="spellEnd"/>
      <w:r>
        <w:rPr>
          <w:rFonts w:ascii="Times New Roman" w:hAnsi="Times New Roman"/>
          <w:sz w:val="26"/>
          <w:szCs w:val="26"/>
        </w:rPr>
        <w:t>» в текущем году нет.</w:t>
      </w:r>
    </w:p>
    <w:p w:rsidR="00174D82" w:rsidRDefault="0057096E" w:rsidP="0044474C">
      <w:pPr>
        <w:pStyle w:val="af5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ab/>
        <w:t xml:space="preserve">В государственной итоговой аттестации по образовательным программам основного общего образования в форме основного государственного экзамена (ГИА в форме ОГЭ)  приняли участие 93 обучающихся 9-х классов, 4 обучающихся по итогам успеваемости в учебном году к ГИА не были допущены. </w:t>
      </w:r>
    </w:p>
    <w:p w:rsidR="00174D82" w:rsidRDefault="0057096E" w:rsidP="0044474C">
      <w:pPr>
        <w:pStyle w:val="af5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ab/>
        <w:t xml:space="preserve">По результатам ГИА основного периода аттестат об основном общем образовании получили 87 обучающихся (93,5%) (в 2021 г. - 85,7%). Аттестат с отличием получила 1 выпускница МОУ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Большекарайской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СОШ им. Н.Ф.Сосина (в 2021 г. – 6).</w:t>
      </w:r>
    </w:p>
    <w:p w:rsidR="00174D82" w:rsidRDefault="0057096E" w:rsidP="0044474C">
      <w:pPr>
        <w:pStyle w:val="af5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ab/>
        <w:t>Девятиклассники приняли участие в ОГЭ по 8 предметам (двум обязательным: русскому языку и математике, и 6 по их выбору). Без «2» в основной период, с учетом пересдачи в резервные сроки, сдали экзамены по 5 предметам: биологии, физике, информатике и ИКТ, литературе, химии.</w:t>
      </w:r>
    </w:p>
    <w:p w:rsidR="00174D82" w:rsidRDefault="0057096E" w:rsidP="0044474C">
      <w:pPr>
        <w:pStyle w:val="af5"/>
        <w:ind w:firstLine="851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ab/>
        <w:t xml:space="preserve">6 человек получили на ГИА неудовлетворительный результат (четверо из </w:t>
      </w:r>
      <w:r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 xml:space="preserve">МОУ Романовской СОШ им. И.В.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Серещенко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, по одному в МОУ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Мордовокарайской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СОШ имени В.Н. Сидорина и МОУ «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Бобылевская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ООШ»), на сегодня они без аттестатов. 1 обучающийся получил «двойку» по 4 предметам (русскому языку, математике, географии и обществознанию); 1 – по 3 предметам (русскому языку, математике, географии); 1 – по 2 предметам (русскому языку и математике) и 3 участников – по 1 предмету (географии или обществознанию). Данным учащимся предстоит принять участие в ГИА в дополнительный период в сентябре.</w:t>
      </w:r>
    </w:p>
    <w:p w:rsidR="00174D82" w:rsidRDefault="0057096E" w:rsidP="0044474C">
      <w:pPr>
        <w:pStyle w:val="af4"/>
        <w:spacing w:beforeAutospacing="0" w:afterAutospacing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Для проведения ГИА-9 на территории Романовского муниципального района была организована работа пункта проведения экзаменов на базе МОУ Романовской СОШ Романовского района Саратовской области имени И.В. </w:t>
      </w:r>
      <w:proofErr w:type="spellStart"/>
      <w:r>
        <w:rPr>
          <w:color w:val="000000"/>
          <w:sz w:val="26"/>
          <w:szCs w:val="26"/>
        </w:rPr>
        <w:t>Серещенко</w:t>
      </w:r>
      <w:proofErr w:type="spellEnd"/>
      <w:r>
        <w:rPr>
          <w:color w:val="000000"/>
          <w:sz w:val="26"/>
          <w:szCs w:val="26"/>
        </w:rPr>
        <w:t xml:space="preserve">. В соответствии с требованиями (процедура максимально приближена к ЕГЭ) были подготовлены помещения для проведения экзаменов, организована видеозапись экзаменов в режиме </w:t>
      </w:r>
      <w:proofErr w:type="spellStart"/>
      <w:r>
        <w:rPr>
          <w:color w:val="000000"/>
          <w:sz w:val="26"/>
          <w:szCs w:val="26"/>
        </w:rPr>
        <w:t>оффлайн</w:t>
      </w:r>
      <w:proofErr w:type="spellEnd"/>
      <w:r>
        <w:rPr>
          <w:color w:val="000000"/>
          <w:sz w:val="26"/>
          <w:szCs w:val="26"/>
        </w:rPr>
        <w:t>. В ППЭ установлен стационарный металлоискатель.</w:t>
      </w:r>
    </w:p>
    <w:p w:rsidR="00174D82" w:rsidRDefault="0057096E" w:rsidP="0044474C">
      <w:pPr>
        <w:pStyle w:val="af4"/>
        <w:spacing w:beforeAutospacing="0" w:afterAutospacing="0"/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 учетом требований законодательства Российской Федерации в области обеспечения санитарно-эпидемиологического благополучия населения в условиях распространения новой коронавирусной инфекции (COVID-1) пункт проведения был обеспечен необходимыми средствами для проведения экзаменов:</w:t>
      </w:r>
    </w:p>
    <w:p w:rsidR="00174D82" w:rsidRDefault="0057096E" w:rsidP="0044474C">
      <w:pPr>
        <w:pStyle w:val="af4"/>
        <w:spacing w:beforeAutospacing="0" w:afterAutospacing="0"/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рециркуляторами</w:t>
      </w:r>
      <w:proofErr w:type="spellEnd"/>
      <w:r>
        <w:rPr>
          <w:color w:val="000000"/>
          <w:sz w:val="26"/>
          <w:szCs w:val="26"/>
        </w:rPr>
        <w:t xml:space="preserve"> для регулярного обеззараживания воздуха в каждой аудитории и помещении для руководителя ППЭ;</w:t>
      </w:r>
    </w:p>
    <w:p w:rsidR="00174D82" w:rsidRDefault="0057096E" w:rsidP="0044474C">
      <w:pPr>
        <w:pStyle w:val="af4"/>
        <w:spacing w:beforeAutospacing="0" w:afterAutospacing="0"/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бесконтактным термометром для проведения обязательной термометрии на входе;</w:t>
      </w:r>
    </w:p>
    <w:p w:rsidR="00174D82" w:rsidRDefault="0057096E" w:rsidP="0044474C">
      <w:pPr>
        <w:pStyle w:val="af4"/>
        <w:spacing w:beforeAutospacing="0" w:afterAutospacing="0"/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дезинфицирующими средствами для обработки помещений по вирусному типу;</w:t>
      </w:r>
    </w:p>
    <w:p w:rsidR="00174D82" w:rsidRDefault="0057096E" w:rsidP="0044474C">
      <w:pPr>
        <w:pStyle w:val="af4"/>
        <w:spacing w:beforeAutospacing="0" w:afterAutospacing="0"/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кожными антисептическими средствами для обработки рук;</w:t>
      </w:r>
    </w:p>
    <w:p w:rsidR="00174D82" w:rsidRDefault="0057096E" w:rsidP="0044474C">
      <w:pPr>
        <w:pStyle w:val="af4"/>
        <w:spacing w:beforeAutospacing="0" w:afterAutospacing="0"/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средствами защиты органов дыхания.</w:t>
      </w:r>
    </w:p>
    <w:p w:rsidR="00174D82" w:rsidRDefault="0057096E" w:rsidP="0044474C">
      <w:pPr>
        <w:pStyle w:val="af4"/>
        <w:spacing w:beforeAutospacing="0" w:afterAutospacing="0"/>
        <w:ind w:firstLine="99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 время экзаменов все организаторы, общественные наблюдатели находились в ППЭ в защитных масках.</w:t>
      </w:r>
    </w:p>
    <w:p w:rsidR="00174D82" w:rsidRDefault="0057096E" w:rsidP="0044474C">
      <w:pPr>
        <w:pStyle w:val="af4"/>
        <w:spacing w:beforeAutospacing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аудиториях соблюдалась обязательная зигзагообразная рассадка с дистанцией не менее полутора метров.</w:t>
      </w:r>
    </w:p>
    <w:p w:rsidR="00174D82" w:rsidRDefault="0057096E" w:rsidP="0044474C">
      <w:pPr>
        <w:pStyle w:val="af4"/>
        <w:spacing w:beforeAutospacing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всех экзаменах в ППЭ присутствовал медицинский работник, охрану правопорядка осуществлял сотрудник полиции.</w:t>
      </w:r>
    </w:p>
    <w:p w:rsidR="00174D82" w:rsidRDefault="0057096E" w:rsidP="0044474C">
      <w:pPr>
        <w:pStyle w:val="af4"/>
        <w:spacing w:beforeAutospacing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проведению ГИА-9 было привлечено 43 работника школ и учреждений дополнительного образования, а также Управления образования</w:t>
      </w:r>
    </w:p>
    <w:p w:rsidR="00174D82" w:rsidRDefault="0057096E" w:rsidP="0044474C">
      <w:pPr>
        <w:pStyle w:val="af4"/>
        <w:spacing w:beforeAutospacing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администрации района и МУ «МЦ» Романовского муниципального района Саратовской области.</w:t>
      </w:r>
    </w:p>
    <w:p w:rsidR="00174D82" w:rsidRDefault="0057096E" w:rsidP="0044474C">
      <w:pPr>
        <w:pStyle w:val="af4"/>
        <w:spacing w:beforeAutospacing="0" w:afterAutospacing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Общественный контроль за ходом ГИА проводили общественные наблюдатели.</w:t>
      </w:r>
    </w:p>
    <w:p w:rsidR="00174D82" w:rsidRDefault="0057096E" w:rsidP="0044474C">
      <w:pPr>
        <w:pStyle w:val="af4"/>
        <w:spacing w:beforeAutospacing="0" w:afterAutospacing="0"/>
        <w:jc w:val="both"/>
        <w:rPr>
          <w:b/>
        </w:rPr>
      </w:pPr>
      <w:r>
        <w:rPr>
          <w:color w:val="000000"/>
          <w:sz w:val="26"/>
          <w:szCs w:val="26"/>
        </w:rPr>
        <w:t xml:space="preserve">Экзамены прошли в штатном режиме, нарушений ни со стороны работников пункта </w:t>
      </w:r>
    </w:p>
    <w:p w:rsidR="00174D82" w:rsidRDefault="0057096E" w:rsidP="0044474C">
      <w:pPr>
        <w:tabs>
          <w:tab w:val="left" w:pos="567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С 1 сентября 2021 года все 11 школ нашего района перешли на новые федеральные государственные стандарты обучения с 1 по 9 классы (100%) и с 1 сентября 2021 года  7 школ работают по новым государственным стандартам обучения 10 -11 классы (100%)</w:t>
      </w:r>
    </w:p>
    <w:p w:rsidR="00174D82" w:rsidRDefault="0057096E">
      <w:pPr>
        <w:pStyle w:val="ConsPlusNormal0"/>
        <w:widowControl/>
        <w:jc w:val="both"/>
        <w:outlineLvl w:val="1"/>
        <w:rPr>
          <w:rFonts w:ascii="Times New Roman" w:eastAsia="Arial Unicode MS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Важным фактором, способствующим сохранению здоровья детей, является рацио</w:t>
      </w:r>
      <w:r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нальное здоровое питание. </w:t>
      </w:r>
      <w:r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Охват школьников горячим питанием показывает положительную динамику:  </w:t>
      </w:r>
      <w:r>
        <w:rPr>
          <w:rFonts w:ascii="Times New Roman" w:eastAsia="Arial Unicode MS" w:hAnsi="Times New Roman" w:cs="Times New Roman"/>
          <w:color w:val="000000" w:themeColor="text1"/>
          <w:kern w:val="2"/>
          <w:sz w:val="26"/>
          <w:szCs w:val="26"/>
        </w:rPr>
        <w:t xml:space="preserve">2020- 98,7 %. 2021 год- 98,7 %. 2022 год- 98,9. </w:t>
      </w:r>
      <w:r>
        <w:rPr>
          <w:rFonts w:ascii="Times New Roman" w:eastAsia="Arial Unicode MS" w:hAnsi="Times New Roman" w:cs="Times New Roman"/>
          <w:kern w:val="2"/>
          <w:sz w:val="26"/>
          <w:szCs w:val="26"/>
        </w:rPr>
        <w:t>Охват учащихся питанием с учетом буфетной продукции составляет 99,7 %.  С 1 сентября 2020 года по Указу Президента РФ В.В. Путина все обучающиеся 1-4 классов общеобразовательных учреждений получают бесплатные горячие обеды или завтраки.</w:t>
      </w:r>
    </w:p>
    <w:p w:rsidR="00174D82" w:rsidRDefault="0057096E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Большая роль в системе мер по охране здоровья детей принадлежит созданию условий </w:t>
      </w:r>
      <w:r>
        <w:rPr>
          <w:rFonts w:ascii="Times New Roman" w:hAnsi="Times New Roman" w:cs="Times New Roman"/>
          <w:sz w:val="26"/>
          <w:szCs w:val="26"/>
        </w:rPr>
        <w:t>для ведения образовательного процесса в соответствии с санитарно-гигиеническими нор</w:t>
      </w:r>
      <w:r>
        <w:rPr>
          <w:rFonts w:ascii="Times New Roman" w:hAnsi="Times New Roman" w:cs="Times New Roman"/>
          <w:sz w:val="26"/>
          <w:szCs w:val="26"/>
        </w:rPr>
        <w:softHyphen/>
        <w:t>мативами.</w:t>
      </w:r>
    </w:p>
    <w:p w:rsidR="00174D82" w:rsidRDefault="0057096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Материально-техническое обеспечение учреждений образования района требует финансовых вложений. Во многих школах необходима замена оконных блоков, дверей, мебели, ремонт школьных кабинетов, кровли.</w:t>
      </w:r>
    </w:p>
    <w:p w:rsidR="00174D82" w:rsidRDefault="0057096E">
      <w:pPr>
        <w:pStyle w:val="ConsPlusNormal0"/>
        <w:widowControl/>
        <w:ind w:firstLine="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Все 11 школ расположены в типовых зданиях, </w:t>
      </w:r>
      <w:r>
        <w:rPr>
          <w:rFonts w:ascii="Times New Roman" w:hAnsi="Times New Roman" w:cs="Times New Roman"/>
          <w:sz w:val="26"/>
          <w:szCs w:val="26"/>
        </w:rPr>
        <w:t>аварийных зданий нет.</w:t>
      </w:r>
    </w:p>
    <w:p w:rsidR="00174D82" w:rsidRDefault="0057096E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Водопроводом обеспечены 100% школ, качество воды в районе соответствует требованиям САНПИН «Вода питьевая». Канализацией обеспечены 100% школ, центральным отоплением – 100%. Внутренними туалетами  оборудованы 91 % школ.</w:t>
      </w:r>
    </w:p>
    <w:p w:rsidR="00174D82" w:rsidRDefault="005709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Все средние школы имеют учебно-опытные участки и спортивные площадки. Спортивные залы имеются во всех школах, однако  спортзал МОУ «</w:t>
      </w:r>
      <w:proofErr w:type="spellStart"/>
      <w:r>
        <w:rPr>
          <w:sz w:val="26"/>
          <w:szCs w:val="26"/>
        </w:rPr>
        <w:t>Бобылевская</w:t>
      </w:r>
      <w:proofErr w:type="spellEnd"/>
      <w:r>
        <w:rPr>
          <w:sz w:val="26"/>
          <w:szCs w:val="26"/>
        </w:rPr>
        <w:t xml:space="preserve"> ООШ с. </w:t>
      </w:r>
      <w:proofErr w:type="spellStart"/>
      <w:r>
        <w:rPr>
          <w:sz w:val="26"/>
          <w:szCs w:val="26"/>
        </w:rPr>
        <w:t>Бобылевка</w:t>
      </w:r>
      <w:proofErr w:type="spellEnd"/>
      <w:r>
        <w:rPr>
          <w:sz w:val="26"/>
          <w:szCs w:val="26"/>
        </w:rPr>
        <w:t xml:space="preserve"> Романовского района Саратовской области»  требуют   ремонта. </w:t>
      </w:r>
    </w:p>
    <w:p w:rsidR="00174D82" w:rsidRDefault="0057096E">
      <w:pPr>
        <w:jc w:val="both"/>
        <w:rPr>
          <w:b/>
          <w:i/>
          <w:sz w:val="26"/>
          <w:szCs w:val="26"/>
        </w:rPr>
      </w:pPr>
      <w:r>
        <w:rPr>
          <w:rStyle w:val="ad"/>
          <w:b w:val="0"/>
          <w:color w:val="000000"/>
          <w:sz w:val="26"/>
          <w:szCs w:val="26"/>
        </w:rPr>
        <w:t>Требования к режиму образовательного процесса</w:t>
      </w:r>
      <w:r>
        <w:rPr>
          <w:sz w:val="26"/>
          <w:szCs w:val="26"/>
        </w:rPr>
        <w:t xml:space="preserve"> во всех образовательных учреждениях района выполняются: учебные занятия начинаются </w:t>
      </w:r>
      <w:r>
        <w:rPr>
          <w:color w:val="000000"/>
          <w:sz w:val="26"/>
          <w:szCs w:val="26"/>
        </w:rPr>
        <w:t xml:space="preserve">не ранее 8 часов; не нарушается максимально допустимая </w:t>
      </w:r>
      <w:r>
        <w:rPr>
          <w:sz w:val="26"/>
          <w:szCs w:val="26"/>
        </w:rPr>
        <w:t>недельная нагрузка обучающихся; при составлении расписания учитывается умственная работоспособность обучающихся по дням и урокам в течение недели; продолжительность перемен между уроками составляет не менее 10 минут, большой перемены - 30 минут; соблюдается дозировка домашних заданий обучающимся с учетом их возраста. Все образовательные школы района работают в одну смену. Работа групп продленного дня организована в 2 общеобразовательных школах района.</w:t>
      </w:r>
    </w:p>
    <w:p w:rsidR="00174D82" w:rsidRDefault="0057096E">
      <w:pPr>
        <w:ind w:firstLine="567"/>
        <w:rPr>
          <w:sz w:val="26"/>
          <w:szCs w:val="26"/>
        </w:rPr>
      </w:pPr>
      <w:r>
        <w:rPr>
          <w:sz w:val="26"/>
          <w:szCs w:val="26"/>
        </w:rPr>
        <w:t>11 школ имеют столовые, 1 школа (МОУ "ООШ пос. Памятка Романовского района Саратовской области") пищеблок приспособленный.</w:t>
      </w:r>
    </w:p>
    <w:p w:rsidR="00174D82" w:rsidRDefault="0057096E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Пищеблоки школ оснащены необходимым оборудованием, обеспечены посудой. Техническая оснащённость пищеблоков составляет 80%. Укомплектованность школьных пищеблоков поварами со специальным образованием составляет 100 %, в 2021 году 100 % поваров прошли КПК. Начальные классы в полном объеме обеспечены бесплатным «школьным молоком».</w:t>
      </w:r>
    </w:p>
    <w:p w:rsidR="00174D82" w:rsidRDefault="0057096E">
      <w:pPr>
        <w:tabs>
          <w:tab w:val="left" w:pos="567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Помещения ОУ отвечают санитарно-гигиеническим требованиям к условиям  обучения и воспитания. Во всех школах района установлена АПС, ПАК «Стрелец-Мониторинг», внутреннее видеонаблюдение, школы обеспечены ручными </w:t>
      </w:r>
      <w:proofErr w:type="spellStart"/>
      <w:r>
        <w:rPr>
          <w:sz w:val="26"/>
          <w:szCs w:val="26"/>
        </w:rPr>
        <w:t>металлодетекторами</w:t>
      </w:r>
      <w:proofErr w:type="spellEnd"/>
      <w:r>
        <w:rPr>
          <w:sz w:val="26"/>
          <w:szCs w:val="26"/>
        </w:rPr>
        <w:t xml:space="preserve">, своевременно проводится огнезащитная обработка сгораемых конструкций чердачных помещений, в 2021-2022 годах в одной  школе района полностью заменена автоматическая пожарная </w:t>
      </w:r>
      <w:proofErr w:type="gramStart"/>
      <w:r>
        <w:rPr>
          <w:sz w:val="26"/>
          <w:szCs w:val="26"/>
        </w:rPr>
        <w:t>сигнализация</w:t>
      </w:r>
      <w:proofErr w:type="gramEnd"/>
      <w:r>
        <w:rPr>
          <w:sz w:val="26"/>
          <w:szCs w:val="26"/>
        </w:rPr>
        <w:t xml:space="preserve"> т.е. нормы безопасности в целом выполняются. В 2023 году планируется замена автоматической пожарной сигнализации в 2 школах. О</w:t>
      </w:r>
      <w:r>
        <w:rPr>
          <w:color w:val="000000"/>
          <w:sz w:val="26"/>
          <w:szCs w:val="26"/>
        </w:rPr>
        <w:t xml:space="preserve">стаются открытыми  вопросы </w:t>
      </w:r>
      <w:r>
        <w:rPr>
          <w:sz w:val="26"/>
          <w:szCs w:val="26"/>
        </w:rPr>
        <w:t>ремонта автоматической пожарной сигнализации других учреждений образования.</w:t>
      </w:r>
    </w:p>
    <w:p w:rsidR="00174D82" w:rsidRDefault="0057096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 11 школ подключены к сети Интернет и имеют собственные сайты. </w:t>
      </w:r>
    </w:p>
    <w:p w:rsidR="00174D82" w:rsidRDefault="0057096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Школьные библиотеки обеспечены учебниками. Многие учебные кабинеты (физики, химии, биологии) не имеют достаточного оборудования для проведения лабораторных и практических работ. Укомплектованность наглядными пособиями для обучающихся школ составляет 50%; оснащение спортивных залов не более 40% от нормы.</w:t>
      </w:r>
    </w:p>
    <w:p w:rsidR="00174D82" w:rsidRDefault="0057096E">
      <w:pPr>
        <w:jc w:val="both"/>
        <w:rPr>
          <w:sz w:val="26"/>
          <w:szCs w:val="26"/>
        </w:rPr>
      </w:pPr>
      <w:r>
        <w:rPr>
          <w:sz w:val="26"/>
          <w:szCs w:val="26"/>
        </w:rPr>
        <w:t>Воспитательно-образовательный процесс в образовательных организациях осуществляют 149 педагогических работников, из них:</w:t>
      </w:r>
    </w:p>
    <w:p w:rsidR="00174D82" w:rsidRDefault="0057096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 высшее образование имеют 95 %; </w:t>
      </w:r>
    </w:p>
    <w:p w:rsidR="00174D82" w:rsidRDefault="0057096E">
      <w:pPr>
        <w:ind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   </w:t>
      </w:r>
      <w:r>
        <w:rPr>
          <w:bCs/>
          <w:spacing w:val="-5"/>
          <w:sz w:val="26"/>
          <w:szCs w:val="26"/>
        </w:rPr>
        <w:t>среднее специальное педагогическое образование – 5 %.</w:t>
      </w:r>
    </w:p>
    <w:p w:rsidR="00174D82" w:rsidRDefault="0057096E">
      <w:pPr>
        <w:ind w:firstLine="540"/>
        <w:jc w:val="both"/>
        <w:rPr>
          <w:sz w:val="26"/>
          <w:szCs w:val="26"/>
        </w:rPr>
      </w:pPr>
      <w:r>
        <w:rPr>
          <w:bCs/>
          <w:spacing w:val="-5"/>
          <w:sz w:val="26"/>
          <w:szCs w:val="26"/>
        </w:rPr>
        <w:t>76 % педагогических работников имеют квалификационные категории, в том числе высшую – 4%, первую – 72%, соответствуют занимаемой должности – 24%.</w:t>
      </w:r>
    </w:p>
    <w:p w:rsidR="00174D82" w:rsidRDefault="0057096E">
      <w:pPr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Количество педагогов на протяжении последних 3 лет имеет тенденцию к сокращению, если  в 2020 году - 185 человек</w:t>
      </w:r>
      <w:r>
        <w:rPr>
          <w:sz w:val="26"/>
          <w:szCs w:val="26"/>
        </w:rPr>
        <w:t>, то в 2021 году- 168 человек, 2022 год- 149 человек. Происходит «старение» педагогических кадров.  Для сохранения в образовательных учреждениях лучших педагогов, а также для пополнения школ новым поколением учителей необходимо развивать систему морального и материального стимулирования работников образования. В этих целях целесообразно продолжить работу, направленную на конкурсное выявление и поддержку учителей-лидеров, успешно реализующих новые педагогические подходы и технологии на практике.</w:t>
      </w:r>
    </w:p>
    <w:p w:rsidR="00174D82" w:rsidRDefault="0057096E">
      <w:pPr>
        <w:jc w:val="both"/>
        <w:rPr>
          <w:rStyle w:val="5"/>
          <w:b w:val="0"/>
          <w:bCs w:val="0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Важную миссию выполняют учреждения дополнительного образования детей. Они обеспечивают условия для выявления и развития творческих способностей подрастающего поколения. </w:t>
      </w:r>
      <w:r>
        <w:rPr>
          <w:rStyle w:val="5"/>
          <w:b w:val="0"/>
          <w:color w:val="000000"/>
          <w:sz w:val="26"/>
          <w:szCs w:val="26"/>
        </w:rPr>
        <w:t xml:space="preserve">Численность обучающихся и воспитанников в учреждениях </w:t>
      </w:r>
      <w:r>
        <w:rPr>
          <w:rStyle w:val="5"/>
          <w:b w:val="0"/>
          <w:color w:val="000000"/>
          <w:sz w:val="26"/>
          <w:szCs w:val="26"/>
        </w:rPr>
        <w:lastRenderedPageBreak/>
        <w:t>дополнительного образования детей составляет 642 человека</w:t>
      </w:r>
      <w:r>
        <w:rPr>
          <w:rStyle w:val="5"/>
          <w:color w:val="000000"/>
          <w:sz w:val="26"/>
          <w:szCs w:val="26"/>
        </w:rPr>
        <w:t xml:space="preserve">, </w:t>
      </w:r>
      <w:r>
        <w:rPr>
          <w:rStyle w:val="5"/>
          <w:b w:val="0"/>
          <w:color w:val="000000"/>
          <w:sz w:val="26"/>
          <w:szCs w:val="26"/>
        </w:rPr>
        <w:t>дети занимаются по 12 различным направлениям.</w:t>
      </w:r>
    </w:p>
    <w:p w:rsidR="00174D82" w:rsidRDefault="0057096E">
      <w:pPr>
        <w:pStyle w:val="af5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 базе учреждений дополнительного образования детей проводятся научно-практические конференции, фестивали и конкурсы детского творчества, спортивные соревнования, осуществляется подготовка талантливых детей к участию в региональных, всероссийских и международных мероприятиях.</w:t>
      </w:r>
    </w:p>
    <w:p w:rsidR="00174D82" w:rsidRDefault="0057096E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04.09.2014 №1726-р,Федерального проекта «Успех каждого ребенка» национального проекта «Образование» государственной программы Российской Федерации «Развитие образования», утвержденной постановлением Правительства Российской Федерации от 26.12.2017 №1642, Национальной стратегией действий в интересах детей на 2017-2022 годы, утвержденной Указом Президента Российской Федерации от 01.06.2012 №761, в целях обеспечения равной доступности качественного дополнительного образования для детей в Романовском муниципальном районе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финансово-экономический механизм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отдел образования администрации Романовского муниципального района руководствуется региональными правилами персонифицированного финансирования дополнительного образования детей и ежегодно принимает  программу  «Развитие образования Романовского муниципального района».</w:t>
      </w:r>
    </w:p>
    <w:p w:rsidR="00174D82" w:rsidRDefault="0057096E">
      <w:pPr>
        <w:pStyle w:val="ConsPlusNormal0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Помимо реализуемого механизма персонифицированного финансирования в Романовском муниципальном районе реализуется механизм 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образования».</w:t>
      </w:r>
    </w:p>
    <w:p w:rsidR="00174D82" w:rsidRDefault="0057096E">
      <w:pPr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</w:rPr>
        <w:t>В 2022 году доля детей в возрасте</w:t>
      </w:r>
      <w:r>
        <w:rPr>
          <w:sz w:val="26"/>
          <w:szCs w:val="26"/>
        </w:rPr>
        <w:t xml:space="preserve">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-100%. А доля детей в возрасте от 5 до 18 лет, использующих сертификаты дополнительного образования в статусе сертификатов персонифицированного финансирования- </w:t>
      </w:r>
      <w:r>
        <w:rPr>
          <w:color w:val="000000" w:themeColor="text1"/>
          <w:sz w:val="26"/>
          <w:szCs w:val="26"/>
        </w:rPr>
        <w:t>28 %.</w:t>
      </w:r>
    </w:p>
    <w:p w:rsidR="00174D82" w:rsidRDefault="0057096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2022 году в рамках реализации национального проекта «Образование» регионального проекта «Современная школа» проведены мероприятий по созданию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"Точка роста"- приобретение оборудования, расходных материалов и мебели в МОУ Искровская СОШ Романовского района Саратовской области.</w:t>
      </w:r>
    </w:p>
    <w:p w:rsidR="00174D82" w:rsidRDefault="0057096E">
      <w:pPr>
        <w:jc w:val="both"/>
        <w:rPr>
          <w:color w:val="333333"/>
          <w:sz w:val="26"/>
          <w:szCs w:val="26"/>
        </w:rPr>
      </w:pPr>
      <w:r>
        <w:rPr>
          <w:color w:val="000000"/>
          <w:sz w:val="26"/>
          <w:szCs w:val="26"/>
        </w:rPr>
        <w:t xml:space="preserve">   Это не просто учебные кабинеты – высокотехнологичные площадки, оборудованные по последнему слову учебной техники. Благодаря этому у каждого обучающегося появилась возможность по-новому осваивать предметы «Физика», «Технология», «Химия», «Биология» по единым общеобразовательным программам. Кроме того, изменилась содержательная сторона указанных предметных областей. Так, к примеру, в «Технологию» введены новые образовательные компетенции: 3D-моделирование, </w:t>
      </w:r>
      <w:r>
        <w:rPr>
          <w:color w:val="000000"/>
          <w:sz w:val="26"/>
          <w:szCs w:val="26"/>
        </w:rPr>
        <w:lastRenderedPageBreak/>
        <w:t xml:space="preserve">компьютерное черчение, технологии цифрового пространства – при сохранении объема технологических дисциплин; ведется преподавание робототехники.    </w:t>
      </w:r>
    </w:p>
    <w:p w:rsidR="00174D82" w:rsidRDefault="005709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Временное трудоустройство несовершеннолетних граждан в возрасте от 14 до 18 лет в свободное от учёбы время носит социально-значимый характер, помогает снизить уровень преступности среди несовершеннолетних, приобщить их к труду, получить первые профессиональные навыки еще со школьной скамьи, поддержать материально.</w:t>
      </w:r>
    </w:p>
    <w:p w:rsidR="00174D82" w:rsidRDefault="005709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данным </w:t>
      </w:r>
      <w:proofErr w:type="spellStart"/>
      <w:r>
        <w:rPr>
          <w:sz w:val="26"/>
          <w:szCs w:val="26"/>
        </w:rPr>
        <w:t>Саратовстат</w:t>
      </w:r>
      <w:proofErr w:type="spellEnd"/>
      <w:r>
        <w:rPr>
          <w:sz w:val="26"/>
          <w:szCs w:val="26"/>
        </w:rPr>
        <w:t xml:space="preserve"> на 01.01.2022 г. численность молодежи в возрасте от 14 до 18 лет в районе составляет 401 чел.</w:t>
      </w:r>
    </w:p>
    <w:p w:rsidR="00174D82" w:rsidRDefault="005709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Ежегодно доля подростков, участвующих во временных работах во время летних каникул, составляет около 10% от общей численности молодежи соответствующего возраста, проживающей в Романовском районе. </w:t>
      </w:r>
    </w:p>
    <w:p w:rsidR="00174D82" w:rsidRDefault="005709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Многие подростки по тем или иным причинам стремятся подработать, и это поощряется государством, так как занятость молодых людей в свободное от учебы время является профилактикой безнадзорности, наркомании, преступности. В основном, несовершеннолетними востребовано временное трудоустройство на летний период, но существует категория несовершеннолетних, которые желают совместить работу и учебу. Трудоустройство подростков позволяет прогнозировать получение ими первичных трудовых навыков, навыков взаимодействия в трудовых коллективах. Это неразрывно связанно с профилактикой асоциальных явлений в молодежной среде, особенно среди несовершеннолетних. Подростки не только заняты большую часть дня, но и получают первые, заработанные своим трудом деньги, улучшая, таким образом, свое материальное состояние.</w:t>
      </w:r>
    </w:p>
    <w:p w:rsidR="00174D82" w:rsidRDefault="005709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занятости несовершеннолетних граждан в возрасте от 14 до 18 лет позволяет приобщить учащихся к труду, получить профессиональные навыки и приобрести опыт межличностного взаимодействия в трудовом коллективе. Программные мероприятия являются эффективным профилактическим и воспитательным средством борьбы с детской безнадзорностью и преступностью, криминализацией подростковой среды, источником удовлетворения материальных и духовных потребностей подростка».</w:t>
      </w:r>
    </w:p>
    <w:p w:rsidR="00174D82" w:rsidRDefault="0057096E">
      <w:pPr>
        <w:framePr w:w="9429" w:h="897" w:hRule="exact" w:hSpace="180" w:wrap="around" w:vAnchor="text" w:hAnchor="margin" w:y="207"/>
        <w:jc w:val="both"/>
        <w:rPr>
          <w:sz w:val="26"/>
          <w:szCs w:val="26"/>
        </w:rPr>
      </w:pPr>
      <w:r>
        <w:rPr>
          <w:sz w:val="26"/>
          <w:szCs w:val="26"/>
        </w:rPr>
        <w:t>В 2022 году  доля подростков, участвующих во временных работах  во время летних каникул, составляет от общей численности молодежи соответствующего возраста, проживающей в Романовском районе- 10%.</w:t>
      </w:r>
    </w:p>
    <w:p w:rsidR="00174D82" w:rsidRDefault="00174D82">
      <w:pPr>
        <w:jc w:val="both"/>
        <w:rPr>
          <w:color w:val="000000"/>
          <w:sz w:val="26"/>
          <w:szCs w:val="26"/>
        </w:rPr>
      </w:pPr>
    </w:p>
    <w:p w:rsidR="00174D82" w:rsidRDefault="0057096E">
      <w:pPr>
        <w:ind w:firstLine="540"/>
        <w:jc w:val="both"/>
        <w:rPr>
          <w:rStyle w:val="13"/>
          <w:sz w:val="26"/>
          <w:szCs w:val="26"/>
        </w:rPr>
      </w:pPr>
      <w:r>
        <w:rPr>
          <w:sz w:val="26"/>
          <w:szCs w:val="26"/>
        </w:rPr>
        <w:t>Учитывая масштабность и сложность решаемых задач, Программа делится на три подпрограммы:</w:t>
      </w:r>
    </w:p>
    <w:p w:rsidR="00174D82" w:rsidRDefault="0057096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Подпрограмма № 1  «Развитие системы дошкольного образования»; </w:t>
      </w:r>
    </w:p>
    <w:p w:rsidR="00174D82" w:rsidRDefault="0057096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Подпрограмма № 2  «Развитие системы общего образования».</w:t>
      </w:r>
    </w:p>
    <w:p w:rsidR="00174D82" w:rsidRDefault="0057096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Подпрограмма № 3  «Развитие системы дополнительного образования».</w:t>
      </w:r>
    </w:p>
    <w:p w:rsidR="00174D82" w:rsidRDefault="0057096E">
      <w:pPr>
        <w:pStyle w:val="ConsPlusNormal0"/>
        <w:widowControl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Данные подпрограммы выделены исходя из поставленных в Программе целей и решаемых в ее рамках задач с учетом их обособленности, приоритетности и актуальности.</w:t>
      </w:r>
    </w:p>
    <w:p w:rsidR="00174D82" w:rsidRDefault="00174D82">
      <w:pPr>
        <w:pStyle w:val="ConsPlusNormal0"/>
        <w:widowControl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174D82" w:rsidRDefault="0057096E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3. Основные цели и задачи Программы, сроки и этапы реализации Программы</w:t>
      </w:r>
    </w:p>
    <w:p w:rsidR="00174D82" w:rsidRDefault="00174D82">
      <w:pPr>
        <w:jc w:val="both"/>
        <w:rPr>
          <w:b/>
          <w:sz w:val="26"/>
          <w:szCs w:val="26"/>
        </w:rPr>
      </w:pPr>
    </w:p>
    <w:p w:rsidR="00174D82" w:rsidRDefault="0057096E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 Программы </w:t>
      </w:r>
      <w:proofErr w:type="gramStart"/>
      <w:r>
        <w:rPr>
          <w:sz w:val="26"/>
          <w:szCs w:val="26"/>
        </w:rPr>
        <w:t>-о</w:t>
      </w:r>
      <w:proofErr w:type="gramEnd"/>
      <w:r>
        <w:rPr>
          <w:sz w:val="26"/>
          <w:szCs w:val="26"/>
        </w:rPr>
        <w:t>беспечение доступного качественного образования на территории Романовского  муниципального района в соответствии с социальным запросом населения.</w:t>
      </w:r>
    </w:p>
    <w:p w:rsidR="00174D82" w:rsidRDefault="0057096E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Для достижения вышеуказанной цели в ходе реализации программы необходимо решить следующие задачи:</w:t>
      </w:r>
    </w:p>
    <w:p w:rsidR="00174D82" w:rsidRDefault="0057096E">
      <w:pPr>
        <w:tabs>
          <w:tab w:val="left" w:pos="414"/>
          <w:tab w:val="left" w:pos="90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обеспечение гарантий получения доступного качественного образования независимо от места проживания детей; </w:t>
      </w:r>
    </w:p>
    <w:p w:rsidR="00174D82" w:rsidRDefault="0057096E">
      <w:pPr>
        <w:tabs>
          <w:tab w:val="left" w:pos="414"/>
          <w:tab w:val="left" w:pos="90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создание безопасной </w:t>
      </w:r>
      <w:proofErr w:type="spellStart"/>
      <w:r>
        <w:rPr>
          <w:sz w:val="26"/>
          <w:szCs w:val="26"/>
        </w:rPr>
        <w:t>здоровьесберегающей</w:t>
      </w:r>
      <w:proofErr w:type="spellEnd"/>
      <w:r>
        <w:rPr>
          <w:sz w:val="26"/>
          <w:szCs w:val="26"/>
        </w:rPr>
        <w:t xml:space="preserve"> среды обучения;</w:t>
      </w:r>
    </w:p>
    <w:p w:rsidR="00174D82" w:rsidRDefault="0057096E">
      <w:pPr>
        <w:tabs>
          <w:tab w:val="left" w:pos="414"/>
          <w:tab w:val="left" w:pos="90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ab/>
        <w:t>создание условий для успешной социализации детей и самореализации детей и подростков;</w:t>
      </w:r>
    </w:p>
    <w:p w:rsidR="00174D82" w:rsidRDefault="0057096E">
      <w:pPr>
        <w:tabs>
          <w:tab w:val="left" w:pos="414"/>
          <w:tab w:val="left" w:pos="90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создание условий для образования и социальной адаптации детей с ограниченными возможностями здоровья;</w:t>
      </w:r>
    </w:p>
    <w:p w:rsidR="00174D82" w:rsidRDefault="0057096E">
      <w:pPr>
        <w:tabs>
          <w:tab w:val="left" w:pos="0"/>
          <w:tab w:val="left" w:pos="90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создание условий для повышения профессиональной компетентности педагогических и руководящих кадров образовательных учреждений.</w:t>
      </w:r>
    </w:p>
    <w:p w:rsidR="00174D82" w:rsidRDefault="0057096E">
      <w:pPr>
        <w:tabs>
          <w:tab w:val="left" w:pos="0"/>
          <w:tab w:val="left" w:pos="90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мероприятий Программы рассчитана на период с 2023 по 2025 год. Выделение отдельных этапов реализации муниципальной программы не предполагается.</w:t>
      </w:r>
    </w:p>
    <w:p w:rsidR="00174D82" w:rsidRDefault="0057096E">
      <w:pPr>
        <w:tabs>
          <w:tab w:val="left" w:pos="540"/>
          <w:tab w:val="left" w:pos="720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>Раздел 4. Ресурсное обеспечение Программы</w:t>
      </w:r>
    </w:p>
    <w:p w:rsidR="00174D82" w:rsidRDefault="0057096E">
      <w:pPr>
        <w:tabs>
          <w:tab w:val="left" w:pos="540"/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финансирования мероприятий программы составляет </w:t>
      </w:r>
      <w:r w:rsidR="00232ED3">
        <w:rPr>
          <w:sz w:val="26"/>
          <w:szCs w:val="26"/>
        </w:rPr>
        <w:t>580703,2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ублей</w:t>
      </w:r>
      <w:proofErr w:type="spellEnd"/>
      <w:r>
        <w:rPr>
          <w:sz w:val="26"/>
          <w:szCs w:val="26"/>
        </w:rPr>
        <w:t xml:space="preserve"> (прогнозно).</w:t>
      </w:r>
    </w:p>
    <w:p w:rsidR="00174D82" w:rsidRDefault="00174D82">
      <w:pPr>
        <w:tabs>
          <w:tab w:val="left" w:pos="540"/>
          <w:tab w:val="left" w:pos="720"/>
        </w:tabs>
        <w:jc w:val="both"/>
        <w:rPr>
          <w:sz w:val="26"/>
          <w:szCs w:val="26"/>
        </w:rPr>
      </w:pPr>
    </w:p>
    <w:tbl>
      <w:tblPr>
        <w:tblW w:w="9661" w:type="dxa"/>
        <w:tblInd w:w="228" w:type="dxa"/>
        <w:tblLayout w:type="fixed"/>
        <w:tblLook w:val="0000" w:firstRow="0" w:lastRow="0" w:firstColumn="0" w:lastColumn="0" w:noHBand="0" w:noVBand="0"/>
      </w:tblPr>
      <w:tblGrid>
        <w:gridCol w:w="961"/>
        <w:gridCol w:w="1462"/>
        <w:gridCol w:w="2277"/>
        <w:gridCol w:w="1660"/>
        <w:gridCol w:w="1441"/>
        <w:gridCol w:w="1860"/>
      </w:tblGrid>
      <w:tr w:rsidR="00174D82"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Всего </w:t>
            </w:r>
          </w:p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(тыс. руб.)</w:t>
            </w:r>
          </w:p>
        </w:tc>
        <w:tc>
          <w:tcPr>
            <w:tcW w:w="7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том числе (прогнозно):</w:t>
            </w:r>
          </w:p>
        </w:tc>
      </w:tr>
      <w:tr w:rsidR="00174D82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174D82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174D82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средства </w:t>
            </w:r>
          </w:p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федерального </w:t>
            </w:r>
          </w:p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бюджета (тыс. руб.)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областного бюджета (тыс.руб.)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местного бюджета (тыс. руб.)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внебюджетные источники</w:t>
            </w:r>
          </w:p>
        </w:tc>
      </w:tr>
      <w:tr w:rsidR="00174D82">
        <w:trPr>
          <w:trHeight w:val="26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2F4CA1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200580,0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2F4CA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14244,0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2F4CA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141465,1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42037,3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74027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2833,6</w:t>
            </w:r>
          </w:p>
        </w:tc>
      </w:tr>
      <w:tr w:rsidR="00174D82">
        <w:trPr>
          <w:trHeight w:val="26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2F4CA1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189381,3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2F4CA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14454,4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2F4CA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134620,2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37473,1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74027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2833,6</w:t>
            </w:r>
          </w:p>
        </w:tc>
      </w:tr>
      <w:tr w:rsidR="00174D82">
        <w:trPr>
          <w:trHeight w:val="26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2F4CA1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190741,9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2F4CA1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12560,2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2F4CA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135774,4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39573,7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74027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2833,6</w:t>
            </w:r>
          </w:p>
        </w:tc>
      </w:tr>
      <w:tr w:rsidR="00174D82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2F4CA1" w:rsidP="008711CE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580703,2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2F4CA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41258,6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2F4CA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411859,7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119084,1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740276" w:rsidP="008711C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8500,</w:t>
            </w:r>
            <w:r w:rsidR="008711CE">
              <w:rPr>
                <w:sz w:val="26"/>
                <w:szCs w:val="26"/>
              </w:rPr>
              <w:t>8</w:t>
            </w:r>
          </w:p>
        </w:tc>
      </w:tr>
    </w:tbl>
    <w:p w:rsidR="00174D82" w:rsidRDefault="00174D82">
      <w:pPr>
        <w:tabs>
          <w:tab w:val="left" w:pos="540"/>
          <w:tab w:val="left" w:pos="720"/>
        </w:tabs>
        <w:jc w:val="both"/>
        <w:rPr>
          <w:sz w:val="26"/>
          <w:szCs w:val="26"/>
        </w:rPr>
      </w:pPr>
    </w:p>
    <w:p w:rsidR="00174D82" w:rsidRDefault="0057096E">
      <w:pPr>
        <w:tabs>
          <w:tab w:val="left" w:pos="540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процессе реализации Программы отдельные мероприятия могут уточняться, а объемы финансового обеспечения мероприятий корректироваться с учетом утвержденных лимитов бюджетных ассигнований Управления образования на очередной финансовый год. </w:t>
      </w:r>
    </w:p>
    <w:p w:rsidR="00174D82" w:rsidRDefault="0057096E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5. Организация управления реализацией Программы</w:t>
      </w:r>
    </w:p>
    <w:p w:rsidR="00174D82" w:rsidRDefault="0057096E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контроль за ходом её выполнения</w:t>
      </w:r>
    </w:p>
    <w:p w:rsidR="00174D82" w:rsidRDefault="0057096E">
      <w:pPr>
        <w:ind w:left="12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 образования администрации Романовского  муниципального района осуществляет организацию, координацию работ по реализации  программы, вносит в установленном порядке предложения по уточнению мероприятий программы с учетом складывающейся социально-экономической ситуации. </w:t>
      </w:r>
    </w:p>
    <w:p w:rsidR="00174D82" w:rsidRDefault="0057096E">
      <w:pPr>
        <w:ind w:left="120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ходом реализации программы осуществляется Управлением  образования администрации Романовского  муниципального района; отделом экономики и  инвестиционной политики администрации Романовского  муниципального района.</w:t>
      </w:r>
    </w:p>
    <w:p w:rsidR="00174D82" w:rsidRDefault="00174D82">
      <w:pPr>
        <w:tabs>
          <w:tab w:val="left" w:pos="540"/>
          <w:tab w:val="left" w:pos="1134"/>
        </w:tabs>
        <w:rPr>
          <w:sz w:val="26"/>
          <w:szCs w:val="26"/>
        </w:rPr>
      </w:pPr>
    </w:p>
    <w:p w:rsidR="00174D82" w:rsidRDefault="0057096E">
      <w:pPr>
        <w:tabs>
          <w:tab w:val="left" w:pos="540"/>
          <w:tab w:val="left" w:pos="1134"/>
        </w:tabs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6. Система (перечень) программных мероприятий</w:t>
      </w:r>
    </w:p>
    <w:p w:rsidR="00174D82" w:rsidRDefault="00174D82">
      <w:pPr>
        <w:tabs>
          <w:tab w:val="left" w:pos="540"/>
          <w:tab w:val="left" w:pos="1134"/>
        </w:tabs>
        <w:jc w:val="both"/>
        <w:rPr>
          <w:sz w:val="26"/>
          <w:szCs w:val="26"/>
        </w:rPr>
      </w:pPr>
    </w:p>
    <w:p w:rsidR="00174D82" w:rsidRDefault="0057096E">
      <w:pPr>
        <w:tabs>
          <w:tab w:val="left" w:pos="540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Перечень основных мероприятий Программы достижения цели и решения поставленных задач представлен в приложении №1 к Программе.</w:t>
      </w:r>
    </w:p>
    <w:p w:rsidR="00174D82" w:rsidRDefault="00174D82">
      <w:pPr>
        <w:tabs>
          <w:tab w:val="left" w:pos="720"/>
        </w:tabs>
        <w:rPr>
          <w:b/>
          <w:sz w:val="26"/>
          <w:szCs w:val="26"/>
        </w:rPr>
      </w:pPr>
    </w:p>
    <w:p w:rsidR="00174D82" w:rsidRDefault="0057096E">
      <w:pPr>
        <w:ind w:left="10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Перечень подпрограмм муниципальной Программы</w:t>
      </w:r>
    </w:p>
    <w:p w:rsidR="00174D82" w:rsidRDefault="00174D82">
      <w:pPr>
        <w:rPr>
          <w:sz w:val="26"/>
          <w:szCs w:val="26"/>
        </w:rPr>
      </w:pPr>
    </w:p>
    <w:p w:rsidR="00174D82" w:rsidRDefault="0057096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Программа включает в себя подпрограммы по направлениям:</w:t>
      </w:r>
    </w:p>
    <w:p w:rsidR="00174D82" w:rsidRDefault="0057096E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 Подпрограмма  № 1 «Развитие системы дошкольного образования»;</w:t>
      </w:r>
    </w:p>
    <w:p w:rsidR="00174D82" w:rsidRDefault="0057096E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 Подпрограмма  № 2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Развитие системы общего образования</w:t>
      </w:r>
      <w:r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174D82" w:rsidRDefault="0057096E">
      <w:pPr>
        <w:pStyle w:val="ConsPlusNormal0"/>
        <w:widowControl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Подпрограмма  № 3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Развитие системы дополнительного образования</w:t>
      </w:r>
      <w:r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174D82" w:rsidRDefault="00174D82">
      <w:pPr>
        <w:pStyle w:val="ConsPlusNormal0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4474C" w:rsidRDefault="0044474C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474C" w:rsidRDefault="0044474C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474C" w:rsidRDefault="0044474C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474C" w:rsidRDefault="0044474C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474C" w:rsidRDefault="0044474C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474C" w:rsidRDefault="0044474C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D82" w:rsidRDefault="005709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174D82" w:rsidRDefault="0057096E">
      <w:pPr>
        <w:pStyle w:val="ConsPlusNormal0"/>
        <w:widowControl/>
        <w:ind w:firstLine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подпрограммы № 1 муниципальной программы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Развитие образования Романовского  муниципального района»</w:t>
      </w:r>
    </w:p>
    <w:p w:rsidR="00174D82" w:rsidRDefault="00174D82">
      <w:pPr>
        <w:pStyle w:val="ConsPlusNormal0"/>
        <w:widowControl/>
        <w:ind w:firstLine="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492" w:type="dxa"/>
        <w:jc w:val="center"/>
        <w:tblLayout w:type="fixed"/>
        <w:tblLook w:val="01E0" w:firstRow="1" w:lastRow="1" w:firstColumn="1" w:lastColumn="1" w:noHBand="0" w:noVBand="0"/>
      </w:tblPr>
      <w:tblGrid>
        <w:gridCol w:w="2949"/>
        <w:gridCol w:w="2353"/>
        <w:gridCol w:w="1426"/>
        <w:gridCol w:w="1427"/>
        <w:gridCol w:w="1337"/>
      </w:tblGrid>
      <w:tr w:rsidR="00174D82">
        <w:trPr>
          <w:trHeight w:val="495"/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подпрограммы №1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«Развитие системы дошкольного образования»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Заказчик подпрограммы №1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Романовского муниципального района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Разработчик подпрограммы №1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администрации Романовского  муниципального района (далее – Управление образования)</w:t>
            </w:r>
          </w:p>
        </w:tc>
      </w:tr>
      <w:tr w:rsidR="00174D82">
        <w:trPr>
          <w:jc w:val="center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 подпрограммы №1</w:t>
            </w:r>
          </w:p>
          <w:p w:rsidR="00174D82" w:rsidRDefault="00174D82">
            <w:pPr>
              <w:widowControl w:val="0"/>
              <w:rPr>
                <w:sz w:val="26"/>
                <w:szCs w:val="26"/>
              </w:rPr>
            </w:pPr>
          </w:p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 подпрограммы №1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доступного качественного образования на территории Романовского муниципального района в соответствии с социальным запросом населения</w:t>
            </w:r>
          </w:p>
        </w:tc>
      </w:tr>
      <w:tr w:rsidR="00174D82">
        <w:trPr>
          <w:jc w:val="center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174D82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гарантий получения доступного качественного образования независимо от места проживания детей; </w:t>
            </w:r>
          </w:p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условий  по повышению качества образовательных программ дошкольного образования;</w:t>
            </w:r>
          </w:p>
          <w:p w:rsidR="00174D82" w:rsidRDefault="00174D82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</w:p>
          <w:p w:rsidR="00174D82" w:rsidRDefault="0057096E">
            <w:pPr>
              <w:pStyle w:val="af5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создание условий  по повышению 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развитие);</w:t>
            </w:r>
          </w:p>
          <w:p w:rsidR="00174D82" w:rsidRDefault="00174D82">
            <w:pPr>
              <w:pStyle w:val="af5"/>
              <w:rPr>
                <w:sz w:val="26"/>
                <w:szCs w:val="26"/>
              </w:rPr>
            </w:pPr>
          </w:p>
          <w:p w:rsidR="00174D82" w:rsidRDefault="0057096E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качества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психолого-педагогические условия);</w:t>
            </w:r>
          </w:p>
          <w:p w:rsidR="00174D82" w:rsidRDefault="00174D8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  <w:p w:rsidR="00174D82" w:rsidRDefault="0057096E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создание условий  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      </w:r>
          </w:p>
          <w:p w:rsidR="00174D82" w:rsidRDefault="00174D82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</w:p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создание безопасной </w:t>
            </w:r>
            <w:proofErr w:type="spellStart"/>
            <w:r>
              <w:rPr>
                <w:sz w:val="26"/>
                <w:szCs w:val="26"/>
              </w:rPr>
              <w:t>здоровьесберегающей</w:t>
            </w:r>
            <w:proofErr w:type="spellEnd"/>
            <w:r>
              <w:rPr>
                <w:sz w:val="26"/>
                <w:szCs w:val="26"/>
              </w:rPr>
              <w:t xml:space="preserve"> среды </w:t>
            </w:r>
            <w:proofErr w:type="spellStart"/>
            <w:r>
              <w:rPr>
                <w:sz w:val="26"/>
                <w:szCs w:val="26"/>
              </w:rPr>
              <w:t>обученияи</w:t>
            </w:r>
            <w:proofErr w:type="spellEnd"/>
            <w:r>
              <w:rPr>
                <w:sz w:val="26"/>
                <w:szCs w:val="26"/>
              </w:rPr>
              <w:t xml:space="preserve"> качества услуг присмотра и ухода;</w:t>
            </w:r>
          </w:p>
          <w:p w:rsidR="00174D82" w:rsidRDefault="00174D82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</w:p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создание </w:t>
            </w:r>
            <w:proofErr w:type="spellStart"/>
            <w:r>
              <w:rPr>
                <w:sz w:val="26"/>
                <w:szCs w:val="26"/>
              </w:rPr>
              <w:t>условийпо</w:t>
            </w:r>
            <w:proofErr w:type="spellEnd"/>
            <w:r>
              <w:rPr>
                <w:sz w:val="26"/>
                <w:szCs w:val="26"/>
              </w:rPr>
              <w:t xml:space="preserve"> повышению качества управления в дошкольных образовательных организациях;</w:t>
            </w:r>
          </w:p>
          <w:p w:rsidR="00174D82" w:rsidRDefault="00174D82">
            <w:pPr>
              <w:widowControl w:val="0"/>
              <w:tabs>
                <w:tab w:val="left" w:pos="414"/>
              </w:tabs>
              <w:jc w:val="both"/>
              <w:rPr>
                <w:color w:val="FF0000"/>
                <w:sz w:val="26"/>
                <w:szCs w:val="26"/>
              </w:rPr>
            </w:pPr>
          </w:p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условий для успешной социализации;</w:t>
            </w:r>
          </w:p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условий для социальной адаптации детей с ограниченными возможностями здоровья в процессе получения образования;</w:t>
            </w:r>
          </w:p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условий для повышения профессиональной компетентности педагогических и руководящих кадров образовательных учреждений.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Целевые показатели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ab/>
              <w:t>увеличение охвата дошкольным образованием с 53 %до 70%;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укомплектованность образовательных учреждений педагогическими кадрами, имеющими высшее образование, составит не менее </w:t>
            </w:r>
            <w:r>
              <w:rPr>
                <w:color w:val="000000"/>
                <w:sz w:val="26"/>
                <w:szCs w:val="26"/>
              </w:rPr>
              <w:t>100%;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доли образовательных учреждений, в которых созданы условия для инклюзивного образования детей-инвалидов до 25%</w:t>
            </w:r>
          </w:p>
          <w:p w:rsidR="00174D82" w:rsidRDefault="0057096E">
            <w:pPr>
              <w:widowControl w:val="0"/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увеличение доли образовательных учреждений, отвечающих современным требованиям к условиям осуществления образовательного процесса с 55%до 75%.</w:t>
            </w:r>
          </w:p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-создание условий  по повышению качества образовательных программ дошкольного образования;</w:t>
            </w:r>
          </w:p>
          <w:p w:rsidR="00174D82" w:rsidRDefault="00174D82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</w:p>
          <w:p w:rsidR="00174D82" w:rsidRDefault="0057096E">
            <w:pPr>
              <w:pStyle w:val="af5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-создание условий  по повышению 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развитие);</w:t>
            </w:r>
          </w:p>
          <w:p w:rsidR="00174D82" w:rsidRDefault="00174D82">
            <w:pPr>
              <w:pStyle w:val="af5"/>
              <w:rPr>
                <w:sz w:val="26"/>
                <w:szCs w:val="26"/>
              </w:rPr>
            </w:pPr>
          </w:p>
          <w:p w:rsidR="00174D82" w:rsidRDefault="0057096E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обеспечение качества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психолого-педагогические условия);</w:t>
            </w:r>
          </w:p>
          <w:p w:rsidR="00174D82" w:rsidRDefault="00174D8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  <w:p w:rsidR="00174D82" w:rsidRDefault="0057096E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-создание условий  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      </w:r>
          </w:p>
          <w:p w:rsidR="00174D82" w:rsidRDefault="00174D8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-создание условий</w:t>
            </w:r>
            <w:r w:rsidR="002F4CA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 повышению качества управления в дошкольных образовательных организациях;</w:t>
            </w:r>
          </w:p>
          <w:p w:rsidR="00174D82" w:rsidRDefault="00174D8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  <w:p w:rsidR="00174D82" w:rsidRDefault="0057096E">
            <w:pPr>
              <w:widowControl w:val="0"/>
              <w:tabs>
                <w:tab w:val="left" w:pos="273"/>
              </w:tabs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-создание условий</w:t>
            </w:r>
            <w:r w:rsidR="002F4CA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 обеспечению здоровья, безопасности и качеству услуг по присмотру и уходу.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выполнения подпрограммы №1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2023-2025 годы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</w:t>
            </w:r>
          </w:p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подпрограммы №1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администрации муниципального района</w:t>
            </w:r>
          </w:p>
          <w:p w:rsidR="00174D82" w:rsidRDefault="0057096E">
            <w:pPr>
              <w:widowControl w:val="0"/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Дошкольные образовательные учреждения Романовского муниципального района (по согласованию)</w:t>
            </w:r>
          </w:p>
        </w:tc>
      </w:tr>
      <w:tr w:rsidR="00174D82">
        <w:trPr>
          <w:trHeight w:val="325"/>
          <w:jc w:val="center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 и источники финансирования подпрограммы №1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(тыс. руб.)</w:t>
            </w:r>
          </w:p>
        </w:tc>
      </w:tr>
      <w:tr w:rsidR="00174D82">
        <w:trPr>
          <w:trHeight w:val="781"/>
          <w:jc w:val="center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174D82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г.</w:t>
            </w:r>
          </w:p>
        </w:tc>
      </w:tr>
    </w:tbl>
    <w:p w:rsidR="00174D82" w:rsidRDefault="00174D82"/>
    <w:tbl>
      <w:tblPr>
        <w:tblW w:w="9492" w:type="dxa"/>
        <w:jc w:val="center"/>
        <w:tblLayout w:type="fixed"/>
        <w:tblLook w:val="01E0" w:firstRow="1" w:lastRow="1" w:firstColumn="1" w:lastColumn="1" w:noHBand="0" w:noVBand="0"/>
      </w:tblPr>
      <w:tblGrid>
        <w:gridCol w:w="2949"/>
        <w:gridCol w:w="2353"/>
        <w:gridCol w:w="1426"/>
        <w:gridCol w:w="1427"/>
        <w:gridCol w:w="1337"/>
      </w:tblGrid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всего: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Pr="008711CE" w:rsidRDefault="008711CE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2F4CA1">
              <w:rPr>
                <w:bCs/>
                <w:color w:val="000000"/>
                <w:sz w:val="26"/>
                <w:szCs w:val="26"/>
              </w:rPr>
              <w:t>108358,4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Pr="008711CE" w:rsidRDefault="008711CE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2F4CA1">
              <w:rPr>
                <w:bCs/>
                <w:color w:val="000000"/>
                <w:sz w:val="26"/>
                <w:szCs w:val="26"/>
              </w:rPr>
              <w:t>39467,2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Pr="008711CE" w:rsidRDefault="008711CE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2F4CA1">
              <w:rPr>
                <w:bCs/>
                <w:color w:val="000000"/>
                <w:sz w:val="26"/>
                <w:szCs w:val="26"/>
              </w:rPr>
              <w:t>33907,7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Pr="008711CE" w:rsidRDefault="008711CE">
            <w:pPr>
              <w:widowControl w:val="0"/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2F4CA1">
              <w:rPr>
                <w:bCs/>
                <w:color w:val="000000"/>
                <w:sz w:val="26"/>
                <w:szCs w:val="26"/>
              </w:rPr>
              <w:t>34983,5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 местный бюджет (прогнозно)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37907,1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13853,7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11488,8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12564,6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областной бюджет (прогнозно)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62758,4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23049,2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19854,6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19854,6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 (прогнозно)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 (прогнозно)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882F5A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7692,9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882F5A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2564,3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882F5A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2564,3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882F5A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2564,3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Ожидаемые результаты реализации подпрограммы №1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увеличение охвата дошкольным образованием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укомплектованность образовательных учреждений педагогическими кадрами, имеющими высшее образование; 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доли образовательных учреждений, в которых созданы условия для инклюзивного образования детей-инвалидов;</w:t>
            </w:r>
          </w:p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-повышение качества управления в дошкольных образовательных организациях;</w:t>
            </w:r>
          </w:p>
          <w:p w:rsidR="00174D82" w:rsidRDefault="00174D82">
            <w:pPr>
              <w:widowControl w:val="0"/>
              <w:tabs>
                <w:tab w:val="left" w:pos="414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4D82" w:rsidRDefault="0057096E">
            <w:pPr>
              <w:pStyle w:val="af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увеличение доли педагогических работников имеющих высшее профессиональное образование;</w:t>
            </w:r>
          </w:p>
          <w:p w:rsidR="00174D82" w:rsidRDefault="00174D82">
            <w:pPr>
              <w:pStyle w:val="af5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улучшение показателя по обеспечению здоровья, безопасности и качества услуг по присмотру и уходу.</w:t>
            </w:r>
          </w:p>
          <w:p w:rsidR="00174D82" w:rsidRDefault="0057096E">
            <w:pPr>
              <w:widowControl w:val="0"/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увеличение доли образовательных учреждений, отвечающих современным требованиям к условиям осуществления образовательного процесса.</w:t>
            </w:r>
          </w:p>
        </w:tc>
      </w:tr>
      <w:tr w:rsidR="00174D82">
        <w:trPr>
          <w:trHeight w:val="1393"/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Система </w:t>
            </w:r>
          </w:p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 контроля за исполнением подпрограммы №1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pStyle w:val="Default"/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 за исполнением подпрограммы осуществляется заказчиком - администрацией Романовского  </w:t>
            </w:r>
            <w:proofErr w:type="spellStart"/>
            <w:r>
              <w:rPr>
                <w:sz w:val="26"/>
                <w:szCs w:val="26"/>
              </w:rPr>
              <w:t>муниципальногорайона</w:t>
            </w:r>
            <w:proofErr w:type="gramStart"/>
            <w:r>
              <w:rPr>
                <w:sz w:val="26"/>
                <w:szCs w:val="26"/>
              </w:rPr>
              <w:t>,У</w:t>
            </w:r>
            <w:proofErr w:type="gramEnd"/>
            <w:r>
              <w:rPr>
                <w:sz w:val="26"/>
                <w:szCs w:val="26"/>
              </w:rPr>
              <w:t>правлением</w:t>
            </w:r>
            <w:proofErr w:type="spellEnd"/>
            <w:r>
              <w:rPr>
                <w:sz w:val="26"/>
                <w:szCs w:val="26"/>
              </w:rPr>
              <w:t xml:space="preserve"> образования администрации муниципального района,  отделом экономики и инвестиционной политике администрации Романовского муниципального района</w:t>
            </w:r>
          </w:p>
        </w:tc>
      </w:tr>
    </w:tbl>
    <w:p w:rsidR="00174D82" w:rsidRDefault="00174D82">
      <w:pPr>
        <w:pStyle w:val="ConsPlusNormal0"/>
        <w:widowControl/>
        <w:ind w:firstLine="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174D82" w:rsidRDefault="0057096E">
      <w:pPr>
        <w:pStyle w:val="11"/>
        <w:spacing w:before="0" w:after="0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Раздел 2. Характеристика проблемы подпрограммы №1 и обоснование необходимости ее решения программно-целевым методом </w:t>
      </w:r>
    </w:p>
    <w:p w:rsidR="00174D82" w:rsidRDefault="00174D82">
      <w:pPr>
        <w:rPr>
          <w:sz w:val="26"/>
          <w:szCs w:val="26"/>
        </w:rPr>
      </w:pPr>
    </w:p>
    <w:p w:rsidR="00174D82" w:rsidRDefault="0057096E">
      <w:pPr>
        <w:ind w:left="42" w:firstLine="4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Дошкольное образование является первоначальным звеном, современной модели образования и одним из главных образовательных ресурсов, обеспечивающих его доступность и качество, определяющих его концептуальные подходы, основные направления развития, роль и место в общей системе непрерывного образования. </w:t>
      </w:r>
    </w:p>
    <w:p w:rsidR="00174D82" w:rsidRDefault="0057096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удовлетворения  социальных запросов родителей в районе </w:t>
      </w:r>
      <w:r>
        <w:rPr>
          <w:spacing w:val="-4"/>
          <w:sz w:val="26"/>
          <w:szCs w:val="26"/>
        </w:rPr>
        <w:t xml:space="preserve">функционируют 8 дошкольных образовательных учреждений. </w:t>
      </w:r>
      <w:r>
        <w:rPr>
          <w:sz w:val="26"/>
          <w:szCs w:val="26"/>
        </w:rPr>
        <w:t>В дошкольных учреждениях постоянно ведется плановая работа по укреплению материальной базы. Несмотря на испытываемые финансовые трудности, администрация района, Управление образования, дошкольные образовательные учреждения делают всё возможное для обеспечения общедоступного дошкольного образования.</w:t>
      </w:r>
    </w:p>
    <w:p w:rsidR="00174D82" w:rsidRDefault="005709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Вместе с тем материально-техническая база дошкольных образовательных учреждений района нуждается в серьезной ресурсной поддержке. Высок процент износа  мебели, мягкого инвентаря, сантехнического,  технологического и прачечного оборудования.  </w:t>
      </w:r>
    </w:p>
    <w:p w:rsidR="00174D82" w:rsidRDefault="0057096E">
      <w:pPr>
        <w:shd w:val="clear" w:color="auto" w:fill="FFFFFF"/>
        <w:spacing w:line="317" w:lineRule="exact"/>
        <w:ind w:left="36" w:right="14" w:firstLine="504"/>
        <w:contextualSpacing/>
        <w:jc w:val="both"/>
        <w:rPr>
          <w:spacing w:val="-5"/>
          <w:sz w:val="26"/>
          <w:szCs w:val="26"/>
        </w:rPr>
      </w:pPr>
      <w:r>
        <w:rPr>
          <w:spacing w:val="-2"/>
          <w:sz w:val="26"/>
          <w:szCs w:val="26"/>
        </w:rPr>
        <w:t>Подпрограмма разработана с учетом специфики дошкольных образователь</w:t>
      </w:r>
      <w:r>
        <w:rPr>
          <w:spacing w:val="-2"/>
          <w:sz w:val="26"/>
          <w:szCs w:val="26"/>
        </w:rPr>
        <w:softHyphen/>
      </w:r>
      <w:r>
        <w:rPr>
          <w:spacing w:val="-4"/>
          <w:sz w:val="26"/>
          <w:szCs w:val="26"/>
        </w:rPr>
        <w:t>ных учреждений района, перспектив их развития, демо</w:t>
      </w:r>
      <w:r>
        <w:rPr>
          <w:spacing w:val="-5"/>
          <w:sz w:val="26"/>
          <w:szCs w:val="26"/>
        </w:rPr>
        <w:t xml:space="preserve">графической ситуации. </w:t>
      </w:r>
      <w:r>
        <w:rPr>
          <w:sz w:val="26"/>
          <w:szCs w:val="26"/>
        </w:rPr>
        <w:t xml:space="preserve">Подпрограмма </w:t>
      </w:r>
      <w:r>
        <w:rPr>
          <w:spacing w:val="-2"/>
          <w:sz w:val="26"/>
          <w:szCs w:val="26"/>
        </w:rPr>
        <w:t xml:space="preserve">определяет </w:t>
      </w:r>
      <w:r>
        <w:rPr>
          <w:spacing w:val="-4"/>
          <w:sz w:val="26"/>
          <w:szCs w:val="26"/>
        </w:rPr>
        <w:t>стратегию развития сети дошкольных образовательных учреждений, финансовое обеспече</w:t>
      </w:r>
      <w:r>
        <w:rPr>
          <w:spacing w:val="-5"/>
          <w:sz w:val="26"/>
          <w:szCs w:val="26"/>
        </w:rPr>
        <w:t>ние и меры по её совершенствованию.</w:t>
      </w:r>
    </w:p>
    <w:p w:rsidR="00174D82" w:rsidRDefault="0057096E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Являясь самостоятельным звеном современной модели общего образования, дошкольное образование во многом определяет его результативность, особенно в части обеспечения воспитания подрастающего поколения, привития ему нравственных устоев, формирования коммуникативных навыков личности, адаптации к дальнейшей учебе в школе. Система дошкольного образования является также одним из факторов укрепления и сохранения здоровья детей. </w:t>
      </w:r>
    </w:p>
    <w:p w:rsidR="00174D82" w:rsidRDefault="0057096E">
      <w:pPr>
        <w:pStyle w:val="ConsPlusNormal0"/>
        <w:widowControl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связи с этим необходим концептуальный подход к решению проблем в области дошкольного образования, который позволил бы определить основные направления его развития с учетом социально-экономических и демографических особенностей развития муниципального дошкольного образования в системе непрерывного образования, что является приоритетным направлением реализации мероприятий подпрограммы.</w:t>
      </w:r>
    </w:p>
    <w:p w:rsidR="00174D82" w:rsidRDefault="00174D82">
      <w:pPr>
        <w:ind w:left="825"/>
        <w:jc w:val="center"/>
        <w:rPr>
          <w:sz w:val="26"/>
          <w:szCs w:val="26"/>
        </w:rPr>
      </w:pPr>
    </w:p>
    <w:p w:rsidR="00174D82" w:rsidRDefault="0057096E">
      <w:pPr>
        <w:ind w:left="8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3.  Цели и задачи подпрограммы №1</w:t>
      </w:r>
    </w:p>
    <w:p w:rsidR="00174D82" w:rsidRDefault="00174D82">
      <w:pPr>
        <w:ind w:left="825"/>
        <w:jc w:val="center"/>
        <w:rPr>
          <w:sz w:val="26"/>
          <w:szCs w:val="26"/>
        </w:rPr>
      </w:pPr>
    </w:p>
    <w:p w:rsidR="00174D82" w:rsidRDefault="0057096E">
      <w:pPr>
        <w:pStyle w:val="ConsPlusNormal0"/>
        <w:widowControl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 подпрограммы: обеспечение доступного качественного образования на территории Романовского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муниципальногорайона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соответствии с социальным запросом населения.</w:t>
      </w:r>
    </w:p>
    <w:p w:rsidR="00174D82" w:rsidRDefault="0057096E">
      <w:pPr>
        <w:pStyle w:val="ConsPlusNormal0"/>
        <w:widowControl/>
        <w:tabs>
          <w:tab w:val="left" w:pos="108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Задачи подпрограммы:</w:t>
      </w:r>
    </w:p>
    <w:p w:rsidR="00174D82" w:rsidRDefault="0057096E">
      <w:pPr>
        <w:tabs>
          <w:tab w:val="left" w:pos="414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-обеспечение гарантий получения доступного качественного образования независимо от места проживания детей; </w:t>
      </w:r>
    </w:p>
    <w:p w:rsidR="00174D82" w:rsidRDefault="0057096E">
      <w:pPr>
        <w:tabs>
          <w:tab w:val="left" w:pos="414"/>
        </w:tabs>
        <w:ind w:firstLine="284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-создание безопасной </w:t>
      </w:r>
      <w:proofErr w:type="spellStart"/>
      <w:r>
        <w:rPr>
          <w:sz w:val="26"/>
          <w:szCs w:val="26"/>
        </w:rPr>
        <w:t>здоровьесберегающей</w:t>
      </w:r>
      <w:proofErr w:type="spellEnd"/>
      <w:r>
        <w:rPr>
          <w:sz w:val="26"/>
          <w:szCs w:val="26"/>
        </w:rPr>
        <w:t xml:space="preserve"> среды </w:t>
      </w:r>
      <w:proofErr w:type="spellStart"/>
      <w:r>
        <w:rPr>
          <w:sz w:val="26"/>
          <w:szCs w:val="26"/>
        </w:rPr>
        <w:t>обучения</w:t>
      </w:r>
      <w:proofErr w:type="gramStart"/>
      <w:r>
        <w:rPr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>и</w:t>
      </w:r>
      <w:proofErr w:type="spellEnd"/>
      <w:proofErr w:type="gramEnd"/>
      <w:r>
        <w:rPr>
          <w:color w:val="000000" w:themeColor="text1"/>
          <w:sz w:val="26"/>
          <w:szCs w:val="26"/>
        </w:rPr>
        <w:t xml:space="preserve"> качества услуг присмотра и ухода;</w:t>
      </w:r>
    </w:p>
    <w:p w:rsidR="00174D82" w:rsidRDefault="0057096E">
      <w:pPr>
        <w:tabs>
          <w:tab w:val="left" w:pos="414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-создание условий  по повышению качества образовательных программ дошкольного образования;</w:t>
      </w:r>
    </w:p>
    <w:p w:rsidR="00174D82" w:rsidRDefault="0057096E">
      <w:pPr>
        <w:pStyle w:val="af5"/>
        <w:rPr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-создание условий  по повышению 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174D82" w:rsidRDefault="0057096E">
      <w:pPr>
        <w:pStyle w:val="af5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-создание условий  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</w:r>
    </w:p>
    <w:p w:rsidR="00174D82" w:rsidRDefault="0057096E">
      <w:pPr>
        <w:tabs>
          <w:tab w:val="left" w:pos="414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-создание условий для успешной социализации;</w:t>
      </w:r>
    </w:p>
    <w:p w:rsidR="00174D82" w:rsidRDefault="0057096E">
      <w:pPr>
        <w:tabs>
          <w:tab w:val="left" w:pos="414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-создание условий для социальной адаптации детей с ограниченными возможностями здоровья в процессе получения образования;</w:t>
      </w:r>
    </w:p>
    <w:p w:rsidR="00174D82" w:rsidRDefault="0057096E">
      <w:pPr>
        <w:tabs>
          <w:tab w:val="left" w:pos="414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-создание условий для повышения профессиональной компетентности педагогических и руководящих кадров образовательных учреждений;</w:t>
      </w:r>
    </w:p>
    <w:p w:rsidR="00174D82" w:rsidRDefault="0057096E">
      <w:pPr>
        <w:tabs>
          <w:tab w:val="left" w:pos="414"/>
        </w:tabs>
        <w:ind w:firstLine="284"/>
      </w:pPr>
      <w:r>
        <w:t>-</w:t>
      </w:r>
    </w:p>
    <w:p w:rsidR="00174D82" w:rsidRDefault="00174D82">
      <w:pPr>
        <w:tabs>
          <w:tab w:val="left" w:pos="414"/>
        </w:tabs>
        <w:ind w:firstLine="720"/>
        <w:jc w:val="both"/>
        <w:rPr>
          <w:sz w:val="26"/>
          <w:szCs w:val="26"/>
        </w:rPr>
      </w:pPr>
    </w:p>
    <w:p w:rsidR="00174D82" w:rsidRDefault="0057096E">
      <w:pPr>
        <w:ind w:left="8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4. Ресурсное обеспечение подпрограммы №1</w:t>
      </w:r>
    </w:p>
    <w:p w:rsidR="00174D82" w:rsidRDefault="00174D82">
      <w:pPr>
        <w:tabs>
          <w:tab w:val="left" w:pos="540"/>
          <w:tab w:val="left" w:pos="720"/>
        </w:tabs>
        <w:rPr>
          <w:sz w:val="26"/>
          <w:szCs w:val="26"/>
        </w:rPr>
      </w:pPr>
    </w:p>
    <w:p w:rsidR="00174D82" w:rsidRDefault="0057096E">
      <w:pPr>
        <w:tabs>
          <w:tab w:val="left" w:pos="540"/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Общий объем финансирования мероприятий подпрограммы составляет тыс. рублей (прогнозно).</w:t>
      </w:r>
    </w:p>
    <w:tbl>
      <w:tblPr>
        <w:tblW w:w="9656" w:type="dxa"/>
        <w:tblInd w:w="228" w:type="dxa"/>
        <w:tblLayout w:type="fixed"/>
        <w:tblLook w:val="0000" w:firstRow="0" w:lastRow="0" w:firstColumn="0" w:lastColumn="0" w:noHBand="0" w:noVBand="0"/>
      </w:tblPr>
      <w:tblGrid>
        <w:gridCol w:w="960"/>
        <w:gridCol w:w="1462"/>
        <w:gridCol w:w="2277"/>
        <w:gridCol w:w="1662"/>
        <w:gridCol w:w="1440"/>
        <w:gridCol w:w="1855"/>
      </w:tblGrid>
      <w:tr w:rsidR="00174D82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Всего </w:t>
            </w:r>
          </w:p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(тыс. руб.)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том числе (прогнозно):</w:t>
            </w:r>
          </w:p>
        </w:tc>
      </w:tr>
      <w:tr w:rsidR="00174D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174D82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174D82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средства </w:t>
            </w:r>
          </w:p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федерального </w:t>
            </w:r>
          </w:p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бюджета (тыс. руб.)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областного бюджета (тыс.руб.)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местного бюджета (тыс. руб.)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внебюджетные источники</w:t>
            </w:r>
          </w:p>
        </w:tc>
      </w:tr>
      <w:tr w:rsidR="00174D82">
        <w:trPr>
          <w:trHeight w:val="26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Pr="002F4CA1" w:rsidRDefault="008711CE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2F4CA1">
              <w:rPr>
                <w:sz w:val="26"/>
                <w:szCs w:val="26"/>
              </w:rPr>
              <w:t>39467,2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23049,2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13853,7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882F5A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2564,3</w:t>
            </w:r>
          </w:p>
        </w:tc>
      </w:tr>
      <w:tr w:rsidR="00174D82">
        <w:trPr>
          <w:trHeight w:val="26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Pr="002F4CA1" w:rsidRDefault="008711C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2F4CA1">
              <w:rPr>
                <w:bCs/>
                <w:color w:val="000000"/>
                <w:sz w:val="26"/>
                <w:szCs w:val="26"/>
              </w:rPr>
              <w:t>33907,7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19854,6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11488,8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882F5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2564,3</w:t>
            </w:r>
          </w:p>
        </w:tc>
      </w:tr>
      <w:tr w:rsidR="00174D82">
        <w:trPr>
          <w:trHeight w:val="26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Pr="002F4CA1" w:rsidRDefault="008711C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2F4CA1">
              <w:rPr>
                <w:bCs/>
                <w:color w:val="000000"/>
                <w:sz w:val="26"/>
                <w:szCs w:val="26"/>
              </w:rPr>
              <w:t>34983,5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19854,6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12564,6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882F5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2564,3</w:t>
            </w:r>
          </w:p>
        </w:tc>
      </w:tr>
      <w:tr w:rsidR="00174D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Pr="002F4CA1" w:rsidRDefault="008711CE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2F4CA1">
              <w:rPr>
                <w:sz w:val="26"/>
                <w:szCs w:val="26"/>
              </w:rPr>
              <w:t>108358,4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62758,4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37907,1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882F5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7692,9</w:t>
            </w:r>
          </w:p>
        </w:tc>
      </w:tr>
    </w:tbl>
    <w:p w:rsidR="00174D82" w:rsidRDefault="00174D82">
      <w:pPr>
        <w:tabs>
          <w:tab w:val="left" w:pos="540"/>
          <w:tab w:val="left" w:pos="1134"/>
        </w:tabs>
        <w:jc w:val="both"/>
        <w:rPr>
          <w:sz w:val="26"/>
          <w:szCs w:val="26"/>
        </w:rPr>
      </w:pPr>
    </w:p>
    <w:p w:rsidR="00174D82" w:rsidRDefault="0057096E">
      <w:pPr>
        <w:tabs>
          <w:tab w:val="left" w:pos="540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процессе реализации подпрограммы отдельные мероприятия могут уточняться, а объемы финансового обеспечения мероприятий корректироваться с учетом утвержденных лимитов бюджетных ассигнований отдела образования на очередной финансовый год. </w:t>
      </w:r>
    </w:p>
    <w:p w:rsidR="00174D82" w:rsidRDefault="00174D82">
      <w:pPr>
        <w:tabs>
          <w:tab w:val="left" w:pos="540"/>
          <w:tab w:val="left" w:pos="1134"/>
        </w:tabs>
        <w:jc w:val="both"/>
        <w:rPr>
          <w:sz w:val="26"/>
          <w:szCs w:val="26"/>
        </w:rPr>
      </w:pPr>
    </w:p>
    <w:p w:rsidR="00174D82" w:rsidRDefault="0057096E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5. Организация управления реализацией подпрограммы №1</w:t>
      </w:r>
    </w:p>
    <w:p w:rsidR="00174D82" w:rsidRDefault="0057096E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контроль за ходом её выполнения</w:t>
      </w:r>
    </w:p>
    <w:p w:rsidR="00174D82" w:rsidRDefault="00174D82">
      <w:pPr>
        <w:ind w:left="-540" w:firstLine="708"/>
        <w:jc w:val="center"/>
        <w:rPr>
          <w:b/>
          <w:sz w:val="26"/>
          <w:szCs w:val="26"/>
        </w:rPr>
      </w:pPr>
    </w:p>
    <w:p w:rsidR="00174D82" w:rsidRDefault="0057096E">
      <w:pPr>
        <w:ind w:left="12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 образования осуществляет организацию, координацию работ по реализации  программы, вносит в установленном порядке предложения по уточнению мероприятий программы с учетом складывающейся социально-экономической ситуации. </w:t>
      </w:r>
    </w:p>
    <w:p w:rsidR="00174D82" w:rsidRDefault="0057096E">
      <w:pPr>
        <w:ind w:left="120"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ходом реализации программы осуществляется отделом образования администрации муниципального района; отделом экономики и инвестиционной политики администрации Романовского муниципального района.</w:t>
      </w:r>
    </w:p>
    <w:p w:rsidR="00174D82" w:rsidRDefault="00174D82">
      <w:pPr>
        <w:tabs>
          <w:tab w:val="left" w:pos="540"/>
          <w:tab w:val="left" w:pos="1134"/>
        </w:tabs>
        <w:rPr>
          <w:b/>
          <w:sz w:val="26"/>
          <w:szCs w:val="26"/>
        </w:rPr>
      </w:pPr>
    </w:p>
    <w:p w:rsidR="00174D82" w:rsidRDefault="0057096E">
      <w:pPr>
        <w:tabs>
          <w:tab w:val="left" w:pos="540"/>
          <w:tab w:val="left" w:pos="1134"/>
        </w:tabs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6. Система (перечень) мероприятий подпрограммы №1</w:t>
      </w:r>
    </w:p>
    <w:p w:rsidR="00174D82" w:rsidRDefault="00174D82">
      <w:pPr>
        <w:tabs>
          <w:tab w:val="left" w:pos="540"/>
          <w:tab w:val="left" w:pos="1134"/>
        </w:tabs>
        <w:jc w:val="both"/>
        <w:rPr>
          <w:sz w:val="26"/>
          <w:szCs w:val="26"/>
        </w:rPr>
      </w:pPr>
    </w:p>
    <w:p w:rsidR="00174D82" w:rsidRDefault="0057096E">
      <w:pPr>
        <w:tabs>
          <w:tab w:val="left" w:pos="540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Перечень основных мероприятий подпрограммы для достижения цели и решения поставленных задач представлен в приложении №1 к Программе.</w:t>
      </w:r>
    </w:p>
    <w:p w:rsidR="00174D82" w:rsidRDefault="00174D82">
      <w:pPr>
        <w:tabs>
          <w:tab w:val="left" w:pos="540"/>
          <w:tab w:val="left" w:pos="1134"/>
        </w:tabs>
        <w:jc w:val="both"/>
        <w:rPr>
          <w:sz w:val="26"/>
          <w:szCs w:val="26"/>
        </w:rPr>
      </w:pPr>
    </w:p>
    <w:p w:rsidR="00174D82" w:rsidRDefault="005709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174D82" w:rsidRDefault="0057096E">
      <w:pPr>
        <w:pStyle w:val="ConsPlusNormal0"/>
        <w:widowControl/>
        <w:ind w:firstLine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подпрограммы № 2 муниципальной программы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Развитие образования Романовского муниципального района»</w:t>
      </w:r>
    </w:p>
    <w:p w:rsidR="00174D82" w:rsidRDefault="00174D82">
      <w:pPr>
        <w:pStyle w:val="ConsPlusNormal0"/>
        <w:widowControl/>
        <w:ind w:firstLine="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353" w:type="dxa"/>
        <w:jc w:val="center"/>
        <w:tblLayout w:type="fixed"/>
        <w:tblLook w:val="01E0" w:firstRow="1" w:lastRow="1" w:firstColumn="1" w:lastColumn="1" w:noHBand="0" w:noVBand="0"/>
      </w:tblPr>
      <w:tblGrid>
        <w:gridCol w:w="2949"/>
        <w:gridCol w:w="2353"/>
        <w:gridCol w:w="1426"/>
        <w:gridCol w:w="1427"/>
        <w:gridCol w:w="1198"/>
      </w:tblGrid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подпрограммы</w:t>
            </w:r>
            <w:r>
              <w:rPr>
                <w:color w:val="000000"/>
                <w:sz w:val="26"/>
                <w:szCs w:val="26"/>
              </w:rPr>
              <w:t>№ 2</w:t>
            </w:r>
          </w:p>
        </w:tc>
        <w:tc>
          <w:tcPr>
            <w:tcW w:w="6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«Развитие системы общего образования»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Заказчик подпрограммы</w:t>
            </w:r>
            <w:r>
              <w:rPr>
                <w:color w:val="000000"/>
                <w:sz w:val="26"/>
                <w:szCs w:val="26"/>
              </w:rPr>
              <w:t>№ 2</w:t>
            </w:r>
          </w:p>
        </w:tc>
        <w:tc>
          <w:tcPr>
            <w:tcW w:w="6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Романовского муниципального района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Разработчик подпрограммы</w:t>
            </w:r>
            <w:r>
              <w:rPr>
                <w:color w:val="000000"/>
                <w:sz w:val="26"/>
                <w:szCs w:val="26"/>
              </w:rPr>
              <w:t>№ 2</w:t>
            </w:r>
          </w:p>
        </w:tc>
        <w:tc>
          <w:tcPr>
            <w:tcW w:w="6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администрации Романовского муниципального района (далее –отдел образования)</w:t>
            </w:r>
          </w:p>
        </w:tc>
      </w:tr>
      <w:tr w:rsidR="00174D82">
        <w:trPr>
          <w:jc w:val="center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подпрограммы </w:t>
            </w:r>
            <w:r>
              <w:rPr>
                <w:color w:val="000000"/>
                <w:sz w:val="26"/>
                <w:szCs w:val="26"/>
              </w:rPr>
              <w:t>№ 2</w:t>
            </w:r>
          </w:p>
          <w:p w:rsidR="00174D82" w:rsidRDefault="00174D82">
            <w:pPr>
              <w:widowControl w:val="0"/>
              <w:rPr>
                <w:sz w:val="26"/>
                <w:szCs w:val="26"/>
              </w:rPr>
            </w:pPr>
          </w:p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Задачи подпрограммы </w:t>
            </w:r>
            <w:r>
              <w:rPr>
                <w:color w:val="000000"/>
                <w:sz w:val="26"/>
                <w:szCs w:val="26"/>
              </w:rPr>
              <w:t>№ 2</w:t>
            </w:r>
          </w:p>
        </w:tc>
        <w:tc>
          <w:tcPr>
            <w:tcW w:w="6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доступного качественного образования на территории Романовского  муниципального района в соответствии с социальным запросом населения</w:t>
            </w:r>
          </w:p>
        </w:tc>
      </w:tr>
      <w:tr w:rsidR="00174D82">
        <w:trPr>
          <w:jc w:val="center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174D82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гарантий получения доступного качественного образования независимо от места проживания детей; </w:t>
            </w:r>
          </w:p>
          <w:p w:rsidR="00174D82" w:rsidRDefault="0057096E">
            <w:pPr>
              <w:widowControl w:val="0"/>
              <w:tabs>
                <w:tab w:val="left" w:pos="273"/>
              </w:tabs>
              <w:ind w:left="-1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создание условий для достижения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обучающимисяпланируемыхметапредметных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и предметных результатов освоения основной образовательной программы начального общего образования, основного общего образования и среднего общего образования;</w:t>
            </w:r>
          </w:p>
          <w:p w:rsidR="00174D82" w:rsidRDefault="0057096E">
            <w:pPr>
              <w:widowControl w:val="0"/>
              <w:tabs>
                <w:tab w:val="left" w:pos="273"/>
              </w:tabs>
              <w:ind w:left="-1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создание условий для увеличения уровня функциональной грамотности;</w:t>
            </w:r>
          </w:p>
          <w:p w:rsidR="00174D82" w:rsidRDefault="0057096E">
            <w:pPr>
              <w:widowControl w:val="0"/>
              <w:tabs>
                <w:tab w:val="left" w:pos="273"/>
              </w:tabs>
              <w:ind w:left="-1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создание условий для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повышенияобъективности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процедур оценки качества образования;</w:t>
            </w:r>
          </w:p>
          <w:p w:rsidR="00174D82" w:rsidRDefault="0057096E">
            <w:pPr>
              <w:widowControl w:val="0"/>
              <w:tabs>
                <w:tab w:val="left" w:pos="273"/>
              </w:tabs>
              <w:ind w:left="-1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создание условий для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увеличенияуровня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объективности  муниципального этапа Всероссийской олимпиады школьников;</w:t>
            </w:r>
          </w:p>
          <w:p w:rsidR="00174D82" w:rsidRDefault="00174D82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</w:p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создание безопасной </w:t>
            </w:r>
            <w:proofErr w:type="spellStart"/>
            <w:r>
              <w:rPr>
                <w:sz w:val="26"/>
                <w:szCs w:val="26"/>
              </w:rPr>
              <w:t>здоровьесберегающей</w:t>
            </w:r>
            <w:proofErr w:type="spellEnd"/>
            <w:r>
              <w:rPr>
                <w:sz w:val="26"/>
                <w:szCs w:val="26"/>
              </w:rPr>
              <w:t xml:space="preserve"> среды </w:t>
            </w:r>
            <w:r>
              <w:rPr>
                <w:sz w:val="26"/>
                <w:szCs w:val="26"/>
              </w:rPr>
              <w:lastRenderedPageBreak/>
              <w:t>обучения;</w:t>
            </w:r>
          </w:p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условий для успешной социализации детей и самореализации детей и подростков;</w:t>
            </w:r>
          </w:p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условий для социальной адаптации детей с ограниченными возможностями здоровья в процессе получения образования;</w:t>
            </w:r>
          </w:p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условий для повышения профессиональной компетентности педагогических и руководящих кадров образовательных учреждений.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Целевые показатели</w:t>
            </w:r>
          </w:p>
        </w:tc>
        <w:tc>
          <w:tcPr>
            <w:tcW w:w="6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увеличение доли школьников, обучающихся по федеральным государственным образовательным стандартам </w:t>
            </w:r>
            <w:r>
              <w:rPr>
                <w:color w:val="000000"/>
                <w:sz w:val="26"/>
                <w:szCs w:val="26"/>
              </w:rPr>
              <w:t>до 100%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обучающихся, получающих горячее питание, составит 99,9%;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укомплектованность образовательных учреждений педагогическими кадрами, имеющими высшее образование, составит не менее </w:t>
            </w:r>
            <w:r>
              <w:rPr>
                <w:color w:val="000000"/>
                <w:sz w:val="26"/>
                <w:szCs w:val="26"/>
              </w:rPr>
              <w:t>100%;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охват детей и подростков дополнительным образованием составит </w:t>
            </w:r>
            <w:r>
              <w:rPr>
                <w:color w:val="000000"/>
                <w:sz w:val="26"/>
                <w:szCs w:val="26"/>
              </w:rPr>
              <w:t>77%;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обучающихся, получивших аттестат о среднем общем образовании 100 %;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достижение обучающимися планируемых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метапредметных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и предметных результатов освоения основной образовательной программы начального общего образования, основного общего образования и среднего общего образования;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увеличение уровня функциональной грамотности;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повышение объективности процедур оценки качества образования;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увеличение 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уровня объективности  муниципального этапа Всероссийской олимпиады школьников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>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обучающихся, получивших аттестат об основном общем образовании 100 %;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доли образовательных учреждений, в которых созданы условия для обучения детей с ОВЗ  до 25 %;</w:t>
            </w:r>
          </w:p>
          <w:p w:rsidR="00174D82" w:rsidRDefault="0057096E">
            <w:pPr>
              <w:widowControl w:val="0"/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увеличение доли образовательных учреждений, отвечающих современным требованиям к условиям осуществления образовательного процесса с</w:t>
            </w:r>
            <w:r>
              <w:rPr>
                <w:color w:val="000000"/>
                <w:sz w:val="26"/>
                <w:szCs w:val="26"/>
              </w:rPr>
              <w:t>68%до 80%.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 реализации подпрограммы </w:t>
            </w:r>
            <w:r>
              <w:rPr>
                <w:color w:val="000000"/>
                <w:sz w:val="26"/>
                <w:szCs w:val="26"/>
              </w:rPr>
              <w:t>№ 2</w:t>
            </w:r>
          </w:p>
        </w:tc>
        <w:tc>
          <w:tcPr>
            <w:tcW w:w="6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2023-2025 годы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</w:t>
            </w:r>
          </w:p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подпрограммы </w:t>
            </w:r>
            <w:r>
              <w:rPr>
                <w:color w:val="000000"/>
                <w:sz w:val="26"/>
                <w:szCs w:val="26"/>
              </w:rPr>
              <w:t>№ 2</w:t>
            </w:r>
          </w:p>
        </w:tc>
        <w:tc>
          <w:tcPr>
            <w:tcW w:w="6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администрации муниципального района</w:t>
            </w:r>
          </w:p>
          <w:p w:rsidR="00174D82" w:rsidRDefault="0057096E">
            <w:pPr>
              <w:widowControl w:val="0"/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Общеобразовательные учреждения Романовского муниципального района (по согласованию)</w:t>
            </w:r>
          </w:p>
        </w:tc>
      </w:tr>
      <w:tr w:rsidR="00174D82">
        <w:trPr>
          <w:trHeight w:val="325"/>
          <w:jc w:val="center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Объемы и источники финансирования подпрограммы </w:t>
            </w:r>
            <w:r>
              <w:rPr>
                <w:color w:val="000000"/>
                <w:sz w:val="26"/>
                <w:szCs w:val="26"/>
              </w:rPr>
              <w:t>№ 2</w:t>
            </w:r>
          </w:p>
        </w:tc>
        <w:tc>
          <w:tcPr>
            <w:tcW w:w="6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(тыс. руб.)</w:t>
            </w:r>
          </w:p>
        </w:tc>
      </w:tr>
      <w:tr w:rsidR="00174D82">
        <w:trPr>
          <w:jc w:val="center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174D82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Pr="002F4CA1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 w:rsidRPr="002F4CA1">
              <w:rPr>
                <w:sz w:val="26"/>
                <w:szCs w:val="26"/>
              </w:rPr>
              <w:t>всего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Pr="002F4CA1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 w:rsidRPr="002F4CA1">
              <w:rPr>
                <w:sz w:val="26"/>
                <w:szCs w:val="26"/>
              </w:rPr>
              <w:t>2023 г.</w:t>
            </w:r>
          </w:p>
          <w:p w:rsidR="00174D82" w:rsidRPr="002F4CA1" w:rsidRDefault="00174D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Pr="002F4CA1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 w:rsidRPr="002F4CA1">
              <w:rPr>
                <w:sz w:val="26"/>
                <w:szCs w:val="26"/>
              </w:rPr>
              <w:t>2024 г.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Pr="002F4CA1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 w:rsidRPr="002F4CA1">
              <w:rPr>
                <w:sz w:val="26"/>
                <w:szCs w:val="26"/>
              </w:rPr>
              <w:t>2025 г.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всего: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Pr="002F4CA1" w:rsidRDefault="0037705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448781,7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Pr="002F4CA1" w:rsidRDefault="0037705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152021,4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Pr="002F4CA1" w:rsidRDefault="0037705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148416,5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Pr="002F4CA1" w:rsidRDefault="0037705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148343,8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 местный бюджет (прогнозно)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59480,2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20958,5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18927,2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19594,5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областной бюджет (прогнозно)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37705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347235,0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37705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116549,6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37705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114765,6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37705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115919,8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 (прогнозно)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37705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41258,6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37705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14244,0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37705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14454,4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37705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12560,2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 (прогнозно)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Pr="002F4CA1" w:rsidRDefault="00A20005" w:rsidP="00A20005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2F4CA1">
              <w:rPr>
                <w:bCs/>
                <w:color w:val="000000"/>
                <w:sz w:val="26"/>
                <w:szCs w:val="26"/>
              </w:rPr>
              <w:t>807,9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Pr="002F4CA1" w:rsidRDefault="00A20005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2F4CA1">
              <w:rPr>
                <w:bCs/>
                <w:color w:val="000000"/>
                <w:sz w:val="26"/>
                <w:szCs w:val="26"/>
              </w:rPr>
              <w:t>269,3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Pr="002F4CA1" w:rsidRDefault="00A20005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2F4CA1">
              <w:rPr>
                <w:bCs/>
                <w:color w:val="000000"/>
                <w:sz w:val="26"/>
                <w:szCs w:val="26"/>
              </w:rPr>
              <w:t>269,3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Pr="002F4CA1" w:rsidRDefault="00A20005" w:rsidP="00A20005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2F4CA1">
              <w:rPr>
                <w:bCs/>
                <w:color w:val="000000"/>
                <w:sz w:val="26"/>
                <w:szCs w:val="26"/>
              </w:rPr>
              <w:t>269,3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Ожидаемые результаты реализации подпрограммы </w:t>
            </w:r>
            <w:r>
              <w:rPr>
                <w:color w:val="000000"/>
                <w:sz w:val="26"/>
                <w:szCs w:val="26"/>
              </w:rPr>
              <w:t>№ 2</w:t>
            </w:r>
          </w:p>
        </w:tc>
        <w:tc>
          <w:tcPr>
            <w:tcW w:w="6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доли школьников, обучающихся по федеральным государственным образовательным стандартам;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доли обучающихся, получающих горячее питание;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укомплектованность образовательных учреждений педагогическими кадрами, имеющими высшее образование; 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охвата детей и подростков дополнительным образованием;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 выпускники по результатам государственной итоговой аттестации по образовательным программам среднего общего образования получат аттестат о среднем общем образовании;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  обучающиеся </w:t>
            </w:r>
            <w:r>
              <w:rPr>
                <w:sz w:val="26"/>
                <w:szCs w:val="26"/>
                <w:lang w:val="en-US"/>
              </w:rPr>
              <w:t>IX</w:t>
            </w:r>
            <w:r>
              <w:rPr>
                <w:sz w:val="26"/>
                <w:szCs w:val="26"/>
              </w:rPr>
              <w:t xml:space="preserve"> классов по результатам государственной итоговой аттестации по образовательным программам основного общего образования получат аттестат об основном общем образовании;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доли образовательных учреждений, в которых созданы условия для обучающихся с ОВЗ и детей-инвалидов;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доли школьников с ограниченными возможностями здоровья, обучающихся по федеральным государственным образовательным стандартам;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доли образовательных учреждений, в которых созданы условия для инклюзивного образования детей-инвалидов;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доли образовательных учреждений, отвечающих современным требованиям к условиям осуществления образовательного процесса.</w:t>
            </w:r>
          </w:p>
        </w:tc>
      </w:tr>
      <w:tr w:rsidR="00174D82">
        <w:trPr>
          <w:trHeight w:val="1393"/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Система </w:t>
            </w:r>
          </w:p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организации контроля за исполнением подпрограммы </w:t>
            </w:r>
            <w:r>
              <w:rPr>
                <w:color w:val="000000"/>
                <w:sz w:val="26"/>
                <w:szCs w:val="26"/>
              </w:rPr>
              <w:t>№ 2</w:t>
            </w:r>
          </w:p>
        </w:tc>
        <w:tc>
          <w:tcPr>
            <w:tcW w:w="6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pStyle w:val="Default"/>
              <w:widowControl w:val="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исполнением подпрограммы осуществляется заказчиком - администрацией Романовского муниципального района, Управлением образования администрации муниципального района,  отделом экономики и инвестиционной политике администрации Романовского муниципального района</w:t>
            </w:r>
          </w:p>
        </w:tc>
      </w:tr>
    </w:tbl>
    <w:p w:rsidR="00174D82" w:rsidRDefault="0057096E">
      <w:pPr>
        <w:pStyle w:val="11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Раздел 2. Характеристика проблемы подпрограммы №2 и обоснование необходимости ее решения программно-целевым методом </w:t>
      </w:r>
    </w:p>
    <w:p w:rsidR="00174D82" w:rsidRDefault="00174D82">
      <w:pPr>
        <w:pStyle w:val="ConsPlusNormal0"/>
        <w:widowControl/>
        <w:ind w:firstLine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74D82" w:rsidRDefault="0057096E">
      <w:pPr>
        <w:pStyle w:val="dktexjustify"/>
        <w:shd w:val="clear" w:color="auto" w:fill="FFFFFF"/>
        <w:spacing w:beforeAutospacing="0" w:afterAutospacing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Необходимым условием формирования современной экономики является модернизация системы образования, составляющая основу экономического роста и социального развития общества, благополучия граждан и безопасности страны.</w:t>
      </w:r>
    </w:p>
    <w:p w:rsidR="00174D82" w:rsidRDefault="0057096E">
      <w:pPr>
        <w:pStyle w:val="dktexjustify"/>
        <w:shd w:val="clear" w:color="auto" w:fill="FFFFFF"/>
        <w:spacing w:beforeAutospacing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Возможность получения качественного образования продолжает оставаться одной из наиболее важных жизненных ценностей, одним из решающих факторов социальной стабильности.</w:t>
      </w:r>
    </w:p>
    <w:p w:rsidR="00174D82" w:rsidRDefault="0057096E">
      <w:pPr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системе среднего общего образования на 1 сентября 2021 года обучалось 1026 человек. В том числе: </w:t>
      </w:r>
    </w:p>
    <w:p w:rsidR="00174D82" w:rsidRDefault="0057096E">
      <w:pPr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1-4 классы–387 человек</w:t>
      </w:r>
    </w:p>
    <w:p w:rsidR="00174D82" w:rsidRDefault="0057096E">
      <w:pPr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5-9 классы –559 человек</w:t>
      </w:r>
    </w:p>
    <w:p w:rsidR="00174D82" w:rsidRDefault="0057096E">
      <w:pPr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10-11 классы –80 человек.</w:t>
      </w:r>
    </w:p>
    <w:p w:rsidR="00174D82" w:rsidRDefault="0057096E">
      <w:pPr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этом году образовательные учреждения района участвовали в разных проектах, в том числе:</w:t>
      </w:r>
    </w:p>
    <w:p w:rsidR="00174D82" w:rsidRDefault="0057096E">
      <w:pPr>
        <w:jc w:val="both"/>
        <w:rPr>
          <w:sz w:val="26"/>
          <w:szCs w:val="26"/>
        </w:rPr>
      </w:pPr>
      <w:r>
        <w:t>-  «</w:t>
      </w:r>
      <w:r>
        <w:rPr>
          <w:sz w:val="26"/>
          <w:szCs w:val="26"/>
        </w:rPr>
        <w:t>Успех каждого ребенка» - ремонт спортивного зала в МОУ «</w:t>
      </w:r>
      <w:proofErr w:type="spellStart"/>
      <w:r>
        <w:rPr>
          <w:sz w:val="26"/>
          <w:szCs w:val="26"/>
        </w:rPr>
        <w:t>Краснолиманская</w:t>
      </w:r>
      <w:proofErr w:type="spellEnd"/>
      <w:r>
        <w:rPr>
          <w:sz w:val="26"/>
          <w:szCs w:val="26"/>
        </w:rPr>
        <w:t xml:space="preserve"> ООШ п. Красноармейский Романовского района Саратовской области»</w:t>
      </w:r>
      <w:proofErr w:type="gramStart"/>
      <w:r>
        <w:rPr>
          <w:sz w:val="26"/>
          <w:szCs w:val="26"/>
        </w:rPr>
        <w:t>,в</w:t>
      </w:r>
      <w:proofErr w:type="gramEnd"/>
      <w:r>
        <w:rPr>
          <w:sz w:val="26"/>
          <w:szCs w:val="26"/>
        </w:rPr>
        <w:t xml:space="preserve"> рамках которого заменили и покрасили полы; покрасили стены; заменили оконные блоки; заменили двери; устройство </w:t>
      </w:r>
      <w:proofErr w:type="spellStart"/>
      <w:r>
        <w:rPr>
          <w:sz w:val="26"/>
          <w:szCs w:val="26"/>
        </w:rPr>
        <w:t>отмостки</w:t>
      </w:r>
      <w:proofErr w:type="spellEnd"/>
      <w:r>
        <w:rPr>
          <w:sz w:val="26"/>
          <w:szCs w:val="26"/>
        </w:rPr>
        <w:t xml:space="preserve"> здания спортивного зала; покраску потолка; приобретение спортивного инвентаря на сложившуюся экономию ( лыжные комплекты, мячи: футбольные, волейбольные и пр.). На ремонт выделено 1516,2 тыс. руб. (федеральная часть: 1485,9 тыс. руб., областная: 30,3 тыс.руб.).</w:t>
      </w:r>
    </w:p>
    <w:p w:rsidR="00174D82" w:rsidRDefault="0057096E">
      <w:pPr>
        <w:jc w:val="both"/>
        <w:rPr>
          <w:sz w:val="26"/>
          <w:szCs w:val="26"/>
        </w:rPr>
      </w:pPr>
      <w:r>
        <w:rPr>
          <w:sz w:val="26"/>
          <w:szCs w:val="26"/>
        </w:rPr>
        <w:t>- «Цифровая образовательная среда» - приобретение компьютерного оборудования (ноутбуки – 48 шт., МФУ – 6 шт.) для следующих школ:</w:t>
      </w:r>
    </w:p>
    <w:p w:rsidR="00174D82" w:rsidRDefault="005709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МОУ </w:t>
      </w:r>
      <w:proofErr w:type="gramStart"/>
      <w:r>
        <w:rPr>
          <w:sz w:val="26"/>
          <w:szCs w:val="26"/>
        </w:rPr>
        <w:t>Романовская</w:t>
      </w:r>
      <w:proofErr w:type="gramEnd"/>
      <w:r>
        <w:rPr>
          <w:sz w:val="26"/>
          <w:szCs w:val="26"/>
        </w:rPr>
        <w:t xml:space="preserve"> СОШ Романовского района Саратовской области </w:t>
      </w:r>
    </w:p>
    <w:p w:rsidR="00174D82" w:rsidRDefault="005709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имени И.В. </w:t>
      </w:r>
      <w:proofErr w:type="spellStart"/>
      <w:r>
        <w:rPr>
          <w:sz w:val="26"/>
          <w:szCs w:val="26"/>
        </w:rPr>
        <w:t>Серещенко</w:t>
      </w:r>
      <w:proofErr w:type="spellEnd"/>
      <w:r>
        <w:rPr>
          <w:sz w:val="26"/>
          <w:szCs w:val="26"/>
        </w:rPr>
        <w:t xml:space="preserve"> – 28 шт. ноутбуков, 2 МФУ;</w:t>
      </w:r>
    </w:p>
    <w:p w:rsidR="00174D82" w:rsidRDefault="005709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МОУ </w:t>
      </w:r>
      <w:proofErr w:type="spellStart"/>
      <w:r>
        <w:rPr>
          <w:sz w:val="26"/>
          <w:szCs w:val="26"/>
        </w:rPr>
        <w:t>Большекарайская</w:t>
      </w:r>
      <w:proofErr w:type="spellEnd"/>
      <w:r>
        <w:rPr>
          <w:sz w:val="26"/>
          <w:szCs w:val="26"/>
        </w:rPr>
        <w:t xml:space="preserve"> СОШ им. Н.Ф.Сосина - 5 шт. ноутбуков, 1 МФУ;</w:t>
      </w:r>
    </w:p>
    <w:p w:rsidR="00174D82" w:rsidRDefault="005709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МОУ  </w:t>
      </w:r>
      <w:proofErr w:type="spellStart"/>
      <w:r>
        <w:rPr>
          <w:sz w:val="26"/>
          <w:szCs w:val="26"/>
        </w:rPr>
        <w:t>Мордовокарайская</w:t>
      </w:r>
      <w:proofErr w:type="spellEnd"/>
      <w:r>
        <w:rPr>
          <w:sz w:val="26"/>
          <w:szCs w:val="26"/>
        </w:rPr>
        <w:t xml:space="preserve"> СОШ имени </w:t>
      </w:r>
      <w:proofErr w:type="spellStart"/>
      <w:r>
        <w:rPr>
          <w:sz w:val="26"/>
          <w:szCs w:val="26"/>
        </w:rPr>
        <w:t>В.Н.Сидорина</w:t>
      </w:r>
      <w:proofErr w:type="spellEnd"/>
      <w:r>
        <w:rPr>
          <w:sz w:val="26"/>
          <w:szCs w:val="26"/>
        </w:rPr>
        <w:t>- 5 шт. ноутбуков, 1 МФУ;</w:t>
      </w:r>
    </w:p>
    <w:p w:rsidR="00174D82" w:rsidRDefault="0057096E">
      <w:pPr>
        <w:ind w:left="720" w:hanging="11"/>
        <w:jc w:val="both"/>
        <w:rPr>
          <w:sz w:val="26"/>
          <w:szCs w:val="26"/>
        </w:rPr>
      </w:pPr>
      <w:r>
        <w:rPr>
          <w:sz w:val="26"/>
          <w:szCs w:val="26"/>
        </w:rPr>
        <w:t>МОУ «</w:t>
      </w:r>
      <w:proofErr w:type="spellStart"/>
      <w:r>
        <w:rPr>
          <w:sz w:val="26"/>
          <w:szCs w:val="26"/>
        </w:rPr>
        <w:t>Усть-Щербединская</w:t>
      </w:r>
      <w:proofErr w:type="spellEnd"/>
      <w:r>
        <w:rPr>
          <w:sz w:val="26"/>
          <w:szCs w:val="26"/>
        </w:rPr>
        <w:t xml:space="preserve"> СОШ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.У</w:t>
      </w:r>
      <w:proofErr w:type="gramEnd"/>
      <w:r>
        <w:rPr>
          <w:sz w:val="26"/>
          <w:szCs w:val="26"/>
        </w:rPr>
        <w:t>сть</w:t>
      </w:r>
      <w:proofErr w:type="spellEnd"/>
      <w:r>
        <w:rPr>
          <w:sz w:val="26"/>
          <w:szCs w:val="26"/>
        </w:rPr>
        <w:t xml:space="preserve">-Щербедино Романовского </w:t>
      </w:r>
    </w:p>
    <w:p w:rsidR="00174D82" w:rsidRDefault="0057096E">
      <w:pPr>
        <w:jc w:val="both"/>
        <w:rPr>
          <w:sz w:val="26"/>
          <w:szCs w:val="26"/>
        </w:rPr>
      </w:pPr>
      <w:r>
        <w:rPr>
          <w:sz w:val="26"/>
          <w:szCs w:val="26"/>
        </w:rPr>
        <w:t>района Саратовской области» - 5 шт. ноутбуков, 1 МФУ;</w:t>
      </w:r>
    </w:p>
    <w:p w:rsidR="00174D82" w:rsidRDefault="0057096E">
      <w:pPr>
        <w:jc w:val="both"/>
        <w:rPr>
          <w:sz w:val="26"/>
          <w:szCs w:val="26"/>
        </w:rPr>
      </w:pPr>
      <w:r>
        <w:rPr>
          <w:sz w:val="26"/>
          <w:szCs w:val="26"/>
        </w:rPr>
        <w:t>МОУ «</w:t>
      </w:r>
      <w:proofErr w:type="spellStart"/>
      <w:r>
        <w:rPr>
          <w:sz w:val="26"/>
          <w:szCs w:val="26"/>
        </w:rPr>
        <w:t>Подгорненская</w:t>
      </w:r>
      <w:proofErr w:type="spellEnd"/>
      <w:r>
        <w:rPr>
          <w:sz w:val="26"/>
          <w:szCs w:val="26"/>
        </w:rPr>
        <w:t xml:space="preserve"> СОШ» им. П.И.Чиркина - - 5 шт. ноутбуков, 1 МФУ</w:t>
      </w:r>
    </w:p>
    <w:p w:rsidR="00174D82" w:rsidRDefault="0057096E">
      <w:pPr>
        <w:jc w:val="both"/>
        <w:rPr>
          <w:sz w:val="26"/>
          <w:szCs w:val="26"/>
        </w:rPr>
      </w:pPr>
      <w:r>
        <w:rPr>
          <w:sz w:val="26"/>
          <w:szCs w:val="26"/>
        </w:rPr>
        <w:t>Всего выделено средств 3 959.9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уб.(федеральная часть: 3 880,7 тыс. руб., областная: 79,2 тыс. руб.). Оборудование поставлено, кроме 1 ноутбука (поставка запланирована на начало августа).</w:t>
      </w:r>
    </w:p>
    <w:p w:rsidR="00174D82" w:rsidRDefault="0057096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проведение капитального и текущего ремонтов муниципальных образовательных организаций выделено всего 9 896,9 тыс. руб. (областная часть – 9 600,0 тыс. руб. включая местное </w:t>
      </w:r>
      <w:proofErr w:type="spellStart"/>
      <w:r>
        <w:rPr>
          <w:color w:val="000000"/>
          <w:sz w:val="26"/>
          <w:szCs w:val="26"/>
        </w:rPr>
        <w:t>софинансирование</w:t>
      </w:r>
      <w:proofErr w:type="spellEnd"/>
      <w:r>
        <w:rPr>
          <w:color w:val="000000"/>
          <w:sz w:val="26"/>
          <w:szCs w:val="26"/>
        </w:rPr>
        <w:t xml:space="preserve"> 3%- 296,9 тыс. руб.)  из них:</w:t>
      </w:r>
    </w:p>
    <w:p w:rsidR="00174D82" w:rsidRDefault="0057096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 ремонт  МДОУ «Детский сад « Колокольчик» р.п. Романовка -1030,9 тыс. руб. (укрепление и ремонт фасада здания, установка оконного блока со стеклопакетом, монтаж лестниц пожарных  с ограждением);</w:t>
      </w:r>
    </w:p>
    <w:p w:rsidR="00174D82" w:rsidRDefault="0057096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на ремонт здания  МДОУ – «Детский сад Березка» п. Красноармейский Романовского района Саратовской области – 2678,0 тыс. </w:t>
      </w:r>
      <w:proofErr w:type="spellStart"/>
      <w:r>
        <w:rPr>
          <w:color w:val="000000"/>
          <w:sz w:val="26"/>
          <w:szCs w:val="26"/>
        </w:rPr>
        <w:t>руб</w:t>
      </w:r>
      <w:proofErr w:type="spellEnd"/>
      <w:r>
        <w:rPr>
          <w:color w:val="000000"/>
          <w:sz w:val="26"/>
          <w:szCs w:val="26"/>
        </w:rPr>
        <w:t>; (ремонт кровли, установка оконных блоков со стеклопакетом, внутренний ремонт помещений);</w:t>
      </w:r>
    </w:p>
    <w:p w:rsidR="00174D82" w:rsidRDefault="0057096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 ремонт здания  МОУ «</w:t>
      </w:r>
      <w:proofErr w:type="spellStart"/>
      <w:r>
        <w:rPr>
          <w:color w:val="000000"/>
          <w:sz w:val="26"/>
          <w:szCs w:val="26"/>
        </w:rPr>
        <w:t>Усть-Щербединская</w:t>
      </w:r>
      <w:proofErr w:type="spellEnd"/>
      <w:r>
        <w:rPr>
          <w:color w:val="000000"/>
          <w:sz w:val="26"/>
          <w:szCs w:val="26"/>
        </w:rPr>
        <w:t xml:space="preserve"> СОШ с. </w:t>
      </w:r>
      <w:proofErr w:type="spellStart"/>
      <w:r>
        <w:rPr>
          <w:color w:val="000000"/>
          <w:sz w:val="26"/>
          <w:szCs w:val="26"/>
        </w:rPr>
        <w:t>Усть</w:t>
      </w:r>
      <w:proofErr w:type="spellEnd"/>
      <w:r>
        <w:rPr>
          <w:color w:val="000000"/>
          <w:sz w:val="26"/>
          <w:szCs w:val="26"/>
        </w:rPr>
        <w:t>-Щербедино Романовского района Саратовской области – 3296,0 тыс. руб. (ремонт кровли, установка оконных блоков со стеклопакетом); установка железной двери на 29,3 тыс. руб.</w:t>
      </w:r>
    </w:p>
    <w:p w:rsidR="00174D82" w:rsidRDefault="0057096E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на ремонт кровли  МОУ «</w:t>
      </w:r>
      <w:proofErr w:type="spellStart"/>
      <w:r>
        <w:rPr>
          <w:color w:val="000000"/>
          <w:sz w:val="26"/>
          <w:szCs w:val="26"/>
        </w:rPr>
        <w:t>Подгорненская</w:t>
      </w:r>
      <w:proofErr w:type="spellEnd"/>
      <w:r>
        <w:rPr>
          <w:color w:val="000000"/>
          <w:sz w:val="26"/>
          <w:szCs w:val="26"/>
        </w:rPr>
        <w:t xml:space="preserve"> СОШ» им. П.И. Чиркина – 2884,0 тыс. руб. (ремонт кровли, установка оконных блоков со стеклопакетом, внутренний ремонт помещений, ремонт пола в спортивном зале).</w:t>
      </w:r>
    </w:p>
    <w:p w:rsidR="00174D82" w:rsidRDefault="0057096E">
      <w:pPr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proofErr w:type="gramStart"/>
      <w:r>
        <w:rPr>
          <w:color w:val="000000"/>
          <w:sz w:val="26"/>
          <w:szCs w:val="26"/>
          <w:shd w:val="clear" w:color="auto" w:fill="FFFFFF"/>
        </w:rPr>
        <w:t>Но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 тем не менее по состоянию на 1 сентября 2022  года значительная доля зданий общеобразовательных учреждений нуждаются в проведении текущих ремонтов.</w:t>
      </w:r>
    </w:p>
    <w:p w:rsidR="00174D82" w:rsidRDefault="0057096E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Износ основных средств не позволяет создать условия, предъявленные современными требованиями к образовательным учреждениям. </w:t>
      </w:r>
    </w:p>
    <w:p w:rsidR="00174D82" w:rsidRDefault="0057096E">
      <w:pPr>
        <w:pStyle w:val="dktexjustify"/>
        <w:shd w:val="clear" w:color="auto" w:fill="FFFFFF"/>
        <w:spacing w:beforeAutospacing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стаются нерешенными вопросы </w:t>
      </w:r>
      <w:r>
        <w:rPr>
          <w:sz w:val="26"/>
          <w:szCs w:val="26"/>
        </w:rPr>
        <w:t>ремонта автоматической пожарной сигнализации общеобразовательных учреждений.</w:t>
      </w:r>
    </w:p>
    <w:p w:rsidR="00174D82" w:rsidRDefault="0057096E">
      <w:pPr>
        <w:pStyle w:val="dktexjustify"/>
        <w:shd w:val="clear" w:color="auto" w:fill="FFFFFF"/>
        <w:spacing w:beforeAutospacing="0" w:afterAutospacing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настоящее время в районе увеличилось количество образовательных учреждений, имеющих компьютерную и технологическую базу, соответствующую современным </w:t>
      </w:r>
      <w:r>
        <w:rPr>
          <w:color w:val="000000"/>
          <w:sz w:val="26"/>
          <w:szCs w:val="26"/>
        </w:rPr>
        <w:lastRenderedPageBreak/>
        <w:t>требованиям и нормам. Все школы района подключены к сети Интернет. Однако необходимо повысить доступность информационных ресурсов для образовательных учреждений района, что позволит расширить возможности по организации профильного обучения учащихся; обучения индивидуальным программам; дистанционному обучению; а также повысит профессиональный уровень специалистов района и качество обучения в целом.</w:t>
      </w:r>
    </w:p>
    <w:p w:rsidR="00174D82" w:rsidRDefault="0057096E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rFonts w:eastAsia="Arial Unicode MS"/>
          <w:kern w:val="2"/>
          <w:sz w:val="26"/>
          <w:szCs w:val="26"/>
        </w:rPr>
        <w:t xml:space="preserve">Не маловажным является вопрос питания воспитанников и обучающихся района. Трудно переоценить важность режима и качества питания в формировании здоровья детей. Именно организация питания оказывает первоочередное влияние на уровень заболеваемости желудочно-кишечного тракта, а также на формирование патологических процессов в иммунной системе организма.  Снижение иммунитета в свою очередь влечет за собой общее снижение сопротивляемости организма к заболеваниям различных органов и систем. </w:t>
      </w:r>
    </w:p>
    <w:p w:rsidR="00174D82" w:rsidRDefault="00174D82">
      <w:pPr>
        <w:pStyle w:val="ConsPlusNormal0"/>
        <w:widowControl/>
        <w:ind w:firstLine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74D82" w:rsidRDefault="0057096E">
      <w:pPr>
        <w:ind w:left="8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3.  Цели и задачи подпрограммы №2</w:t>
      </w:r>
    </w:p>
    <w:p w:rsidR="00174D82" w:rsidRDefault="00174D82">
      <w:pPr>
        <w:pStyle w:val="ConsPlusNormal0"/>
        <w:widowControl/>
        <w:tabs>
          <w:tab w:val="left" w:pos="0"/>
        </w:tabs>
        <w:ind w:firstLine="0"/>
        <w:rPr>
          <w:rFonts w:ascii="Times New Roman" w:hAnsi="Times New Roman"/>
          <w:b/>
          <w:color w:val="000000"/>
          <w:sz w:val="26"/>
          <w:szCs w:val="26"/>
        </w:rPr>
      </w:pPr>
    </w:p>
    <w:p w:rsidR="00174D82" w:rsidRDefault="0057096E">
      <w:pPr>
        <w:pStyle w:val="ConsPlusNormal0"/>
        <w:widowControl/>
        <w:tabs>
          <w:tab w:val="left" w:pos="108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подпрограммы: обеспечение доступного качественного образования на территории района в соответствии с социальным запросом населения.</w:t>
      </w:r>
    </w:p>
    <w:p w:rsidR="00174D82" w:rsidRDefault="0057096E">
      <w:pPr>
        <w:pStyle w:val="ConsPlusNormal0"/>
        <w:widowControl/>
        <w:tabs>
          <w:tab w:val="left" w:pos="108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Задачи подпрограммы:</w:t>
      </w:r>
    </w:p>
    <w:p w:rsidR="00174D82" w:rsidRDefault="0057096E">
      <w:pPr>
        <w:tabs>
          <w:tab w:val="left" w:pos="41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обеспечение гарантий получения доступного качественного образования независимо от места проживания детей; </w:t>
      </w:r>
    </w:p>
    <w:p w:rsidR="00174D82" w:rsidRDefault="0057096E">
      <w:pPr>
        <w:tabs>
          <w:tab w:val="left" w:pos="41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создание безопасной </w:t>
      </w:r>
      <w:proofErr w:type="spellStart"/>
      <w:r>
        <w:rPr>
          <w:sz w:val="26"/>
          <w:szCs w:val="26"/>
        </w:rPr>
        <w:t>здоровьесберегающей</w:t>
      </w:r>
      <w:proofErr w:type="spellEnd"/>
      <w:r>
        <w:rPr>
          <w:sz w:val="26"/>
          <w:szCs w:val="26"/>
        </w:rPr>
        <w:t xml:space="preserve"> среды обучения;</w:t>
      </w:r>
    </w:p>
    <w:p w:rsidR="00174D82" w:rsidRDefault="0057096E">
      <w:pPr>
        <w:tabs>
          <w:tab w:val="left" w:pos="414"/>
        </w:tabs>
        <w:jc w:val="both"/>
        <w:rPr>
          <w:sz w:val="26"/>
          <w:szCs w:val="26"/>
        </w:rPr>
      </w:pPr>
      <w:r>
        <w:rPr>
          <w:sz w:val="26"/>
          <w:szCs w:val="26"/>
        </w:rPr>
        <w:t>- создание условий для успешной социализации детей и самореализации детей и подростков;</w:t>
      </w:r>
    </w:p>
    <w:p w:rsidR="00174D82" w:rsidRDefault="0057096E">
      <w:pPr>
        <w:tabs>
          <w:tab w:val="left" w:pos="414"/>
        </w:tabs>
        <w:jc w:val="both"/>
        <w:rPr>
          <w:sz w:val="26"/>
          <w:szCs w:val="26"/>
        </w:rPr>
      </w:pPr>
      <w:r>
        <w:rPr>
          <w:sz w:val="26"/>
          <w:szCs w:val="26"/>
        </w:rPr>
        <w:t>- создание условий для обучения, воспитания и социальной адаптации детей с ограниченными возможностями здоровья;</w:t>
      </w:r>
    </w:p>
    <w:p w:rsidR="00174D82" w:rsidRDefault="0057096E">
      <w:pPr>
        <w:tabs>
          <w:tab w:val="left" w:pos="414"/>
        </w:tabs>
        <w:jc w:val="both"/>
        <w:rPr>
          <w:sz w:val="26"/>
          <w:szCs w:val="26"/>
        </w:rPr>
      </w:pPr>
      <w:r>
        <w:rPr>
          <w:sz w:val="26"/>
          <w:szCs w:val="26"/>
        </w:rPr>
        <w:t>- создание условий для повышения профессиональной компетентности педагогических и руководящих кадров образовательных учреждений.</w:t>
      </w:r>
    </w:p>
    <w:p w:rsidR="00174D82" w:rsidRDefault="00174D82">
      <w:pPr>
        <w:tabs>
          <w:tab w:val="left" w:pos="414"/>
        </w:tabs>
        <w:jc w:val="both"/>
        <w:rPr>
          <w:sz w:val="26"/>
          <w:szCs w:val="26"/>
        </w:rPr>
      </w:pPr>
    </w:p>
    <w:p w:rsidR="00174D82" w:rsidRDefault="0057096E">
      <w:pPr>
        <w:ind w:left="8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4. Ресурсное обеспечение подпрограммы №2</w:t>
      </w:r>
    </w:p>
    <w:p w:rsidR="00174D82" w:rsidRDefault="0057096E">
      <w:pPr>
        <w:tabs>
          <w:tab w:val="left" w:pos="540"/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финансирования мероприятий подпрограммы составляет </w:t>
      </w:r>
      <w:r w:rsidR="0037705E">
        <w:rPr>
          <w:sz w:val="26"/>
          <w:szCs w:val="26"/>
        </w:rPr>
        <w:t xml:space="preserve">448781,7 </w:t>
      </w:r>
      <w:r>
        <w:rPr>
          <w:sz w:val="26"/>
          <w:szCs w:val="26"/>
        </w:rPr>
        <w:t>тыс. рублей (прогнозно).</w:t>
      </w:r>
    </w:p>
    <w:tbl>
      <w:tblPr>
        <w:tblW w:w="9656" w:type="dxa"/>
        <w:tblInd w:w="228" w:type="dxa"/>
        <w:tblLayout w:type="fixed"/>
        <w:tblLook w:val="0000" w:firstRow="0" w:lastRow="0" w:firstColumn="0" w:lastColumn="0" w:noHBand="0" w:noVBand="0"/>
      </w:tblPr>
      <w:tblGrid>
        <w:gridCol w:w="960"/>
        <w:gridCol w:w="1462"/>
        <w:gridCol w:w="2277"/>
        <w:gridCol w:w="1662"/>
        <w:gridCol w:w="1440"/>
        <w:gridCol w:w="1855"/>
      </w:tblGrid>
      <w:tr w:rsidR="00174D82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Всего </w:t>
            </w:r>
          </w:p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(тыс. руб.)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том числе (прогнозно):</w:t>
            </w:r>
          </w:p>
        </w:tc>
      </w:tr>
      <w:tr w:rsidR="00174D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174D82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174D82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средства </w:t>
            </w:r>
          </w:p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федерального </w:t>
            </w:r>
          </w:p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бюджета (тыс. руб.)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областного бюджета (тыс.руб.)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местного бюджета (тыс. руб.)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внебюджетные источники</w:t>
            </w:r>
          </w:p>
        </w:tc>
      </w:tr>
      <w:tr w:rsidR="00174D82">
        <w:trPr>
          <w:trHeight w:val="26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Pr="0037705E" w:rsidRDefault="0037705E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152021,4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37705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14244,0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37705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116549,6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20958,5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Pr="0037705E" w:rsidRDefault="00A20005" w:rsidP="00A20005">
            <w:pPr>
              <w:widowControl w:val="0"/>
              <w:jc w:val="center"/>
              <w:rPr>
                <w:sz w:val="26"/>
                <w:szCs w:val="26"/>
              </w:rPr>
            </w:pPr>
            <w:r w:rsidRPr="0037705E">
              <w:rPr>
                <w:sz w:val="26"/>
                <w:szCs w:val="26"/>
              </w:rPr>
              <w:t>269,3</w:t>
            </w:r>
          </w:p>
        </w:tc>
      </w:tr>
      <w:tr w:rsidR="00174D82">
        <w:trPr>
          <w:trHeight w:val="26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Pr="0037705E" w:rsidRDefault="0037705E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148416,5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37705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14454,4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37705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114765,6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18927,2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Pr="0037705E" w:rsidRDefault="00A20005">
            <w:pPr>
              <w:widowControl w:val="0"/>
              <w:jc w:val="center"/>
              <w:rPr>
                <w:sz w:val="26"/>
                <w:szCs w:val="26"/>
              </w:rPr>
            </w:pPr>
            <w:r w:rsidRPr="0037705E">
              <w:rPr>
                <w:sz w:val="26"/>
                <w:szCs w:val="26"/>
              </w:rPr>
              <w:t>269,3</w:t>
            </w:r>
          </w:p>
        </w:tc>
      </w:tr>
      <w:tr w:rsidR="00174D82">
        <w:trPr>
          <w:trHeight w:val="26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Pr="0037705E" w:rsidRDefault="0037705E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148343,8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37705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12560,2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377CF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115919,8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19594,5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Pr="0037705E" w:rsidRDefault="00A20005">
            <w:pPr>
              <w:widowControl w:val="0"/>
              <w:jc w:val="center"/>
              <w:rPr>
                <w:sz w:val="26"/>
                <w:szCs w:val="26"/>
              </w:rPr>
            </w:pPr>
            <w:r w:rsidRPr="0037705E">
              <w:rPr>
                <w:sz w:val="26"/>
                <w:szCs w:val="26"/>
              </w:rPr>
              <w:t>269,3</w:t>
            </w:r>
          </w:p>
        </w:tc>
      </w:tr>
      <w:tr w:rsidR="00174D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Pr="0037705E" w:rsidRDefault="0037705E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448781,7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37705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41258,6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377CF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347235,0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59480,2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Pr="0037705E" w:rsidRDefault="00A20005">
            <w:pPr>
              <w:widowControl w:val="0"/>
              <w:jc w:val="center"/>
              <w:rPr>
                <w:sz w:val="26"/>
                <w:szCs w:val="26"/>
              </w:rPr>
            </w:pPr>
            <w:r w:rsidRPr="0037705E">
              <w:rPr>
                <w:sz w:val="26"/>
                <w:szCs w:val="26"/>
              </w:rPr>
              <w:t>807,9</w:t>
            </w:r>
          </w:p>
        </w:tc>
      </w:tr>
    </w:tbl>
    <w:p w:rsidR="00174D82" w:rsidRDefault="00174D82">
      <w:pPr>
        <w:tabs>
          <w:tab w:val="left" w:pos="540"/>
          <w:tab w:val="left" w:pos="1134"/>
        </w:tabs>
        <w:jc w:val="both"/>
        <w:rPr>
          <w:sz w:val="26"/>
          <w:szCs w:val="26"/>
        </w:rPr>
      </w:pPr>
    </w:p>
    <w:p w:rsidR="00174D82" w:rsidRDefault="0057096E">
      <w:pPr>
        <w:tabs>
          <w:tab w:val="left" w:pos="540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процессе реализации подпрограммы отдельные мероприятия могут уточняться, а объемы финансового обеспечения мероприятий корректироваться с учетом утвержденных лимитов бюджетных ассигнований Управление образования на очередной финансовый год. </w:t>
      </w:r>
    </w:p>
    <w:p w:rsidR="00174D82" w:rsidRDefault="00174D82">
      <w:pPr>
        <w:ind w:left="360"/>
        <w:jc w:val="center"/>
        <w:rPr>
          <w:b/>
          <w:sz w:val="26"/>
          <w:szCs w:val="26"/>
        </w:rPr>
      </w:pPr>
    </w:p>
    <w:p w:rsidR="00174D82" w:rsidRDefault="0057096E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5. Организация управления реализацией подпрограммы №2</w:t>
      </w:r>
    </w:p>
    <w:p w:rsidR="00174D82" w:rsidRDefault="0057096E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контроль за ходом её выполнения</w:t>
      </w:r>
    </w:p>
    <w:p w:rsidR="00174D82" w:rsidRDefault="00174D82">
      <w:pPr>
        <w:ind w:left="-540" w:firstLine="708"/>
        <w:jc w:val="center"/>
        <w:rPr>
          <w:b/>
          <w:sz w:val="26"/>
          <w:szCs w:val="26"/>
        </w:rPr>
      </w:pPr>
    </w:p>
    <w:p w:rsidR="00174D82" w:rsidRDefault="0057096E">
      <w:pPr>
        <w:ind w:left="12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 образования осуществляет организацию, координацию работ по реализации  программы, вносит в установленном порядке предложения по уточнению </w:t>
      </w:r>
      <w:r>
        <w:rPr>
          <w:sz w:val="26"/>
          <w:szCs w:val="26"/>
        </w:rPr>
        <w:lastRenderedPageBreak/>
        <w:t xml:space="preserve">мероприятий программы с учетом складывающейся социально-экономической ситуации. </w:t>
      </w:r>
    </w:p>
    <w:p w:rsidR="00174D82" w:rsidRDefault="0057096E">
      <w:pPr>
        <w:ind w:left="120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ходом реализации программы осуществляется отделом образования администрации муниципального района; отделом  экономики и  инвестиционной политике администрации Романовского муниципального района.</w:t>
      </w:r>
    </w:p>
    <w:p w:rsidR="00174D82" w:rsidRDefault="00174D82">
      <w:pPr>
        <w:ind w:left="120" w:firstLine="708"/>
        <w:jc w:val="both"/>
        <w:rPr>
          <w:sz w:val="26"/>
          <w:szCs w:val="26"/>
        </w:rPr>
      </w:pPr>
    </w:p>
    <w:p w:rsidR="00174D82" w:rsidRDefault="0057096E">
      <w:pPr>
        <w:tabs>
          <w:tab w:val="left" w:pos="540"/>
          <w:tab w:val="left" w:pos="1134"/>
        </w:tabs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6. Система (перечень) мероприятий подпрограммы №2</w:t>
      </w:r>
    </w:p>
    <w:p w:rsidR="00174D82" w:rsidRDefault="00174D82">
      <w:pPr>
        <w:tabs>
          <w:tab w:val="left" w:pos="540"/>
          <w:tab w:val="left" w:pos="1134"/>
        </w:tabs>
        <w:jc w:val="both"/>
        <w:rPr>
          <w:sz w:val="26"/>
          <w:szCs w:val="26"/>
        </w:rPr>
      </w:pPr>
    </w:p>
    <w:p w:rsidR="00174D82" w:rsidRDefault="0057096E">
      <w:pPr>
        <w:tabs>
          <w:tab w:val="left" w:pos="540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Перечень основных мероприятий подпрограммы для достижения цели и решения поставленных задач представлен в приложении №1 к Программе.</w:t>
      </w:r>
    </w:p>
    <w:p w:rsidR="00174D82" w:rsidRDefault="00174D82">
      <w:pPr>
        <w:pStyle w:val="ConsPlusNormal0"/>
        <w:widowControl/>
        <w:ind w:firstLine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74D82" w:rsidRDefault="005709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174D82" w:rsidRDefault="005709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подпрограммы № 3 муниципальной программы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Развитие образования Романовского муниципального района»</w:t>
      </w:r>
    </w:p>
    <w:p w:rsidR="00174D82" w:rsidRDefault="00174D82">
      <w:pPr>
        <w:pStyle w:val="ConsPlusNormal0"/>
        <w:widowControl/>
        <w:ind w:firstLine="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492" w:type="dxa"/>
        <w:jc w:val="center"/>
        <w:tblLayout w:type="fixed"/>
        <w:tblLook w:val="01E0" w:firstRow="1" w:lastRow="1" w:firstColumn="1" w:lastColumn="1" w:noHBand="0" w:noVBand="0"/>
      </w:tblPr>
      <w:tblGrid>
        <w:gridCol w:w="2949"/>
        <w:gridCol w:w="6543"/>
      </w:tblGrid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подпрограммы </w:t>
            </w:r>
            <w:r>
              <w:rPr>
                <w:color w:val="000000"/>
                <w:sz w:val="26"/>
                <w:szCs w:val="26"/>
              </w:rPr>
              <w:t>№ 3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«Развитие системы дополнительного образования»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Заказчик подпрограммы </w:t>
            </w:r>
            <w:r>
              <w:rPr>
                <w:color w:val="000000"/>
                <w:sz w:val="26"/>
                <w:szCs w:val="26"/>
              </w:rPr>
              <w:t>№ 3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Романовского муниципального района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Разработчик подпрограммы </w:t>
            </w:r>
            <w:r>
              <w:rPr>
                <w:color w:val="000000"/>
                <w:sz w:val="26"/>
                <w:szCs w:val="26"/>
              </w:rPr>
              <w:t>№ 3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администрации Романовского муниципального района (далее –отдел образования)</w:t>
            </w:r>
          </w:p>
        </w:tc>
      </w:tr>
      <w:tr w:rsidR="00174D82">
        <w:trPr>
          <w:jc w:val="center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подпрограммы </w:t>
            </w:r>
            <w:r>
              <w:rPr>
                <w:color w:val="000000"/>
                <w:sz w:val="26"/>
                <w:szCs w:val="26"/>
              </w:rPr>
              <w:t>№ 3</w:t>
            </w:r>
          </w:p>
          <w:p w:rsidR="00174D82" w:rsidRDefault="00174D82">
            <w:pPr>
              <w:widowControl w:val="0"/>
              <w:rPr>
                <w:sz w:val="26"/>
                <w:szCs w:val="26"/>
              </w:rPr>
            </w:pPr>
          </w:p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Задачи подпрограммы </w:t>
            </w:r>
            <w:r>
              <w:rPr>
                <w:color w:val="000000"/>
                <w:sz w:val="26"/>
                <w:szCs w:val="26"/>
              </w:rPr>
              <w:t>№ 3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доступного качественного образования на территории Романовского  муниципального района в соответствии с социальным запросом населения</w:t>
            </w:r>
          </w:p>
        </w:tc>
      </w:tr>
      <w:tr w:rsidR="00174D82">
        <w:trPr>
          <w:jc w:val="center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174D82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гарантий получения доступного качественного образования независимо от места проживания детей; </w:t>
            </w:r>
          </w:p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создание безопасной </w:t>
            </w:r>
            <w:proofErr w:type="spellStart"/>
            <w:r>
              <w:rPr>
                <w:sz w:val="26"/>
                <w:szCs w:val="26"/>
              </w:rPr>
              <w:t>здоровьесберегающей</w:t>
            </w:r>
            <w:proofErr w:type="spellEnd"/>
            <w:r>
              <w:rPr>
                <w:sz w:val="26"/>
                <w:szCs w:val="26"/>
              </w:rPr>
              <w:t xml:space="preserve"> среды обучения;</w:t>
            </w:r>
          </w:p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условий для успешной социализации детей и самореализации детей и подростков;</w:t>
            </w:r>
          </w:p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условий для социальной адаптации детей с ограниченными возможностями здоровья в процессе получения образования;</w:t>
            </w:r>
          </w:p>
          <w:p w:rsidR="00174D82" w:rsidRDefault="0057096E">
            <w:pPr>
              <w:widowControl w:val="0"/>
              <w:tabs>
                <w:tab w:val="left" w:pos="41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условий для повышения профессиональной компетентности педагогических и руководящих кадров образовательных учреждений.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Целевые показатели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укомплектованность образовательных учреждений педагогическими кадрами, имеющими высшее образование, составит не менее 100%; 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охват детей и подростков дополнительным образованием составит 77%;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доли образовательных учреждений, в которых созданы условия для инклюзивного образования детей-инвалидов до 25 %;</w:t>
            </w:r>
          </w:p>
          <w:p w:rsidR="00174D82" w:rsidRDefault="0057096E">
            <w:pPr>
              <w:widowControl w:val="0"/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увеличение доли образовательных учреждений, отвечающих современным требованиям к условиям осуществления образовательного процесса с 75%до 90%.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 реализации подпрограммы </w:t>
            </w:r>
            <w:r>
              <w:rPr>
                <w:color w:val="000000"/>
                <w:sz w:val="26"/>
                <w:szCs w:val="26"/>
              </w:rPr>
              <w:t>№ 3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2023-2025 годы</w:t>
            </w:r>
          </w:p>
        </w:tc>
      </w:tr>
    </w:tbl>
    <w:p w:rsidR="0044474C" w:rsidRDefault="0044474C">
      <w:r>
        <w:br w:type="page"/>
      </w:r>
    </w:p>
    <w:p w:rsidR="0044474C" w:rsidRDefault="0044474C"/>
    <w:p w:rsidR="0044474C" w:rsidRDefault="0044474C"/>
    <w:tbl>
      <w:tblPr>
        <w:tblW w:w="9492" w:type="dxa"/>
        <w:jc w:val="center"/>
        <w:tblLayout w:type="fixed"/>
        <w:tblLook w:val="01E0" w:firstRow="1" w:lastRow="1" w:firstColumn="1" w:lastColumn="1" w:noHBand="0" w:noVBand="0"/>
      </w:tblPr>
      <w:tblGrid>
        <w:gridCol w:w="2949"/>
        <w:gridCol w:w="2353"/>
        <w:gridCol w:w="1426"/>
        <w:gridCol w:w="1427"/>
        <w:gridCol w:w="1337"/>
      </w:tblGrid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</w:t>
            </w:r>
          </w:p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подпрограммы </w:t>
            </w:r>
            <w:r>
              <w:rPr>
                <w:color w:val="000000"/>
                <w:sz w:val="26"/>
                <w:szCs w:val="26"/>
              </w:rPr>
              <w:t>№ 3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администрации муниципального района</w:t>
            </w:r>
          </w:p>
          <w:p w:rsidR="00174D82" w:rsidRDefault="0057096E">
            <w:pPr>
              <w:widowControl w:val="0"/>
              <w:tabs>
                <w:tab w:val="left" w:pos="27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Учреждения дополнительного образования Романовского муниципального района (по согласованию)</w:t>
            </w:r>
          </w:p>
        </w:tc>
      </w:tr>
      <w:tr w:rsidR="00174D82">
        <w:trPr>
          <w:trHeight w:val="325"/>
          <w:jc w:val="center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Объемы и источники финансирования подпрограммы </w:t>
            </w:r>
            <w:r>
              <w:rPr>
                <w:color w:val="000000"/>
                <w:sz w:val="26"/>
                <w:szCs w:val="26"/>
              </w:rPr>
              <w:t>№ 3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(тыс. руб.)</w:t>
            </w:r>
          </w:p>
        </w:tc>
      </w:tr>
      <w:tr w:rsidR="00174D82">
        <w:trPr>
          <w:jc w:val="center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174D82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г.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всего: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23563,1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9091,4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7057,1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7414,6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 местный бюджет (прогнозно)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21696,8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7225,1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7057,1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7414,6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 (прогнозно)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1866,3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1866,3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 (прогнозно)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 (прогнозно)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174D82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Ожидаемые результаты реализации подпрограммы </w:t>
            </w:r>
            <w:r>
              <w:rPr>
                <w:color w:val="000000"/>
                <w:sz w:val="26"/>
                <w:szCs w:val="26"/>
              </w:rPr>
              <w:t>№ 3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укомплектованность образовательных учреждений педагогическими кадрами, имеющими высшее образование; 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охвата детей и подростков дополнительным образованием;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доли образовательных учреждений, в которых созданы условия для инклюзивного образования детей-инвалидов;</w:t>
            </w:r>
          </w:p>
          <w:p w:rsidR="00174D82" w:rsidRDefault="0057096E">
            <w:pPr>
              <w:widowControl w:val="0"/>
              <w:numPr>
                <w:ilvl w:val="0"/>
                <w:numId w:val="3"/>
              </w:numPr>
              <w:tabs>
                <w:tab w:val="left" w:pos="273"/>
              </w:tabs>
              <w:ind w:left="-11" w:firstLine="0"/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доли образовательных учреждений, отвечающих современным требованиям к условиям осуществления образовательного процесса.</w:t>
            </w:r>
          </w:p>
        </w:tc>
      </w:tr>
      <w:tr w:rsidR="00174D82">
        <w:trPr>
          <w:trHeight w:val="416"/>
          <w:jc w:val="center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Система </w:t>
            </w:r>
          </w:p>
          <w:p w:rsidR="00174D82" w:rsidRDefault="005709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организации контроля за исполнением подпрограммы </w:t>
            </w:r>
            <w:r>
              <w:rPr>
                <w:color w:val="000000"/>
                <w:sz w:val="26"/>
                <w:szCs w:val="26"/>
              </w:rPr>
              <w:t>№ 3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pStyle w:val="Default"/>
              <w:widowControl w:val="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исполнением подпрограммы осуществляется заказчиком - администрацией Романовского муниципального района, Управлением образования администрации муниципального района,  отделом экономики и инвестиционной </w:t>
            </w:r>
            <w:proofErr w:type="spellStart"/>
            <w:r>
              <w:rPr>
                <w:sz w:val="26"/>
                <w:szCs w:val="26"/>
              </w:rPr>
              <w:t>политикеадминистрацииРомановского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района</w:t>
            </w:r>
          </w:p>
        </w:tc>
      </w:tr>
    </w:tbl>
    <w:p w:rsidR="00174D82" w:rsidRDefault="00174D82">
      <w:pPr>
        <w:pStyle w:val="ConsPlusNormal0"/>
        <w:widowControl/>
        <w:ind w:firstLine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74D82" w:rsidRDefault="0057096E">
      <w:pPr>
        <w:pStyle w:val="11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Раздел 2. Характеристика проблемы подпрограммы № 3 и обоснование необходимости ее решения программно-целевым методом </w:t>
      </w:r>
    </w:p>
    <w:p w:rsidR="00174D82" w:rsidRDefault="0057096E">
      <w:pPr>
        <w:ind w:right="142" w:firstLine="567"/>
        <w:jc w:val="both"/>
        <w:rPr>
          <w:rStyle w:val="5"/>
          <w:b w:val="0"/>
          <w:sz w:val="26"/>
          <w:szCs w:val="26"/>
        </w:rPr>
      </w:pPr>
      <w:r>
        <w:rPr>
          <w:sz w:val="26"/>
          <w:szCs w:val="26"/>
        </w:rPr>
        <w:t>Важную миссию выполняют учреждения дополнительного образования детей. Они обеспечивают условия для выявления и развития творческих способностей подрастающего поколения.</w:t>
      </w:r>
    </w:p>
    <w:p w:rsidR="00174D82" w:rsidRDefault="0057096E">
      <w:pPr>
        <w:ind w:right="142" w:firstLine="567"/>
        <w:jc w:val="both"/>
        <w:rPr>
          <w:sz w:val="26"/>
          <w:szCs w:val="26"/>
        </w:rPr>
      </w:pPr>
      <w:r>
        <w:rPr>
          <w:rStyle w:val="5"/>
          <w:b w:val="0"/>
          <w:sz w:val="26"/>
          <w:szCs w:val="26"/>
        </w:rPr>
        <w:t xml:space="preserve">Численность обучающихся и воспитанников в учреждениях дополнительного образования детей составляет более </w:t>
      </w:r>
      <w:r>
        <w:rPr>
          <w:rStyle w:val="5"/>
          <w:b w:val="0"/>
          <w:color w:val="000000" w:themeColor="text1"/>
          <w:sz w:val="26"/>
          <w:szCs w:val="26"/>
        </w:rPr>
        <w:t xml:space="preserve">642 </w:t>
      </w:r>
      <w:r>
        <w:rPr>
          <w:rStyle w:val="5"/>
          <w:b w:val="0"/>
          <w:sz w:val="26"/>
          <w:szCs w:val="26"/>
        </w:rPr>
        <w:t xml:space="preserve">человека. </w:t>
      </w:r>
      <w:r>
        <w:rPr>
          <w:sz w:val="26"/>
          <w:szCs w:val="26"/>
        </w:rPr>
        <w:t xml:space="preserve">В 2022 году охват школьников различными формами дополнительного образования детей составил </w:t>
      </w:r>
      <w:r>
        <w:rPr>
          <w:color w:val="000000" w:themeColor="text1"/>
          <w:sz w:val="26"/>
          <w:szCs w:val="26"/>
        </w:rPr>
        <w:t xml:space="preserve">75 </w:t>
      </w:r>
      <w:r>
        <w:rPr>
          <w:sz w:val="26"/>
          <w:szCs w:val="26"/>
        </w:rPr>
        <w:t>%.</w:t>
      </w:r>
    </w:p>
    <w:p w:rsidR="00174D82" w:rsidRDefault="0057096E">
      <w:pPr>
        <w:pStyle w:val="af5"/>
        <w:ind w:right="14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базе учреждений дополнительного образования детей проводятся научно-практические конференции, фестивали и конкурсы детского творчества, спортивные соревнования, осуществляется индивидуальная подготовка талантливых детей к участию в региональных, всероссийских и международных мероприятиях, функционируют профильные смены для  одаренных детей из малообеспеченных семей.</w:t>
      </w:r>
    </w:p>
    <w:p w:rsidR="00174D82" w:rsidRDefault="00174D82">
      <w:pPr>
        <w:pStyle w:val="ConsPlusNormal0"/>
        <w:widowControl/>
        <w:ind w:firstLine="0"/>
        <w:rPr>
          <w:rFonts w:ascii="Times New Roman" w:hAnsi="Times New Roman"/>
          <w:color w:val="000000"/>
          <w:sz w:val="26"/>
          <w:szCs w:val="26"/>
        </w:rPr>
      </w:pPr>
    </w:p>
    <w:p w:rsidR="0044474C" w:rsidRDefault="0044474C">
      <w:pPr>
        <w:ind w:left="825"/>
        <w:jc w:val="center"/>
        <w:rPr>
          <w:b/>
          <w:sz w:val="26"/>
          <w:szCs w:val="26"/>
        </w:rPr>
      </w:pPr>
    </w:p>
    <w:p w:rsidR="00174D82" w:rsidRDefault="0057096E">
      <w:pPr>
        <w:ind w:left="8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3.  Цели и задачи подпрограммы №3</w:t>
      </w:r>
    </w:p>
    <w:p w:rsidR="00174D82" w:rsidRDefault="00174D82">
      <w:pPr>
        <w:pStyle w:val="ConsPlusNormal0"/>
        <w:widowControl/>
        <w:tabs>
          <w:tab w:val="left" w:pos="0"/>
        </w:tabs>
        <w:ind w:firstLine="0"/>
        <w:rPr>
          <w:rFonts w:ascii="Times New Roman" w:hAnsi="Times New Roman"/>
          <w:b/>
          <w:color w:val="000000"/>
          <w:sz w:val="26"/>
          <w:szCs w:val="26"/>
        </w:rPr>
      </w:pPr>
    </w:p>
    <w:p w:rsidR="00174D82" w:rsidRDefault="0057096E">
      <w:pPr>
        <w:pStyle w:val="ConsPlusNormal0"/>
        <w:widowControl/>
        <w:tabs>
          <w:tab w:val="left" w:pos="108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подпрограммы: обеспечение доступного качественного образования на территории Романовского муниципального района в соответствии с социальным запросом населения.</w:t>
      </w:r>
    </w:p>
    <w:p w:rsidR="00174D82" w:rsidRDefault="0057096E">
      <w:pPr>
        <w:pStyle w:val="ConsPlusNormal0"/>
        <w:widowControl/>
        <w:tabs>
          <w:tab w:val="left" w:pos="108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Задачи подпрограммы:</w:t>
      </w:r>
    </w:p>
    <w:p w:rsidR="00174D82" w:rsidRDefault="0057096E">
      <w:pPr>
        <w:tabs>
          <w:tab w:val="left" w:pos="41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-обеспечение гарантий получения доступного качественного образования независимо от места проживания детей; </w:t>
      </w:r>
    </w:p>
    <w:p w:rsidR="00174D82" w:rsidRDefault="0057096E">
      <w:pPr>
        <w:tabs>
          <w:tab w:val="left" w:pos="41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-создание безопасной </w:t>
      </w:r>
      <w:proofErr w:type="spellStart"/>
      <w:r>
        <w:rPr>
          <w:sz w:val="26"/>
          <w:szCs w:val="26"/>
        </w:rPr>
        <w:t>здоровьесберегающей</w:t>
      </w:r>
      <w:proofErr w:type="spellEnd"/>
      <w:r>
        <w:rPr>
          <w:sz w:val="26"/>
          <w:szCs w:val="26"/>
        </w:rPr>
        <w:t xml:space="preserve"> среды обучения;</w:t>
      </w:r>
    </w:p>
    <w:p w:rsidR="00174D82" w:rsidRDefault="0057096E">
      <w:pPr>
        <w:tabs>
          <w:tab w:val="left" w:pos="414"/>
        </w:tabs>
        <w:jc w:val="both"/>
        <w:rPr>
          <w:sz w:val="26"/>
          <w:szCs w:val="26"/>
        </w:rPr>
      </w:pPr>
      <w:r>
        <w:rPr>
          <w:sz w:val="26"/>
          <w:szCs w:val="26"/>
        </w:rPr>
        <w:t>-создание условий для успешной социализации детей и самореализации детей и подростков;</w:t>
      </w:r>
    </w:p>
    <w:p w:rsidR="00174D82" w:rsidRDefault="0057096E">
      <w:pPr>
        <w:tabs>
          <w:tab w:val="left" w:pos="414"/>
        </w:tabs>
        <w:jc w:val="both"/>
        <w:rPr>
          <w:sz w:val="26"/>
          <w:szCs w:val="26"/>
        </w:rPr>
      </w:pPr>
      <w:r>
        <w:rPr>
          <w:sz w:val="26"/>
          <w:szCs w:val="26"/>
        </w:rPr>
        <w:t>-создание условий для социальной адаптации детей с ограниченными возможностями здоровья в процессе получения образования;</w:t>
      </w:r>
    </w:p>
    <w:p w:rsidR="00174D82" w:rsidRDefault="0057096E">
      <w:pPr>
        <w:tabs>
          <w:tab w:val="left" w:pos="414"/>
        </w:tabs>
        <w:jc w:val="both"/>
        <w:rPr>
          <w:sz w:val="26"/>
          <w:szCs w:val="26"/>
        </w:rPr>
      </w:pPr>
      <w:r>
        <w:rPr>
          <w:sz w:val="26"/>
          <w:szCs w:val="26"/>
        </w:rPr>
        <w:t>-создание условий для повышения профессиональной компетентности педагогических и руководящих кадров образовательных учреждений.</w:t>
      </w:r>
    </w:p>
    <w:p w:rsidR="00174D82" w:rsidRDefault="00174D82">
      <w:pPr>
        <w:ind w:left="825"/>
        <w:jc w:val="center"/>
        <w:rPr>
          <w:sz w:val="26"/>
          <w:szCs w:val="26"/>
        </w:rPr>
      </w:pPr>
    </w:p>
    <w:p w:rsidR="00174D82" w:rsidRDefault="0057096E">
      <w:pPr>
        <w:ind w:left="8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4. Ресурсное обеспечение подпрограммы №3</w:t>
      </w:r>
    </w:p>
    <w:p w:rsidR="00174D82" w:rsidRDefault="00174D82">
      <w:pPr>
        <w:tabs>
          <w:tab w:val="left" w:pos="540"/>
          <w:tab w:val="left" w:pos="720"/>
        </w:tabs>
        <w:rPr>
          <w:sz w:val="26"/>
          <w:szCs w:val="26"/>
        </w:rPr>
      </w:pPr>
    </w:p>
    <w:p w:rsidR="00174D82" w:rsidRDefault="0057096E">
      <w:pPr>
        <w:tabs>
          <w:tab w:val="left" w:pos="540"/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Общий объем финансирования мероприятий программы составляет тыс. рублей (прогнозно).</w:t>
      </w:r>
    </w:p>
    <w:p w:rsidR="00174D82" w:rsidRDefault="00174D82">
      <w:pPr>
        <w:tabs>
          <w:tab w:val="left" w:pos="540"/>
          <w:tab w:val="left" w:pos="720"/>
        </w:tabs>
        <w:rPr>
          <w:sz w:val="26"/>
          <w:szCs w:val="26"/>
        </w:rPr>
      </w:pPr>
    </w:p>
    <w:tbl>
      <w:tblPr>
        <w:tblW w:w="9656" w:type="dxa"/>
        <w:tblInd w:w="228" w:type="dxa"/>
        <w:tblLayout w:type="fixed"/>
        <w:tblLook w:val="0000" w:firstRow="0" w:lastRow="0" w:firstColumn="0" w:lastColumn="0" w:noHBand="0" w:noVBand="0"/>
      </w:tblPr>
      <w:tblGrid>
        <w:gridCol w:w="960"/>
        <w:gridCol w:w="1462"/>
        <w:gridCol w:w="2277"/>
        <w:gridCol w:w="1662"/>
        <w:gridCol w:w="1440"/>
        <w:gridCol w:w="1855"/>
      </w:tblGrid>
      <w:tr w:rsidR="00174D82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Всего </w:t>
            </w:r>
          </w:p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(тыс. руб.)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том числе (прогнозно):</w:t>
            </w:r>
          </w:p>
        </w:tc>
      </w:tr>
      <w:tr w:rsidR="00174D82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174D82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D82" w:rsidRDefault="00174D82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средства </w:t>
            </w:r>
          </w:p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федерального </w:t>
            </w:r>
          </w:p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бюджета (тыс. руб.)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областного бюджета (тыс.руб.)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местного бюджета (тыс. руб.)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внебюджетные источники</w:t>
            </w:r>
          </w:p>
        </w:tc>
      </w:tr>
      <w:tr w:rsidR="00174D82">
        <w:trPr>
          <w:trHeight w:val="41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Pr="00377CF2" w:rsidRDefault="00A20005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377CF2">
              <w:rPr>
                <w:color w:val="000000"/>
                <w:sz w:val="26"/>
                <w:szCs w:val="26"/>
              </w:rPr>
              <w:t>9091,4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1866,3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7225,1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174D82">
        <w:trPr>
          <w:trHeight w:val="26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Pr="00377CF2" w:rsidRDefault="00A20005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377CF2">
              <w:rPr>
                <w:color w:val="000000"/>
                <w:sz w:val="26"/>
                <w:szCs w:val="26"/>
              </w:rPr>
              <w:t>7057,1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7057,1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174D82">
        <w:trPr>
          <w:trHeight w:val="26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Pr="00377CF2" w:rsidRDefault="00A20005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377CF2">
              <w:rPr>
                <w:color w:val="000000"/>
                <w:sz w:val="26"/>
                <w:szCs w:val="26"/>
              </w:rPr>
              <w:t>7414,6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7414,6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174D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Pr="00377CF2" w:rsidRDefault="00A20005">
            <w:pPr>
              <w:widowControl w:val="0"/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377CF2">
              <w:rPr>
                <w:sz w:val="26"/>
                <w:szCs w:val="26"/>
              </w:rPr>
              <w:t>23563,1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1866,3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4D82" w:rsidRDefault="0057096E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21696,8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82" w:rsidRDefault="0057096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174D82" w:rsidRDefault="00174D82">
      <w:pPr>
        <w:tabs>
          <w:tab w:val="left" w:pos="540"/>
          <w:tab w:val="left" w:pos="1134"/>
        </w:tabs>
        <w:jc w:val="both"/>
        <w:rPr>
          <w:sz w:val="26"/>
          <w:szCs w:val="26"/>
        </w:rPr>
      </w:pPr>
    </w:p>
    <w:p w:rsidR="00174D82" w:rsidRDefault="0057096E">
      <w:pPr>
        <w:tabs>
          <w:tab w:val="left" w:pos="540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процессе реализации подпрограммы отдельные мероприятия могут уточняться, а объемы финансового обеспечения мероприятий корректироваться с учетом утвержденных лимитов бюджетных ассигнований Управления образования на очередной финансовый год. </w:t>
      </w:r>
    </w:p>
    <w:p w:rsidR="00174D82" w:rsidRDefault="00174D82">
      <w:pPr>
        <w:tabs>
          <w:tab w:val="left" w:pos="540"/>
          <w:tab w:val="left" w:pos="1134"/>
        </w:tabs>
        <w:jc w:val="both"/>
        <w:rPr>
          <w:sz w:val="26"/>
          <w:szCs w:val="26"/>
        </w:rPr>
      </w:pPr>
    </w:p>
    <w:p w:rsidR="00174D82" w:rsidRDefault="0057096E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5. Организация управления реализацией подпрограммы №3</w:t>
      </w:r>
    </w:p>
    <w:p w:rsidR="00174D82" w:rsidRDefault="0057096E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контроль за ходом её выполнения</w:t>
      </w:r>
    </w:p>
    <w:p w:rsidR="00174D82" w:rsidRDefault="00174D82">
      <w:pPr>
        <w:ind w:left="-540" w:firstLine="708"/>
        <w:jc w:val="center"/>
        <w:rPr>
          <w:b/>
          <w:sz w:val="26"/>
          <w:szCs w:val="26"/>
        </w:rPr>
      </w:pPr>
    </w:p>
    <w:p w:rsidR="00174D82" w:rsidRDefault="0057096E">
      <w:pPr>
        <w:ind w:left="12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 образования осуществляет организацию, координацию работ по реализации  программы, вносит в установленном порядке предложения по уточнению мероприятий программы с учетом складывающейся социально-экономической ситуации. </w:t>
      </w:r>
    </w:p>
    <w:p w:rsidR="00174D82" w:rsidRDefault="0057096E">
      <w:pPr>
        <w:ind w:left="120"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ходом реализации программы осуществляется Управлением образования администрации муниципального района; отделом экономики и инвестиционной политике администрации Романовского муниципального района.</w:t>
      </w:r>
    </w:p>
    <w:p w:rsidR="00174D82" w:rsidRDefault="00174D82">
      <w:pPr>
        <w:tabs>
          <w:tab w:val="left" w:pos="540"/>
          <w:tab w:val="left" w:pos="1134"/>
        </w:tabs>
        <w:rPr>
          <w:sz w:val="26"/>
          <w:szCs w:val="26"/>
        </w:rPr>
      </w:pPr>
    </w:p>
    <w:p w:rsidR="00174D82" w:rsidRDefault="0057096E">
      <w:pPr>
        <w:tabs>
          <w:tab w:val="left" w:pos="540"/>
          <w:tab w:val="left" w:pos="1134"/>
        </w:tabs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6. Система (перечень) мероприятий подпрограммы №3</w:t>
      </w:r>
    </w:p>
    <w:p w:rsidR="00174D82" w:rsidRDefault="00174D82">
      <w:pPr>
        <w:tabs>
          <w:tab w:val="left" w:pos="540"/>
          <w:tab w:val="left" w:pos="1134"/>
        </w:tabs>
        <w:jc w:val="both"/>
        <w:rPr>
          <w:sz w:val="26"/>
          <w:szCs w:val="26"/>
        </w:rPr>
      </w:pPr>
    </w:p>
    <w:p w:rsidR="00174D82" w:rsidRDefault="0057096E">
      <w:pPr>
        <w:tabs>
          <w:tab w:val="left" w:pos="540"/>
          <w:tab w:val="left" w:pos="1134"/>
        </w:tabs>
        <w:jc w:val="both"/>
        <w:rPr>
          <w:sz w:val="28"/>
          <w:szCs w:val="28"/>
        </w:rPr>
      </w:pPr>
      <w:r>
        <w:rPr>
          <w:sz w:val="26"/>
          <w:szCs w:val="26"/>
        </w:rPr>
        <w:tab/>
        <w:t>Перечень основных мероприятий подпрограммы для достижения цели и решения поставленных задач представлен в приложении №1 к Программе.</w:t>
      </w:r>
    </w:p>
    <w:sectPr w:rsidR="00174D82" w:rsidSect="00174D82">
      <w:pgSz w:w="11906" w:h="16838"/>
      <w:pgMar w:top="426" w:right="566" w:bottom="567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B81634"/>
    <w:multiLevelType w:val="multilevel"/>
    <w:tmpl w:val="E8F46698"/>
    <w:lvl w:ilvl="0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C06816"/>
    <w:multiLevelType w:val="multilevel"/>
    <w:tmpl w:val="C67ADE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5C337F4"/>
    <w:multiLevelType w:val="multilevel"/>
    <w:tmpl w:val="8CD67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">
    <w:nsid w:val="65E84B8E"/>
    <w:multiLevelType w:val="multilevel"/>
    <w:tmpl w:val="4178E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82"/>
    <w:rsid w:val="00174D82"/>
    <w:rsid w:val="00232ED3"/>
    <w:rsid w:val="002F4CA1"/>
    <w:rsid w:val="0037705E"/>
    <w:rsid w:val="00377CF2"/>
    <w:rsid w:val="00440165"/>
    <w:rsid w:val="0044474C"/>
    <w:rsid w:val="005346C3"/>
    <w:rsid w:val="0057096E"/>
    <w:rsid w:val="00671AF2"/>
    <w:rsid w:val="007329C8"/>
    <w:rsid w:val="00740276"/>
    <w:rsid w:val="008711CE"/>
    <w:rsid w:val="00882F5A"/>
    <w:rsid w:val="00A20005"/>
    <w:rsid w:val="00B70E32"/>
    <w:rsid w:val="00CA6E57"/>
    <w:rsid w:val="00D04EB5"/>
    <w:rsid w:val="00FC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A730B"/>
    <w:pPr>
      <w:widowControl w:val="0"/>
      <w:spacing w:before="108" w:after="108"/>
      <w:jc w:val="center"/>
      <w:outlineLvl w:val="0"/>
    </w:pPr>
    <w:rPr>
      <w:rFonts w:ascii="Arial" w:eastAsia="Arial Unicode MS" w:hAnsi="Arial"/>
      <w:b/>
      <w:bCs/>
      <w:color w:val="000080"/>
      <w:kern w:val="2"/>
    </w:rPr>
  </w:style>
  <w:style w:type="paragraph" w:customStyle="1" w:styleId="41">
    <w:name w:val="Заголовок 41"/>
    <w:basedOn w:val="a"/>
    <w:next w:val="a"/>
    <w:qFormat/>
    <w:rsid w:val="00FC70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qFormat/>
    <w:rsid w:val="003C3A60"/>
  </w:style>
  <w:style w:type="character" w:customStyle="1" w:styleId="-">
    <w:name w:val="Интернет-ссылка"/>
    <w:unhideWhenUsed/>
    <w:rsid w:val="0058065C"/>
    <w:rPr>
      <w:color w:val="0000FF"/>
      <w:u w:val="single"/>
    </w:rPr>
  </w:style>
  <w:style w:type="character" w:customStyle="1" w:styleId="a3">
    <w:name w:val="Без интервала Знак"/>
    <w:uiPriority w:val="99"/>
    <w:qFormat/>
    <w:locked/>
    <w:rsid w:val="008B4C40"/>
    <w:rPr>
      <w:rFonts w:ascii="Calibri" w:hAnsi="Calibri"/>
      <w:sz w:val="22"/>
      <w:szCs w:val="22"/>
      <w:lang w:eastAsia="en-US" w:bidi="ar-SA"/>
    </w:rPr>
  </w:style>
  <w:style w:type="character" w:customStyle="1" w:styleId="3">
    <w:name w:val="Основной текст с отступом 3 Знак"/>
    <w:link w:val="3"/>
    <w:qFormat/>
    <w:rsid w:val="00B372F1"/>
    <w:rPr>
      <w:sz w:val="16"/>
      <w:szCs w:val="16"/>
    </w:rPr>
  </w:style>
  <w:style w:type="character" w:customStyle="1" w:styleId="2">
    <w:name w:val="Основной текст 2 Знак"/>
    <w:link w:val="2"/>
    <w:qFormat/>
    <w:rsid w:val="00B372F1"/>
    <w:rPr>
      <w:sz w:val="24"/>
      <w:szCs w:val="24"/>
    </w:rPr>
  </w:style>
  <w:style w:type="character" w:customStyle="1" w:styleId="a4">
    <w:name w:val="Текст выноски Знак"/>
    <w:qFormat/>
    <w:rsid w:val="00E86773"/>
    <w:rPr>
      <w:rFonts w:ascii="Tahoma" w:hAnsi="Tahoma" w:cs="Tahoma"/>
      <w:sz w:val="16"/>
      <w:szCs w:val="16"/>
    </w:rPr>
  </w:style>
  <w:style w:type="character" w:customStyle="1" w:styleId="a5">
    <w:name w:val="Колонтитул_"/>
    <w:qFormat/>
    <w:rsid w:val="005F33A7"/>
    <w:rPr>
      <w:sz w:val="19"/>
      <w:szCs w:val="19"/>
      <w:lang w:bidi="ar-SA"/>
    </w:rPr>
  </w:style>
  <w:style w:type="character" w:customStyle="1" w:styleId="a6">
    <w:name w:val="Колонтитул"/>
    <w:qFormat/>
    <w:rsid w:val="005F33A7"/>
    <w:rPr>
      <w:rFonts w:ascii="Courier New" w:hAnsi="Courier New" w:cs="Courier New"/>
      <w:sz w:val="19"/>
      <w:szCs w:val="19"/>
      <w:lang w:bidi="ar-SA"/>
    </w:rPr>
  </w:style>
  <w:style w:type="character" w:customStyle="1" w:styleId="5">
    <w:name w:val="Основной текст (5)_"/>
    <w:link w:val="51"/>
    <w:qFormat/>
    <w:rsid w:val="00C13C59"/>
    <w:rPr>
      <w:b/>
      <w:bCs/>
      <w:sz w:val="27"/>
      <w:szCs w:val="27"/>
      <w:lang w:bidi="ar-SA"/>
    </w:rPr>
  </w:style>
  <w:style w:type="character" w:customStyle="1" w:styleId="114pt">
    <w:name w:val="Заголовок №1 + 14 pt"/>
    <w:qFormat/>
    <w:rsid w:val="001D7740"/>
    <w:rPr>
      <w:rFonts w:ascii="Times New Roman" w:hAnsi="Times New Roman" w:cs="Times New Roman"/>
      <w:sz w:val="28"/>
      <w:szCs w:val="28"/>
      <w:u w:val="none"/>
    </w:rPr>
  </w:style>
  <w:style w:type="character" w:customStyle="1" w:styleId="13">
    <w:name w:val="Заголовок №1 (3)_"/>
    <w:link w:val="130"/>
    <w:qFormat/>
    <w:rsid w:val="001D7740"/>
    <w:rPr>
      <w:sz w:val="31"/>
      <w:szCs w:val="31"/>
      <w:lang w:bidi="ar-SA"/>
    </w:rPr>
  </w:style>
  <w:style w:type="character" w:customStyle="1" w:styleId="1">
    <w:name w:val="Заголовок 1 Знак"/>
    <w:link w:val="11"/>
    <w:qFormat/>
    <w:rsid w:val="004A730B"/>
    <w:rPr>
      <w:rFonts w:ascii="Arial" w:eastAsia="Arial Unicode MS" w:hAnsi="Arial" w:cs="Arial"/>
      <w:b/>
      <w:bCs/>
      <w:color w:val="000080"/>
      <w:kern w:val="2"/>
      <w:sz w:val="24"/>
      <w:szCs w:val="24"/>
    </w:rPr>
  </w:style>
  <w:style w:type="character" w:customStyle="1" w:styleId="a7">
    <w:name w:val="Цветовое выделение"/>
    <w:qFormat/>
    <w:rsid w:val="004A730B"/>
    <w:rPr>
      <w:b/>
      <w:bCs/>
      <w:color w:val="000080"/>
    </w:rPr>
  </w:style>
  <w:style w:type="character" w:customStyle="1" w:styleId="a8">
    <w:name w:val="Гипертекстовая ссылка"/>
    <w:qFormat/>
    <w:rsid w:val="004A730B"/>
    <w:rPr>
      <w:b/>
      <w:bCs/>
      <w:color w:val="008000"/>
    </w:rPr>
  </w:style>
  <w:style w:type="character" w:customStyle="1" w:styleId="a9">
    <w:name w:val="Основной текст_"/>
    <w:qFormat/>
    <w:rsid w:val="00E9335D"/>
    <w:rPr>
      <w:sz w:val="27"/>
      <w:szCs w:val="27"/>
      <w:shd w:val="clear" w:color="auto" w:fill="FFFFFF"/>
    </w:rPr>
  </w:style>
  <w:style w:type="character" w:customStyle="1" w:styleId="aa">
    <w:name w:val="Верхний колонтитул Знак"/>
    <w:qFormat/>
    <w:rsid w:val="00D20DD2"/>
    <w:rPr>
      <w:sz w:val="24"/>
      <w:szCs w:val="24"/>
    </w:rPr>
  </w:style>
  <w:style w:type="character" w:customStyle="1" w:styleId="ab">
    <w:name w:val="Нижний колонтитул Знак"/>
    <w:qFormat/>
    <w:rsid w:val="00D20DD2"/>
    <w:rPr>
      <w:sz w:val="24"/>
      <w:szCs w:val="24"/>
    </w:rPr>
  </w:style>
  <w:style w:type="character" w:customStyle="1" w:styleId="ac">
    <w:name w:val="Основной текст Знак"/>
    <w:qFormat/>
    <w:rsid w:val="00755033"/>
    <w:rPr>
      <w:sz w:val="24"/>
      <w:szCs w:val="24"/>
    </w:rPr>
  </w:style>
  <w:style w:type="character" w:styleId="ad">
    <w:name w:val="Strong"/>
    <w:qFormat/>
    <w:rsid w:val="00997B48"/>
    <w:rPr>
      <w:b/>
      <w:bCs/>
    </w:rPr>
  </w:style>
  <w:style w:type="character" w:customStyle="1" w:styleId="ae">
    <w:name w:val="Посещённая гиперссылка"/>
    <w:rsid w:val="00C123B5"/>
    <w:rPr>
      <w:color w:val="800080"/>
      <w:u w:val="single"/>
    </w:rPr>
  </w:style>
  <w:style w:type="paragraph" w:customStyle="1" w:styleId="af">
    <w:name w:val="Заголовок"/>
    <w:next w:val="af0"/>
    <w:qFormat/>
    <w:rsid w:val="00566720"/>
    <w:pPr>
      <w:widowControl w:val="0"/>
    </w:pPr>
    <w:rPr>
      <w:rFonts w:ascii="Arial" w:hAnsi="Arial" w:cs="Arial"/>
      <w:b/>
      <w:bCs/>
      <w:sz w:val="22"/>
      <w:szCs w:val="22"/>
    </w:rPr>
  </w:style>
  <w:style w:type="paragraph" w:styleId="af0">
    <w:name w:val="Body Text"/>
    <w:basedOn w:val="a"/>
    <w:rsid w:val="00755033"/>
    <w:pPr>
      <w:spacing w:after="120"/>
    </w:pPr>
  </w:style>
  <w:style w:type="paragraph" w:styleId="af1">
    <w:name w:val="List"/>
    <w:basedOn w:val="af0"/>
    <w:rsid w:val="00174D82"/>
    <w:rPr>
      <w:rFonts w:cs="Mangal"/>
    </w:rPr>
  </w:style>
  <w:style w:type="paragraph" w:customStyle="1" w:styleId="10">
    <w:name w:val="Название объекта1"/>
    <w:basedOn w:val="a"/>
    <w:qFormat/>
    <w:rsid w:val="00174D82"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"/>
    <w:qFormat/>
    <w:rsid w:val="00174D82"/>
    <w:pPr>
      <w:suppressLineNumbers/>
    </w:pPr>
    <w:rPr>
      <w:rFonts w:cs="Mangal"/>
    </w:rPr>
  </w:style>
  <w:style w:type="paragraph" w:customStyle="1" w:styleId="af3">
    <w:name w:val="Знак Знак Знак Знак"/>
    <w:basedOn w:val="a"/>
    <w:qFormat/>
    <w:rsid w:val="00143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qFormat/>
    <w:rsid w:val="007A42BA"/>
    <w:pPr>
      <w:spacing w:beforeAutospacing="1" w:afterAutospacing="1"/>
    </w:pPr>
  </w:style>
  <w:style w:type="paragraph" w:styleId="af4">
    <w:name w:val="Normal (Web)"/>
    <w:basedOn w:val="a"/>
    <w:uiPriority w:val="99"/>
    <w:qFormat/>
    <w:rsid w:val="0070461C"/>
    <w:pPr>
      <w:spacing w:beforeAutospacing="1" w:afterAutospacing="1"/>
    </w:pPr>
  </w:style>
  <w:style w:type="paragraph" w:customStyle="1" w:styleId="consplusnormal">
    <w:name w:val="consplusnormal"/>
    <w:basedOn w:val="a"/>
    <w:qFormat/>
    <w:rsid w:val="00337701"/>
    <w:pPr>
      <w:spacing w:beforeAutospacing="1" w:afterAutospacing="1"/>
    </w:pPr>
  </w:style>
  <w:style w:type="paragraph" w:customStyle="1" w:styleId="12">
    <w:name w:val="Знак1"/>
    <w:basedOn w:val="a"/>
    <w:qFormat/>
    <w:rsid w:val="00B372F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ktexjustify">
    <w:name w:val="dktexjustify"/>
    <w:basedOn w:val="a"/>
    <w:qFormat/>
    <w:rsid w:val="00177ECF"/>
    <w:pPr>
      <w:spacing w:beforeAutospacing="1" w:afterAutospacing="1"/>
    </w:pPr>
  </w:style>
  <w:style w:type="paragraph" w:styleId="af5">
    <w:name w:val="No Spacing"/>
    <w:qFormat/>
    <w:rsid w:val="0058065C"/>
    <w:pPr>
      <w:widowControl w:val="0"/>
    </w:pPr>
    <w:rPr>
      <w:rFonts w:ascii="Calibri" w:hAnsi="Calibri"/>
      <w:sz w:val="22"/>
      <w:szCs w:val="22"/>
      <w:lang w:eastAsia="en-US"/>
    </w:rPr>
  </w:style>
  <w:style w:type="paragraph" w:customStyle="1" w:styleId="text3cl">
    <w:name w:val="text3cl"/>
    <w:basedOn w:val="a"/>
    <w:qFormat/>
    <w:rsid w:val="00B372F1"/>
    <w:pPr>
      <w:spacing w:before="144" w:after="288"/>
    </w:pPr>
  </w:style>
  <w:style w:type="paragraph" w:customStyle="1" w:styleId="justppt">
    <w:name w:val="justppt"/>
    <w:basedOn w:val="a"/>
    <w:qFormat/>
    <w:rsid w:val="00B372F1"/>
    <w:pPr>
      <w:spacing w:beforeAutospacing="1" w:afterAutospacing="1"/>
    </w:pPr>
  </w:style>
  <w:style w:type="paragraph" w:styleId="30">
    <w:name w:val="Body Text Indent 3"/>
    <w:basedOn w:val="a"/>
    <w:link w:val="31"/>
    <w:qFormat/>
    <w:rsid w:val="00B372F1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qFormat/>
    <w:rsid w:val="00B372F1"/>
    <w:pPr>
      <w:spacing w:after="120" w:line="480" w:lineRule="auto"/>
    </w:pPr>
  </w:style>
  <w:style w:type="paragraph" w:customStyle="1" w:styleId="ConsPlusNormal0">
    <w:name w:val="ConsPlusNormal"/>
    <w:qFormat/>
    <w:rsid w:val="00B372F1"/>
    <w:pPr>
      <w:widowControl w:val="0"/>
      <w:ind w:firstLine="720"/>
    </w:pPr>
    <w:rPr>
      <w:rFonts w:ascii="Arial" w:hAnsi="Arial" w:cs="Arial"/>
    </w:rPr>
  </w:style>
  <w:style w:type="paragraph" w:styleId="af6">
    <w:name w:val="Balloon Text"/>
    <w:basedOn w:val="a"/>
    <w:qFormat/>
    <w:rsid w:val="00E86773"/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B3551E"/>
    <w:rPr>
      <w:rFonts w:eastAsia="Calibri"/>
      <w:color w:val="000000"/>
      <w:sz w:val="24"/>
      <w:szCs w:val="24"/>
    </w:rPr>
  </w:style>
  <w:style w:type="paragraph" w:customStyle="1" w:styleId="14">
    <w:name w:val="Колонтитул1"/>
    <w:basedOn w:val="a"/>
    <w:qFormat/>
    <w:rsid w:val="005F33A7"/>
    <w:pPr>
      <w:widowControl w:val="0"/>
      <w:shd w:val="clear" w:color="auto" w:fill="FFFFFF"/>
      <w:spacing w:line="240" w:lineRule="atLeast"/>
    </w:pPr>
    <w:rPr>
      <w:sz w:val="19"/>
      <w:szCs w:val="19"/>
    </w:rPr>
  </w:style>
  <w:style w:type="paragraph" w:customStyle="1" w:styleId="51">
    <w:name w:val="Основной текст (5)1"/>
    <w:basedOn w:val="a"/>
    <w:link w:val="5"/>
    <w:qFormat/>
    <w:rsid w:val="00C13C59"/>
    <w:pPr>
      <w:widowControl w:val="0"/>
      <w:shd w:val="clear" w:color="auto" w:fill="FFFFFF"/>
      <w:spacing w:line="341" w:lineRule="exact"/>
      <w:jc w:val="center"/>
    </w:pPr>
    <w:rPr>
      <w:b/>
      <w:bCs/>
      <w:sz w:val="27"/>
      <w:szCs w:val="27"/>
    </w:rPr>
  </w:style>
  <w:style w:type="paragraph" w:customStyle="1" w:styleId="15">
    <w:name w:val="Абзац списка1"/>
    <w:basedOn w:val="a"/>
    <w:qFormat/>
    <w:rsid w:val="008A277E"/>
    <w:pPr>
      <w:ind w:left="720"/>
    </w:pPr>
  </w:style>
  <w:style w:type="paragraph" w:customStyle="1" w:styleId="130">
    <w:name w:val="Заголовок №1 (3)"/>
    <w:basedOn w:val="a"/>
    <w:link w:val="13"/>
    <w:qFormat/>
    <w:rsid w:val="001D7740"/>
    <w:pPr>
      <w:widowControl w:val="0"/>
      <w:shd w:val="clear" w:color="auto" w:fill="FFFFFF"/>
      <w:spacing w:line="355" w:lineRule="exact"/>
      <w:ind w:firstLine="700"/>
      <w:jc w:val="both"/>
      <w:outlineLvl w:val="0"/>
    </w:pPr>
    <w:rPr>
      <w:sz w:val="31"/>
      <w:szCs w:val="31"/>
    </w:rPr>
  </w:style>
  <w:style w:type="paragraph" w:customStyle="1" w:styleId="ConsPlusCell">
    <w:name w:val="ConsPlusCell"/>
    <w:qFormat/>
    <w:rsid w:val="00EB1BCC"/>
    <w:pPr>
      <w:widowControl w:val="0"/>
    </w:pPr>
    <w:rPr>
      <w:rFonts w:ascii="Arial" w:eastAsia="Arial" w:hAnsi="Arial" w:cs="Symbol"/>
      <w:kern w:val="2"/>
      <w:szCs w:val="24"/>
      <w:lang w:eastAsia="zh-CN" w:bidi="hi-IN"/>
    </w:rPr>
  </w:style>
  <w:style w:type="paragraph" w:customStyle="1" w:styleId="ConsPlusNonformat">
    <w:name w:val="ConsPlusNonformat"/>
    <w:qFormat/>
    <w:rsid w:val="006C463C"/>
    <w:pPr>
      <w:widowControl w:val="0"/>
    </w:pPr>
    <w:rPr>
      <w:rFonts w:ascii="Courier New" w:hAnsi="Courier New" w:cs="Courier New"/>
    </w:rPr>
  </w:style>
  <w:style w:type="paragraph" w:customStyle="1" w:styleId="af7">
    <w:name w:val="Нормальный (таблица)"/>
    <w:basedOn w:val="a"/>
    <w:next w:val="a"/>
    <w:qFormat/>
    <w:rsid w:val="00B967BF"/>
    <w:pPr>
      <w:widowControl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qFormat/>
    <w:rsid w:val="004A730B"/>
    <w:pPr>
      <w:widowControl w:val="0"/>
    </w:pPr>
    <w:rPr>
      <w:rFonts w:ascii="Arial" w:hAnsi="Arial" w:cs="Arial"/>
    </w:rPr>
  </w:style>
  <w:style w:type="paragraph" w:customStyle="1" w:styleId="af9">
    <w:name w:val="Таблицы (моноширинный)"/>
    <w:basedOn w:val="a"/>
    <w:next w:val="a"/>
    <w:qFormat/>
    <w:rsid w:val="000303E5"/>
    <w:pPr>
      <w:widowControl w:val="0"/>
    </w:pPr>
    <w:rPr>
      <w:rFonts w:ascii="Courier New" w:hAnsi="Courier New" w:cs="Courier New"/>
    </w:rPr>
  </w:style>
  <w:style w:type="paragraph" w:customStyle="1" w:styleId="afa">
    <w:name w:val="Знак Знак"/>
    <w:basedOn w:val="a"/>
    <w:qFormat/>
    <w:rsid w:val="002445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Основной текст с отступом 3 Знак1"/>
    <w:basedOn w:val="a"/>
    <w:link w:val="30"/>
    <w:qFormat/>
    <w:rsid w:val="00E9335D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paragraph" w:customStyle="1" w:styleId="afb">
    <w:name w:val="Колонтитул"/>
    <w:basedOn w:val="a"/>
    <w:qFormat/>
    <w:rsid w:val="00174D82"/>
  </w:style>
  <w:style w:type="paragraph" w:customStyle="1" w:styleId="16">
    <w:name w:val="Верхний колонтитул1"/>
    <w:basedOn w:val="a"/>
    <w:rsid w:val="00D20DD2"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rsid w:val="00D20DD2"/>
    <w:pPr>
      <w:tabs>
        <w:tab w:val="center" w:pos="4677"/>
        <w:tab w:val="right" w:pos="9355"/>
      </w:tabs>
    </w:pPr>
  </w:style>
  <w:style w:type="paragraph" w:customStyle="1" w:styleId="xl63">
    <w:name w:val="xl63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</w:pPr>
    <w:rPr>
      <w:sz w:val="16"/>
      <w:szCs w:val="16"/>
    </w:rPr>
  </w:style>
  <w:style w:type="paragraph" w:customStyle="1" w:styleId="xl65">
    <w:name w:val="xl65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</w:pPr>
    <w:rPr>
      <w:sz w:val="16"/>
      <w:szCs w:val="16"/>
    </w:rPr>
  </w:style>
  <w:style w:type="paragraph" w:customStyle="1" w:styleId="xl66">
    <w:name w:val="xl66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</w:pPr>
    <w:rPr>
      <w:b/>
      <w:bCs/>
      <w:sz w:val="16"/>
      <w:szCs w:val="16"/>
    </w:rPr>
  </w:style>
  <w:style w:type="paragraph" w:customStyle="1" w:styleId="xl67">
    <w:name w:val="xl67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68">
    <w:name w:val="xl68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69">
    <w:name w:val="xl69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  <w:sz w:val="16"/>
      <w:szCs w:val="16"/>
    </w:rPr>
  </w:style>
  <w:style w:type="paragraph" w:customStyle="1" w:styleId="xl70">
    <w:name w:val="xl70"/>
    <w:basedOn w:val="a"/>
    <w:qFormat/>
    <w:rsid w:val="00C123B5"/>
    <w:pPr>
      <w:pBdr>
        <w:top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qFormat/>
    <w:rsid w:val="00C123B5"/>
    <w:pPr>
      <w:pBdr>
        <w:lef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8080"/>
      <w:spacing w:beforeAutospacing="1" w:afterAutospacing="1"/>
    </w:pPr>
    <w:rPr>
      <w:sz w:val="16"/>
      <w:szCs w:val="16"/>
    </w:rPr>
  </w:style>
  <w:style w:type="paragraph" w:customStyle="1" w:styleId="xl73">
    <w:name w:val="xl73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8080"/>
      <w:spacing w:beforeAutospacing="1" w:afterAutospacing="1"/>
    </w:pPr>
    <w:rPr>
      <w:sz w:val="16"/>
      <w:szCs w:val="16"/>
    </w:rPr>
  </w:style>
  <w:style w:type="paragraph" w:customStyle="1" w:styleId="xl74">
    <w:name w:val="xl74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qFormat/>
    <w:rsid w:val="00C123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qFormat/>
    <w:rsid w:val="00C123B5"/>
    <w:pPr>
      <w:pBdr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qFormat/>
    <w:rsid w:val="00C123B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qFormat/>
    <w:rsid w:val="00C123B5"/>
    <w:pPr>
      <w:pBdr>
        <w:top w:val="single" w:sz="4" w:space="0" w:color="000000"/>
        <w:left w:val="single" w:sz="4" w:space="0" w:color="000000"/>
      </w:pBdr>
      <w:shd w:val="clear" w:color="auto" w:fill="FFFF00"/>
      <w:spacing w:beforeAutospacing="1" w:afterAutospacing="1"/>
    </w:pPr>
    <w:rPr>
      <w:sz w:val="16"/>
      <w:szCs w:val="16"/>
    </w:rPr>
  </w:style>
  <w:style w:type="paragraph" w:customStyle="1" w:styleId="xl80">
    <w:name w:val="xl80"/>
    <w:basedOn w:val="a"/>
    <w:qFormat/>
    <w:rsid w:val="00C123B5"/>
    <w:pPr>
      <w:pBdr>
        <w:top w:val="single" w:sz="4" w:space="0" w:color="000000"/>
        <w:right w:val="single" w:sz="4" w:space="0" w:color="000000"/>
      </w:pBdr>
      <w:shd w:val="clear" w:color="auto" w:fill="FFFF00"/>
      <w:spacing w:beforeAutospacing="1" w:afterAutospacing="1"/>
    </w:pPr>
    <w:rPr>
      <w:sz w:val="16"/>
      <w:szCs w:val="16"/>
    </w:rPr>
  </w:style>
  <w:style w:type="paragraph" w:customStyle="1" w:styleId="xl81">
    <w:name w:val="xl81"/>
    <w:basedOn w:val="a"/>
    <w:qFormat/>
    <w:rsid w:val="00C123B5"/>
    <w:pPr>
      <w:pBdr>
        <w:left w:val="single" w:sz="4" w:space="0" w:color="000000"/>
      </w:pBdr>
      <w:shd w:val="clear" w:color="auto" w:fill="FFFF00"/>
      <w:spacing w:beforeAutospacing="1" w:afterAutospacing="1"/>
    </w:pPr>
    <w:rPr>
      <w:sz w:val="16"/>
      <w:szCs w:val="16"/>
    </w:rPr>
  </w:style>
  <w:style w:type="paragraph" w:customStyle="1" w:styleId="xl82">
    <w:name w:val="xl82"/>
    <w:basedOn w:val="a"/>
    <w:qFormat/>
    <w:rsid w:val="00C123B5"/>
    <w:pPr>
      <w:pBdr>
        <w:right w:val="single" w:sz="4" w:space="0" w:color="000000"/>
      </w:pBdr>
      <w:shd w:val="clear" w:color="auto" w:fill="FFFF00"/>
      <w:spacing w:beforeAutospacing="1" w:afterAutospacing="1"/>
    </w:pPr>
    <w:rPr>
      <w:sz w:val="16"/>
      <w:szCs w:val="16"/>
    </w:rPr>
  </w:style>
  <w:style w:type="paragraph" w:customStyle="1" w:styleId="xl83">
    <w:name w:val="xl83"/>
    <w:basedOn w:val="a"/>
    <w:qFormat/>
    <w:rsid w:val="00C123B5"/>
    <w:pPr>
      <w:pBdr>
        <w:left w:val="single" w:sz="4" w:space="0" w:color="000000"/>
        <w:bottom w:val="single" w:sz="4" w:space="0" w:color="000000"/>
      </w:pBdr>
      <w:shd w:val="clear" w:color="auto" w:fill="FFFF00"/>
      <w:spacing w:beforeAutospacing="1" w:afterAutospacing="1"/>
    </w:pPr>
    <w:rPr>
      <w:sz w:val="16"/>
      <w:szCs w:val="16"/>
    </w:rPr>
  </w:style>
  <w:style w:type="paragraph" w:customStyle="1" w:styleId="xl84">
    <w:name w:val="xl84"/>
    <w:basedOn w:val="a"/>
    <w:qFormat/>
    <w:rsid w:val="00C123B5"/>
    <w:pPr>
      <w:pBdr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</w:pPr>
    <w:rPr>
      <w:sz w:val="16"/>
      <w:szCs w:val="16"/>
    </w:rPr>
  </w:style>
  <w:style w:type="paragraph" w:customStyle="1" w:styleId="xl85">
    <w:name w:val="xl85"/>
    <w:basedOn w:val="a"/>
    <w:qFormat/>
    <w:rsid w:val="00C123B5"/>
    <w:pPr>
      <w:pBdr>
        <w:top w:val="single" w:sz="4" w:space="0" w:color="000000"/>
        <w:lef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qFormat/>
    <w:rsid w:val="00C123B5"/>
    <w:pPr>
      <w:pBdr>
        <w:top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qFormat/>
    <w:rsid w:val="00C123B5"/>
    <w:pPr>
      <w:pBdr>
        <w:lef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qFormat/>
    <w:rsid w:val="00C123B5"/>
    <w:pPr>
      <w:pBdr>
        <w:righ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qFormat/>
    <w:rsid w:val="00C123B5"/>
    <w:pPr>
      <w:pBdr>
        <w:left w:val="single" w:sz="4" w:space="0" w:color="000000"/>
        <w:bottom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qFormat/>
    <w:rsid w:val="00C123B5"/>
    <w:pPr>
      <w:pBdr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qFormat/>
    <w:rsid w:val="00C123B5"/>
    <w:pPr>
      <w:pBdr>
        <w:top w:val="single" w:sz="4" w:space="0" w:color="000000"/>
        <w:lef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qFormat/>
    <w:rsid w:val="00C123B5"/>
    <w:pPr>
      <w:pBdr>
        <w:righ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qFormat/>
    <w:rsid w:val="00C123B5"/>
    <w:pPr>
      <w:pBdr>
        <w:left w:val="single" w:sz="4" w:space="0" w:color="000000"/>
        <w:bottom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qFormat/>
    <w:rsid w:val="00C123B5"/>
    <w:pPr>
      <w:pBdr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qFormat/>
    <w:rsid w:val="00C123B5"/>
    <w:pPr>
      <w:spacing w:beforeAutospacing="1" w:afterAutospacing="1"/>
      <w:jc w:val="center"/>
    </w:pPr>
  </w:style>
  <w:style w:type="paragraph" w:customStyle="1" w:styleId="xl98">
    <w:name w:val="xl98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808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18">
    <w:name w:val="Знак Знак Знак Знак1 Знак Знак Знак Знак Знак Знак Знак Знак Знак Знак Знак Знак"/>
    <w:basedOn w:val="a"/>
    <w:qFormat/>
    <w:rsid w:val="00AA37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99">
    <w:name w:val="xl99"/>
    <w:basedOn w:val="a"/>
    <w:qFormat/>
    <w:rsid w:val="00097D15"/>
    <w:pPr>
      <w:pBdr>
        <w:top w:val="single" w:sz="4" w:space="0" w:color="000000"/>
        <w:right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qFormat/>
    <w:rsid w:val="00097D15"/>
    <w:pPr>
      <w:pBdr>
        <w:left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qFormat/>
    <w:rsid w:val="00097D15"/>
    <w:pPr>
      <w:pBdr>
        <w:right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qFormat/>
    <w:rsid w:val="00097D15"/>
    <w:pPr>
      <w:pBdr>
        <w:left w:val="single" w:sz="4" w:space="0" w:color="000000"/>
        <w:bottom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qFormat/>
    <w:rsid w:val="00097D15"/>
    <w:pPr>
      <w:pBdr>
        <w:bottom w:val="single" w:sz="4" w:space="0" w:color="000000"/>
        <w:right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qFormat/>
    <w:rsid w:val="00097D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</w:style>
  <w:style w:type="paragraph" w:customStyle="1" w:styleId="xl105">
    <w:name w:val="xl105"/>
    <w:basedOn w:val="a"/>
    <w:qFormat/>
    <w:rsid w:val="00097D15"/>
    <w:pPr>
      <w:pBdr>
        <w:top w:val="single" w:sz="4" w:space="0" w:color="000000"/>
        <w:left w:val="single" w:sz="4" w:space="0" w:color="000000"/>
      </w:pBdr>
      <w:shd w:val="clear" w:color="auto" w:fill="FF808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qFormat/>
    <w:rsid w:val="00097D15"/>
    <w:pPr>
      <w:pBdr>
        <w:top w:val="single" w:sz="4" w:space="0" w:color="000000"/>
        <w:right w:val="single" w:sz="4" w:space="0" w:color="000000"/>
      </w:pBdr>
      <w:shd w:val="clear" w:color="auto" w:fill="FF808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qFormat/>
    <w:rsid w:val="00097D15"/>
    <w:pPr>
      <w:pBdr>
        <w:left w:val="single" w:sz="4" w:space="0" w:color="000000"/>
      </w:pBdr>
      <w:shd w:val="clear" w:color="auto" w:fill="FF808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qFormat/>
    <w:rsid w:val="00097D15"/>
    <w:pPr>
      <w:pBdr>
        <w:right w:val="single" w:sz="4" w:space="0" w:color="000000"/>
      </w:pBdr>
      <w:shd w:val="clear" w:color="auto" w:fill="FF808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qFormat/>
    <w:rsid w:val="00097D15"/>
    <w:pPr>
      <w:pBdr>
        <w:left w:val="single" w:sz="4" w:space="0" w:color="000000"/>
        <w:bottom w:val="single" w:sz="4" w:space="0" w:color="000000"/>
      </w:pBdr>
      <w:shd w:val="clear" w:color="auto" w:fill="FF808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qFormat/>
    <w:rsid w:val="00097D15"/>
    <w:pPr>
      <w:pBdr>
        <w:bottom w:val="single" w:sz="4" w:space="0" w:color="000000"/>
        <w:right w:val="single" w:sz="4" w:space="0" w:color="000000"/>
      </w:pBdr>
      <w:shd w:val="clear" w:color="auto" w:fill="FF808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qFormat/>
    <w:rsid w:val="00097D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</w:style>
  <w:style w:type="paragraph" w:customStyle="1" w:styleId="xl112">
    <w:name w:val="xl112"/>
    <w:basedOn w:val="a"/>
    <w:qFormat/>
    <w:rsid w:val="00097D15"/>
    <w:pPr>
      <w:pBdr>
        <w:top w:val="single" w:sz="4" w:space="0" w:color="000000"/>
        <w:left w:val="single" w:sz="4" w:space="0" w:color="000000"/>
      </w:pBdr>
      <w:shd w:val="clear" w:color="auto" w:fill="00FF00"/>
      <w:spacing w:beforeAutospacing="1" w:afterAutospacing="1"/>
      <w:textAlignment w:val="center"/>
    </w:pPr>
    <w:rPr>
      <w:b/>
      <w:bCs/>
    </w:rPr>
  </w:style>
  <w:style w:type="paragraph" w:customStyle="1" w:styleId="xl113">
    <w:name w:val="xl113"/>
    <w:basedOn w:val="a"/>
    <w:qFormat/>
    <w:rsid w:val="00097D15"/>
    <w:pPr>
      <w:pBdr>
        <w:top w:val="single" w:sz="4" w:space="0" w:color="000000"/>
        <w:right w:val="single" w:sz="4" w:space="0" w:color="000000"/>
      </w:pBdr>
      <w:shd w:val="clear" w:color="auto" w:fill="00FF00"/>
      <w:spacing w:beforeAutospacing="1" w:afterAutospacing="1"/>
      <w:textAlignment w:val="center"/>
    </w:pPr>
    <w:rPr>
      <w:b/>
      <w:bCs/>
    </w:rPr>
  </w:style>
  <w:style w:type="paragraph" w:customStyle="1" w:styleId="xl114">
    <w:name w:val="xl114"/>
    <w:basedOn w:val="a"/>
    <w:qFormat/>
    <w:rsid w:val="00097D15"/>
    <w:pPr>
      <w:pBdr>
        <w:left w:val="single" w:sz="4" w:space="0" w:color="000000"/>
      </w:pBdr>
      <w:shd w:val="clear" w:color="auto" w:fill="00FF00"/>
      <w:spacing w:beforeAutospacing="1" w:afterAutospacing="1"/>
      <w:textAlignment w:val="center"/>
    </w:pPr>
    <w:rPr>
      <w:b/>
      <w:bCs/>
    </w:rPr>
  </w:style>
  <w:style w:type="paragraph" w:customStyle="1" w:styleId="xl115">
    <w:name w:val="xl115"/>
    <w:basedOn w:val="a"/>
    <w:qFormat/>
    <w:rsid w:val="00097D15"/>
    <w:pPr>
      <w:pBdr>
        <w:right w:val="single" w:sz="4" w:space="0" w:color="000000"/>
      </w:pBdr>
      <w:shd w:val="clear" w:color="auto" w:fill="00FF00"/>
      <w:spacing w:beforeAutospacing="1" w:afterAutospacing="1"/>
      <w:textAlignment w:val="center"/>
    </w:pPr>
    <w:rPr>
      <w:b/>
      <w:bCs/>
    </w:rPr>
  </w:style>
  <w:style w:type="paragraph" w:customStyle="1" w:styleId="xl116">
    <w:name w:val="xl116"/>
    <w:basedOn w:val="a"/>
    <w:qFormat/>
    <w:rsid w:val="00097D15"/>
    <w:pPr>
      <w:pBdr>
        <w:left w:val="single" w:sz="4" w:space="0" w:color="000000"/>
        <w:bottom w:val="single" w:sz="4" w:space="0" w:color="000000"/>
      </w:pBdr>
      <w:shd w:val="clear" w:color="auto" w:fill="00FF00"/>
      <w:spacing w:beforeAutospacing="1" w:afterAutospacing="1"/>
      <w:textAlignment w:val="center"/>
    </w:pPr>
    <w:rPr>
      <w:b/>
      <w:bCs/>
    </w:rPr>
  </w:style>
  <w:style w:type="paragraph" w:customStyle="1" w:styleId="xl117">
    <w:name w:val="xl117"/>
    <w:basedOn w:val="a"/>
    <w:qFormat/>
    <w:rsid w:val="00097D15"/>
    <w:pPr>
      <w:pBdr>
        <w:bottom w:val="single" w:sz="4" w:space="0" w:color="000000"/>
        <w:right w:val="single" w:sz="4" w:space="0" w:color="000000"/>
      </w:pBdr>
      <w:shd w:val="clear" w:color="auto" w:fill="00FF00"/>
      <w:spacing w:beforeAutospacing="1" w:afterAutospacing="1"/>
      <w:textAlignment w:val="center"/>
    </w:pPr>
    <w:rPr>
      <w:b/>
      <w:bCs/>
    </w:rPr>
  </w:style>
  <w:style w:type="paragraph" w:customStyle="1" w:styleId="xl118">
    <w:name w:val="xl118"/>
    <w:basedOn w:val="a"/>
    <w:qFormat/>
    <w:rsid w:val="00097D15"/>
    <w:pPr>
      <w:pBdr>
        <w:top w:val="single" w:sz="4" w:space="0" w:color="000000"/>
        <w:left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</w:style>
  <w:style w:type="paragraph" w:customStyle="1" w:styleId="xl119">
    <w:name w:val="xl119"/>
    <w:basedOn w:val="a"/>
    <w:qFormat/>
    <w:rsid w:val="00097D15"/>
    <w:pPr>
      <w:pBdr>
        <w:top w:val="single" w:sz="4" w:space="0" w:color="000000"/>
        <w:right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</w:style>
  <w:style w:type="paragraph" w:customStyle="1" w:styleId="xl120">
    <w:name w:val="xl120"/>
    <w:basedOn w:val="a"/>
    <w:qFormat/>
    <w:rsid w:val="00097D15"/>
    <w:pPr>
      <w:pBdr>
        <w:left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</w:style>
  <w:style w:type="paragraph" w:customStyle="1" w:styleId="xl121">
    <w:name w:val="xl121"/>
    <w:basedOn w:val="a"/>
    <w:qFormat/>
    <w:rsid w:val="00097D15"/>
    <w:pPr>
      <w:pBdr>
        <w:right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</w:style>
  <w:style w:type="paragraph" w:customStyle="1" w:styleId="xl122">
    <w:name w:val="xl122"/>
    <w:basedOn w:val="a"/>
    <w:qFormat/>
    <w:rsid w:val="00097D15"/>
    <w:pPr>
      <w:pBdr>
        <w:left w:val="single" w:sz="4" w:space="0" w:color="000000"/>
        <w:bottom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</w:style>
  <w:style w:type="paragraph" w:customStyle="1" w:styleId="xl123">
    <w:name w:val="xl123"/>
    <w:basedOn w:val="a"/>
    <w:qFormat/>
    <w:rsid w:val="00097D15"/>
    <w:pPr>
      <w:pBdr>
        <w:bottom w:val="single" w:sz="4" w:space="0" w:color="000000"/>
        <w:right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</w:style>
  <w:style w:type="paragraph" w:styleId="afc">
    <w:name w:val="List Paragraph"/>
    <w:basedOn w:val="a"/>
    <w:uiPriority w:val="34"/>
    <w:qFormat/>
    <w:rsid w:val="001C4D88"/>
    <w:pPr>
      <w:ind w:left="720"/>
      <w:contextualSpacing/>
    </w:pPr>
  </w:style>
  <w:style w:type="paragraph" w:customStyle="1" w:styleId="afd">
    <w:name w:val="Содержимое врезки"/>
    <w:basedOn w:val="a"/>
    <w:qFormat/>
    <w:rsid w:val="00174D82"/>
  </w:style>
  <w:style w:type="numbering" w:customStyle="1" w:styleId="19">
    <w:name w:val="Нет списка1"/>
    <w:semiHidden/>
    <w:qFormat/>
    <w:rsid w:val="004A730B"/>
  </w:style>
  <w:style w:type="table" w:styleId="afe">
    <w:name w:val="Table Grid"/>
    <w:basedOn w:val="a1"/>
    <w:uiPriority w:val="59"/>
    <w:rsid w:val="00555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1"/>
    <w:rsid w:val="004A7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A730B"/>
    <w:pPr>
      <w:widowControl w:val="0"/>
      <w:spacing w:before="108" w:after="108"/>
      <w:jc w:val="center"/>
      <w:outlineLvl w:val="0"/>
    </w:pPr>
    <w:rPr>
      <w:rFonts w:ascii="Arial" w:eastAsia="Arial Unicode MS" w:hAnsi="Arial"/>
      <w:b/>
      <w:bCs/>
      <w:color w:val="000080"/>
      <w:kern w:val="2"/>
    </w:rPr>
  </w:style>
  <w:style w:type="paragraph" w:customStyle="1" w:styleId="41">
    <w:name w:val="Заголовок 41"/>
    <w:basedOn w:val="a"/>
    <w:next w:val="a"/>
    <w:qFormat/>
    <w:rsid w:val="00FC70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qFormat/>
    <w:rsid w:val="003C3A60"/>
  </w:style>
  <w:style w:type="character" w:customStyle="1" w:styleId="-">
    <w:name w:val="Интернет-ссылка"/>
    <w:unhideWhenUsed/>
    <w:rsid w:val="0058065C"/>
    <w:rPr>
      <w:color w:val="0000FF"/>
      <w:u w:val="single"/>
    </w:rPr>
  </w:style>
  <w:style w:type="character" w:customStyle="1" w:styleId="a3">
    <w:name w:val="Без интервала Знак"/>
    <w:uiPriority w:val="99"/>
    <w:qFormat/>
    <w:locked/>
    <w:rsid w:val="008B4C40"/>
    <w:rPr>
      <w:rFonts w:ascii="Calibri" w:hAnsi="Calibri"/>
      <w:sz w:val="22"/>
      <w:szCs w:val="22"/>
      <w:lang w:eastAsia="en-US" w:bidi="ar-SA"/>
    </w:rPr>
  </w:style>
  <w:style w:type="character" w:customStyle="1" w:styleId="3">
    <w:name w:val="Основной текст с отступом 3 Знак"/>
    <w:link w:val="3"/>
    <w:qFormat/>
    <w:rsid w:val="00B372F1"/>
    <w:rPr>
      <w:sz w:val="16"/>
      <w:szCs w:val="16"/>
    </w:rPr>
  </w:style>
  <w:style w:type="character" w:customStyle="1" w:styleId="2">
    <w:name w:val="Основной текст 2 Знак"/>
    <w:link w:val="2"/>
    <w:qFormat/>
    <w:rsid w:val="00B372F1"/>
    <w:rPr>
      <w:sz w:val="24"/>
      <w:szCs w:val="24"/>
    </w:rPr>
  </w:style>
  <w:style w:type="character" w:customStyle="1" w:styleId="a4">
    <w:name w:val="Текст выноски Знак"/>
    <w:qFormat/>
    <w:rsid w:val="00E86773"/>
    <w:rPr>
      <w:rFonts w:ascii="Tahoma" w:hAnsi="Tahoma" w:cs="Tahoma"/>
      <w:sz w:val="16"/>
      <w:szCs w:val="16"/>
    </w:rPr>
  </w:style>
  <w:style w:type="character" w:customStyle="1" w:styleId="a5">
    <w:name w:val="Колонтитул_"/>
    <w:qFormat/>
    <w:rsid w:val="005F33A7"/>
    <w:rPr>
      <w:sz w:val="19"/>
      <w:szCs w:val="19"/>
      <w:lang w:bidi="ar-SA"/>
    </w:rPr>
  </w:style>
  <w:style w:type="character" w:customStyle="1" w:styleId="a6">
    <w:name w:val="Колонтитул"/>
    <w:qFormat/>
    <w:rsid w:val="005F33A7"/>
    <w:rPr>
      <w:rFonts w:ascii="Courier New" w:hAnsi="Courier New" w:cs="Courier New"/>
      <w:sz w:val="19"/>
      <w:szCs w:val="19"/>
      <w:lang w:bidi="ar-SA"/>
    </w:rPr>
  </w:style>
  <w:style w:type="character" w:customStyle="1" w:styleId="5">
    <w:name w:val="Основной текст (5)_"/>
    <w:link w:val="51"/>
    <w:qFormat/>
    <w:rsid w:val="00C13C59"/>
    <w:rPr>
      <w:b/>
      <w:bCs/>
      <w:sz w:val="27"/>
      <w:szCs w:val="27"/>
      <w:lang w:bidi="ar-SA"/>
    </w:rPr>
  </w:style>
  <w:style w:type="character" w:customStyle="1" w:styleId="114pt">
    <w:name w:val="Заголовок №1 + 14 pt"/>
    <w:qFormat/>
    <w:rsid w:val="001D7740"/>
    <w:rPr>
      <w:rFonts w:ascii="Times New Roman" w:hAnsi="Times New Roman" w:cs="Times New Roman"/>
      <w:sz w:val="28"/>
      <w:szCs w:val="28"/>
      <w:u w:val="none"/>
    </w:rPr>
  </w:style>
  <w:style w:type="character" w:customStyle="1" w:styleId="13">
    <w:name w:val="Заголовок №1 (3)_"/>
    <w:link w:val="130"/>
    <w:qFormat/>
    <w:rsid w:val="001D7740"/>
    <w:rPr>
      <w:sz w:val="31"/>
      <w:szCs w:val="31"/>
      <w:lang w:bidi="ar-SA"/>
    </w:rPr>
  </w:style>
  <w:style w:type="character" w:customStyle="1" w:styleId="1">
    <w:name w:val="Заголовок 1 Знак"/>
    <w:link w:val="11"/>
    <w:qFormat/>
    <w:rsid w:val="004A730B"/>
    <w:rPr>
      <w:rFonts w:ascii="Arial" w:eastAsia="Arial Unicode MS" w:hAnsi="Arial" w:cs="Arial"/>
      <w:b/>
      <w:bCs/>
      <w:color w:val="000080"/>
      <w:kern w:val="2"/>
      <w:sz w:val="24"/>
      <w:szCs w:val="24"/>
    </w:rPr>
  </w:style>
  <w:style w:type="character" w:customStyle="1" w:styleId="a7">
    <w:name w:val="Цветовое выделение"/>
    <w:qFormat/>
    <w:rsid w:val="004A730B"/>
    <w:rPr>
      <w:b/>
      <w:bCs/>
      <w:color w:val="000080"/>
    </w:rPr>
  </w:style>
  <w:style w:type="character" w:customStyle="1" w:styleId="a8">
    <w:name w:val="Гипертекстовая ссылка"/>
    <w:qFormat/>
    <w:rsid w:val="004A730B"/>
    <w:rPr>
      <w:b/>
      <w:bCs/>
      <w:color w:val="008000"/>
    </w:rPr>
  </w:style>
  <w:style w:type="character" w:customStyle="1" w:styleId="a9">
    <w:name w:val="Основной текст_"/>
    <w:qFormat/>
    <w:rsid w:val="00E9335D"/>
    <w:rPr>
      <w:sz w:val="27"/>
      <w:szCs w:val="27"/>
      <w:shd w:val="clear" w:color="auto" w:fill="FFFFFF"/>
    </w:rPr>
  </w:style>
  <w:style w:type="character" w:customStyle="1" w:styleId="aa">
    <w:name w:val="Верхний колонтитул Знак"/>
    <w:qFormat/>
    <w:rsid w:val="00D20DD2"/>
    <w:rPr>
      <w:sz w:val="24"/>
      <w:szCs w:val="24"/>
    </w:rPr>
  </w:style>
  <w:style w:type="character" w:customStyle="1" w:styleId="ab">
    <w:name w:val="Нижний колонтитул Знак"/>
    <w:qFormat/>
    <w:rsid w:val="00D20DD2"/>
    <w:rPr>
      <w:sz w:val="24"/>
      <w:szCs w:val="24"/>
    </w:rPr>
  </w:style>
  <w:style w:type="character" w:customStyle="1" w:styleId="ac">
    <w:name w:val="Основной текст Знак"/>
    <w:qFormat/>
    <w:rsid w:val="00755033"/>
    <w:rPr>
      <w:sz w:val="24"/>
      <w:szCs w:val="24"/>
    </w:rPr>
  </w:style>
  <w:style w:type="character" w:styleId="ad">
    <w:name w:val="Strong"/>
    <w:qFormat/>
    <w:rsid w:val="00997B48"/>
    <w:rPr>
      <w:b/>
      <w:bCs/>
    </w:rPr>
  </w:style>
  <w:style w:type="character" w:customStyle="1" w:styleId="ae">
    <w:name w:val="Посещённая гиперссылка"/>
    <w:rsid w:val="00C123B5"/>
    <w:rPr>
      <w:color w:val="800080"/>
      <w:u w:val="single"/>
    </w:rPr>
  </w:style>
  <w:style w:type="paragraph" w:customStyle="1" w:styleId="af">
    <w:name w:val="Заголовок"/>
    <w:next w:val="af0"/>
    <w:qFormat/>
    <w:rsid w:val="00566720"/>
    <w:pPr>
      <w:widowControl w:val="0"/>
    </w:pPr>
    <w:rPr>
      <w:rFonts w:ascii="Arial" w:hAnsi="Arial" w:cs="Arial"/>
      <w:b/>
      <w:bCs/>
      <w:sz w:val="22"/>
      <w:szCs w:val="22"/>
    </w:rPr>
  </w:style>
  <w:style w:type="paragraph" w:styleId="af0">
    <w:name w:val="Body Text"/>
    <w:basedOn w:val="a"/>
    <w:rsid w:val="00755033"/>
    <w:pPr>
      <w:spacing w:after="120"/>
    </w:pPr>
  </w:style>
  <w:style w:type="paragraph" w:styleId="af1">
    <w:name w:val="List"/>
    <w:basedOn w:val="af0"/>
    <w:rsid w:val="00174D82"/>
    <w:rPr>
      <w:rFonts w:cs="Mangal"/>
    </w:rPr>
  </w:style>
  <w:style w:type="paragraph" w:customStyle="1" w:styleId="10">
    <w:name w:val="Название объекта1"/>
    <w:basedOn w:val="a"/>
    <w:qFormat/>
    <w:rsid w:val="00174D82"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"/>
    <w:qFormat/>
    <w:rsid w:val="00174D82"/>
    <w:pPr>
      <w:suppressLineNumbers/>
    </w:pPr>
    <w:rPr>
      <w:rFonts w:cs="Mangal"/>
    </w:rPr>
  </w:style>
  <w:style w:type="paragraph" w:customStyle="1" w:styleId="af3">
    <w:name w:val="Знак Знак Знак Знак"/>
    <w:basedOn w:val="a"/>
    <w:qFormat/>
    <w:rsid w:val="00143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qFormat/>
    <w:rsid w:val="007A42BA"/>
    <w:pPr>
      <w:spacing w:beforeAutospacing="1" w:afterAutospacing="1"/>
    </w:pPr>
  </w:style>
  <w:style w:type="paragraph" w:styleId="af4">
    <w:name w:val="Normal (Web)"/>
    <w:basedOn w:val="a"/>
    <w:uiPriority w:val="99"/>
    <w:qFormat/>
    <w:rsid w:val="0070461C"/>
    <w:pPr>
      <w:spacing w:beforeAutospacing="1" w:afterAutospacing="1"/>
    </w:pPr>
  </w:style>
  <w:style w:type="paragraph" w:customStyle="1" w:styleId="consplusnormal">
    <w:name w:val="consplusnormal"/>
    <w:basedOn w:val="a"/>
    <w:qFormat/>
    <w:rsid w:val="00337701"/>
    <w:pPr>
      <w:spacing w:beforeAutospacing="1" w:afterAutospacing="1"/>
    </w:pPr>
  </w:style>
  <w:style w:type="paragraph" w:customStyle="1" w:styleId="12">
    <w:name w:val="Знак1"/>
    <w:basedOn w:val="a"/>
    <w:qFormat/>
    <w:rsid w:val="00B372F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ktexjustify">
    <w:name w:val="dktexjustify"/>
    <w:basedOn w:val="a"/>
    <w:qFormat/>
    <w:rsid w:val="00177ECF"/>
    <w:pPr>
      <w:spacing w:beforeAutospacing="1" w:afterAutospacing="1"/>
    </w:pPr>
  </w:style>
  <w:style w:type="paragraph" w:styleId="af5">
    <w:name w:val="No Spacing"/>
    <w:qFormat/>
    <w:rsid w:val="0058065C"/>
    <w:pPr>
      <w:widowControl w:val="0"/>
    </w:pPr>
    <w:rPr>
      <w:rFonts w:ascii="Calibri" w:hAnsi="Calibri"/>
      <w:sz w:val="22"/>
      <w:szCs w:val="22"/>
      <w:lang w:eastAsia="en-US"/>
    </w:rPr>
  </w:style>
  <w:style w:type="paragraph" w:customStyle="1" w:styleId="text3cl">
    <w:name w:val="text3cl"/>
    <w:basedOn w:val="a"/>
    <w:qFormat/>
    <w:rsid w:val="00B372F1"/>
    <w:pPr>
      <w:spacing w:before="144" w:after="288"/>
    </w:pPr>
  </w:style>
  <w:style w:type="paragraph" w:customStyle="1" w:styleId="justppt">
    <w:name w:val="justppt"/>
    <w:basedOn w:val="a"/>
    <w:qFormat/>
    <w:rsid w:val="00B372F1"/>
    <w:pPr>
      <w:spacing w:beforeAutospacing="1" w:afterAutospacing="1"/>
    </w:pPr>
  </w:style>
  <w:style w:type="paragraph" w:styleId="30">
    <w:name w:val="Body Text Indent 3"/>
    <w:basedOn w:val="a"/>
    <w:link w:val="31"/>
    <w:qFormat/>
    <w:rsid w:val="00B372F1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qFormat/>
    <w:rsid w:val="00B372F1"/>
    <w:pPr>
      <w:spacing w:after="120" w:line="480" w:lineRule="auto"/>
    </w:pPr>
  </w:style>
  <w:style w:type="paragraph" w:customStyle="1" w:styleId="ConsPlusNormal0">
    <w:name w:val="ConsPlusNormal"/>
    <w:qFormat/>
    <w:rsid w:val="00B372F1"/>
    <w:pPr>
      <w:widowControl w:val="0"/>
      <w:ind w:firstLine="720"/>
    </w:pPr>
    <w:rPr>
      <w:rFonts w:ascii="Arial" w:hAnsi="Arial" w:cs="Arial"/>
    </w:rPr>
  </w:style>
  <w:style w:type="paragraph" w:styleId="af6">
    <w:name w:val="Balloon Text"/>
    <w:basedOn w:val="a"/>
    <w:qFormat/>
    <w:rsid w:val="00E86773"/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B3551E"/>
    <w:rPr>
      <w:rFonts w:eastAsia="Calibri"/>
      <w:color w:val="000000"/>
      <w:sz w:val="24"/>
      <w:szCs w:val="24"/>
    </w:rPr>
  </w:style>
  <w:style w:type="paragraph" w:customStyle="1" w:styleId="14">
    <w:name w:val="Колонтитул1"/>
    <w:basedOn w:val="a"/>
    <w:qFormat/>
    <w:rsid w:val="005F33A7"/>
    <w:pPr>
      <w:widowControl w:val="0"/>
      <w:shd w:val="clear" w:color="auto" w:fill="FFFFFF"/>
      <w:spacing w:line="240" w:lineRule="atLeast"/>
    </w:pPr>
    <w:rPr>
      <w:sz w:val="19"/>
      <w:szCs w:val="19"/>
    </w:rPr>
  </w:style>
  <w:style w:type="paragraph" w:customStyle="1" w:styleId="51">
    <w:name w:val="Основной текст (5)1"/>
    <w:basedOn w:val="a"/>
    <w:link w:val="5"/>
    <w:qFormat/>
    <w:rsid w:val="00C13C59"/>
    <w:pPr>
      <w:widowControl w:val="0"/>
      <w:shd w:val="clear" w:color="auto" w:fill="FFFFFF"/>
      <w:spacing w:line="341" w:lineRule="exact"/>
      <w:jc w:val="center"/>
    </w:pPr>
    <w:rPr>
      <w:b/>
      <w:bCs/>
      <w:sz w:val="27"/>
      <w:szCs w:val="27"/>
    </w:rPr>
  </w:style>
  <w:style w:type="paragraph" w:customStyle="1" w:styleId="15">
    <w:name w:val="Абзац списка1"/>
    <w:basedOn w:val="a"/>
    <w:qFormat/>
    <w:rsid w:val="008A277E"/>
    <w:pPr>
      <w:ind w:left="720"/>
    </w:pPr>
  </w:style>
  <w:style w:type="paragraph" w:customStyle="1" w:styleId="130">
    <w:name w:val="Заголовок №1 (3)"/>
    <w:basedOn w:val="a"/>
    <w:link w:val="13"/>
    <w:qFormat/>
    <w:rsid w:val="001D7740"/>
    <w:pPr>
      <w:widowControl w:val="0"/>
      <w:shd w:val="clear" w:color="auto" w:fill="FFFFFF"/>
      <w:spacing w:line="355" w:lineRule="exact"/>
      <w:ind w:firstLine="700"/>
      <w:jc w:val="both"/>
      <w:outlineLvl w:val="0"/>
    </w:pPr>
    <w:rPr>
      <w:sz w:val="31"/>
      <w:szCs w:val="31"/>
    </w:rPr>
  </w:style>
  <w:style w:type="paragraph" w:customStyle="1" w:styleId="ConsPlusCell">
    <w:name w:val="ConsPlusCell"/>
    <w:qFormat/>
    <w:rsid w:val="00EB1BCC"/>
    <w:pPr>
      <w:widowControl w:val="0"/>
    </w:pPr>
    <w:rPr>
      <w:rFonts w:ascii="Arial" w:eastAsia="Arial" w:hAnsi="Arial" w:cs="Symbol"/>
      <w:kern w:val="2"/>
      <w:szCs w:val="24"/>
      <w:lang w:eastAsia="zh-CN" w:bidi="hi-IN"/>
    </w:rPr>
  </w:style>
  <w:style w:type="paragraph" w:customStyle="1" w:styleId="ConsPlusNonformat">
    <w:name w:val="ConsPlusNonformat"/>
    <w:qFormat/>
    <w:rsid w:val="006C463C"/>
    <w:pPr>
      <w:widowControl w:val="0"/>
    </w:pPr>
    <w:rPr>
      <w:rFonts w:ascii="Courier New" w:hAnsi="Courier New" w:cs="Courier New"/>
    </w:rPr>
  </w:style>
  <w:style w:type="paragraph" w:customStyle="1" w:styleId="af7">
    <w:name w:val="Нормальный (таблица)"/>
    <w:basedOn w:val="a"/>
    <w:next w:val="a"/>
    <w:qFormat/>
    <w:rsid w:val="00B967BF"/>
    <w:pPr>
      <w:widowControl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qFormat/>
    <w:rsid w:val="004A730B"/>
    <w:pPr>
      <w:widowControl w:val="0"/>
    </w:pPr>
    <w:rPr>
      <w:rFonts w:ascii="Arial" w:hAnsi="Arial" w:cs="Arial"/>
    </w:rPr>
  </w:style>
  <w:style w:type="paragraph" w:customStyle="1" w:styleId="af9">
    <w:name w:val="Таблицы (моноширинный)"/>
    <w:basedOn w:val="a"/>
    <w:next w:val="a"/>
    <w:qFormat/>
    <w:rsid w:val="000303E5"/>
    <w:pPr>
      <w:widowControl w:val="0"/>
    </w:pPr>
    <w:rPr>
      <w:rFonts w:ascii="Courier New" w:hAnsi="Courier New" w:cs="Courier New"/>
    </w:rPr>
  </w:style>
  <w:style w:type="paragraph" w:customStyle="1" w:styleId="afa">
    <w:name w:val="Знак Знак"/>
    <w:basedOn w:val="a"/>
    <w:qFormat/>
    <w:rsid w:val="002445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Основной текст с отступом 3 Знак1"/>
    <w:basedOn w:val="a"/>
    <w:link w:val="30"/>
    <w:qFormat/>
    <w:rsid w:val="00E9335D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paragraph" w:customStyle="1" w:styleId="afb">
    <w:name w:val="Колонтитул"/>
    <w:basedOn w:val="a"/>
    <w:qFormat/>
    <w:rsid w:val="00174D82"/>
  </w:style>
  <w:style w:type="paragraph" w:customStyle="1" w:styleId="16">
    <w:name w:val="Верхний колонтитул1"/>
    <w:basedOn w:val="a"/>
    <w:rsid w:val="00D20DD2"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rsid w:val="00D20DD2"/>
    <w:pPr>
      <w:tabs>
        <w:tab w:val="center" w:pos="4677"/>
        <w:tab w:val="right" w:pos="9355"/>
      </w:tabs>
    </w:pPr>
  </w:style>
  <w:style w:type="paragraph" w:customStyle="1" w:styleId="xl63">
    <w:name w:val="xl63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</w:pPr>
    <w:rPr>
      <w:sz w:val="16"/>
      <w:szCs w:val="16"/>
    </w:rPr>
  </w:style>
  <w:style w:type="paragraph" w:customStyle="1" w:styleId="xl65">
    <w:name w:val="xl65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</w:pPr>
    <w:rPr>
      <w:sz w:val="16"/>
      <w:szCs w:val="16"/>
    </w:rPr>
  </w:style>
  <w:style w:type="paragraph" w:customStyle="1" w:styleId="xl66">
    <w:name w:val="xl66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</w:pPr>
    <w:rPr>
      <w:b/>
      <w:bCs/>
      <w:sz w:val="16"/>
      <w:szCs w:val="16"/>
    </w:rPr>
  </w:style>
  <w:style w:type="paragraph" w:customStyle="1" w:styleId="xl67">
    <w:name w:val="xl67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68">
    <w:name w:val="xl68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69">
    <w:name w:val="xl69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  <w:sz w:val="16"/>
      <w:szCs w:val="16"/>
    </w:rPr>
  </w:style>
  <w:style w:type="paragraph" w:customStyle="1" w:styleId="xl70">
    <w:name w:val="xl70"/>
    <w:basedOn w:val="a"/>
    <w:qFormat/>
    <w:rsid w:val="00C123B5"/>
    <w:pPr>
      <w:pBdr>
        <w:top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qFormat/>
    <w:rsid w:val="00C123B5"/>
    <w:pPr>
      <w:pBdr>
        <w:lef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8080"/>
      <w:spacing w:beforeAutospacing="1" w:afterAutospacing="1"/>
    </w:pPr>
    <w:rPr>
      <w:sz w:val="16"/>
      <w:szCs w:val="16"/>
    </w:rPr>
  </w:style>
  <w:style w:type="paragraph" w:customStyle="1" w:styleId="xl73">
    <w:name w:val="xl73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8080"/>
      <w:spacing w:beforeAutospacing="1" w:afterAutospacing="1"/>
    </w:pPr>
    <w:rPr>
      <w:sz w:val="16"/>
      <w:szCs w:val="16"/>
    </w:rPr>
  </w:style>
  <w:style w:type="paragraph" w:customStyle="1" w:styleId="xl74">
    <w:name w:val="xl74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qFormat/>
    <w:rsid w:val="00C123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qFormat/>
    <w:rsid w:val="00C123B5"/>
    <w:pPr>
      <w:pBdr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qFormat/>
    <w:rsid w:val="00C123B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qFormat/>
    <w:rsid w:val="00C123B5"/>
    <w:pPr>
      <w:pBdr>
        <w:top w:val="single" w:sz="4" w:space="0" w:color="000000"/>
        <w:left w:val="single" w:sz="4" w:space="0" w:color="000000"/>
      </w:pBdr>
      <w:shd w:val="clear" w:color="auto" w:fill="FFFF00"/>
      <w:spacing w:beforeAutospacing="1" w:afterAutospacing="1"/>
    </w:pPr>
    <w:rPr>
      <w:sz w:val="16"/>
      <w:szCs w:val="16"/>
    </w:rPr>
  </w:style>
  <w:style w:type="paragraph" w:customStyle="1" w:styleId="xl80">
    <w:name w:val="xl80"/>
    <w:basedOn w:val="a"/>
    <w:qFormat/>
    <w:rsid w:val="00C123B5"/>
    <w:pPr>
      <w:pBdr>
        <w:top w:val="single" w:sz="4" w:space="0" w:color="000000"/>
        <w:right w:val="single" w:sz="4" w:space="0" w:color="000000"/>
      </w:pBdr>
      <w:shd w:val="clear" w:color="auto" w:fill="FFFF00"/>
      <w:spacing w:beforeAutospacing="1" w:afterAutospacing="1"/>
    </w:pPr>
    <w:rPr>
      <w:sz w:val="16"/>
      <w:szCs w:val="16"/>
    </w:rPr>
  </w:style>
  <w:style w:type="paragraph" w:customStyle="1" w:styleId="xl81">
    <w:name w:val="xl81"/>
    <w:basedOn w:val="a"/>
    <w:qFormat/>
    <w:rsid w:val="00C123B5"/>
    <w:pPr>
      <w:pBdr>
        <w:left w:val="single" w:sz="4" w:space="0" w:color="000000"/>
      </w:pBdr>
      <w:shd w:val="clear" w:color="auto" w:fill="FFFF00"/>
      <w:spacing w:beforeAutospacing="1" w:afterAutospacing="1"/>
    </w:pPr>
    <w:rPr>
      <w:sz w:val="16"/>
      <w:szCs w:val="16"/>
    </w:rPr>
  </w:style>
  <w:style w:type="paragraph" w:customStyle="1" w:styleId="xl82">
    <w:name w:val="xl82"/>
    <w:basedOn w:val="a"/>
    <w:qFormat/>
    <w:rsid w:val="00C123B5"/>
    <w:pPr>
      <w:pBdr>
        <w:right w:val="single" w:sz="4" w:space="0" w:color="000000"/>
      </w:pBdr>
      <w:shd w:val="clear" w:color="auto" w:fill="FFFF00"/>
      <w:spacing w:beforeAutospacing="1" w:afterAutospacing="1"/>
    </w:pPr>
    <w:rPr>
      <w:sz w:val="16"/>
      <w:szCs w:val="16"/>
    </w:rPr>
  </w:style>
  <w:style w:type="paragraph" w:customStyle="1" w:styleId="xl83">
    <w:name w:val="xl83"/>
    <w:basedOn w:val="a"/>
    <w:qFormat/>
    <w:rsid w:val="00C123B5"/>
    <w:pPr>
      <w:pBdr>
        <w:left w:val="single" w:sz="4" w:space="0" w:color="000000"/>
        <w:bottom w:val="single" w:sz="4" w:space="0" w:color="000000"/>
      </w:pBdr>
      <w:shd w:val="clear" w:color="auto" w:fill="FFFF00"/>
      <w:spacing w:beforeAutospacing="1" w:afterAutospacing="1"/>
    </w:pPr>
    <w:rPr>
      <w:sz w:val="16"/>
      <w:szCs w:val="16"/>
    </w:rPr>
  </w:style>
  <w:style w:type="paragraph" w:customStyle="1" w:styleId="xl84">
    <w:name w:val="xl84"/>
    <w:basedOn w:val="a"/>
    <w:qFormat/>
    <w:rsid w:val="00C123B5"/>
    <w:pPr>
      <w:pBdr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</w:pPr>
    <w:rPr>
      <w:sz w:val="16"/>
      <w:szCs w:val="16"/>
    </w:rPr>
  </w:style>
  <w:style w:type="paragraph" w:customStyle="1" w:styleId="xl85">
    <w:name w:val="xl85"/>
    <w:basedOn w:val="a"/>
    <w:qFormat/>
    <w:rsid w:val="00C123B5"/>
    <w:pPr>
      <w:pBdr>
        <w:top w:val="single" w:sz="4" w:space="0" w:color="000000"/>
        <w:lef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qFormat/>
    <w:rsid w:val="00C123B5"/>
    <w:pPr>
      <w:pBdr>
        <w:top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qFormat/>
    <w:rsid w:val="00C123B5"/>
    <w:pPr>
      <w:pBdr>
        <w:lef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qFormat/>
    <w:rsid w:val="00C123B5"/>
    <w:pPr>
      <w:pBdr>
        <w:righ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qFormat/>
    <w:rsid w:val="00C123B5"/>
    <w:pPr>
      <w:pBdr>
        <w:left w:val="single" w:sz="4" w:space="0" w:color="000000"/>
        <w:bottom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qFormat/>
    <w:rsid w:val="00C123B5"/>
    <w:pPr>
      <w:pBdr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qFormat/>
    <w:rsid w:val="00C123B5"/>
    <w:pPr>
      <w:pBdr>
        <w:top w:val="single" w:sz="4" w:space="0" w:color="000000"/>
        <w:lef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qFormat/>
    <w:rsid w:val="00C123B5"/>
    <w:pPr>
      <w:pBdr>
        <w:righ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qFormat/>
    <w:rsid w:val="00C123B5"/>
    <w:pPr>
      <w:pBdr>
        <w:left w:val="single" w:sz="4" w:space="0" w:color="000000"/>
        <w:bottom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qFormat/>
    <w:rsid w:val="00C123B5"/>
    <w:pPr>
      <w:pBdr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qFormat/>
    <w:rsid w:val="00C123B5"/>
    <w:pPr>
      <w:spacing w:beforeAutospacing="1" w:afterAutospacing="1"/>
      <w:jc w:val="center"/>
    </w:pPr>
  </w:style>
  <w:style w:type="paragraph" w:customStyle="1" w:styleId="xl98">
    <w:name w:val="xl98"/>
    <w:basedOn w:val="a"/>
    <w:qFormat/>
    <w:rsid w:val="00C12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808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18">
    <w:name w:val="Знак Знак Знак Знак1 Знак Знак Знак Знак Знак Знак Знак Знак Знак Знак Знак Знак"/>
    <w:basedOn w:val="a"/>
    <w:qFormat/>
    <w:rsid w:val="00AA37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99">
    <w:name w:val="xl99"/>
    <w:basedOn w:val="a"/>
    <w:qFormat/>
    <w:rsid w:val="00097D15"/>
    <w:pPr>
      <w:pBdr>
        <w:top w:val="single" w:sz="4" w:space="0" w:color="000000"/>
        <w:right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qFormat/>
    <w:rsid w:val="00097D15"/>
    <w:pPr>
      <w:pBdr>
        <w:left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qFormat/>
    <w:rsid w:val="00097D15"/>
    <w:pPr>
      <w:pBdr>
        <w:right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qFormat/>
    <w:rsid w:val="00097D15"/>
    <w:pPr>
      <w:pBdr>
        <w:left w:val="single" w:sz="4" w:space="0" w:color="000000"/>
        <w:bottom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qFormat/>
    <w:rsid w:val="00097D15"/>
    <w:pPr>
      <w:pBdr>
        <w:bottom w:val="single" w:sz="4" w:space="0" w:color="000000"/>
        <w:right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qFormat/>
    <w:rsid w:val="00097D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</w:style>
  <w:style w:type="paragraph" w:customStyle="1" w:styleId="xl105">
    <w:name w:val="xl105"/>
    <w:basedOn w:val="a"/>
    <w:qFormat/>
    <w:rsid w:val="00097D15"/>
    <w:pPr>
      <w:pBdr>
        <w:top w:val="single" w:sz="4" w:space="0" w:color="000000"/>
        <w:left w:val="single" w:sz="4" w:space="0" w:color="000000"/>
      </w:pBdr>
      <w:shd w:val="clear" w:color="auto" w:fill="FF808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qFormat/>
    <w:rsid w:val="00097D15"/>
    <w:pPr>
      <w:pBdr>
        <w:top w:val="single" w:sz="4" w:space="0" w:color="000000"/>
        <w:right w:val="single" w:sz="4" w:space="0" w:color="000000"/>
      </w:pBdr>
      <w:shd w:val="clear" w:color="auto" w:fill="FF808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qFormat/>
    <w:rsid w:val="00097D15"/>
    <w:pPr>
      <w:pBdr>
        <w:left w:val="single" w:sz="4" w:space="0" w:color="000000"/>
      </w:pBdr>
      <w:shd w:val="clear" w:color="auto" w:fill="FF808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qFormat/>
    <w:rsid w:val="00097D15"/>
    <w:pPr>
      <w:pBdr>
        <w:right w:val="single" w:sz="4" w:space="0" w:color="000000"/>
      </w:pBdr>
      <w:shd w:val="clear" w:color="auto" w:fill="FF808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qFormat/>
    <w:rsid w:val="00097D15"/>
    <w:pPr>
      <w:pBdr>
        <w:left w:val="single" w:sz="4" w:space="0" w:color="000000"/>
        <w:bottom w:val="single" w:sz="4" w:space="0" w:color="000000"/>
      </w:pBdr>
      <w:shd w:val="clear" w:color="auto" w:fill="FF808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qFormat/>
    <w:rsid w:val="00097D15"/>
    <w:pPr>
      <w:pBdr>
        <w:bottom w:val="single" w:sz="4" w:space="0" w:color="000000"/>
        <w:right w:val="single" w:sz="4" w:space="0" w:color="000000"/>
      </w:pBdr>
      <w:shd w:val="clear" w:color="auto" w:fill="FF808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qFormat/>
    <w:rsid w:val="00097D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</w:style>
  <w:style w:type="paragraph" w:customStyle="1" w:styleId="xl112">
    <w:name w:val="xl112"/>
    <w:basedOn w:val="a"/>
    <w:qFormat/>
    <w:rsid w:val="00097D15"/>
    <w:pPr>
      <w:pBdr>
        <w:top w:val="single" w:sz="4" w:space="0" w:color="000000"/>
        <w:left w:val="single" w:sz="4" w:space="0" w:color="000000"/>
      </w:pBdr>
      <w:shd w:val="clear" w:color="auto" w:fill="00FF00"/>
      <w:spacing w:beforeAutospacing="1" w:afterAutospacing="1"/>
      <w:textAlignment w:val="center"/>
    </w:pPr>
    <w:rPr>
      <w:b/>
      <w:bCs/>
    </w:rPr>
  </w:style>
  <w:style w:type="paragraph" w:customStyle="1" w:styleId="xl113">
    <w:name w:val="xl113"/>
    <w:basedOn w:val="a"/>
    <w:qFormat/>
    <w:rsid w:val="00097D15"/>
    <w:pPr>
      <w:pBdr>
        <w:top w:val="single" w:sz="4" w:space="0" w:color="000000"/>
        <w:right w:val="single" w:sz="4" w:space="0" w:color="000000"/>
      </w:pBdr>
      <w:shd w:val="clear" w:color="auto" w:fill="00FF00"/>
      <w:spacing w:beforeAutospacing="1" w:afterAutospacing="1"/>
      <w:textAlignment w:val="center"/>
    </w:pPr>
    <w:rPr>
      <w:b/>
      <w:bCs/>
    </w:rPr>
  </w:style>
  <w:style w:type="paragraph" w:customStyle="1" w:styleId="xl114">
    <w:name w:val="xl114"/>
    <w:basedOn w:val="a"/>
    <w:qFormat/>
    <w:rsid w:val="00097D15"/>
    <w:pPr>
      <w:pBdr>
        <w:left w:val="single" w:sz="4" w:space="0" w:color="000000"/>
      </w:pBdr>
      <w:shd w:val="clear" w:color="auto" w:fill="00FF00"/>
      <w:spacing w:beforeAutospacing="1" w:afterAutospacing="1"/>
      <w:textAlignment w:val="center"/>
    </w:pPr>
    <w:rPr>
      <w:b/>
      <w:bCs/>
    </w:rPr>
  </w:style>
  <w:style w:type="paragraph" w:customStyle="1" w:styleId="xl115">
    <w:name w:val="xl115"/>
    <w:basedOn w:val="a"/>
    <w:qFormat/>
    <w:rsid w:val="00097D15"/>
    <w:pPr>
      <w:pBdr>
        <w:right w:val="single" w:sz="4" w:space="0" w:color="000000"/>
      </w:pBdr>
      <w:shd w:val="clear" w:color="auto" w:fill="00FF00"/>
      <w:spacing w:beforeAutospacing="1" w:afterAutospacing="1"/>
      <w:textAlignment w:val="center"/>
    </w:pPr>
    <w:rPr>
      <w:b/>
      <w:bCs/>
    </w:rPr>
  </w:style>
  <w:style w:type="paragraph" w:customStyle="1" w:styleId="xl116">
    <w:name w:val="xl116"/>
    <w:basedOn w:val="a"/>
    <w:qFormat/>
    <w:rsid w:val="00097D15"/>
    <w:pPr>
      <w:pBdr>
        <w:left w:val="single" w:sz="4" w:space="0" w:color="000000"/>
        <w:bottom w:val="single" w:sz="4" w:space="0" w:color="000000"/>
      </w:pBdr>
      <w:shd w:val="clear" w:color="auto" w:fill="00FF00"/>
      <w:spacing w:beforeAutospacing="1" w:afterAutospacing="1"/>
      <w:textAlignment w:val="center"/>
    </w:pPr>
    <w:rPr>
      <w:b/>
      <w:bCs/>
    </w:rPr>
  </w:style>
  <w:style w:type="paragraph" w:customStyle="1" w:styleId="xl117">
    <w:name w:val="xl117"/>
    <w:basedOn w:val="a"/>
    <w:qFormat/>
    <w:rsid w:val="00097D15"/>
    <w:pPr>
      <w:pBdr>
        <w:bottom w:val="single" w:sz="4" w:space="0" w:color="000000"/>
        <w:right w:val="single" w:sz="4" w:space="0" w:color="000000"/>
      </w:pBdr>
      <w:shd w:val="clear" w:color="auto" w:fill="00FF00"/>
      <w:spacing w:beforeAutospacing="1" w:afterAutospacing="1"/>
      <w:textAlignment w:val="center"/>
    </w:pPr>
    <w:rPr>
      <w:b/>
      <w:bCs/>
    </w:rPr>
  </w:style>
  <w:style w:type="paragraph" w:customStyle="1" w:styleId="xl118">
    <w:name w:val="xl118"/>
    <w:basedOn w:val="a"/>
    <w:qFormat/>
    <w:rsid w:val="00097D15"/>
    <w:pPr>
      <w:pBdr>
        <w:top w:val="single" w:sz="4" w:space="0" w:color="000000"/>
        <w:left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</w:style>
  <w:style w:type="paragraph" w:customStyle="1" w:styleId="xl119">
    <w:name w:val="xl119"/>
    <w:basedOn w:val="a"/>
    <w:qFormat/>
    <w:rsid w:val="00097D15"/>
    <w:pPr>
      <w:pBdr>
        <w:top w:val="single" w:sz="4" w:space="0" w:color="000000"/>
        <w:right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</w:style>
  <w:style w:type="paragraph" w:customStyle="1" w:styleId="xl120">
    <w:name w:val="xl120"/>
    <w:basedOn w:val="a"/>
    <w:qFormat/>
    <w:rsid w:val="00097D15"/>
    <w:pPr>
      <w:pBdr>
        <w:left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</w:style>
  <w:style w:type="paragraph" w:customStyle="1" w:styleId="xl121">
    <w:name w:val="xl121"/>
    <w:basedOn w:val="a"/>
    <w:qFormat/>
    <w:rsid w:val="00097D15"/>
    <w:pPr>
      <w:pBdr>
        <w:right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</w:style>
  <w:style w:type="paragraph" w:customStyle="1" w:styleId="xl122">
    <w:name w:val="xl122"/>
    <w:basedOn w:val="a"/>
    <w:qFormat/>
    <w:rsid w:val="00097D15"/>
    <w:pPr>
      <w:pBdr>
        <w:left w:val="single" w:sz="4" w:space="0" w:color="000000"/>
        <w:bottom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</w:style>
  <w:style w:type="paragraph" w:customStyle="1" w:styleId="xl123">
    <w:name w:val="xl123"/>
    <w:basedOn w:val="a"/>
    <w:qFormat/>
    <w:rsid w:val="00097D15"/>
    <w:pPr>
      <w:pBdr>
        <w:bottom w:val="single" w:sz="4" w:space="0" w:color="000000"/>
        <w:right w:val="single" w:sz="4" w:space="0" w:color="000000"/>
      </w:pBdr>
      <w:shd w:val="clear" w:color="auto" w:fill="00FF00"/>
      <w:spacing w:beforeAutospacing="1" w:afterAutospacing="1"/>
      <w:jc w:val="center"/>
      <w:textAlignment w:val="center"/>
    </w:pPr>
  </w:style>
  <w:style w:type="paragraph" w:styleId="afc">
    <w:name w:val="List Paragraph"/>
    <w:basedOn w:val="a"/>
    <w:uiPriority w:val="34"/>
    <w:qFormat/>
    <w:rsid w:val="001C4D88"/>
    <w:pPr>
      <w:ind w:left="720"/>
      <w:contextualSpacing/>
    </w:pPr>
  </w:style>
  <w:style w:type="paragraph" w:customStyle="1" w:styleId="afd">
    <w:name w:val="Содержимое врезки"/>
    <w:basedOn w:val="a"/>
    <w:qFormat/>
    <w:rsid w:val="00174D82"/>
  </w:style>
  <w:style w:type="numbering" w:customStyle="1" w:styleId="19">
    <w:name w:val="Нет списка1"/>
    <w:semiHidden/>
    <w:qFormat/>
    <w:rsid w:val="004A730B"/>
  </w:style>
  <w:style w:type="table" w:styleId="afe">
    <w:name w:val="Table Grid"/>
    <w:basedOn w:val="a1"/>
    <w:uiPriority w:val="59"/>
    <w:rsid w:val="00555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1"/>
    <w:rsid w:val="004A7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16D27-0A49-4B67-B31B-993633FC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8453</Words>
  <Characters>48187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апо</vt:lpstr>
    </vt:vector>
  </TitlesOfParts>
  <Company>МУ УО ЦБ Марксовского района</Company>
  <LinksUpToDate>false</LinksUpToDate>
  <CharactersWithSpaces>56527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апо</dc:title>
  <dc:creator>Смышляева</dc:creator>
  <cp:lastModifiedBy>user</cp:lastModifiedBy>
  <cp:revision>3</cp:revision>
  <cp:lastPrinted>2022-12-27T10:42:00Z</cp:lastPrinted>
  <dcterms:created xsi:type="dcterms:W3CDTF">2022-12-27T08:46:00Z</dcterms:created>
  <dcterms:modified xsi:type="dcterms:W3CDTF">2022-12-27T10:45:00Z</dcterms:modified>
  <dc:language>ru-RU</dc:language>
</cp:coreProperties>
</file>