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F6" w:rsidRDefault="007859F6" w:rsidP="007859F6">
      <w:pPr>
        <w:numPr>
          <w:ilvl w:val="0"/>
          <w:numId w:val="6"/>
        </w:numPr>
        <w:spacing w:after="0" w:line="240" w:lineRule="auto"/>
        <w:jc w:val="center"/>
        <w:rPr>
          <w:rFonts w:eastAsia="Calibri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690880" cy="744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9F6" w:rsidRPr="007859F6" w:rsidRDefault="007859F6" w:rsidP="007859F6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59F6">
        <w:rPr>
          <w:rFonts w:ascii="Times New Roman" w:eastAsia="Calibri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7859F6" w:rsidRPr="007859F6" w:rsidRDefault="007859F6" w:rsidP="007859F6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59F6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</w:p>
    <w:p w:rsidR="007859F6" w:rsidRPr="007859F6" w:rsidRDefault="007859F6" w:rsidP="007859F6">
      <w:pPr>
        <w:numPr>
          <w:ilvl w:val="0"/>
          <w:numId w:val="6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59F6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7859F6" w:rsidRPr="007859F6" w:rsidRDefault="007859F6" w:rsidP="007859F6">
      <w:pPr>
        <w:numPr>
          <w:ilvl w:val="0"/>
          <w:numId w:val="6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59F6">
        <w:rPr>
          <w:rFonts w:ascii="Times New Roman" w:eastAsia="Calibri" w:hAnsi="Times New Roman" w:cs="Times New Roman"/>
          <w:sz w:val="28"/>
          <w:szCs w:val="28"/>
        </w:rPr>
        <w:t>от 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859F6">
        <w:rPr>
          <w:rFonts w:ascii="Times New Roman" w:eastAsia="Calibri" w:hAnsi="Times New Roman" w:cs="Times New Roman"/>
          <w:sz w:val="28"/>
          <w:szCs w:val="28"/>
        </w:rPr>
        <w:t>.1</w:t>
      </w:r>
      <w:r w:rsidRPr="007859F6"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7859F6">
        <w:rPr>
          <w:rFonts w:ascii="Times New Roman" w:eastAsia="Calibri" w:hAnsi="Times New Roman" w:cs="Times New Roman"/>
          <w:sz w:val="28"/>
          <w:szCs w:val="28"/>
        </w:rPr>
        <w:t>.2022 года № 73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7859F6" w:rsidRPr="007859F6" w:rsidRDefault="007859F6" w:rsidP="007859F6">
      <w:pPr>
        <w:numPr>
          <w:ilvl w:val="0"/>
          <w:numId w:val="6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59F6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7859F6">
        <w:rPr>
          <w:rFonts w:ascii="Times New Roman" w:eastAsia="Calibri" w:hAnsi="Times New Roman" w:cs="Times New Roman"/>
          <w:sz w:val="28"/>
          <w:szCs w:val="28"/>
        </w:rPr>
        <w:t>. Романовка</w:t>
      </w:r>
    </w:p>
    <w:p w:rsidR="000C2ECB" w:rsidRPr="00A92DD9" w:rsidRDefault="00406580" w:rsidP="007859F6">
      <w:pPr>
        <w:tabs>
          <w:tab w:val="left" w:pos="3927"/>
        </w:tabs>
        <w:spacing w:after="0" w:line="240" w:lineRule="auto"/>
        <w:ind w:right="471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утверждении</w:t>
      </w:r>
    </w:p>
    <w:p w:rsidR="006450C9" w:rsidRPr="00A92DD9" w:rsidRDefault="00B95528" w:rsidP="007859F6">
      <w:pPr>
        <w:tabs>
          <w:tab w:val="left" w:pos="3927"/>
        </w:tabs>
        <w:spacing w:after="0" w:line="240" w:lineRule="auto"/>
        <w:ind w:right="471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</w:t>
      </w:r>
      <w:r w:rsidR="00406580"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униципальной  программы</w:t>
      </w:r>
    </w:p>
    <w:p w:rsidR="00EB076B" w:rsidRPr="00A92DD9" w:rsidRDefault="00EB076B" w:rsidP="007859F6">
      <w:pPr>
        <w:tabs>
          <w:tab w:val="left" w:pos="3927"/>
        </w:tabs>
        <w:spacing w:after="0" w:line="240" w:lineRule="auto"/>
        <w:ind w:right="471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1A562B"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</w:t>
      </w:r>
      <w:r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азвитие сельского туризма на территории Романовского</w:t>
      </w:r>
      <w:r w:rsidR="00406580"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муниципального </w:t>
      </w:r>
      <w:r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района»</w:t>
      </w:r>
    </w:p>
    <w:p w:rsidR="00EB076B" w:rsidRPr="00A92DD9" w:rsidRDefault="00EB076B" w:rsidP="006450C9">
      <w:pPr>
        <w:spacing w:after="100" w:line="240" w:lineRule="auto"/>
        <w:ind w:firstLine="47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50C9" w:rsidRPr="00A92DD9" w:rsidRDefault="00EB076B" w:rsidP="00406580">
      <w:pPr>
        <w:spacing w:after="0" w:line="240" w:lineRule="auto"/>
        <w:ind w:firstLine="47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Федеральным законом от 6.10.2003 года № 131-ФЗ «Об общих принципах организации местного самоуправления в Российской Федерации,</w:t>
      </w:r>
      <w:r w:rsidR="00DC235F"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приказом Ростуризма от 11.07.2007 года №66 «Об утверждении типовой структуры региональной муниципальной программы развития туризма субъекта Российской Федерации», заседанием  административного совета Саратовской области от 28.11.2015 года № 3 «О развитии выездного и внутреннего туризма на </w:t>
      </w:r>
      <w:r w:rsidR="008F54BF"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территории Саратовской области»</w:t>
      </w:r>
      <w:r w:rsidR="00406580"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7859F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06580"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6450C9"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а основании Устава Романовского муниципального</w:t>
      </w:r>
      <w:proofErr w:type="gramEnd"/>
      <w:r w:rsidR="006450C9"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Саратовской области администрация Романовского муниципального района </w:t>
      </w:r>
    </w:p>
    <w:p w:rsidR="007859F6" w:rsidRDefault="007859F6" w:rsidP="0052431D">
      <w:pPr>
        <w:spacing w:after="100" w:line="240" w:lineRule="auto"/>
        <w:jc w:val="center"/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</w:pPr>
    </w:p>
    <w:p w:rsidR="006450C9" w:rsidRDefault="006450C9" w:rsidP="0052431D">
      <w:pPr>
        <w:spacing w:after="100" w:line="240" w:lineRule="auto"/>
        <w:jc w:val="center"/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</w:pPr>
      <w:r w:rsidRPr="00A92DD9"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  <w:t>ПОСТАНОВЛЯЕТ:</w:t>
      </w:r>
    </w:p>
    <w:p w:rsidR="007859F6" w:rsidRPr="00A92DD9" w:rsidRDefault="007859F6" w:rsidP="0052431D">
      <w:pPr>
        <w:spacing w:after="100" w:line="240" w:lineRule="auto"/>
        <w:jc w:val="center"/>
        <w:rPr>
          <w:rFonts w:ascii="PT Astra Serif" w:eastAsia="Times New Roman" w:hAnsi="PT Astra Serif" w:cs="Times New Roman"/>
          <w:b/>
          <w:bCs/>
          <w:sz w:val="32"/>
          <w:szCs w:val="32"/>
          <w:lang w:eastAsia="ru-RU"/>
        </w:rPr>
      </w:pPr>
    </w:p>
    <w:p w:rsidR="006450C9" w:rsidRPr="00A92DD9" w:rsidRDefault="007859F6" w:rsidP="007859F6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1.</w:t>
      </w:r>
      <w:r w:rsidR="00B22C67" w:rsidRPr="00A92DD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Утвердить муниципальную программу «Развитие сельского  туризма на территории Романовского</w:t>
      </w:r>
      <w:r w:rsidR="00980CE2" w:rsidRPr="00A92DD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муниципального </w:t>
      </w:r>
      <w:r w:rsidR="00B22C67" w:rsidRPr="00A92DD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района</w:t>
      </w:r>
      <w:r w:rsidR="00BD77C2" w:rsidRPr="00A92DD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» </w:t>
      </w:r>
      <w:r w:rsidR="002C4450" w:rsidRPr="00A92DD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BD77C2" w:rsidRPr="00A92DD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согласно приложению</w:t>
      </w:r>
      <w:r w:rsidR="002C4450" w:rsidRPr="00A92DD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980CE2" w:rsidRPr="00A92DD9" w:rsidRDefault="007859F6" w:rsidP="007859F6">
      <w:pPr>
        <w:tabs>
          <w:tab w:val="left" w:pos="9356"/>
        </w:tabs>
        <w:spacing w:after="0" w:line="240" w:lineRule="auto"/>
        <w:ind w:right="-1"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78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980CE2" w:rsidRPr="0078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</w:t>
      </w:r>
      <w:r w:rsidR="00BB390E" w:rsidRPr="0078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34418D" w:rsidRPr="0078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силу постановления</w:t>
      </w:r>
      <w:r w:rsidR="00980CE2" w:rsidRPr="0078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Романовского муниц</w:t>
      </w:r>
      <w:r w:rsidR="00BB390E" w:rsidRPr="0078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ипального района </w:t>
      </w:r>
      <w:r w:rsidR="001E3198" w:rsidRPr="0078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24.12.2021 года № 639 «Об утверждении муниципальной программы «Развитие сельского туризма на территории Романовского муниципального района»</w:t>
      </w:r>
      <w:r w:rsidRPr="007859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 31.05.2022 года № 350 «</w:t>
      </w:r>
      <w:r w:rsidRPr="007859F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Романовского муниципального района Саратовской области от  24.12.2021 года № 639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92DD9" w:rsidRPr="00A92DD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 1 января 2023 года.</w:t>
      </w:r>
    </w:p>
    <w:p w:rsidR="006450C9" w:rsidRPr="007859F6" w:rsidRDefault="007859F6" w:rsidP="007859F6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</w:t>
      </w:r>
      <w:proofErr w:type="gramStart"/>
      <w:r w:rsidR="006450C9" w:rsidRPr="007859F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6450C9" w:rsidRPr="007859F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сайте администрации Романовского муниципального района в сети «Интернет».</w:t>
      </w:r>
    </w:p>
    <w:p w:rsidR="006450C9" w:rsidRPr="00A92DD9" w:rsidRDefault="007859F6" w:rsidP="007859F6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</w:t>
      </w:r>
      <w:proofErr w:type="gramStart"/>
      <w:r w:rsidR="006450C9" w:rsidRPr="00A92DD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Контроль </w:t>
      </w:r>
      <w:r w:rsidR="007B0F97" w:rsidRPr="00A92DD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за</w:t>
      </w:r>
      <w:proofErr w:type="gramEnd"/>
      <w:r w:rsidR="007B0F97" w:rsidRPr="00A92DD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6450C9" w:rsidRPr="00A92DD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1E3198" w:rsidRPr="00A92DD9" w:rsidRDefault="001E3198" w:rsidP="007B0F9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450C9" w:rsidRPr="00A92DD9" w:rsidRDefault="007859F6" w:rsidP="007B0F9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И.о</w:t>
      </w:r>
      <w:proofErr w:type="gramStart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.г</w:t>
      </w:r>
      <w:proofErr w:type="gramEnd"/>
      <w:r w:rsidR="006450C9"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лав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ы</w:t>
      </w:r>
      <w:proofErr w:type="spellEnd"/>
    </w:p>
    <w:p w:rsidR="00AB278F" w:rsidRPr="00A92DD9" w:rsidRDefault="006450C9" w:rsidP="007859F6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   </w:t>
      </w:r>
      <w:proofErr w:type="spellStart"/>
      <w:r w:rsidR="007859F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Н.П.Рябинина</w:t>
      </w:r>
      <w:proofErr w:type="spellEnd"/>
    </w:p>
    <w:p w:rsidR="00AB278F" w:rsidRPr="00A92DD9" w:rsidRDefault="00AB278F" w:rsidP="00567755">
      <w:pPr>
        <w:spacing w:after="0" w:line="240" w:lineRule="auto"/>
        <w:ind w:left="5529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</w:p>
    <w:p w:rsidR="007859F6" w:rsidRDefault="007859F6" w:rsidP="00567755">
      <w:pPr>
        <w:spacing w:after="0" w:line="240" w:lineRule="auto"/>
        <w:ind w:left="5529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</w:p>
    <w:p w:rsidR="007859F6" w:rsidRDefault="007859F6" w:rsidP="00567755">
      <w:pPr>
        <w:spacing w:after="0" w:line="240" w:lineRule="auto"/>
        <w:ind w:left="5529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</w:p>
    <w:p w:rsidR="007859F6" w:rsidRDefault="007859F6" w:rsidP="00567755">
      <w:pPr>
        <w:spacing w:after="0" w:line="240" w:lineRule="auto"/>
        <w:ind w:left="5529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</w:p>
    <w:p w:rsidR="007859F6" w:rsidRDefault="007859F6" w:rsidP="00567755">
      <w:pPr>
        <w:spacing w:after="0" w:line="240" w:lineRule="auto"/>
        <w:ind w:left="5529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</w:p>
    <w:p w:rsidR="00567755" w:rsidRPr="00A92DD9" w:rsidRDefault="00567755" w:rsidP="00567755">
      <w:pPr>
        <w:spacing w:after="0" w:line="240" w:lineRule="auto"/>
        <w:ind w:left="5529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 w:rsidRPr="00A92DD9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Приложение  </w:t>
      </w:r>
      <w:r w:rsidRPr="00A92DD9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 постановлению администрации Романовского муниципального района Саратовской области</w:t>
      </w:r>
      <w:r w:rsidRPr="00A92DD9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67755" w:rsidRPr="00A92DD9" w:rsidRDefault="00567755" w:rsidP="00567755">
      <w:pPr>
        <w:spacing w:after="0" w:line="240" w:lineRule="auto"/>
        <w:ind w:left="5529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  <w:r w:rsidRPr="00A92DD9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от </w:t>
      </w:r>
      <w:r w:rsidR="007859F6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22.12.2</w:t>
      </w:r>
      <w:r w:rsidRPr="00A92DD9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</w:t>
      </w:r>
      <w:r w:rsidR="00B307CB" w:rsidRPr="00A92DD9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2022 </w:t>
      </w:r>
      <w:r w:rsidRPr="00A92DD9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года № </w:t>
      </w:r>
      <w:r w:rsidR="007859F6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>735</w:t>
      </w:r>
      <w:r w:rsidRPr="00A92DD9"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67755" w:rsidRPr="00A92DD9" w:rsidRDefault="00567755" w:rsidP="00567755">
      <w:pPr>
        <w:spacing w:after="0" w:line="240" w:lineRule="auto"/>
        <w:ind w:left="5529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</w:p>
    <w:p w:rsidR="00567755" w:rsidRPr="00A92DD9" w:rsidRDefault="00567755" w:rsidP="00567755">
      <w:pPr>
        <w:spacing w:after="0" w:line="240" w:lineRule="auto"/>
        <w:ind w:left="5529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</w:p>
    <w:p w:rsidR="00567755" w:rsidRPr="00A92DD9" w:rsidRDefault="00567755" w:rsidP="00567755">
      <w:pPr>
        <w:spacing w:after="0" w:line="240" w:lineRule="auto"/>
        <w:ind w:left="5529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</w:p>
    <w:p w:rsidR="00567755" w:rsidRPr="00A92DD9" w:rsidRDefault="00567755" w:rsidP="00567755">
      <w:pPr>
        <w:spacing w:after="0" w:line="240" w:lineRule="auto"/>
        <w:ind w:left="5529"/>
        <w:rPr>
          <w:rFonts w:ascii="PT Astra Serif" w:eastAsia="Times New Roman" w:hAnsi="PT Astra Serif" w:cs="Times New Roman"/>
          <w:bCs/>
          <w:color w:val="000000"/>
          <w:sz w:val="24"/>
          <w:szCs w:val="24"/>
          <w:lang w:eastAsia="ru-RU"/>
        </w:rPr>
      </w:pPr>
    </w:p>
    <w:p w:rsidR="000C2ECB" w:rsidRPr="00A92DD9" w:rsidRDefault="000C2ECB" w:rsidP="00567755">
      <w:p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67755" w:rsidRPr="00A92DD9" w:rsidRDefault="00567755" w:rsidP="00567755">
      <w:p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67755" w:rsidRPr="00A92DD9" w:rsidRDefault="00567755" w:rsidP="00567755">
      <w:p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67755" w:rsidRPr="00A92DD9" w:rsidRDefault="00567755" w:rsidP="00567755">
      <w:p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67755" w:rsidRPr="00A92DD9" w:rsidRDefault="00567755" w:rsidP="00567755">
      <w:p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67755" w:rsidRPr="00A92DD9" w:rsidRDefault="00567755" w:rsidP="00567755">
      <w:p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67755" w:rsidRPr="00A92DD9" w:rsidRDefault="00567755" w:rsidP="00567755">
      <w:pPr>
        <w:spacing w:line="240" w:lineRule="auto"/>
        <w:jc w:val="center"/>
        <w:rPr>
          <w:rFonts w:ascii="PT Astra Serif" w:hAnsi="PT Astra Serif" w:cs="Times New Roman"/>
          <w:b/>
          <w:sz w:val="36"/>
          <w:szCs w:val="36"/>
        </w:rPr>
      </w:pP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A92DD9">
        <w:rPr>
          <w:rFonts w:ascii="PT Astra Serif" w:hAnsi="PT Astra Serif" w:cs="Times New Roman"/>
          <w:b/>
          <w:sz w:val="32"/>
          <w:szCs w:val="32"/>
        </w:rPr>
        <w:t xml:space="preserve">Муниципальная программа «Развитие </w:t>
      </w:r>
      <w:r w:rsidR="005F52B0" w:rsidRPr="00A92DD9">
        <w:rPr>
          <w:rFonts w:ascii="PT Astra Serif" w:hAnsi="PT Astra Serif" w:cs="Times New Roman"/>
          <w:b/>
          <w:sz w:val="32"/>
          <w:szCs w:val="32"/>
        </w:rPr>
        <w:t>сельского туризма на территории  Романовского муниципального района</w:t>
      </w:r>
      <w:r w:rsidRPr="00A92DD9">
        <w:rPr>
          <w:rFonts w:ascii="PT Astra Serif" w:hAnsi="PT Astra Serif" w:cs="Times New Roman"/>
          <w:b/>
          <w:sz w:val="32"/>
          <w:szCs w:val="32"/>
        </w:rPr>
        <w:t xml:space="preserve">» </w:t>
      </w: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1E3198" w:rsidRPr="00A92DD9" w:rsidRDefault="001E3198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1E3198" w:rsidRPr="00A92DD9" w:rsidRDefault="001E3198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DF73D9" w:rsidRPr="00A92DD9" w:rsidRDefault="00DF73D9" w:rsidP="00DF73D9">
      <w:p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92DD9">
        <w:rPr>
          <w:rFonts w:ascii="PT Astra Serif" w:hAnsi="PT Astra Serif" w:cs="Times New Roman"/>
          <w:b/>
          <w:sz w:val="28"/>
          <w:szCs w:val="28"/>
          <w:lang w:val="en-US"/>
        </w:rPr>
        <w:t>I</w:t>
      </w:r>
      <w:r w:rsidRPr="00A92DD9">
        <w:rPr>
          <w:rFonts w:ascii="PT Astra Serif" w:hAnsi="PT Astra Serif" w:cs="Times New Roman"/>
          <w:b/>
          <w:sz w:val="28"/>
          <w:szCs w:val="28"/>
        </w:rPr>
        <w:t>.</w:t>
      </w:r>
      <w:r w:rsidR="00ED4590" w:rsidRPr="00A92DD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A92DD9">
        <w:rPr>
          <w:rFonts w:ascii="PT Astra Serif" w:hAnsi="PT Astra Serif" w:cs="Times New Roman"/>
          <w:b/>
          <w:sz w:val="28"/>
          <w:szCs w:val="28"/>
        </w:rPr>
        <w:t xml:space="preserve">Паспорт муниципальной программы «Развитие </w:t>
      </w:r>
      <w:r w:rsidR="005F52B0" w:rsidRPr="00A92DD9">
        <w:rPr>
          <w:rFonts w:ascii="PT Astra Serif" w:hAnsi="PT Astra Serif" w:cs="Times New Roman"/>
          <w:b/>
          <w:sz w:val="28"/>
          <w:szCs w:val="28"/>
        </w:rPr>
        <w:t>сельского туризма на территории Романовского муниципального района»</w:t>
      </w:r>
    </w:p>
    <w:tbl>
      <w:tblPr>
        <w:tblStyle w:val="a3"/>
        <w:tblW w:w="5166" w:type="pct"/>
        <w:tblLook w:val="04A0" w:firstRow="1" w:lastRow="0" w:firstColumn="1" w:lastColumn="0" w:noHBand="0" w:noVBand="1"/>
      </w:tblPr>
      <w:tblGrid>
        <w:gridCol w:w="2751"/>
        <w:gridCol w:w="7138"/>
      </w:tblGrid>
      <w:tr w:rsidR="00DF73D9" w:rsidRPr="00A92DD9" w:rsidTr="00DF73D9">
        <w:tc>
          <w:tcPr>
            <w:tcW w:w="1391" w:type="pct"/>
          </w:tcPr>
          <w:p w:rsidR="00DF73D9" w:rsidRPr="00A92DD9" w:rsidRDefault="00BB5EE8" w:rsidP="00DF73D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П</w:t>
            </w:r>
            <w:r w:rsidR="00A75402"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3609" w:type="pct"/>
          </w:tcPr>
          <w:p w:rsidR="00DF73D9" w:rsidRPr="00A92DD9" w:rsidRDefault="00BB5EE8" w:rsidP="00BB5EE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 «</w:t>
            </w:r>
            <w:r w:rsidR="005F52B0" w:rsidRPr="00A92DD9">
              <w:rPr>
                <w:rFonts w:ascii="PT Astra Serif" w:hAnsi="PT Astra Serif" w:cs="Times New Roman"/>
                <w:sz w:val="28"/>
                <w:szCs w:val="28"/>
              </w:rPr>
              <w:t>Развитие сельского туризма на территории Романовского муниципального района</w:t>
            </w:r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» </w:t>
            </w:r>
          </w:p>
          <w:p w:rsidR="00BB5EE8" w:rsidRPr="00A92DD9" w:rsidRDefault="00BB5EE8" w:rsidP="00BB5EE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(далее – Программа)</w:t>
            </w:r>
          </w:p>
        </w:tc>
      </w:tr>
      <w:tr w:rsidR="00DF73D9" w:rsidRPr="00A92DD9" w:rsidTr="00DF73D9">
        <w:tc>
          <w:tcPr>
            <w:tcW w:w="1391" w:type="pct"/>
          </w:tcPr>
          <w:p w:rsidR="00DF73D9" w:rsidRPr="00A92DD9" w:rsidRDefault="00BB5EE8" w:rsidP="00DF73D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>Основание для разработки Программы</w:t>
            </w:r>
          </w:p>
          <w:p w:rsidR="00BB5EE8" w:rsidRPr="00A92DD9" w:rsidRDefault="00BB5EE8" w:rsidP="00DF73D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609" w:type="pct"/>
          </w:tcPr>
          <w:p w:rsidR="00DF73D9" w:rsidRPr="00A92DD9" w:rsidRDefault="005F52B0" w:rsidP="00BB5EE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-Федеральный закон от 6.10.2003 года № 131-ФЗ «Об общих принципах организации местного самоуправления в Российской </w:t>
            </w:r>
            <w:r w:rsidR="00A61E9B" w:rsidRPr="00A92DD9">
              <w:rPr>
                <w:rFonts w:ascii="PT Astra Serif" w:hAnsi="PT Astra Serif" w:cs="Times New Roman"/>
                <w:sz w:val="28"/>
                <w:szCs w:val="28"/>
              </w:rPr>
              <w:t>Федерации»;</w:t>
            </w:r>
          </w:p>
          <w:p w:rsidR="00A61E9B" w:rsidRPr="00A92DD9" w:rsidRDefault="00A61E9B" w:rsidP="00BB5EE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-приказ Ростуризма от 11.07.2007 года № 66 «Об утверждении типовой </w:t>
            </w:r>
            <w:proofErr w:type="gramStart"/>
            <w:r w:rsidRPr="00A92DD9">
              <w:rPr>
                <w:rFonts w:ascii="PT Astra Serif" w:hAnsi="PT Astra Serif" w:cs="Times New Roman"/>
                <w:sz w:val="28"/>
                <w:szCs w:val="28"/>
              </w:rPr>
              <w:t>структуры региональной муниципальной программы развития туризма субъекта Российской Федерации</w:t>
            </w:r>
            <w:proofErr w:type="gramEnd"/>
            <w:r w:rsidRPr="00A92DD9">
              <w:rPr>
                <w:rFonts w:ascii="PT Astra Serif" w:hAnsi="PT Astra Serif" w:cs="Times New Roman"/>
                <w:sz w:val="28"/>
                <w:szCs w:val="28"/>
              </w:rPr>
              <w:t>»;</w:t>
            </w:r>
          </w:p>
          <w:p w:rsidR="00A61E9B" w:rsidRPr="00A92DD9" w:rsidRDefault="00A61E9B" w:rsidP="00BB5EE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-заседание административного совета Саратовской области от 28.11.2015 года</w:t>
            </w:r>
            <w:r w:rsidR="00A92DD9"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 №3 «О развитии выездного и внутреннего туризма на территории Саратовской области»</w:t>
            </w:r>
          </w:p>
          <w:p w:rsidR="00A61E9B" w:rsidRPr="00A92DD9" w:rsidRDefault="00A61E9B" w:rsidP="00BB5EE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F73D9" w:rsidRPr="00A92DD9" w:rsidTr="00DF73D9">
        <w:tc>
          <w:tcPr>
            <w:tcW w:w="1391" w:type="pct"/>
          </w:tcPr>
          <w:p w:rsidR="00DF73D9" w:rsidRPr="00A92DD9" w:rsidRDefault="00BB5EE8" w:rsidP="00DF73D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>Гос</w:t>
            </w:r>
            <w:r w:rsidR="00A75402"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>ударственный заказчик программы</w:t>
            </w:r>
          </w:p>
          <w:p w:rsidR="00BB5EE8" w:rsidRPr="00A92DD9" w:rsidRDefault="00BB5EE8" w:rsidP="00DF73D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609" w:type="pct"/>
          </w:tcPr>
          <w:p w:rsidR="00DF73D9" w:rsidRPr="00A92DD9" w:rsidRDefault="00A61E9B" w:rsidP="00BB5EE8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Администрация Романовского муниципального района Саратовской области</w:t>
            </w:r>
          </w:p>
        </w:tc>
      </w:tr>
      <w:tr w:rsidR="00DF73D9" w:rsidRPr="00A92DD9" w:rsidTr="00DF73D9">
        <w:tc>
          <w:tcPr>
            <w:tcW w:w="1391" w:type="pct"/>
          </w:tcPr>
          <w:p w:rsidR="00DF73D9" w:rsidRPr="00A92DD9" w:rsidRDefault="00A75402" w:rsidP="00DF73D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3609" w:type="pct"/>
          </w:tcPr>
          <w:p w:rsidR="00DF73D9" w:rsidRPr="00A92DD9" w:rsidRDefault="00A61E9B" w:rsidP="00A75402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Администрация Романовского муниципального района Саратовской области, сектор по делам молодежи, спорту и туризму администрации муниципального района</w:t>
            </w:r>
          </w:p>
        </w:tc>
      </w:tr>
      <w:tr w:rsidR="00DF73D9" w:rsidRPr="00A92DD9" w:rsidTr="00DF73D9">
        <w:tc>
          <w:tcPr>
            <w:tcW w:w="1391" w:type="pct"/>
          </w:tcPr>
          <w:p w:rsidR="00DF73D9" w:rsidRPr="00A92DD9" w:rsidRDefault="00A75402" w:rsidP="002C1F75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Цели </w:t>
            </w:r>
            <w:r w:rsidR="002C1F75"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3609" w:type="pct"/>
          </w:tcPr>
          <w:p w:rsidR="00A75402" w:rsidRPr="00A92DD9" w:rsidRDefault="002C1F75" w:rsidP="002C1F75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Формирование условий для создания на территории Романо</w:t>
            </w:r>
            <w:r w:rsidR="008F54BF"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вского муниципального района </w:t>
            </w:r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 развития сельского туризма на основе эффективного использования туристического потенциала района и имеющихся ресурсов, сохранение природного </w:t>
            </w:r>
            <w:r w:rsidR="00360839"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культурно-исторического наследия Романовского района </w:t>
            </w:r>
          </w:p>
        </w:tc>
      </w:tr>
      <w:tr w:rsidR="00DF73D9" w:rsidRPr="00A92DD9" w:rsidTr="00DF73D9">
        <w:tc>
          <w:tcPr>
            <w:tcW w:w="1391" w:type="pct"/>
          </w:tcPr>
          <w:p w:rsidR="008D61E6" w:rsidRPr="00A92DD9" w:rsidRDefault="00360839" w:rsidP="00DF73D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Задачи </w:t>
            </w:r>
            <w:r w:rsidR="008D61E6"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3609" w:type="pct"/>
          </w:tcPr>
          <w:p w:rsidR="008D61E6" w:rsidRPr="00A92DD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Создание и проведение на территории муниципального района туристических маршрутов.</w:t>
            </w:r>
          </w:p>
          <w:p w:rsidR="00360839" w:rsidRPr="00A92DD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Создание на маршрутах центров притяжения туристов на территории муниципального района.</w:t>
            </w:r>
          </w:p>
          <w:p w:rsidR="00360839" w:rsidRPr="00A92DD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Создание системы информирования туристов для обеспечения удо</w:t>
            </w:r>
            <w:proofErr w:type="gramStart"/>
            <w:r w:rsidRPr="00A92DD9">
              <w:rPr>
                <w:rFonts w:ascii="PT Astra Serif" w:hAnsi="PT Astra Serif" w:cs="Times New Roman"/>
                <w:sz w:val="28"/>
                <w:szCs w:val="28"/>
              </w:rPr>
              <w:t>бств пр</w:t>
            </w:r>
            <w:proofErr w:type="gramEnd"/>
            <w:r w:rsidRPr="00A92DD9">
              <w:rPr>
                <w:rFonts w:ascii="PT Astra Serif" w:hAnsi="PT Astra Serif" w:cs="Times New Roman"/>
                <w:sz w:val="28"/>
                <w:szCs w:val="28"/>
              </w:rPr>
              <w:t>ебывания и навигации на территории муниципального района.</w:t>
            </w:r>
          </w:p>
          <w:p w:rsidR="00360839" w:rsidRPr="00A92DD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Развитие событийного туризма на территории муниципального района.</w:t>
            </w:r>
          </w:p>
          <w:p w:rsidR="00360839" w:rsidRPr="00A92DD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Благоустройство мест массового отдыха на территории муниципального района.</w:t>
            </w:r>
          </w:p>
          <w:p w:rsidR="00360839" w:rsidRPr="00A92DD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Ока</w:t>
            </w:r>
            <w:r w:rsidR="00980CE2" w:rsidRPr="00A92DD9">
              <w:rPr>
                <w:rFonts w:ascii="PT Astra Serif" w:hAnsi="PT Astra Serif" w:cs="Times New Roman"/>
                <w:sz w:val="28"/>
                <w:szCs w:val="28"/>
              </w:rPr>
              <w:t>зание содействия предпринимателя</w:t>
            </w:r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м малого </w:t>
            </w:r>
            <w:r w:rsidRPr="00A92DD9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бизнеса в сфере туристического обслуживания населения.</w:t>
            </w:r>
          </w:p>
          <w:p w:rsidR="00360839" w:rsidRPr="00A92DD9" w:rsidRDefault="00360839" w:rsidP="00360839">
            <w:pPr>
              <w:pStyle w:val="a4"/>
              <w:numPr>
                <w:ilvl w:val="0"/>
                <w:numId w:val="2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Придание регионального статуса Молодежному форуму (туристическо-экологического) «От</w:t>
            </w:r>
            <w:proofErr w:type="gramStart"/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 К</w:t>
            </w:r>
            <w:proofErr w:type="gramEnd"/>
            <w:r w:rsidRPr="00A92DD9">
              <w:rPr>
                <w:rFonts w:ascii="PT Astra Serif" w:hAnsi="PT Astra Serif" w:cs="Times New Roman"/>
                <w:sz w:val="28"/>
                <w:szCs w:val="28"/>
              </w:rPr>
              <w:t>арая до Хопра»</w:t>
            </w:r>
          </w:p>
        </w:tc>
      </w:tr>
      <w:tr w:rsidR="00DF73D9" w:rsidRPr="00A92DD9" w:rsidTr="00A92DD9">
        <w:tc>
          <w:tcPr>
            <w:tcW w:w="1391" w:type="pct"/>
          </w:tcPr>
          <w:p w:rsidR="00DF73D9" w:rsidRPr="00A92DD9" w:rsidRDefault="008D61E6" w:rsidP="00DF73D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3609" w:type="pct"/>
            <w:vAlign w:val="center"/>
          </w:tcPr>
          <w:p w:rsidR="00DF73D9" w:rsidRPr="00A92DD9" w:rsidRDefault="00972E1D" w:rsidP="00A92DD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A92DD9">
              <w:rPr>
                <w:rFonts w:ascii="PT Astra Serif" w:hAnsi="PT Astra Serif" w:cs="Times New Roman"/>
                <w:sz w:val="28"/>
                <w:szCs w:val="28"/>
              </w:rPr>
              <w:t>-202</w:t>
            </w:r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="00360839"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 годы</w:t>
            </w:r>
          </w:p>
        </w:tc>
      </w:tr>
      <w:tr w:rsidR="00DF73D9" w:rsidRPr="00A92DD9" w:rsidTr="00DF73D9">
        <w:tc>
          <w:tcPr>
            <w:tcW w:w="1391" w:type="pct"/>
          </w:tcPr>
          <w:p w:rsidR="00DF73D9" w:rsidRPr="00A92DD9" w:rsidRDefault="00360839" w:rsidP="00DF73D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>Объекты и источники финансирования</w:t>
            </w:r>
          </w:p>
        </w:tc>
        <w:tc>
          <w:tcPr>
            <w:tcW w:w="3609" w:type="pct"/>
          </w:tcPr>
          <w:p w:rsidR="00DF73D9" w:rsidRPr="00A92DD9" w:rsidRDefault="00360839" w:rsidP="008D61E6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Финансирование Программы будет осуществляться за счет средств районного бюджета и внебюджетных источников</w:t>
            </w:r>
          </w:p>
        </w:tc>
      </w:tr>
      <w:tr w:rsidR="00DF73D9" w:rsidRPr="00A92DD9" w:rsidTr="00DF73D9">
        <w:tc>
          <w:tcPr>
            <w:tcW w:w="1391" w:type="pct"/>
          </w:tcPr>
          <w:p w:rsidR="00DF73D9" w:rsidRPr="00A92DD9" w:rsidRDefault="00360839" w:rsidP="00DF73D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>Система организации контроля над исполнением Программы</w:t>
            </w:r>
          </w:p>
        </w:tc>
        <w:tc>
          <w:tcPr>
            <w:tcW w:w="3609" w:type="pct"/>
          </w:tcPr>
          <w:p w:rsidR="000E485D" w:rsidRPr="00A92DD9" w:rsidRDefault="00980CE2" w:rsidP="000E485D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proofErr w:type="gramStart"/>
            <w:r w:rsidRPr="00A92DD9">
              <w:rPr>
                <w:rFonts w:ascii="PT Astra Serif" w:hAnsi="PT Astra Serif" w:cs="Times New Roman"/>
                <w:sz w:val="28"/>
                <w:szCs w:val="28"/>
              </w:rPr>
              <w:t>Контроль за</w:t>
            </w:r>
            <w:proofErr w:type="gramEnd"/>
            <w:r w:rsidR="00360839"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 исполнением Программы осуществляет  администрация Романовского муниципального района Саратовской области</w:t>
            </w:r>
          </w:p>
        </w:tc>
      </w:tr>
      <w:tr w:rsidR="00DF73D9" w:rsidRPr="00A92DD9" w:rsidTr="00DF73D9">
        <w:tc>
          <w:tcPr>
            <w:tcW w:w="1391" w:type="pct"/>
          </w:tcPr>
          <w:p w:rsidR="00DF73D9" w:rsidRPr="00A92DD9" w:rsidRDefault="000E485D" w:rsidP="00DF73D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3609" w:type="pct"/>
          </w:tcPr>
          <w:p w:rsidR="00360839" w:rsidRPr="00A92DD9" w:rsidRDefault="00360839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формирование новых туристических маршрутов;</w:t>
            </w:r>
          </w:p>
          <w:p w:rsidR="000E485D" w:rsidRPr="00A92DD9" w:rsidRDefault="00360839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создание комфортных условий для туристов, условий отдыха </w:t>
            </w:r>
            <w:r w:rsidR="00490E98" w:rsidRPr="00A92DD9">
              <w:rPr>
                <w:rFonts w:ascii="PT Astra Serif" w:hAnsi="PT Astra Serif" w:cs="Times New Roman"/>
                <w:sz w:val="28"/>
                <w:szCs w:val="28"/>
              </w:rPr>
              <w:t>для местного населения, навигации, информационные щиты;</w:t>
            </w:r>
          </w:p>
          <w:p w:rsidR="00490E98" w:rsidRPr="00A92DD9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сохранение и гармоническое использование культурно-исторического наследия района;</w:t>
            </w:r>
          </w:p>
          <w:p w:rsidR="00490E98" w:rsidRPr="00A92DD9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привлечение внебюджетных инвестиций на развитие туризма;</w:t>
            </w:r>
          </w:p>
          <w:p w:rsidR="00490E98" w:rsidRPr="00A92DD9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создание торговых точек для продажи сувенирной продукции и изделий народного творчества;</w:t>
            </w:r>
          </w:p>
          <w:p w:rsidR="00490E98" w:rsidRPr="00A92DD9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возрастание интереса у населения и подрастающего поколения к культуре и истории района;</w:t>
            </w:r>
          </w:p>
          <w:p w:rsidR="00490E98" w:rsidRPr="00A92DD9" w:rsidRDefault="00490E98" w:rsidP="00490E98">
            <w:pPr>
              <w:pStyle w:val="a4"/>
              <w:numPr>
                <w:ilvl w:val="0"/>
                <w:numId w:val="3"/>
              </w:num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обеспечение конкурентоспособности района в сфере туризма за счет создания новых туристических маршрутов и объектов посещения.</w:t>
            </w:r>
          </w:p>
          <w:p w:rsidR="00490E98" w:rsidRPr="00A92DD9" w:rsidRDefault="00490E98" w:rsidP="000E485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DF73D9" w:rsidRPr="00A92DD9" w:rsidTr="00DF73D9">
        <w:tc>
          <w:tcPr>
            <w:tcW w:w="1391" w:type="pct"/>
          </w:tcPr>
          <w:p w:rsidR="00DF73D9" w:rsidRPr="00A92DD9" w:rsidRDefault="00490E98" w:rsidP="00995887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b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3609" w:type="pct"/>
          </w:tcPr>
          <w:p w:rsidR="00DF73D9" w:rsidRPr="00A92DD9" w:rsidRDefault="00490E98" w:rsidP="00995887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Общий объем финан</w:t>
            </w:r>
            <w:r w:rsidR="00972E1D" w:rsidRPr="00A92DD9">
              <w:rPr>
                <w:rFonts w:ascii="PT Astra Serif" w:hAnsi="PT Astra Serif" w:cs="Times New Roman"/>
                <w:sz w:val="28"/>
                <w:szCs w:val="28"/>
              </w:rPr>
              <w:t>сирования программы на 202</w:t>
            </w:r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972E1D" w:rsidRPr="00A92DD9">
              <w:rPr>
                <w:rFonts w:ascii="PT Astra Serif" w:hAnsi="PT Astra Serif" w:cs="Times New Roman"/>
                <w:sz w:val="28"/>
                <w:szCs w:val="28"/>
              </w:rPr>
              <w:t>-202</w:t>
            </w:r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 годы</w:t>
            </w:r>
            <w:r w:rsidR="007859F6">
              <w:rPr>
                <w:rFonts w:ascii="PT Astra Serif" w:hAnsi="PT Astra Serif" w:cs="Times New Roman"/>
                <w:sz w:val="28"/>
                <w:szCs w:val="28"/>
              </w:rPr>
              <w:t xml:space="preserve"> составляет 115,0 </w:t>
            </w:r>
            <w:proofErr w:type="spellStart"/>
            <w:r w:rsidR="007859F6">
              <w:rPr>
                <w:rFonts w:ascii="PT Astra Serif" w:hAnsi="PT Astra Serif" w:cs="Times New Roman"/>
                <w:sz w:val="28"/>
                <w:szCs w:val="28"/>
              </w:rPr>
              <w:t>тыс</w:t>
            </w:r>
            <w:proofErr w:type="gramStart"/>
            <w:r w:rsidR="007859F6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="007859F6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 w:rsidR="007859F6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490E98" w:rsidRPr="00A92DD9" w:rsidRDefault="00490E98" w:rsidP="00995887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 год </w:t>
            </w:r>
            <w:r w:rsidR="005029E2" w:rsidRPr="00A92DD9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35,0 </w:t>
            </w:r>
            <w:proofErr w:type="spellStart"/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тыс</w:t>
            </w:r>
            <w:proofErr w:type="gramStart"/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490E98" w:rsidRPr="00A92DD9" w:rsidRDefault="00490E98" w:rsidP="00995887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4</w:t>
            </w:r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 год </w:t>
            </w:r>
            <w:r w:rsidR="005029E2" w:rsidRPr="00A92DD9">
              <w:rPr>
                <w:rFonts w:ascii="PT Astra Serif" w:hAnsi="PT Astra Serif" w:cs="Times New Roman"/>
                <w:sz w:val="28"/>
                <w:szCs w:val="28"/>
              </w:rPr>
              <w:t>–</w:t>
            </w:r>
            <w:r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38,0 </w:t>
            </w:r>
            <w:proofErr w:type="spellStart"/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тыс</w:t>
            </w:r>
            <w:proofErr w:type="gramStart"/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72E1D" w:rsidRPr="00A92DD9" w:rsidRDefault="00972E1D" w:rsidP="00F770D4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92DD9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 xml:space="preserve">5 год - 42,0 </w:t>
            </w:r>
            <w:proofErr w:type="spellStart"/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тыс</w:t>
            </w:r>
            <w:proofErr w:type="gramStart"/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.р</w:t>
            </w:r>
            <w:proofErr w:type="gramEnd"/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уб</w:t>
            </w:r>
            <w:proofErr w:type="spellEnd"/>
            <w:r w:rsidR="00F770D4" w:rsidRPr="00A92DD9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</w:tbl>
    <w:p w:rsidR="00474CF9" w:rsidRPr="00A92DD9" w:rsidRDefault="00474CF9" w:rsidP="00DF73D9">
      <w:p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F73D9" w:rsidRPr="00A92DD9" w:rsidRDefault="00474CF9" w:rsidP="00DF73D9">
      <w:pPr>
        <w:spacing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92DD9">
        <w:rPr>
          <w:rFonts w:ascii="PT Astra Serif" w:hAnsi="PT Astra Serif" w:cs="Times New Roman"/>
          <w:b/>
          <w:sz w:val="28"/>
          <w:szCs w:val="28"/>
          <w:lang w:val="en-US"/>
        </w:rPr>
        <w:t>II</w:t>
      </w:r>
      <w:r w:rsidRPr="00A92DD9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490E98" w:rsidRPr="00A92DD9">
        <w:rPr>
          <w:rFonts w:ascii="PT Astra Serif" w:hAnsi="PT Astra Serif" w:cs="Times New Roman"/>
          <w:b/>
          <w:sz w:val="28"/>
          <w:szCs w:val="28"/>
        </w:rPr>
        <w:t>Общие положения</w:t>
      </w:r>
    </w:p>
    <w:p w:rsidR="00891190" w:rsidRDefault="00CA0611" w:rsidP="00A92DD9">
      <w:pPr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 </w:t>
      </w:r>
      <w:r w:rsidR="009B54FD"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Программа «Развитие сельского туризма на территории Романовского муниципального района» (далее-Программа) направлена на создание условий для формирования конкурентоспособности туристической отрасли, обеспечивающей существенный вклад в социально-экономическое развитие района увеличение числа рабочих мест сохранение природного, культурно-исторического наследия Романовского муниципального района. Романовский </w:t>
      </w:r>
    </w:p>
    <w:p w:rsidR="00891190" w:rsidRDefault="00891190" w:rsidP="00A92DD9">
      <w:pPr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B54FD" w:rsidRPr="00A92DD9" w:rsidRDefault="009B54FD" w:rsidP="00891190">
      <w:pPr>
        <w:ind w:firstLine="142"/>
        <w:jc w:val="both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муниципальный район обладает уникальными природными климатическими ресурсами, выгодным географически расположенным историко-археологическими ценностями, имеет мощный аграрный потенциал в сельско</w:t>
      </w:r>
      <w:r w:rsid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м хозяйстве и сельском туризме.</w:t>
      </w:r>
    </w:p>
    <w:p w:rsidR="00C332F2" w:rsidRPr="00A92DD9" w:rsidRDefault="009B54FD" w:rsidP="009B54FD">
      <w:pPr>
        <w:spacing w:line="240" w:lineRule="auto"/>
        <w:ind w:firstLine="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92DD9">
        <w:rPr>
          <w:rFonts w:ascii="PT Astra Serif" w:hAnsi="PT Astra Serif" w:cs="Times New Roman"/>
          <w:b/>
          <w:sz w:val="28"/>
          <w:szCs w:val="28"/>
        </w:rPr>
        <w:t>Ш. Анализ туристической привлекательности района</w:t>
      </w:r>
    </w:p>
    <w:p w:rsidR="009B54FD" w:rsidRPr="00A92DD9" w:rsidRDefault="009B54FD" w:rsidP="009B54FD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Географическое положение района и климатические условия для туризма. Муниципальный район расположен в западной части Саратовской области граничит с Тамбовской и Воронежской областью. Район пересекает приток Дона река Хопер с притоками и озерами. Одна треть территории покрыта пойменными лесами. Район расположен на Донской равнине в лесостепной зоне.</w:t>
      </w:r>
    </w:p>
    <w:p w:rsidR="009B54FD" w:rsidRPr="00A92DD9" w:rsidRDefault="009B54FD" w:rsidP="009B54FD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Романовский район находится в умеренно климатическом поясе. Климат характеризуется континентальностью: холодный январь, жаркий июль и большой изменчивостью погоды из года в год.</w:t>
      </w:r>
    </w:p>
    <w:p w:rsidR="009B54FD" w:rsidRPr="00A92DD9" w:rsidRDefault="009B54FD" w:rsidP="009B54FD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районе распространены типичные и обыкновенные черноземы, пойменные почвы солонцы и пески.</w:t>
      </w:r>
    </w:p>
    <w:p w:rsidR="009B54FD" w:rsidRPr="00A92DD9" w:rsidRDefault="009B54FD" w:rsidP="009B54FD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Площадь района 128665 га, в том числе сельхозугодий 110507 га, лесных угодий 6472 га.</w:t>
      </w:r>
    </w:p>
    <w:p w:rsidR="009B54FD" w:rsidRPr="00A92DD9" w:rsidRDefault="009B54FD" w:rsidP="009B54FD">
      <w:pPr>
        <w:spacing w:after="0" w:line="240" w:lineRule="auto"/>
        <w:ind w:firstLine="284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Туристическая отрасль</w:t>
      </w:r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9B54FD" w:rsidRPr="00A92DD9" w:rsidRDefault="009B54FD" w:rsidP="009B54FD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В районе есть все условия для формирования конкурентоспособности туристической отрасли:</w:t>
      </w:r>
    </w:p>
    <w:p w:rsidR="009B54FD" w:rsidRPr="00A92DD9" w:rsidRDefault="007858AE" w:rsidP="009B54FD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-природно-ресурсный потенциал туризма на природе (экологически чистая природа, множество рек и озер, отличная флора и фауна;</w:t>
      </w:r>
    </w:p>
    <w:p w:rsidR="007858AE" w:rsidRPr="00A92DD9" w:rsidRDefault="007858AE" w:rsidP="007858A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-культурно-историческое наследие, как основа развития культурно-познавательного туризма;</w:t>
      </w:r>
    </w:p>
    <w:p w:rsidR="007858AE" w:rsidRPr="00A92DD9" w:rsidRDefault="007858AE" w:rsidP="007858A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-специфика экономики района - (сельское хозяйство) служит  основой для аграрного сельского туризма.</w:t>
      </w:r>
    </w:p>
    <w:p w:rsidR="007858AE" w:rsidRPr="00A92DD9" w:rsidRDefault="007858AE" w:rsidP="007858AE">
      <w:pPr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На сегодняшний де</w:t>
      </w:r>
      <w:r w:rsidR="00980CE2"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>нь объектами посещения туристов</w:t>
      </w:r>
      <w:r w:rsidRPr="00A92DD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являются: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hAnsi="PT Astra Serif" w:cs="Times New Roman"/>
          <w:sz w:val="28"/>
          <w:szCs w:val="28"/>
        </w:rPr>
        <w:t>Храм Рождества Христова р.п.Романовка.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hAnsi="PT Astra Serif" w:cs="Times New Roman"/>
          <w:sz w:val="28"/>
          <w:szCs w:val="28"/>
        </w:rPr>
        <w:t>Краеведческий музей Дома пионеров и школьник</w:t>
      </w:r>
      <w:r w:rsidR="00C63A50" w:rsidRPr="00A92DD9">
        <w:rPr>
          <w:rFonts w:ascii="PT Astra Serif" w:hAnsi="PT Astra Serif" w:cs="Times New Roman"/>
          <w:sz w:val="28"/>
          <w:szCs w:val="28"/>
        </w:rPr>
        <w:t>ов (бывшая чайная купца Попова)</w:t>
      </w:r>
      <w:r w:rsidRPr="00A92DD9">
        <w:rPr>
          <w:rFonts w:ascii="PT Astra Serif" w:hAnsi="PT Astra Serif" w:cs="Times New Roman"/>
          <w:sz w:val="28"/>
          <w:szCs w:val="28"/>
        </w:rPr>
        <w:t>, р.п.Романовка.</w:t>
      </w:r>
    </w:p>
    <w:p w:rsidR="007858AE" w:rsidRPr="00A92DD9" w:rsidRDefault="007858AE" w:rsidP="007858AE">
      <w:pPr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PT Astra Serif" w:hAnsi="PT Astra Serif" w:cs="Times New Roman"/>
          <w:sz w:val="28"/>
          <w:szCs w:val="28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Музейная комната святого Луки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В.Ф.Войно-Ясенецкого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р.п.Романовка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>, библиотека.</w:t>
      </w:r>
    </w:p>
    <w:p w:rsidR="007858AE" w:rsidRPr="00A92DD9" w:rsidRDefault="007858AE" w:rsidP="007858AE">
      <w:pPr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PT Astra Serif" w:hAnsi="PT Astra Serif" w:cs="Times New Roman"/>
          <w:sz w:val="28"/>
          <w:szCs w:val="28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Мемориальная доска, посвященная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Б.Л.Пастернаку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>, посетившего район в 1918 году, р.п.Романовка, парк.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PT Astra Serif" w:hAnsi="PT Astra Serif" w:cs="Times New Roman"/>
          <w:sz w:val="28"/>
          <w:szCs w:val="28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Храм Пресвятой Троицы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обылевка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 xml:space="preserve">, построенный князем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А.Н.Львовым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 xml:space="preserve"> в 1841 году и парк на месте усадьбы , где бывал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С.Рахманинов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>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Краеведческий музей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>.П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одгорное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>, школа.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Храм святого Архистратига Михаила,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>.П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одгорное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>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Святой источник Сергея Радонежского,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>.П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одгорное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>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Краеведческий музей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>.М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ордовский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 xml:space="preserve"> Карай.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Археологические раскопки </w:t>
      </w:r>
      <w:r w:rsidRPr="00A92DD9">
        <w:rPr>
          <w:rFonts w:ascii="PT Astra Serif" w:hAnsi="PT Astra Serif" w:cs="Times New Roman"/>
          <w:sz w:val="28"/>
          <w:szCs w:val="28"/>
          <w:lang w:val="en-US"/>
        </w:rPr>
        <w:t>III</w:t>
      </w:r>
      <w:r w:rsidRPr="00A92DD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в.д.э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 xml:space="preserve">.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>.И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нясево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>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hAnsi="PT Astra Serif" w:cs="Times New Roman"/>
          <w:sz w:val="28"/>
          <w:szCs w:val="28"/>
        </w:rPr>
        <w:lastRenderedPageBreak/>
        <w:t xml:space="preserve">Урочище «Богатырка» ,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ольшой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 xml:space="preserve"> Карай.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PT Astra Serif" w:hAnsi="PT Astra Serif" w:cs="Times New Roman"/>
          <w:sz w:val="28"/>
          <w:szCs w:val="28"/>
        </w:rPr>
      </w:pPr>
      <w:r w:rsidRPr="00A92DD9">
        <w:rPr>
          <w:rFonts w:ascii="PT Astra Serif" w:hAnsi="PT Astra Serif" w:cs="Times New Roman"/>
          <w:sz w:val="28"/>
          <w:szCs w:val="28"/>
        </w:rPr>
        <w:t>Комплекс озер (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Сковское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 xml:space="preserve">, Лебяжье, Бабье)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ольшой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 xml:space="preserve"> Карай.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PT Astra Serif" w:hAnsi="PT Astra Serif" w:cs="Times New Roman"/>
          <w:sz w:val="28"/>
          <w:szCs w:val="28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Руины гидроэлектростанции,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ольшой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 xml:space="preserve"> Карай.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Урочище  «Шульга»   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ольшой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 xml:space="preserve"> Карай.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PT Astra Serif" w:hAnsi="PT Astra Serif" w:cs="Times New Roman"/>
          <w:sz w:val="28"/>
          <w:szCs w:val="28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Гнездование белого лебедя озеро Бабье ,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ольшой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 xml:space="preserve"> Карай.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Гнездование дрофы и журавлей,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ольшой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 xml:space="preserve"> Карай.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PT Astra Serif" w:hAnsi="PT Astra Serif" w:cs="Times New Roman"/>
          <w:sz w:val="28"/>
          <w:szCs w:val="28"/>
        </w:rPr>
      </w:pPr>
      <w:r w:rsidRPr="00A92DD9">
        <w:rPr>
          <w:rFonts w:ascii="PT Astra Serif" w:hAnsi="PT Astra Serif" w:cs="Times New Roman"/>
          <w:sz w:val="28"/>
          <w:szCs w:val="28"/>
        </w:rPr>
        <w:t xml:space="preserve">Пляж «Белые пески», </w:t>
      </w:r>
      <w:proofErr w:type="spellStart"/>
      <w:r w:rsidRPr="00A92DD9">
        <w:rPr>
          <w:rFonts w:ascii="PT Astra Serif" w:hAnsi="PT Astra Serif" w:cs="Times New Roman"/>
          <w:sz w:val="28"/>
          <w:szCs w:val="28"/>
        </w:rPr>
        <w:t>с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ольшой</w:t>
      </w:r>
      <w:proofErr w:type="spellEnd"/>
      <w:r w:rsidRPr="00A92DD9">
        <w:rPr>
          <w:rFonts w:ascii="PT Astra Serif" w:hAnsi="PT Astra Serif" w:cs="Times New Roman"/>
          <w:sz w:val="28"/>
          <w:szCs w:val="28"/>
        </w:rPr>
        <w:t xml:space="preserve"> Карай.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spacing w:after="0" w:line="240" w:lineRule="auto"/>
        <w:ind w:left="142" w:firstLine="142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DD9">
        <w:rPr>
          <w:rFonts w:ascii="PT Astra Serif" w:hAnsi="PT Astra Serif" w:cs="Times New Roman"/>
          <w:sz w:val="28"/>
          <w:szCs w:val="28"/>
        </w:rPr>
        <w:t>Святой источник, посвященный</w:t>
      </w:r>
      <w:proofErr w:type="gramStart"/>
      <w:r w:rsidRPr="00A92DD9">
        <w:rPr>
          <w:rFonts w:ascii="PT Astra Serif" w:hAnsi="PT Astra Serif" w:cs="Times New Roman"/>
          <w:sz w:val="28"/>
          <w:szCs w:val="28"/>
        </w:rPr>
        <w:t xml:space="preserve"> С</w:t>
      </w:r>
      <w:proofErr w:type="gramEnd"/>
      <w:r w:rsidRPr="00A92DD9">
        <w:rPr>
          <w:rFonts w:ascii="PT Astra Serif" w:hAnsi="PT Astra Serif" w:cs="Times New Roman"/>
          <w:sz w:val="28"/>
          <w:szCs w:val="28"/>
        </w:rPr>
        <w:t>в. Николаю, с. Большой Карай.</w:t>
      </w:r>
    </w:p>
    <w:p w:rsidR="007858AE" w:rsidRPr="00A92DD9" w:rsidRDefault="007858AE" w:rsidP="007858AE">
      <w:pPr>
        <w:pStyle w:val="a4"/>
        <w:numPr>
          <w:ilvl w:val="0"/>
          <w:numId w:val="4"/>
        </w:numPr>
        <w:ind w:left="142" w:firstLine="142"/>
        <w:jc w:val="both"/>
        <w:rPr>
          <w:rFonts w:ascii="PT Astra Serif" w:hAnsi="PT Astra Serif" w:cs="Times New Roman"/>
          <w:sz w:val="28"/>
          <w:szCs w:val="28"/>
        </w:rPr>
      </w:pPr>
      <w:r w:rsidRPr="00A92DD9">
        <w:rPr>
          <w:rFonts w:ascii="PT Astra Serif" w:hAnsi="PT Astra Serif" w:cs="Times New Roman"/>
          <w:sz w:val="28"/>
          <w:szCs w:val="28"/>
        </w:rPr>
        <w:t>Городской сквер с памятниками истории р.п.Романовка.</w:t>
      </w:r>
    </w:p>
    <w:p w:rsidR="007858AE" w:rsidRPr="00A92DD9" w:rsidRDefault="007858AE" w:rsidP="007858AE">
      <w:pPr>
        <w:pStyle w:val="a4"/>
        <w:spacing w:after="0" w:line="240" w:lineRule="auto"/>
        <w:ind w:left="1004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34A97" w:rsidRPr="00A92DD9" w:rsidRDefault="00934A97" w:rsidP="00934A9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IV</w:t>
      </w:r>
      <w:r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Финансирование мероприятий по муниципальной Программе «Развитие сельского туризма в Романовском муниципальном районе»</w:t>
      </w:r>
    </w:p>
    <w:tbl>
      <w:tblPr>
        <w:tblStyle w:val="a3"/>
        <w:tblpPr w:leftFromText="180" w:rightFromText="180" w:vertAnchor="text" w:horzAnchor="margin" w:tblpXSpec="center" w:tblpY="133"/>
        <w:tblW w:w="4956" w:type="pct"/>
        <w:tblLayout w:type="fixed"/>
        <w:tblLook w:val="04A0" w:firstRow="1" w:lastRow="0" w:firstColumn="1" w:lastColumn="0" w:noHBand="0" w:noVBand="1"/>
      </w:tblPr>
      <w:tblGrid>
        <w:gridCol w:w="427"/>
        <w:gridCol w:w="1854"/>
        <w:gridCol w:w="1533"/>
        <w:gridCol w:w="1510"/>
        <w:gridCol w:w="742"/>
        <w:gridCol w:w="742"/>
        <w:gridCol w:w="744"/>
        <w:gridCol w:w="1935"/>
      </w:tblGrid>
      <w:tr w:rsidR="00934A97" w:rsidRPr="00A92DD9" w:rsidTr="00934A97">
        <w:tc>
          <w:tcPr>
            <w:tcW w:w="225" w:type="pct"/>
            <w:vMerge w:val="restart"/>
          </w:tcPr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7" w:type="pct"/>
            <w:vMerge w:val="restart"/>
          </w:tcPr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08" w:type="pct"/>
            <w:vMerge w:val="restart"/>
          </w:tcPr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796" w:type="pct"/>
            <w:vMerge w:val="restart"/>
          </w:tcPr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174" w:type="pct"/>
            <w:gridSpan w:val="3"/>
          </w:tcPr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Объем финансирования</w:t>
            </w:r>
          </w:p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(в тыс. рублях)</w:t>
            </w:r>
          </w:p>
        </w:tc>
        <w:tc>
          <w:tcPr>
            <w:tcW w:w="1020" w:type="pct"/>
            <w:vMerge w:val="restart"/>
          </w:tcPr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proofErr w:type="gramStart"/>
            <w:r w:rsidRPr="00A92DD9">
              <w:rPr>
                <w:rFonts w:ascii="PT Astra Serif" w:eastAsia="Times New Roman" w:hAnsi="PT Astra Serif" w:cs="Times New Roman"/>
                <w:b/>
                <w:lang w:eastAsia="ru-RU"/>
              </w:rPr>
              <w:t>Ответственный</w:t>
            </w:r>
            <w:proofErr w:type="gramEnd"/>
            <w:r w:rsidRPr="00A92DD9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за выполнение</w:t>
            </w:r>
          </w:p>
        </w:tc>
      </w:tr>
      <w:tr w:rsidR="00934A97" w:rsidRPr="00A92DD9" w:rsidTr="00934A97">
        <w:tc>
          <w:tcPr>
            <w:tcW w:w="225" w:type="pct"/>
            <w:vMerge/>
          </w:tcPr>
          <w:p w:rsidR="00934A97" w:rsidRPr="00A92DD9" w:rsidRDefault="00934A97" w:rsidP="00934A97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7" w:type="pct"/>
            <w:vMerge/>
          </w:tcPr>
          <w:p w:rsidR="00934A97" w:rsidRPr="00A92DD9" w:rsidRDefault="00934A97" w:rsidP="00934A9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</w:tcPr>
          <w:p w:rsidR="00934A97" w:rsidRPr="00A92DD9" w:rsidRDefault="00934A97" w:rsidP="00934A9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pct"/>
            <w:vMerge/>
          </w:tcPr>
          <w:p w:rsidR="00934A97" w:rsidRPr="00A92DD9" w:rsidRDefault="00934A97" w:rsidP="00934A9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934A97" w:rsidRPr="00A92DD9" w:rsidRDefault="00934A97" w:rsidP="001E3198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</w:t>
            </w:r>
            <w:r w:rsidR="001E3198"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" w:type="pct"/>
          </w:tcPr>
          <w:p w:rsidR="00934A97" w:rsidRPr="00A92DD9" w:rsidRDefault="00934A97" w:rsidP="001E3198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</w:t>
            </w:r>
            <w:r w:rsidR="001E3198"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pct"/>
          </w:tcPr>
          <w:p w:rsidR="00934A97" w:rsidRPr="00A92DD9" w:rsidRDefault="00934A97" w:rsidP="001E3198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</w:t>
            </w:r>
            <w:r w:rsidR="001E3198"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pct"/>
            <w:vMerge/>
          </w:tcPr>
          <w:p w:rsidR="00934A97" w:rsidRPr="00A92DD9" w:rsidRDefault="00934A97" w:rsidP="00934A97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455616" w:rsidRPr="00A92DD9" w:rsidTr="00934A97">
        <w:tc>
          <w:tcPr>
            <w:tcW w:w="225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Организация туристических маршрутов</w:t>
            </w:r>
          </w:p>
        </w:tc>
        <w:tc>
          <w:tcPr>
            <w:tcW w:w="808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796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91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392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020" w:type="pct"/>
            <w:vMerge w:val="restar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Сектор по делам молодежи, спорту и туризму</w:t>
            </w:r>
            <w:r w:rsidR="007859F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администрации муниципального района</w:t>
            </w:r>
          </w:p>
        </w:tc>
      </w:tr>
      <w:tr w:rsidR="00455616" w:rsidRPr="00A92DD9" w:rsidTr="00934A97">
        <w:tc>
          <w:tcPr>
            <w:tcW w:w="225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Установка навигационных знаков </w:t>
            </w:r>
          </w:p>
        </w:tc>
        <w:tc>
          <w:tcPr>
            <w:tcW w:w="808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96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1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2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pct"/>
            <w:vMerge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55616" w:rsidRPr="00A92DD9" w:rsidTr="00934A97">
        <w:tc>
          <w:tcPr>
            <w:tcW w:w="225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Изготовление сувенирной продукции</w:t>
            </w:r>
          </w:p>
        </w:tc>
        <w:tc>
          <w:tcPr>
            <w:tcW w:w="808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796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391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392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1020" w:type="pct"/>
            <w:vMerge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55616" w:rsidRPr="00A92DD9" w:rsidTr="00934A97">
        <w:tc>
          <w:tcPr>
            <w:tcW w:w="225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lang w:eastAsia="ru-RU"/>
              </w:rPr>
              <w:t xml:space="preserve">Развитие инфраструктуры  туристических объектов </w:t>
            </w:r>
          </w:p>
        </w:tc>
        <w:tc>
          <w:tcPr>
            <w:tcW w:w="808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796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391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392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020" w:type="pct"/>
            <w:vMerge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55616" w:rsidRPr="00A92DD9" w:rsidTr="00934A97">
        <w:tc>
          <w:tcPr>
            <w:tcW w:w="225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08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391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38,0</w:t>
            </w:r>
          </w:p>
        </w:tc>
        <w:tc>
          <w:tcPr>
            <w:tcW w:w="392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42,0</w:t>
            </w:r>
          </w:p>
        </w:tc>
        <w:tc>
          <w:tcPr>
            <w:tcW w:w="1020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455616" w:rsidRPr="00A92DD9" w:rsidTr="00934A97">
        <w:tc>
          <w:tcPr>
            <w:tcW w:w="225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08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pct"/>
            <w:gridSpan w:val="4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                                          115</w:t>
            </w: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</w:tbl>
    <w:p w:rsidR="00934A97" w:rsidRPr="00A92DD9" w:rsidRDefault="00934A97" w:rsidP="00934A97">
      <w:pPr>
        <w:spacing w:after="0" w:line="240" w:lineRule="auto"/>
        <w:ind w:firstLine="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34A97" w:rsidRPr="00A92DD9" w:rsidRDefault="00934A97" w:rsidP="00934A9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</w:t>
      </w:r>
      <w:r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  <w:r w:rsidR="00A92DD9"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Целевые показатели эффективности программы</w:t>
      </w:r>
    </w:p>
    <w:p w:rsidR="00934A97" w:rsidRPr="00A92DD9" w:rsidRDefault="00934A97" w:rsidP="00934A97">
      <w:pPr>
        <w:spacing w:after="0" w:line="240" w:lineRule="auto"/>
        <w:ind w:firstLine="284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2D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«Развитие сельского туризма на территории Романовского муниципального района»</w:t>
      </w:r>
    </w:p>
    <w:tbl>
      <w:tblPr>
        <w:tblStyle w:val="a3"/>
        <w:tblpPr w:leftFromText="180" w:rightFromText="180" w:vertAnchor="text" w:horzAnchor="margin" w:tblpY="354"/>
        <w:tblW w:w="4869" w:type="pct"/>
        <w:tblLook w:val="04A0" w:firstRow="1" w:lastRow="0" w:firstColumn="1" w:lastColumn="0" w:noHBand="0" w:noVBand="1"/>
      </w:tblPr>
      <w:tblGrid>
        <w:gridCol w:w="498"/>
        <w:gridCol w:w="5712"/>
        <w:gridCol w:w="705"/>
        <w:gridCol w:w="828"/>
        <w:gridCol w:w="800"/>
        <w:gridCol w:w="777"/>
      </w:tblGrid>
      <w:tr w:rsidR="00934A97" w:rsidRPr="00A92DD9" w:rsidTr="00934A97">
        <w:tc>
          <w:tcPr>
            <w:tcW w:w="267" w:type="pct"/>
            <w:vMerge w:val="restart"/>
          </w:tcPr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64" w:type="pct"/>
            <w:vMerge w:val="restart"/>
          </w:tcPr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Наименование показателя долгосрочной целевой программы</w:t>
            </w:r>
          </w:p>
        </w:tc>
        <w:tc>
          <w:tcPr>
            <w:tcW w:w="378" w:type="pct"/>
            <w:vMerge w:val="restart"/>
          </w:tcPr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Ед.</w:t>
            </w:r>
          </w:p>
          <w:p w:rsidR="00934A97" w:rsidRPr="00A92DD9" w:rsidRDefault="00934A97" w:rsidP="00934A97">
            <w:pPr>
              <w:ind w:right="-386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290" w:type="pct"/>
            <w:gridSpan w:val="3"/>
          </w:tcPr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934A97" w:rsidRPr="00A92DD9" w:rsidTr="00934A97">
        <w:tc>
          <w:tcPr>
            <w:tcW w:w="267" w:type="pct"/>
            <w:vMerge/>
          </w:tcPr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64" w:type="pct"/>
            <w:vMerge/>
          </w:tcPr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vMerge/>
          </w:tcPr>
          <w:p w:rsidR="00934A97" w:rsidRPr="00A92DD9" w:rsidRDefault="00934A97" w:rsidP="00934A97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</w:tcPr>
          <w:p w:rsidR="00934A97" w:rsidRPr="00A92DD9" w:rsidRDefault="00934A97" w:rsidP="0045561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202</w:t>
            </w:r>
            <w:r w:rsidR="00455616"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3</w:t>
            </w: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29" w:type="pct"/>
          </w:tcPr>
          <w:p w:rsidR="00934A97" w:rsidRPr="00A92DD9" w:rsidRDefault="00934A97" w:rsidP="0045561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202</w:t>
            </w:r>
            <w:r w:rsidR="00455616"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4</w:t>
            </w: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417" w:type="pct"/>
          </w:tcPr>
          <w:p w:rsidR="00934A97" w:rsidRPr="00A92DD9" w:rsidRDefault="00934A97" w:rsidP="0045561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202</w:t>
            </w:r>
            <w:r w:rsidR="00455616"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5</w:t>
            </w:r>
            <w:r w:rsidRPr="00A92DD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55616" w:rsidRPr="00A92DD9" w:rsidTr="00934A97">
        <w:tc>
          <w:tcPr>
            <w:tcW w:w="267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4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Увеличение туристического потока</w:t>
            </w:r>
          </w:p>
        </w:tc>
        <w:tc>
          <w:tcPr>
            <w:tcW w:w="378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444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9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55616" w:rsidRPr="00A92DD9" w:rsidTr="00934A97">
        <w:tc>
          <w:tcPr>
            <w:tcW w:w="267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4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проведенных выставочно-ярмарочных мероприятий</w:t>
            </w:r>
          </w:p>
        </w:tc>
        <w:tc>
          <w:tcPr>
            <w:tcW w:w="378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4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9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55616" w:rsidRPr="00A92DD9" w:rsidTr="00934A97">
        <w:tc>
          <w:tcPr>
            <w:tcW w:w="267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4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установленных знаков туристской навигации</w:t>
            </w:r>
          </w:p>
        </w:tc>
        <w:tc>
          <w:tcPr>
            <w:tcW w:w="378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4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9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55616" w:rsidRPr="00A92DD9" w:rsidTr="00934A97">
        <w:tc>
          <w:tcPr>
            <w:tcW w:w="267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4" w:type="pct"/>
          </w:tcPr>
          <w:p w:rsidR="00455616" w:rsidRPr="00A92DD9" w:rsidRDefault="00455616" w:rsidP="00455616">
            <w:pPr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рекламно-информационных материалов</w:t>
            </w:r>
          </w:p>
        </w:tc>
        <w:tc>
          <w:tcPr>
            <w:tcW w:w="378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44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9" w:type="pct"/>
          </w:tcPr>
          <w:p w:rsidR="00455616" w:rsidRPr="00A92DD9" w:rsidRDefault="00455616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17" w:type="pct"/>
          </w:tcPr>
          <w:p w:rsidR="00455616" w:rsidRPr="00A92DD9" w:rsidRDefault="00A92DD9" w:rsidP="0045561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92DD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</w:t>
            </w:r>
          </w:p>
        </w:tc>
      </w:tr>
    </w:tbl>
    <w:p w:rsidR="00567755" w:rsidRPr="00A92DD9" w:rsidRDefault="00567755" w:rsidP="00934A97">
      <w:pPr>
        <w:spacing w:line="240" w:lineRule="auto"/>
        <w:rPr>
          <w:rFonts w:ascii="PT Astra Serif" w:hAnsi="PT Astra Serif" w:cs="Times New Roman"/>
          <w:b/>
          <w:sz w:val="28"/>
          <w:szCs w:val="28"/>
        </w:rPr>
      </w:pPr>
    </w:p>
    <w:sectPr w:rsidR="00567755" w:rsidRPr="00A92DD9" w:rsidSect="001E319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CA0403"/>
    <w:multiLevelType w:val="hybridMultilevel"/>
    <w:tmpl w:val="AA8EA0A0"/>
    <w:lvl w:ilvl="0" w:tplc="6D46B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B12E0"/>
    <w:multiLevelType w:val="hybridMultilevel"/>
    <w:tmpl w:val="B172E7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BC67A47"/>
    <w:multiLevelType w:val="hybridMultilevel"/>
    <w:tmpl w:val="AA02964E"/>
    <w:lvl w:ilvl="0" w:tplc="DBC46D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EA53BFD"/>
    <w:multiLevelType w:val="hybridMultilevel"/>
    <w:tmpl w:val="81C0325C"/>
    <w:lvl w:ilvl="0" w:tplc="1BF60148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E1DFA"/>
    <w:multiLevelType w:val="hybridMultilevel"/>
    <w:tmpl w:val="B578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CB"/>
    <w:rsid w:val="00005C45"/>
    <w:rsid w:val="00020CCA"/>
    <w:rsid w:val="000A2CDB"/>
    <w:rsid w:val="000C282C"/>
    <w:rsid w:val="000C2ECB"/>
    <w:rsid w:val="000E485D"/>
    <w:rsid w:val="001208B6"/>
    <w:rsid w:val="001A562B"/>
    <w:rsid w:val="001E3198"/>
    <w:rsid w:val="001E5059"/>
    <w:rsid w:val="00232F8A"/>
    <w:rsid w:val="002C1F75"/>
    <w:rsid w:val="002C4450"/>
    <w:rsid w:val="003050F3"/>
    <w:rsid w:val="0034418D"/>
    <w:rsid w:val="00360839"/>
    <w:rsid w:val="003F52CF"/>
    <w:rsid w:val="003F6E92"/>
    <w:rsid w:val="00406580"/>
    <w:rsid w:val="00455616"/>
    <w:rsid w:val="00474CF9"/>
    <w:rsid w:val="00483DBE"/>
    <w:rsid w:val="00490E98"/>
    <w:rsid w:val="004958F3"/>
    <w:rsid w:val="005029E2"/>
    <w:rsid w:val="00503EE1"/>
    <w:rsid w:val="0052431D"/>
    <w:rsid w:val="00567755"/>
    <w:rsid w:val="00572385"/>
    <w:rsid w:val="005B3BEC"/>
    <w:rsid w:val="005D72F9"/>
    <w:rsid w:val="005F52B0"/>
    <w:rsid w:val="00605703"/>
    <w:rsid w:val="006450C9"/>
    <w:rsid w:val="00646F42"/>
    <w:rsid w:val="00691467"/>
    <w:rsid w:val="006D5987"/>
    <w:rsid w:val="00730A97"/>
    <w:rsid w:val="00761057"/>
    <w:rsid w:val="007858AE"/>
    <w:rsid w:val="007859F6"/>
    <w:rsid w:val="007B0F97"/>
    <w:rsid w:val="007B4F95"/>
    <w:rsid w:val="007E51A4"/>
    <w:rsid w:val="007F31D7"/>
    <w:rsid w:val="007F4BE2"/>
    <w:rsid w:val="00800B47"/>
    <w:rsid w:val="00831F04"/>
    <w:rsid w:val="00891190"/>
    <w:rsid w:val="008D61E6"/>
    <w:rsid w:val="008F54BF"/>
    <w:rsid w:val="00914026"/>
    <w:rsid w:val="00934A97"/>
    <w:rsid w:val="00946BBA"/>
    <w:rsid w:val="00967746"/>
    <w:rsid w:val="00972E1D"/>
    <w:rsid w:val="00980CE2"/>
    <w:rsid w:val="00995887"/>
    <w:rsid w:val="009A6D23"/>
    <w:rsid w:val="009B3BCF"/>
    <w:rsid w:val="009B54FD"/>
    <w:rsid w:val="00A20034"/>
    <w:rsid w:val="00A23E9B"/>
    <w:rsid w:val="00A242D7"/>
    <w:rsid w:val="00A61E9B"/>
    <w:rsid w:val="00A75402"/>
    <w:rsid w:val="00A92DD9"/>
    <w:rsid w:val="00A950EE"/>
    <w:rsid w:val="00AB278F"/>
    <w:rsid w:val="00AD1B7B"/>
    <w:rsid w:val="00B20BF5"/>
    <w:rsid w:val="00B22C67"/>
    <w:rsid w:val="00B25384"/>
    <w:rsid w:val="00B307CB"/>
    <w:rsid w:val="00B93729"/>
    <w:rsid w:val="00B95528"/>
    <w:rsid w:val="00B96DF3"/>
    <w:rsid w:val="00BB390E"/>
    <w:rsid w:val="00BB5EE8"/>
    <w:rsid w:val="00BC1ACF"/>
    <w:rsid w:val="00BD77C2"/>
    <w:rsid w:val="00BF022C"/>
    <w:rsid w:val="00C21C4B"/>
    <w:rsid w:val="00C332F2"/>
    <w:rsid w:val="00C63A50"/>
    <w:rsid w:val="00C65C9E"/>
    <w:rsid w:val="00CA0611"/>
    <w:rsid w:val="00DC235F"/>
    <w:rsid w:val="00DE0600"/>
    <w:rsid w:val="00DF73D9"/>
    <w:rsid w:val="00E00B40"/>
    <w:rsid w:val="00E43256"/>
    <w:rsid w:val="00EB076B"/>
    <w:rsid w:val="00ED4590"/>
    <w:rsid w:val="00F16378"/>
    <w:rsid w:val="00F318F7"/>
    <w:rsid w:val="00F770D4"/>
    <w:rsid w:val="00F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8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9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8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73C6-5250-4BFE-A1BA-5B92A063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4</cp:revision>
  <cp:lastPrinted>2022-12-23T04:56:00Z</cp:lastPrinted>
  <dcterms:created xsi:type="dcterms:W3CDTF">2022-12-22T12:10:00Z</dcterms:created>
  <dcterms:modified xsi:type="dcterms:W3CDTF">2022-12-23T04:57:00Z</dcterms:modified>
</cp:coreProperties>
</file>