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D23" w:rsidRDefault="006A3D23" w:rsidP="006A3D23">
      <w:pPr>
        <w:spacing w:after="0" w:line="240" w:lineRule="auto"/>
        <w:jc w:val="center"/>
        <w:rPr>
          <w:rFonts w:ascii="Times New Roman" w:hAnsi="Times New Roman"/>
          <w:b/>
          <w:color w:val="663300"/>
          <w:sz w:val="44"/>
          <w:szCs w:val="44"/>
        </w:rPr>
      </w:pPr>
    </w:p>
    <w:p w:rsidR="00E936B1" w:rsidRDefault="00E936B1" w:rsidP="006A3D23">
      <w:pPr>
        <w:spacing w:after="0" w:line="240" w:lineRule="auto"/>
        <w:jc w:val="center"/>
        <w:rPr>
          <w:rFonts w:ascii="Times New Roman" w:hAnsi="Times New Roman"/>
          <w:b/>
          <w:color w:val="663300"/>
          <w:sz w:val="44"/>
          <w:szCs w:val="44"/>
        </w:rPr>
      </w:pPr>
    </w:p>
    <w:p w:rsidR="00E936B1" w:rsidRDefault="00E936B1" w:rsidP="006A3D23">
      <w:pPr>
        <w:spacing w:after="0" w:line="240" w:lineRule="auto"/>
        <w:jc w:val="center"/>
        <w:rPr>
          <w:rFonts w:ascii="Times New Roman" w:hAnsi="Times New Roman"/>
          <w:b/>
          <w:color w:val="663300"/>
          <w:sz w:val="44"/>
          <w:szCs w:val="44"/>
        </w:rPr>
      </w:pPr>
    </w:p>
    <w:p w:rsidR="00E936B1" w:rsidRDefault="00E936B1" w:rsidP="006A3D23">
      <w:pPr>
        <w:spacing w:after="0" w:line="240" w:lineRule="auto"/>
        <w:jc w:val="center"/>
        <w:rPr>
          <w:rFonts w:ascii="Times New Roman" w:hAnsi="Times New Roman"/>
          <w:b/>
          <w:color w:val="663300"/>
          <w:sz w:val="44"/>
          <w:szCs w:val="44"/>
        </w:rPr>
      </w:pPr>
    </w:p>
    <w:p w:rsidR="00E936B1" w:rsidRDefault="00E936B1" w:rsidP="006A3D23">
      <w:pPr>
        <w:spacing w:after="0" w:line="240" w:lineRule="auto"/>
        <w:jc w:val="center"/>
        <w:rPr>
          <w:rFonts w:ascii="Times New Roman" w:hAnsi="Times New Roman"/>
          <w:b/>
          <w:color w:val="663300"/>
          <w:sz w:val="44"/>
          <w:szCs w:val="44"/>
        </w:rPr>
      </w:pPr>
    </w:p>
    <w:p w:rsidR="00E936B1" w:rsidRDefault="006E387D" w:rsidP="006A3D23">
      <w:pPr>
        <w:spacing w:after="0" w:line="240" w:lineRule="auto"/>
        <w:jc w:val="center"/>
        <w:rPr>
          <w:rFonts w:ascii="Times New Roman" w:hAnsi="Times New Roman"/>
          <w:b/>
          <w:color w:val="663300"/>
          <w:sz w:val="44"/>
          <w:szCs w:val="44"/>
        </w:rPr>
      </w:pPr>
      <w:r>
        <w:rPr>
          <w:rFonts w:ascii="Times New Roman" w:hAnsi="Times New Roman"/>
          <w:b/>
          <w:color w:val="663300"/>
          <w:sz w:val="44"/>
          <w:szCs w:val="44"/>
        </w:rPr>
        <w:t xml:space="preserve"> </w:t>
      </w:r>
    </w:p>
    <w:p w:rsidR="00E94865" w:rsidRDefault="00E94865" w:rsidP="00E94865">
      <w:pPr>
        <w:pStyle w:val="Default"/>
        <w:rPr>
          <w:rFonts w:ascii="Times New Roman" w:hAnsi="Times New Roman" w:cs="Times New Roman"/>
          <w:b/>
          <w:color w:val="663300"/>
          <w:sz w:val="48"/>
          <w:szCs w:val="48"/>
        </w:rPr>
      </w:pPr>
    </w:p>
    <w:p w:rsidR="006E387D" w:rsidRDefault="00D543B7" w:rsidP="00E94865">
      <w:pPr>
        <w:pStyle w:val="Default"/>
        <w:spacing w:line="360" w:lineRule="auto"/>
        <w:jc w:val="center"/>
        <w:rPr>
          <w:rFonts w:ascii="Times New Roman" w:hAnsi="Times New Roman" w:cs="Times New Roman"/>
          <w:b/>
          <w:color w:val="auto"/>
          <w:sz w:val="48"/>
          <w:szCs w:val="48"/>
        </w:rPr>
      </w:pPr>
      <w:r>
        <w:rPr>
          <w:rFonts w:ascii="Times New Roman" w:hAnsi="Times New Roman" w:cs="Times New Roman"/>
          <w:b/>
          <w:color w:val="auto"/>
          <w:sz w:val="48"/>
          <w:szCs w:val="48"/>
        </w:rPr>
        <w:t xml:space="preserve"> </w:t>
      </w:r>
    </w:p>
    <w:p w:rsidR="00E94865" w:rsidRPr="0073151D" w:rsidRDefault="00D60DA1" w:rsidP="00D543B7">
      <w:pPr>
        <w:pStyle w:val="Default"/>
        <w:jc w:val="center"/>
        <w:rPr>
          <w:rFonts w:ascii="Times New Roman" w:hAnsi="Times New Roman" w:cs="Times New Roman"/>
          <w:b/>
          <w:color w:val="auto"/>
          <w:sz w:val="48"/>
          <w:szCs w:val="48"/>
        </w:rPr>
      </w:pPr>
      <w:r>
        <w:rPr>
          <w:rFonts w:ascii="Times New Roman" w:hAnsi="Times New Roman" w:cs="Times New Roman"/>
          <w:b/>
          <w:color w:val="auto"/>
          <w:sz w:val="48"/>
          <w:szCs w:val="48"/>
        </w:rPr>
        <w:t>Местные н</w:t>
      </w:r>
      <w:r w:rsidR="000E4710">
        <w:rPr>
          <w:rFonts w:ascii="Times New Roman" w:hAnsi="Times New Roman" w:cs="Times New Roman"/>
          <w:b/>
          <w:color w:val="auto"/>
          <w:sz w:val="48"/>
          <w:szCs w:val="48"/>
        </w:rPr>
        <w:t>ормативы</w:t>
      </w:r>
    </w:p>
    <w:p w:rsidR="00E94865" w:rsidRPr="0073151D" w:rsidRDefault="00E94865" w:rsidP="00D543B7">
      <w:pPr>
        <w:pStyle w:val="Default"/>
        <w:jc w:val="center"/>
        <w:rPr>
          <w:rFonts w:ascii="Times New Roman" w:hAnsi="Times New Roman" w:cs="Times New Roman"/>
          <w:b/>
          <w:color w:val="auto"/>
          <w:sz w:val="48"/>
          <w:szCs w:val="48"/>
        </w:rPr>
      </w:pPr>
      <w:r w:rsidRPr="0073151D">
        <w:rPr>
          <w:rFonts w:ascii="Times New Roman" w:hAnsi="Times New Roman" w:cs="Times New Roman"/>
          <w:b/>
          <w:color w:val="auto"/>
          <w:sz w:val="48"/>
          <w:szCs w:val="48"/>
        </w:rPr>
        <w:t xml:space="preserve"> градостроительного проектирования </w:t>
      </w:r>
      <w:r w:rsidR="002154A2">
        <w:rPr>
          <w:rFonts w:ascii="Times New Roman" w:hAnsi="Times New Roman" w:cs="Times New Roman"/>
          <w:b/>
          <w:color w:val="auto"/>
          <w:sz w:val="48"/>
          <w:szCs w:val="48"/>
        </w:rPr>
        <w:t>Бобылевского</w:t>
      </w:r>
      <w:r w:rsidRPr="0073151D">
        <w:rPr>
          <w:rFonts w:ascii="Times New Roman" w:hAnsi="Times New Roman" w:cs="Times New Roman"/>
          <w:b/>
          <w:color w:val="auto"/>
          <w:sz w:val="48"/>
          <w:szCs w:val="48"/>
        </w:rPr>
        <w:t xml:space="preserve"> муниципального </w:t>
      </w:r>
      <w:r>
        <w:rPr>
          <w:rFonts w:ascii="Times New Roman" w:hAnsi="Times New Roman" w:cs="Times New Roman"/>
          <w:b/>
          <w:color w:val="auto"/>
          <w:sz w:val="48"/>
          <w:szCs w:val="48"/>
        </w:rPr>
        <w:t xml:space="preserve">образования </w:t>
      </w:r>
      <w:r w:rsidR="00FB11CA">
        <w:rPr>
          <w:rFonts w:ascii="Times New Roman" w:hAnsi="Times New Roman" w:cs="Times New Roman"/>
          <w:b/>
          <w:color w:val="auto"/>
          <w:sz w:val="48"/>
          <w:szCs w:val="48"/>
        </w:rPr>
        <w:t>Романовского</w:t>
      </w:r>
      <w:r>
        <w:rPr>
          <w:rFonts w:ascii="Times New Roman" w:hAnsi="Times New Roman" w:cs="Times New Roman"/>
          <w:b/>
          <w:color w:val="auto"/>
          <w:sz w:val="48"/>
          <w:szCs w:val="48"/>
        </w:rPr>
        <w:t xml:space="preserve"> муниципального района</w:t>
      </w:r>
      <w:r w:rsidRPr="0073151D">
        <w:rPr>
          <w:rFonts w:ascii="Times New Roman" w:hAnsi="Times New Roman" w:cs="Times New Roman"/>
          <w:b/>
          <w:color w:val="auto"/>
          <w:sz w:val="48"/>
          <w:szCs w:val="48"/>
        </w:rPr>
        <w:t xml:space="preserve"> </w:t>
      </w:r>
      <w:r>
        <w:rPr>
          <w:rFonts w:ascii="Times New Roman" w:hAnsi="Times New Roman" w:cs="Times New Roman"/>
          <w:b/>
          <w:color w:val="auto"/>
          <w:sz w:val="48"/>
          <w:szCs w:val="48"/>
        </w:rPr>
        <w:t>Саратовской</w:t>
      </w:r>
      <w:r w:rsidRPr="0073151D">
        <w:rPr>
          <w:rFonts w:ascii="Times New Roman" w:hAnsi="Times New Roman" w:cs="Times New Roman"/>
          <w:b/>
          <w:color w:val="auto"/>
          <w:sz w:val="48"/>
          <w:szCs w:val="48"/>
        </w:rPr>
        <w:t xml:space="preserve"> области</w:t>
      </w:r>
    </w:p>
    <w:p w:rsidR="00E94865" w:rsidRPr="0073151D" w:rsidRDefault="00E94865" w:rsidP="00E94865">
      <w:pPr>
        <w:spacing w:after="0" w:line="240" w:lineRule="auto"/>
        <w:jc w:val="center"/>
        <w:rPr>
          <w:rFonts w:ascii="Times New Roman" w:hAnsi="Times New Roman"/>
          <w:sz w:val="28"/>
          <w:szCs w:val="28"/>
        </w:rPr>
      </w:pPr>
    </w:p>
    <w:p w:rsidR="00E94865" w:rsidRDefault="00E94865" w:rsidP="00E94865">
      <w:pPr>
        <w:spacing w:after="0" w:line="240" w:lineRule="auto"/>
        <w:jc w:val="center"/>
        <w:rPr>
          <w:noProof/>
          <w:color w:val="000080"/>
          <w:lang w:eastAsia="ru-RU"/>
        </w:rPr>
      </w:pPr>
    </w:p>
    <w:p w:rsidR="00E936B1" w:rsidRDefault="00E936B1" w:rsidP="00E94865">
      <w:pPr>
        <w:spacing w:after="0" w:line="240" w:lineRule="auto"/>
        <w:jc w:val="center"/>
        <w:rPr>
          <w:rFonts w:ascii="Times New Roman" w:hAnsi="Times New Roman"/>
          <w:sz w:val="28"/>
          <w:szCs w:val="28"/>
        </w:rPr>
      </w:pPr>
    </w:p>
    <w:p w:rsidR="00E94865" w:rsidRDefault="00E94865" w:rsidP="00E94865">
      <w:pPr>
        <w:jc w:val="center"/>
        <w:rPr>
          <w:rFonts w:ascii="Times New Roman" w:hAnsi="Times New Roman"/>
          <w:sz w:val="28"/>
          <w:szCs w:val="28"/>
        </w:rPr>
      </w:pPr>
    </w:p>
    <w:p w:rsidR="00E936B1" w:rsidRDefault="00E936B1" w:rsidP="00E94865">
      <w:pPr>
        <w:jc w:val="center"/>
        <w:rPr>
          <w:rFonts w:ascii="Times New Roman" w:hAnsi="Times New Roman"/>
          <w:sz w:val="28"/>
          <w:szCs w:val="28"/>
        </w:rPr>
      </w:pPr>
    </w:p>
    <w:p w:rsidR="00E936B1" w:rsidRDefault="00E936B1" w:rsidP="00E94865">
      <w:pPr>
        <w:jc w:val="center"/>
        <w:rPr>
          <w:rFonts w:ascii="Times New Roman" w:hAnsi="Times New Roman"/>
          <w:sz w:val="28"/>
          <w:szCs w:val="28"/>
        </w:rPr>
      </w:pPr>
    </w:p>
    <w:p w:rsidR="00E936B1" w:rsidRDefault="00E936B1" w:rsidP="00E94865">
      <w:pPr>
        <w:jc w:val="center"/>
        <w:rPr>
          <w:rFonts w:ascii="Times New Roman" w:hAnsi="Times New Roman"/>
          <w:sz w:val="28"/>
          <w:szCs w:val="28"/>
        </w:rPr>
      </w:pPr>
    </w:p>
    <w:p w:rsidR="00E936B1" w:rsidRDefault="00E936B1" w:rsidP="00E94865">
      <w:pPr>
        <w:jc w:val="center"/>
        <w:rPr>
          <w:rFonts w:ascii="Times New Roman" w:hAnsi="Times New Roman"/>
          <w:sz w:val="28"/>
          <w:szCs w:val="28"/>
        </w:rPr>
      </w:pPr>
    </w:p>
    <w:p w:rsidR="00E936B1" w:rsidRDefault="00E936B1" w:rsidP="00E94865">
      <w:pPr>
        <w:jc w:val="center"/>
        <w:rPr>
          <w:rFonts w:ascii="Times New Roman" w:hAnsi="Times New Roman"/>
          <w:sz w:val="28"/>
          <w:szCs w:val="28"/>
        </w:rPr>
      </w:pPr>
    </w:p>
    <w:p w:rsidR="00D543B7" w:rsidRDefault="00D543B7" w:rsidP="00E94865">
      <w:pPr>
        <w:jc w:val="center"/>
        <w:rPr>
          <w:rFonts w:ascii="Times New Roman" w:hAnsi="Times New Roman"/>
          <w:sz w:val="28"/>
          <w:szCs w:val="28"/>
        </w:rPr>
      </w:pPr>
    </w:p>
    <w:p w:rsidR="00D543B7" w:rsidRDefault="00D543B7" w:rsidP="00E94865">
      <w:pPr>
        <w:jc w:val="center"/>
        <w:rPr>
          <w:rFonts w:ascii="Times New Roman" w:hAnsi="Times New Roman"/>
          <w:sz w:val="28"/>
          <w:szCs w:val="28"/>
        </w:rPr>
      </w:pPr>
    </w:p>
    <w:p w:rsidR="00E94865" w:rsidRDefault="00E94865" w:rsidP="00E94865">
      <w:pPr>
        <w:jc w:val="center"/>
        <w:rPr>
          <w:rFonts w:ascii="Times New Roman" w:hAnsi="Times New Roman"/>
          <w:sz w:val="28"/>
          <w:szCs w:val="28"/>
        </w:rPr>
      </w:pPr>
    </w:p>
    <w:p w:rsidR="00E94865" w:rsidRDefault="00E94865" w:rsidP="00E94865">
      <w:pPr>
        <w:rPr>
          <w:rFonts w:ascii="Times New Roman" w:hAnsi="Times New Roman"/>
          <w:sz w:val="28"/>
          <w:szCs w:val="28"/>
        </w:rPr>
      </w:pPr>
    </w:p>
    <w:p w:rsidR="006A3D23" w:rsidRPr="00E94865" w:rsidRDefault="00FB11CA" w:rsidP="00E94865">
      <w:pPr>
        <w:jc w:val="center"/>
        <w:rPr>
          <w:rFonts w:ascii="Times New Roman" w:hAnsi="Times New Roman"/>
          <w:sz w:val="28"/>
          <w:szCs w:val="28"/>
        </w:rPr>
      </w:pPr>
      <w:r>
        <w:rPr>
          <w:rFonts w:ascii="Times New Roman" w:hAnsi="Times New Roman"/>
          <w:sz w:val="28"/>
          <w:szCs w:val="28"/>
        </w:rPr>
        <w:t xml:space="preserve">с. </w:t>
      </w:r>
      <w:r w:rsidR="002154A2">
        <w:rPr>
          <w:rFonts w:ascii="Times New Roman" w:hAnsi="Times New Roman"/>
          <w:sz w:val="28"/>
          <w:szCs w:val="28"/>
        </w:rPr>
        <w:t>Бобылевка</w:t>
      </w:r>
      <w:r w:rsidR="00E94865">
        <w:rPr>
          <w:rFonts w:ascii="Times New Roman" w:hAnsi="Times New Roman"/>
          <w:sz w:val="28"/>
          <w:szCs w:val="28"/>
        </w:rPr>
        <w:t xml:space="preserve"> 201</w:t>
      </w:r>
      <w:r>
        <w:rPr>
          <w:rFonts w:ascii="Times New Roman" w:hAnsi="Times New Roman"/>
          <w:sz w:val="28"/>
          <w:szCs w:val="28"/>
        </w:rPr>
        <w:t>7</w:t>
      </w:r>
      <w:r w:rsidR="002154A2">
        <w:rPr>
          <w:rFonts w:ascii="Times New Roman" w:hAnsi="Times New Roman"/>
          <w:sz w:val="28"/>
          <w:szCs w:val="28"/>
        </w:rPr>
        <w:t xml:space="preserve"> год</w:t>
      </w:r>
      <w:r w:rsidR="006A3D23" w:rsidRPr="00744A8E">
        <w:rPr>
          <w:rFonts w:ascii="Times New Roman" w:hAnsi="Times New Roman"/>
          <w:b/>
          <w:sz w:val="24"/>
          <w:szCs w:val="24"/>
        </w:rPr>
        <w:br w:type="page"/>
      </w:r>
    </w:p>
    <w:p w:rsidR="006A3D23" w:rsidRPr="00AF137B" w:rsidRDefault="00D60DA1" w:rsidP="006A3D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Местные н</w:t>
      </w:r>
      <w:r w:rsidR="000E4710">
        <w:rPr>
          <w:rFonts w:ascii="Times New Roman" w:eastAsia="Times New Roman" w:hAnsi="Times New Roman"/>
          <w:b/>
          <w:bCs/>
          <w:sz w:val="28"/>
          <w:szCs w:val="28"/>
          <w:lang w:eastAsia="ru-RU"/>
        </w:rPr>
        <w:t>ормативы</w:t>
      </w:r>
      <w:r w:rsidR="006A3D23" w:rsidRPr="00AF137B">
        <w:rPr>
          <w:rFonts w:ascii="Times New Roman" w:eastAsia="Times New Roman" w:hAnsi="Times New Roman"/>
          <w:b/>
          <w:bCs/>
          <w:sz w:val="28"/>
          <w:szCs w:val="28"/>
          <w:lang w:eastAsia="ru-RU"/>
        </w:rPr>
        <w:t xml:space="preserve"> градостроительного проектирования </w:t>
      </w:r>
    </w:p>
    <w:p w:rsidR="00D60DA1" w:rsidRDefault="002154A2" w:rsidP="006A3D2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Бобылевского</w:t>
      </w:r>
      <w:r w:rsidR="006A3D23">
        <w:rPr>
          <w:rFonts w:ascii="Times New Roman" w:eastAsia="Times New Roman" w:hAnsi="Times New Roman"/>
          <w:b/>
          <w:sz w:val="28"/>
          <w:szCs w:val="28"/>
          <w:lang w:eastAsia="ru-RU"/>
        </w:rPr>
        <w:t xml:space="preserve"> муниципального образования </w:t>
      </w:r>
    </w:p>
    <w:p w:rsidR="006A3D23" w:rsidRPr="00AF137B" w:rsidRDefault="000E4710" w:rsidP="006A3D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Романовского</w:t>
      </w:r>
      <w:r w:rsidR="006A3D23">
        <w:rPr>
          <w:rFonts w:ascii="Times New Roman" w:eastAsia="Times New Roman" w:hAnsi="Times New Roman"/>
          <w:b/>
          <w:sz w:val="28"/>
          <w:szCs w:val="28"/>
          <w:lang w:eastAsia="ru-RU"/>
        </w:rPr>
        <w:t xml:space="preserve"> муниципального района Саратовской области</w:t>
      </w:r>
    </w:p>
    <w:p w:rsidR="006A3D23" w:rsidRPr="00AF137B" w:rsidRDefault="006A3D23" w:rsidP="006A3D23">
      <w:pPr>
        <w:spacing w:after="0" w:line="240" w:lineRule="auto"/>
        <w:jc w:val="both"/>
        <w:rPr>
          <w:rFonts w:ascii="Times New Roman" w:eastAsia="Times New Roman" w:hAnsi="Times New Roman"/>
          <w:sz w:val="28"/>
          <w:szCs w:val="28"/>
          <w:lang w:eastAsia="ru-RU"/>
        </w:rPr>
      </w:pPr>
    </w:p>
    <w:p w:rsidR="006A3D23" w:rsidRPr="00AF137B" w:rsidRDefault="006A3D23" w:rsidP="006A3D23">
      <w:pPr>
        <w:spacing w:after="0" w:line="240" w:lineRule="auto"/>
        <w:jc w:val="both"/>
        <w:rPr>
          <w:rFonts w:ascii="Times New Roman" w:eastAsia="Times New Roman" w:hAnsi="Times New Roman"/>
          <w:sz w:val="28"/>
          <w:szCs w:val="28"/>
          <w:lang w:eastAsia="ru-RU"/>
        </w:rPr>
      </w:pPr>
    </w:p>
    <w:tbl>
      <w:tblPr>
        <w:tblStyle w:val="1f7"/>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68"/>
        <w:gridCol w:w="6840"/>
      </w:tblGrid>
      <w:tr w:rsidR="006A3D23" w:rsidRPr="00AF137B" w:rsidTr="00705ABC">
        <w:tc>
          <w:tcPr>
            <w:tcW w:w="3168" w:type="dxa"/>
          </w:tcPr>
          <w:p w:rsidR="006A3D23" w:rsidRPr="002154A2" w:rsidRDefault="006A3D23" w:rsidP="00705ABC">
            <w:pPr>
              <w:spacing w:after="0" w:line="240" w:lineRule="auto"/>
              <w:jc w:val="both"/>
              <w:rPr>
                <w:b/>
                <w:bCs/>
                <w:sz w:val="28"/>
                <w:szCs w:val="28"/>
                <w:lang w:eastAsia="ru-RU"/>
              </w:rPr>
            </w:pPr>
            <w:r w:rsidRPr="002154A2">
              <w:rPr>
                <w:b/>
                <w:bCs/>
                <w:sz w:val="28"/>
                <w:szCs w:val="28"/>
                <w:lang w:eastAsia="ru-RU"/>
              </w:rPr>
              <w:t>РАЗРАБОТАНЫ</w:t>
            </w:r>
          </w:p>
        </w:tc>
        <w:tc>
          <w:tcPr>
            <w:tcW w:w="6840" w:type="dxa"/>
          </w:tcPr>
          <w:p w:rsidR="006A3D23" w:rsidRPr="00D543B7" w:rsidRDefault="00D543B7" w:rsidP="00705ABC">
            <w:pPr>
              <w:spacing w:after="0" w:line="240" w:lineRule="auto"/>
              <w:jc w:val="both"/>
              <w:rPr>
                <w:sz w:val="28"/>
                <w:szCs w:val="28"/>
                <w:lang w:eastAsia="ru-RU"/>
              </w:rPr>
            </w:pPr>
            <w:r w:rsidRPr="00D543B7">
              <w:rPr>
                <w:sz w:val="28"/>
                <w:szCs w:val="28"/>
                <w:lang w:eastAsia="ru-RU"/>
              </w:rPr>
              <w:t xml:space="preserve">Администрация </w:t>
            </w:r>
            <w:r w:rsidR="002154A2">
              <w:rPr>
                <w:sz w:val="28"/>
                <w:szCs w:val="28"/>
                <w:lang w:eastAsia="ru-RU"/>
              </w:rPr>
              <w:t>Бобылевского</w:t>
            </w:r>
            <w:r w:rsidRPr="00D543B7">
              <w:rPr>
                <w:sz w:val="28"/>
                <w:szCs w:val="28"/>
                <w:lang w:eastAsia="ru-RU"/>
              </w:rPr>
              <w:t xml:space="preserve"> муниципального образования Романовского муниципального района Саратовской области</w:t>
            </w:r>
          </w:p>
          <w:p w:rsidR="006A3D23" w:rsidRPr="00AF137B" w:rsidRDefault="006A3D23" w:rsidP="00705ABC">
            <w:pPr>
              <w:spacing w:after="0" w:line="240" w:lineRule="auto"/>
              <w:jc w:val="both"/>
              <w:rPr>
                <w:sz w:val="24"/>
                <w:szCs w:val="24"/>
                <w:lang w:eastAsia="ru-RU"/>
              </w:rPr>
            </w:pPr>
          </w:p>
          <w:p w:rsidR="006A3D23" w:rsidRPr="00AF137B" w:rsidRDefault="006A3D23" w:rsidP="00705ABC">
            <w:pPr>
              <w:spacing w:after="0" w:line="240" w:lineRule="auto"/>
              <w:jc w:val="both"/>
              <w:rPr>
                <w:sz w:val="24"/>
                <w:szCs w:val="24"/>
                <w:lang w:eastAsia="ru-RU"/>
              </w:rPr>
            </w:pPr>
          </w:p>
        </w:tc>
      </w:tr>
      <w:tr w:rsidR="006A3D23" w:rsidRPr="00AF137B" w:rsidTr="002154A2">
        <w:trPr>
          <w:trHeight w:val="695"/>
        </w:trPr>
        <w:tc>
          <w:tcPr>
            <w:tcW w:w="3168" w:type="dxa"/>
          </w:tcPr>
          <w:p w:rsidR="006A3D23" w:rsidRPr="002154A2" w:rsidRDefault="006A3D23" w:rsidP="00705ABC">
            <w:pPr>
              <w:spacing w:after="0" w:line="240" w:lineRule="auto"/>
              <w:jc w:val="both"/>
              <w:rPr>
                <w:b/>
                <w:bCs/>
                <w:sz w:val="28"/>
                <w:szCs w:val="28"/>
                <w:lang w:eastAsia="ru-RU"/>
              </w:rPr>
            </w:pPr>
          </w:p>
        </w:tc>
        <w:tc>
          <w:tcPr>
            <w:tcW w:w="6840" w:type="dxa"/>
          </w:tcPr>
          <w:p w:rsidR="006A3D23" w:rsidRPr="00AF137B" w:rsidRDefault="006A3D23" w:rsidP="00705ABC">
            <w:pPr>
              <w:spacing w:after="0" w:line="240" w:lineRule="auto"/>
              <w:jc w:val="both"/>
              <w:rPr>
                <w:sz w:val="24"/>
                <w:szCs w:val="24"/>
                <w:lang w:eastAsia="ru-RU"/>
              </w:rPr>
            </w:pPr>
          </w:p>
          <w:p w:rsidR="006A3D23" w:rsidRPr="00AF137B" w:rsidRDefault="006A3D23" w:rsidP="00705ABC">
            <w:pPr>
              <w:spacing w:after="0" w:line="240" w:lineRule="auto"/>
              <w:jc w:val="both"/>
              <w:rPr>
                <w:sz w:val="24"/>
                <w:szCs w:val="24"/>
                <w:lang w:eastAsia="ru-RU"/>
              </w:rPr>
            </w:pPr>
          </w:p>
          <w:p w:rsidR="006A3D23" w:rsidRPr="00AF137B" w:rsidRDefault="006A3D23" w:rsidP="00705ABC">
            <w:pPr>
              <w:spacing w:after="0" w:line="240" w:lineRule="auto"/>
              <w:jc w:val="both"/>
              <w:rPr>
                <w:sz w:val="24"/>
                <w:szCs w:val="24"/>
                <w:lang w:eastAsia="ru-RU"/>
              </w:rPr>
            </w:pPr>
          </w:p>
        </w:tc>
      </w:tr>
      <w:tr w:rsidR="006A3D23" w:rsidRPr="002154A2" w:rsidTr="00705ABC">
        <w:tc>
          <w:tcPr>
            <w:tcW w:w="3168" w:type="dxa"/>
          </w:tcPr>
          <w:p w:rsidR="006A3D23" w:rsidRPr="002154A2" w:rsidRDefault="006A3D23" w:rsidP="00705ABC">
            <w:pPr>
              <w:spacing w:after="0" w:line="240" w:lineRule="auto"/>
              <w:rPr>
                <w:b/>
                <w:bCs/>
                <w:sz w:val="28"/>
                <w:szCs w:val="28"/>
                <w:lang w:eastAsia="ru-RU"/>
              </w:rPr>
            </w:pPr>
            <w:r w:rsidRPr="002154A2">
              <w:rPr>
                <w:b/>
                <w:bCs/>
                <w:sz w:val="28"/>
                <w:szCs w:val="28"/>
                <w:lang w:eastAsia="ru-RU"/>
              </w:rPr>
              <w:t>УТВЕРЖДЕНЫ И ВВЕДЕНЫ В ДЕЙСТВИЕ</w:t>
            </w:r>
          </w:p>
        </w:tc>
        <w:tc>
          <w:tcPr>
            <w:tcW w:w="6840" w:type="dxa"/>
          </w:tcPr>
          <w:p w:rsidR="006A3D23" w:rsidRPr="002154A2" w:rsidRDefault="00D543B7" w:rsidP="002154A2">
            <w:pPr>
              <w:spacing w:after="0" w:line="240" w:lineRule="auto"/>
              <w:jc w:val="both"/>
              <w:rPr>
                <w:sz w:val="28"/>
                <w:szCs w:val="28"/>
                <w:lang w:eastAsia="ru-RU"/>
              </w:rPr>
            </w:pPr>
            <w:r w:rsidRPr="002154A2">
              <w:rPr>
                <w:sz w:val="28"/>
                <w:szCs w:val="28"/>
                <w:lang w:eastAsia="ru-RU"/>
              </w:rPr>
              <w:t xml:space="preserve">Решение Совета </w:t>
            </w:r>
            <w:r w:rsidR="002154A2">
              <w:rPr>
                <w:sz w:val="28"/>
                <w:szCs w:val="28"/>
                <w:lang w:eastAsia="ru-RU"/>
              </w:rPr>
              <w:t>Бобылевского</w:t>
            </w:r>
            <w:r w:rsidRPr="002154A2">
              <w:rPr>
                <w:sz w:val="28"/>
                <w:szCs w:val="28"/>
                <w:lang w:eastAsia="ru-RU"/>
              </w:rPr>
              <w:t xml:space="preserve"> муниципального образования Романовского муниципального района Саратовской области от 2</w:t>
            </w:r>
            <w:r w:rsidR="002154A2">
              <w:rPr>
                <w:sz w:val="28"/>
                <w:szCs w:val="28"/>
                <w:lang w:eastAsia="ru-RU"/>
              </w:rPr>
              <w:t>5</w:t>
            </w:r>
            <w:r w:rsidRPr="002154A2">
              <w:rPr>
                <w:sz w:val="28"/>
                <w:szCs w:val="28"/>
                <w:lang w:eastAsia="ru-RU"/>
              </w:rPr>
              <w:t xml:space="preserve"> декабря 2017 года № 1</w:t>
            </w:r>
            <w:r w:rsidR="002154A2">
              <w:rPr>
                <w:sz w:val="28"/>
                <w:szCs w:val="28"/>
                <w:lang w:eastAsia="ru-RU"/>
              </w:rPr>
              <w:t>51</w:t>
            </w:r>
          </w:p>
        </w:tc>
      </w:tr>
    </w:tbl>
    <w:p w:rsidR="006A3D23" w:rsidRPr="002154A2"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Pr="00AF137B" w:rsidRDefault="00D60DA1" w:rsidP="006A3D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Местные н</w:t>
      </w:r>
      <w:r w:rsidR="006A3D23" w:rsidRPr="00AF137B">
        <w:rPr>
          <w:rFonts w:ascii="Times New Roman" w:eastAsia="Times New Roman" w:hAnsi="Times New Roman"/>
          <w:b/>
          <w:bCs/>
          <w:sz w:val="28"/>
          <w:szCs w:val="28"/>
          <w:lang w:eastAsia="ru-RU"/>
        </w:rPr>
        <w:t xml:space="preserve">ормативы градостроительного проектирования </w:t>
      </w:r>
    </w:p>
    <w:p w:rsidR="00D60DA1" w:rsidRDefault="002154A2" w:rsidP="006A3D2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Бобылевского</w:t>
      </w:r>
      <w:r w:rsidR="006A3D23">
        <w:rPr>
          <w:rFonts w:ascii="Times New Roman" w:eastAsia="Times New Roman" w:hAnsi="Times New Roman"/>
          <w:b/>
          <w:sz w:val="28"/>
          <w:szCs w:val="28"/>
          <w:lang w:eastAsia="ru-RU"/>
        </w:rPr>
        <w:t xml:space="preserve"> муниципального образования</w:t>
      </w:r>
      <w:r w:rsidR="000E4710">
        <w:rPr>
          <w:rFonts w:ascii="Times New Roman" w:eastAsia="Times New Roman" w:hAnsi="Times New Roman"/>
          <w:b/>
          <w:sz w:val="28"/>
          <w:szCs w:val="28"/>
          <w:lang w:eastAsia="ru-RU"/>
        </w:rPr>
        <w:t xml:space="preserve"> </w:t>
      </w:r>
    </w:p>
    <w:p w:rsidR="006A3D23" w:rsidRPr="00AF137B" w:rsidRDefault="000E4710" w:rsidP="006A3D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Романовского</w:t>
      </w:r>
      <w:r w:rsidR="006A3D23">
        <w:rPr>
          <w:rFonts w:ascii="Times New Roman" w:eastAsia="Times New Roman" w:hAnsi="Times New Roman"/>
          <w:b/>
          <w:sz w:val="28"/>
          <w:szCs w:val="28"/>
          <w:lang w:eastAsia="ru-RU"/>
        </w:rPr>
        <w:t xml:space="preserve"> муниципального района Саратовской области</w:t>
      </w:r>
    </w:p>
    <w:p w:rsidR="006A3D23" w:rsidRPr="00461AE9" w:rsidRDefault="006A3D23" w:rsidP="006A3D23">
      <w:pPr>
        <w:spacing w:after="0" w:line="240" w:lineRule="auto"/>
        <w:jc w:val="center"/>
        <w:rPr>
          <w:rFonts w:ascii="Times New Roman" w:eastAsia="Times New Roman" w:hAnsi="Times New Roman"/>
          <w:b/>
          <w:bCs/>
          <w:sz w:val="24"/>
          <w:szCs w:val="24"/>
          <w:lang w:eastAsia="ru-RU"/>
        </w:rPr>
      </w:pPr>
    </w:p>
    <w:p w:rsidR="006A3D23" w:rsidRPr="00461AE9" w:rsidRDefault="006A3D23" w:rsidP="006A3D23">
      <w:pPr>
        <w:spacing w:after="0" w:line="240" w:lineRule="auto"/>
        <w:jc w:val="center"/>
        <w:rPr>
          <w:rFonts w:ascii="Times New Roman" w:eastAsia="Times New Roman" w:hAnsi="Times New Roman"/>
          <w:b/>
          <w:bCs/>
          <w:sz w:val="24"/>
          <w:szCs w:val="24"/>
          <w:lang w:eastAsia="ru-RU"/>
        </w:rPr>
      </w:pPr>
    </w:p>
    <w:p w:rsidR="006A3D23" w:rsidRPr="00461AE9" w:rsidRDefault="006A3D23" w:rsidP="006A3D23">
      <w:pPr>
        <w:spacing w:after="0" w:line="240" w:lineRule="auto"/>
        <w:jc w:val="center"/>
        <w:rPr>
          <w:rFonts w:ascii="Times New Roman" w:eastAsia="Times New Roman" w:hAnsi="Times New Roman"/>
          <w:b/>
          <w:bCs/>
          <w:sz w:val="24"/>
          <w:szCs w:val="24"/>
          <w:lang w:eastAsia="ru-RU"/>
        </w:rPr>
      </w:pPr>
      <w:r w:rsidRPr="00461AE9">
        <w:rPr>
          <w:rFonts w:ascii="Times New Roman" w:eastAsia="Times New Roman" w:hAnsi="Times New Roman"/>
          <w:b/>
          <w:bCs/>
          <w:sz w:val="24"/>
          <w:szCs w:val="24"/>
          <w:lang w:eastAsia="ru-RU"/>
        </w:rPr>
        <w:t>СОДЕРЖАНИЕ</w:t>
      </w:r>
    </w:p>
    <w:p w:rsidR="006A3D23" w:rsidRPr="00461AE9" w:rsidRDefault="006A3D23" w:rsidP="006A3D23">
      <w:pPr>
        <w:spacing w:after="0" w:line="240" w:lineRule="auto"/>
        <w:jc w:val="both"/>
        <w:rPr>
          <w:rFonts w:ascii="Times New Roman" w:eastAsia="Times New Roman" w:hAnsi="Times New Roman"/>
          <w:b/>
          <w:bCs/>
          <w:sz w:val="24"/>
          <w:szCs w:val="24"/>
          <w:lang w:eastAsia="ru-RU"/>
        </w:rPr>
      </w:pPr>
    </w:p>
    <w:tbl>
      <w:tblPr>
        <w:tblStyle w:val="2b"/>
        <w:tblW w:w="0" w:type="auto"/>
        <w:tblLook w:val="01E0"/>
      </w:tblPr>
      <w:tblGrid>
        <w:gridCol w:w="8440"/>
        <w:gridCol w:w="1697"/>
      </w:tblGrid>
      <w:tr w:rsidR="006A3D23" w:rsidRPr="00461AE9" w:rsidTr="00705ABC">
        <w:trPr>
          <w:trHeight w:val="454"/>
        </w:trPr>
        <w:tc>
          <w:tcPr>
            <w:tcW w:w="8472" w:type="dxa"/>
            <w:vAlign w:val="center"/>
          </w:tcPr>
          <w:p w:rsidR="006A3D23" w:rsidRPr="00461AE9" w:rsidRDefault="006A3D23" w:rsidP="00705ABC">
            <w:pPr>
              <w:spacing w:after="0" w:line="240" w:lineRule="auto"/>
              <w:jc w:val="center"/>
              <w:rPr>
                <w:b/>
                <w:bCs/>
                <w:sz w:val="24"/>
                <w:szCs w:val="24"/>
                <w:lang w:eastAsia="ru-RU"/>
              </w:rPr>
            </w:pPr>
            <w:r w:rsidRPr="00461AE9">
              <w:rPr>
                <w:b/>
                <w:bCs/>
                <w:sz w:val="24"/>
                <w:szCs w:val="24"/>
                <w:lang w:eastAsia="ru-RU"/>
              </w:rPr>
              <w:t xml:space="preserve">Наименование </w:t>
            </w:r>
          </w:p>
        </w:tc>
        <w:tc>
          <w:tcPr>
            <w:tcW w:w="1702" w:type="dxa"/>
            <w:vAlign w:val="center"/>
          </w:tcPr>
          <w:p w:rsidR="006A3D23" w:rsidRPr="00461AE9" w:rsidRDefault="006A3D23" w:rsidP="00705ABC">
            <w:pPr>
              <w:spacing w:after="0" w:line="240" w:lineRule="auto"/>
              <w:jc w:val="center"/>
              <w:rPr>
                <w:b/>
                <w:bCs/>
                <w:sz w:val="24"/>
                <w:szCs w:val="24"/>
                <w:lang w:eastAsia="ru-RU"/>
              </w:rPr>
            </w:pPr>
          </w:p>
        </w:tc>
      </w:tr>
      <w:tr w:rsidR="006A3D23" w:rsidRPr="00461AE9" w:rsidTr="00705ABC">
        <w:tc>
          <w:tcPr>
            <w:tcW w:w="8472" w:type="dxa"/>
          </w:tcPr>
          <w:p w:rsidR="006A3D23" w:rsidRPr="00461AE9" w:rsidRDefault="006A3D23" w:rsidP="00705ABC">
            <w:pPr>
              <w:spacing w:before="120" w:after="0" w:line="240" w:lineRule="auto"/>
              <w:rPr>
                <w:bCs/>
                <w:sz w:val="24"/>
                <w:szCs w:val="24"/>
                <w:lang w:eastAsia="ru-RU"/>
              </w:rPr>
            </w:pPr>
            <w:r w:rsidRPr="00461AE9">
              <w:rPr>
                <w:bCs/>
                <w:sz w:val="24"/>
                <w:szCs w:val="24"/>
                <w:lang w:eastAsia="ru-RU"/>
              </w:rPr>
              <w:t xml:space="preserve">ОСНОВНАЯ ЧАСТЬ </w:t>
            </w:r>
          </w:p>
          <w:p w:rsidR="006A3D23" w:rsidRPr="00461AE9" w:rsidRDefault="006A3D23" w:rsidP="00705ABC">
            <w:pPr>
              <w:spacing w:after="120" w:line="240" w:lineRule="auto"/>
              <w:rPr>
                <w:bCs/>
                <w:sz w:val="24"/>
                <w:szCs w:val="24"/>
                <w:lang w:eastAsia="ru-RU"/>
              </w:rPr>
            </w:pPr>
            <w:r w:rsidRPr="00461AE9">
              <w:rPr>
                <w:bCs/>
                <w:sz w:val="24"/>
                <w:szCs w:val="24"/>
                <w:lang w:eastAsia="ru-RU"/>
              </w:rPr>
              <w:t xml:space="preserve">Расчетные показатели минимально допустимого уровня обеспеченности объектами регионального и местного значения и максимально допустимого уровня территориальной доступности данных объектов </w:t>
            </w:r>
          </w:p>
        </w:tc>
        <w:tc>
          <w:tcPr>
            <w:tcW w:w="1702" w:type="dxa"/>
            <w:vAlign w:val="center"/>
          </w:tcPr>
          <w:p w:rsidR="006A3D23" w:rsidRPr="00461AE9" w:rsidRDefault="006A3D23" w:rsidP="00705ABC">
            <w:pPr>
              <w:spacing w:after="0" w:line="240" w:lineRule="auto"/>
              <w:jc w:val="center"/>
              <w:rPr>
                <w:bCs/>
                <w:sz w:val="24"/>
                <w:szCs w:val="24"/>
                <w:lang w:eastAsia="ru-RU"/>
              </w:rPr>
            </w:pPr>
            <w:r w:rsidRPr="00461AE9">
              <w:rPr>
                <w:bCs/>
                <w:sz w:val="24"/>
                <w:szCs w:val="24"/>
                <w:lang w:eastAsia="ru-RU"/>
              </w:rPr>
              <w:t>Часть 1</w:t>
            </w:r>
          </w:p>
        </w:tc>
      </w:tr>
      <w:tr w:rsidR="006A3D23" w:rsidRPr="00461AE9" w:rsidTr="00705ABC">
        <w:tc>
          <w:tcPr>
            <w:tcW w:w="8472" w:type="dxa"/>
          </w:tcPr>
          <w:p w:rsidR="006A3D23" w:rsidRPr="00461AE9" w:rsidRDefault="006A3D23" w:rsidP="00705ABC">
            <w:pPr>
              <w:spacing w:before="120" w:after="120" w:line="240" w:lineRule="auto"/>
              <w:jc w:val="both"/>
              <w:rPr>
                <w:bCs/>
                <w:sz w:val="24"/>
                <w:szCs w:val="24"/>
                <w:lang w:eastAsia="ru-RU"/>
              </w:rPr>
            </w:pPr>
            <w:r w:rsidRPr="00461AE9">
              <w:rPr>
                <w:bCs/>
                <w:sz w:val="24"/>
                <w:szCs w:val="24"/>
                <w:lang w:eastAsia="ru-RU"/>
              </w:rPr>
              <w:t>МАТЕРИАЛЫ ПО ОБОСНОВАНИЮ РАСЧЕТНЫХ ПОКАЗАТЕЛЕЙ</w:t>
            </w:r>
          </w:p>
        </w:tc>
        <w:tc>
          <w:tcPr>
            <w:tcW w:w="1702" w:type="dxa"/>
            <w:vAlign w:val="center"/>
          </w:tcPr>
          <w:p w:rsidR="006A3D23" w:rsidRPr="00461AE9" w:rsidRDefault="006A3D23" w:rsidP="00705ABC">
            <w:pPr>
              <w:spacing w:after="0" w:line="240" w:lineRule="auto"/>
              <w:jc w:val="center"/>
              <w:rPr>
                <w:bCs/>
                <w:sz w:val="24"/>
                <w:szCs w:val="24"/>
                <w:lang w:eastAsia="ru-RU"/>
              </w:rPr>
            </w:pPr>
            <w:r w:rsidRPr="00461AE9">
              <w:rPr>
                <w:bCs/>
                <w:sz w:val="24"/>
                <w:szCs w:val="24"/>
                <w:lang w:eastAsia="ru-RU"/>
              </w:rPr>
              <w:t>Часть 2</w:t>
            </w:r>
          </w:p>
        </w:tc>
      </w:tr>
      <w:tr w:rsidR="006A3D23" w:rsidRPr="00461AE9" w:rsidTr="00705ABC">
        <w:tc>
          <w:tcPr>
            <w:tcW w:w="8472" w:type="dxa"/>
          </w:tcPr>
          <w:p w:rsidR="006A3D23" w:rsidRPr="00461AE9" w:rsidRDefault="006A3D23" w:rsidP="00705ABC">
            <w:pPr>
              <w:spacing w:before="120" w:after="120" w:line="240" w:lineRule="auto"/>
              <w:jc w:val="both"/>
              <w:rPr>
                <w:bCs/>
                <w:sz w:val="24"/>
                <w:szCs w:val="24"/>
                <w:lang w:eastAsia="ru-RU"/>
              </w:rPr>
            </w:pPr>
            <w:r w:rsidRPr="00461AE9">
              <w:rPr>
                <w:bCs/>
                <w:sz w:val="24"/>
                <w:szCs w:val="24"/>
                <w:lang w:eastAsia="ru-RU"/>
              </w:rPr>
              <w:t>ПРАВИЛА И ОБЛАСТЬ ПРИМЕНЕНИЯ РАСЧЕТНЫХ ПОКАЗАТЕЛЕЙ</w:t>
            </w:r>
          </w:p>
        </w:tc>
        <w:tc>
          <w:tcPr>
            <w:tcW w:w="1702" w:type="dxa"/>
            <w:vAlign w:val="center"/>
          </w:tcPr>
          <w:p w:rsidR="006A3D23" w:rsidRPr="00461AE9" w:rsidRDefault="006A3D23" w:rsidP="00705ABC">
            <w:pPr>
              <w:spacing w:after="0" w:line="240" w:lineRule="auto"/>
              <w:jc w:val="center"/>
              <w:rPr>
                <w:bCs/>
                <w:sz w:val="24"/>
                <w:szCs w:val="24"/>
                <w:lang w:eastAsia="ru-RU"/>
              </w:rPr>
            </w:pPr>
            <w:r w:rsidRPr="00461AE9">
              <w:rPr>
                <w:bCs/>
                <w:sz w:val="24"/>
                <w:szCs w:val="24"/>
                <w:lang w:eastAsia="ru-RU"/>
              </w:rPr>
              <w:t>Часть 3</w:t>
            </w:r>
          </w:p>
        </w:tc>
      </w:tr>
    </w:tbl>
    <w:p w:rsidR="006A3D23" w:rsidRPr="00461AE9" w:rsidRDefault="006A3D23" w:rsidP="006A3D23">
      <w:pPr>
        <w:spacing w:after="0" w:line="240" w:lineRule="auto"/>
        <w:jc w:val="both"/>
        <w:rPr>
          <w:rFonts w:ascii="Times New Roman" w:eastAsia="Times New Roman" w:hAnsi="Times New Roman"/>
          <w:b/>
          <w:bCs/>
          <w:sz w:val="24"/>
          <w:szCs w:val="24"/>
          <w:lang w:eastAsia="ru-RU"/>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6A3D23" w:rsidRPr="00AC4857" w:rsidRDefault="00AC4857" w:rsidP="00AC4857">
      <w:pPr>
        <w:rPr>
          <w:rFonts w:ascii="Times New Roman" w:hAnsi="Times New Roman"/>
          <w:sz w:val="28"/>
          <w:szCs w:val="28"/>
        </w:rPr>
      </w:pPr>
      <w:r w:rsidRPr="00AC4857">
        <w:rPr>
          <w:rFonts w:ascii="Times New Roman" w:hAnsi="Times New Roman"/>
          <w:sz w:val="28"/>
          <w:szCs w:val="28"/>
        </w:rPr>
        <w:t>Оглавление</w:t>
      </w:r>
    </w:p>
    <w:p w:rsidR="00AC4857" w:rsidRPr="00AC4857" w:rsidRDefault="00EE62FD" w:rsidP="00AC4857">
      <w:pPr>
        <w:pStyle w:val="11"/>
        <w:rPr>
          <w:rFonts w:eastAsiaTheme="minorEastAsia"/>
          <w:noProof/>
          <w:color w:val="000000" w:themeColor="text1"/>
          <w:lang w:eastAsia="ru-RU"/>
        </w:rPr>
      </w:pPr>
      <w:hyperlink w:anchor="_Toc428345575" w:history="1">
        <w:r w:rsidR="00AC4857" w:rsidRPr="00AC4857">
          <w:rPr>
            <w:rStyle w:val="af"/>
            <w:rFonts w:ascii="Times New Roman" w:hAnsi="Times New Roman"/>
            <w:i/>
            <w:noProof/>
            <w:color w:val="000000" w:themeColor="text1"/>
            <w:sz w:val="28"/>
            <w:szCs w:val="28"/>
          </w:rPr>
          <w:t>Введение</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_Toc428345575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6</w:t>
        </w:r>
        <w:r w:rsidRPr="00AC4857">
          <w:rPr>
            <w:noProof/>
            <w:webHidden/>
            <w:color w:val="000000" w:themeColor="text1"/>
            <w:sz w:val="28"/>
            <w:szCs w:val="28"/>
          </w:rPr>
          <w:fldChar w:fldCharType="end"/>
        </w:r>
      </w:hyperlink>
    </w:p>
    <w:p w:rsidR="00AC4857" w:rsidRPr="00AC4857" w:rsidRDefault="00EE62FD" w:rsidP="00AC4857">
      <w:pPr>
        <w:pStyle w:val="11"/>
        <w:rPr>
          <w:rFonts w:eastAsiaTheme="minorEastAsia"/>
          <w:noProof/>
          <w:color w:val="000000" w:themeColor="text1"/>
          <w:lang w:eastAsia="ru-RU"/>
        </w:rPr>
      </w:pPr>
      <w:hyperlink w:anchor="_Toc428345576" w:history="1">
        <w:r w:rsidR="00AC4857" w:rsidRPr="00AC4857">
          <w:rPr>
            <w:rStyle w:val="af"/>
            <w:rFonts w:ascii="Times New Roman" w:hAnsi="Times New Roman"/>
            <w:i/>
            <w:noProof/>
            <w:color w:val="000000" w:themeColor="text1"/>
            <w:sz w:val="28"/>
            <w:szCs w:val="28"/>
          </w:rPr>
          <w:t>Часть 1. Основная часть (расчетные показатели)</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_Toc428345576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8</w:t>
        </w:r>
        <w:r w:rsidRPr="00AC4857">
          <w:rPr>
            <w:noProof/>
            <w:webHidden/>
            <w:color w:val="000000" w:themeColor="text1"/>
            <w:sz w:val="28"/>
            <w:szCs w:val="28"/>
          </w:rPr>
          <w:fldChar w:fldCharType="end"/>
        </w:r>
      </w:hyperlink>
    </w:p>
    <w:p w:rsidR="00AC4857" w:rsidRPr="00AC4857" w:rsidRDefault="00EE62FD" w:rsidP="00AC4857">
      <w:pPr>
        <w:pStyle w:val="11"/>
        <w:rPr>
          <w:rFonts w:eastAsiaTheme="minorEastAsia"/>
          <w:noProof/>
          <w:color w:val="000000" w:themeColor="text1"/>
          <w:lang w:eastAsia="ru-RU"/>
        </w:rPr>
      </w:pPr>
      <w:hyperlink w:anchor="_Toc428345577" w:history="1">
        <w:r w:rsidR="00AC4857" w:rsidRPr="00AC4857">
          <w:rPr>
            <w:rStyle w:val="af"/>
            <w:rFonts w:ascii="Times New Roman" w:hAnsi="Times New Roman"/>
            <w:noProof/>
            <w:color w:val="000000" w:themeColor="text1"/>
            <w:sz w:val="28"/>
            <w:szCs w:val="28"/>
          </w:rPr>
          <w:t>1.</w:t>
        </w:r>
        <w:r w:rsidR="00AC4857" w:rsidRPr="00AC4857">
          <w:rPr>
            <w:rFonts w:eastAsiaTheme="minorEastAsia"/>
            <w:noProof/>
            <w:color w:val="000000" w:themeColor="text1"/>
            <w:lang w:eastAsia="ru-RU"/>
          </w:rPr>
          <w:tab/>
        </w:r>
        <w:r w:rsidR="00AC4857" w:rsidRPr="00AC4857">
          <w:rPr>
            <w:rStyle w:val="af"/>
            <w:rFonts w:ascii="Times New Roman" w:hAnsi="Times New Roman"/>
            <w:noProof/>
            <w:color w:val="000000" w:themeColor="text1"/>
            <w:sz w:val="28"/>
            <w:szCs w:val="28"/>
          </w:rPr>
          <w:t>Термины и определения</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_Toc428345577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8</w:t>
        </w:r>
        <w:r w:rsidRPr="00AC4857">
          <w:rPr>
            <w:noProof/>
            <w:webHidden/>
            <w:color w:val="000000" w:themeColor="text1"/>
            <w:sz w:val="28"/>
            <w:szCs w:val="28"/>
          </w:rPr>
          <w:fldChar w:fldCharType="end"/>
        </w:r>
      </w:hyperlink>
    </w:p>
    <w:p w:rsidR="00AC4857" w:rsidRPr="00AC4857" w:rsidRDefault="00EE62FD" w:rsidP="00AC4857">
      <w:pPr>
        <w:pStyle w:val="11"/>
        <w:rPr>
          <w:rFonts w:eastAsiaTheme="minorEastAsia"/>
          <w:noProof/>
          <w:color w:val="000000" w:themeColor="text1"/>
          <w:lang w:eastAsia="ru-RU"/>
        </w:rPr>
      </w:pPr>
      <w:hyperlink w:anchor="_Toc428345578" w:history="1">
        <w:r w:rsidR="00AC4857" w:rsidRPr="00AC4857">
          <w:rPr>
            <w:rStyle w:val="af"/>
            <w:rFonts w:ascii="Times New Roman" w:hAnsi="Times New Roman"/>
            <w:noProof/>
            <w:color w:val="000000" w:themeColor="text1"/>
            <w:sz w:val="28"/>
            <w:szCs w:val="28"/>
          </w:rPr>
          <w:t>2.</w:t>
        </w:r>
        <w:r w:rsidR="00AC4857" w:rsidRPr="00AC4857">
          <w:rPr>
            <w:rFonts w:eastAsiaTheme="minorEastAsia"/>
            <w:noProof/>
            <w:color w:val="000000" w:themeColor="text1"/>
            <w:lang w:eastAsia="ru-RU"/>
          </w:rPr>
          <w:tab/>
        </w:r>
        <w:r w:rsidR="00AC4857" w:rsidRPr="00AC4857">
          <w:rPr>
            <w:rStyle w:val="af"/>
            <w:rFonts w:ascii="Times New Roman" w:hAnsi="Times New Roman"/>
            <w:noProof/>
            <w:color w:val="000000" w:themeColor="text1"/>
            <w:sz w:val="28"/>
            <w:szCs w:val="28"/>
          </w:rPr>
          <w:t>Нормативная база</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_Toc428345578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14</w:t>
        </w:r>
        <w:r w:rsidRPr="00AC4857">
          <w:rPr>
            <w:noProof/>
            <w:webHidden/>
            <w:color w:val="000000" w:themeColor="text1"/>
            <w:sz w:val="28"/>
            <w:szCs w:val="28"/>
          </w:rPr>
          <w:fldChar w:fldCharType="end"/>
        </w:r>
      </w:hyperlink>
    </w:p>
    <w:p w:rsidR="00AC4857" w:rsidRPr="00AC4857" w:rsidRDefault="00EE62FD" w:rsidP="00AC4857">
      <w:pPr>
        <w:pStyle w:val="11"/>
        <w:rPr>
          <w:rFonts w:eastAsiaTheme="minorEastAsia"/>
          <w:noProof/>
          <w:color w:val="000000" w:themeColor="text1"/>
          <w:lang w:eastAsia="ru-RU"/>
        </w:rPr>
      </w:pPr>
      <w:hyperlink w:anchor="_Toc428345579" w:history="1">
        <w:r w:rsidR="00AC4857" w:rsidRPr="00AC4857">
          <w:rPr>
            <w:rStyle w:val="af"/>
            <w:rFonts w:ascii="Times New Roman" w:hAnsi="Times New Roman"/>
            <w:noProof/>
            <w:color w:val="000000" w:themeColor="text1"/>
            <w:sz w:val="28"/>
            <w:szCs w:val="28"/>
          </w:rPr>
          <w:t>3.</w:t>
        </w:r>
        <w:r w:rsidR="00AC4857" w:rsidRPr="00AC4857">
          <w:rPr>
            <w:rFonts w:eastAsiaTheme="minorEastAsia"/>
            <w:noProof/>
            <w:color w:val="000000" w:themeColor="text1"/>
            <w:lang w:eastAsia="ru-RU"/>
          </w:rPr>
          <w:tab/>
        </w:r>
        <w:r w:rsidR="00AC4857" w:rsidRPr="00AC4857">
          <w:rPr>
            <w:rStyle w:val="af"/>
            <w:rFonts w:ascii="Times New Roman" w:hAnsi="Times New Roman"/>
            <w:noProof/>
            <w:color w:val="000000" w:themeColor="text1"/>
            <w:sz w:val="28"/>
            <w:szCs w:val="28"/>
          </w:rPr>
          <w:t>Общие сведения</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_Toc428345579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18</w:t>
        </w:r>
        <w:r w:rsidRPr="00AC4857">
          <w:rPr>
            <w:noProof/>
            <w:webHidden/>
            <w:color w:val="000000" w:themeColor="text1"/>
            <w:sz w:val="28"/>
            <w:szCs w:val="28"/>
          </w:rPr>
          <w:fldChar w:fldCharType="end"/>
        </w:r>
      </w:hyperlink>
    </w:p>
    <w:p w:rsidR="00AC4857" w:rsidRPr="00AC4857" w:rsidRDefault="00EE62FD" w:rsidP="00AC4857">
      <w:pPr>
        <w:pStyle w:val="11"/>
        <w:rPr>
          <w:rFonts w:eastAsiaTheme="minorEastAsia"/>
          <w:noProof/>
          <w:color w:val="000000" w:themeColor="text1"/>
          <w:lang w:eastAsia="ru-RU"/>
        </w:rPr>
      </w:pPr>
      <w:hyperlink w:anchor="_Toc428345580" w:history="1">
        <w:r w:rsidR="00AC4857" w:rsidRPr="00AC4857">
          <w:rPr>
            <w:rStyle w:val="af"/>
            <w:rFonts w:ascii="Times New Roman" w:hAnsi="Times New Roman"/>
            <w:noProof/>
            <w:color w:val="000000" w:themeColor="text1"/>
            <w:sz w:val="28"/>
            <w:szCs w:val="28"/>
          </w:rPr>
          <w:t>4.</w:t>
        </w:r>
        <w:r w:rsidR="00AC4857" w:rsidRPr="00AC4857">
          <w:rPr>
            <w:rFonts w:eastAsiaTheme="minorEastAsia"/>
            <w:noProof/>
            <w:color w:val="000000" w:themeColor="text1"/>
            <w:lang w:eastAsia="ru-RU"/>
          </w:rPr>
          <w:tab/>
        </w:r>
        <w:r w:rsidR="00AC4857" w:rsidRPr="00AC4857">
          <w:rPr>
            <w:rStyle w:val="af"/>
            <w:rFonts w:ascii="Times New Roman" w:hAnsi="Times New Roman"/>
            <w:noProof/>
            <w:color w:val="000000" w:themeColor="text1"/>
            <w:sz w:val="28"/>
            <w:szCs w:val="28"/>
          </w:rPr>
          <w:t>Расчетные показатели местных нормативов градостроительного проектирования</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_Toc428345580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20</w:t>
        </w:r>
        <w:r w:rsidRPr="00AC4857">
          <w:rPr>
            <w:noProof/>
            <w:webHidden/>
            <w:color w:val="000000" w:themeColor="text1"/>
            <w:sz w:val="28"/>
            <w:szCs w:val="28"/>
          </w:rPr>
          <w:fldChar w:fldCharType="end"/>
        </w:r>
      </w:hyperlink>
    </w:p>
    <w:p w:rsidR="00AC4857" w:rsidRPr="00AC4857" w:rsidRDefault="00EE62FD" w:rsidP="00AC4857">
      <w:pPr>
        <w:pStyle w:val="29"/>
        <w:tabs>
          <w:tab w:val="left" w:pos="1120"/>
          <w:tab w:val="right" w:leader="dot" w:pos="9911"/>
        </w:tabs>
        <w:rPr>
          <w:rFonts w:eastAsiaTheme="minorEastAsia"/>
          <w:b w:val="0"/>
          <w:bCs w:val="0"/>
          <w:noProof/>
          <w:color w:val="000000" w:themeColor="text1"/>
          <w:szCs w:val="28"/>
        </w:rPr>
      </w:pPr>
      <w:hyperlink w:anchor="_Toc428345581" w:history="1">
        <w:r w:rsidR="00AC4857" w:rsidRPr="00AC4857">
          <w:rPr>
            <w:rStyle w:val="af"/>
            <w:b w:val="0"/>
            <w:noProof/>
            <w:color w:val="000000" w:themeColor="text1"/>
            <w:szCs w:val="28"/>
          </w:rPr>
          <w:t>4.1.</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Общие расчетные показатели планировочной организации территорий поселения</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_Toc428345581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20</w:t>
        </w:r>
        <w:r w:rsidRPr="00AC4857">
          <w:rPr>
            <w:b w:val="0"/>
            <w:noProof/>
            <w:webHidden/>
            <w:color w:val="000000" w:themeColor="text1"/>
            <w:szCs w:val="28"/>
          </w:rPr>
          <w:fldChar w:fldCharType="end"/>
        </w:r>
      </w:hyperlink>
    </w:p>
    <w:p w:rsidR="00AC4857" w:rsidRPr="00AC4857" w:rsidRDefault="00EE62FD" w:rsidP="00AC4857">
      <w:pPr>
        <w:pStyle w:val="29"/>
        <w:tabs>
          <w:tab w:val="left" w:pos="1120"/>
          <w:tab w:val="right" w:leader="dot" w:pos="9911"/>
        </w:tabs>
        <w:rPr>
          <w:rFonts w:eastAsiaTheme="minorEastAsia"/>
          <w:b w:val="0"/>
          <w:bCs w:val="0"/>
          <w:noProof/>
          <w:color w:val="000000" w:themeColor="text1"/>
          <w:szCs w:val="28"/>
        </w:rPr>
      </w:pPr>
      <w:hyperlink w:anchor="_Toc428345582" w:history="1">
        <w:r w:rsidR="00AC4857" w:rsidRPr="00AC4857">
          <w:rPr>
            <w:rStyle w:val="af"/>
            <w:b w:val="0"/>
            <w:noProof/>
            <w:color w:val="000000" w:themeColor="text1"/>
            <w:szCs w:val="28"/>
          </w:rPr>
          <w:t>4.2.</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в сфере жилищного строительства</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_Toc428345582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24</w:t>
        </w:r>
        <w:r w:rsidRPr="00AC4857">
          <w:rPr>
            <w:b w:val="0"/>
            <w:noProof/>
            <w:webHidden/>
            <w:color w:val="000000" w:themeColor="text1"/>
            <w:szCs w:val="28"/>
          </w:rPr>
          <w:fldChar w:fldCharType="end"/>
        </w:r>
      </w:hyperlink>
    </w:p>
    <w:p w:rsidR="00AC4857" w:rsidRPr="00AC4857" w:rsidRDefault="00EE62FD" w:rsidP="00AC4857">
      <w:pPr>
        <w:pStyle w:val="29"/>
        <w:tabs>
          <w:tab w:val="left" w:pos="1120"/>
          <w:tab w:val="right" w:leader="dot" w:pos="9911"/>
        </w:tabs>
        <w:rPr>
          <w:rFonts w:eastAsiaTheme="minorEastAsia"/>
          <w:b w:val="0"/>
          <w:bCs w:val="0"/>
          <w:noProof/>
          <w:color w:val="000000" w:themeColor="text1"/>
          <w:szCs w:val="28"/>
        </w:rPr>
      </w:pPr>
      <w:hyperlink w:anchor="_Toc428345583" w:history="1">
        <w:r w:rsidR="00AC4857" w:rsidRPr="00AC4857">
          <w:rPr>
            <w:rStyle w:val="af"/>
            <w:b w:val="0"/>
            <w:noProof/>
            <w:color w:val="000000" w:themeColor="text1"/>
            <w:szCs w:val="28"/>
          </w:rPr>
          <w:t>4.3.</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в сфере социального и коммунально – бытового обеспечения</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_Toc428345583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35</w:t>
        </w:r>
        <w:r w:rsidRPr="00AC4857">
          <w:rPr>
            <w:b w:val="0"/>
            <w:noProof/>
            <w:webHidden/>
            <w:color w:val="000000" w:themeColor="text1"/>
            <w:szCs w:val="28"/>
          </w:rPr>
          <w:fldChar w:fldCharType="end"/>
        </w:r>
      </w:hyperlink>
    </w:p>
    <w:p w:rsidR="00AC4857" w:rsidRPr="00AC4857" w:rsidRDefault="00EE62FD" w:rsidP="00AC4857">
      <w:pPr>
        <w:pStyle w:val="29"/>
        <w:tabs>
          <w:tab w:val="left" w:pos="1120"/>
          <w:tab w:val="right" w:leader="dot" w:pos="9911"/>
        </w:tabs>
        <w:rPr>
          <w:rFonts w:eastAsiaTheme="minorEastAsia"/>
          <w:b w:val="0"/>
          <w:bCs w:val="0"/>
          <w:noProof/>
          <w:color w:val="000000" w:themeColor="text1"/>
          <w:szCs w:val="28"/>
        </w:rPr>
      </w:pPr>
      <w:hyperlink w:anchor="_Toc428345584" w:history="1">
        <w:r w:rsidR="00AC4857" w:rsidRPr="00AC4857">
          <w:rPr>
            <w:rStyle w:val="af"/>
            <w:b w:val="0"/>
            <w:noProof/>
            <w:color w:val="000000" w:themeColor="text1"/>
            <w:szCs w:val="28"/>
          </w:rPr>
          <w:t>4.4.</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в сфере обеспечения   объектами рекреационного назначения</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_Toc428345584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54</w:t>
        </w:r>
        <w:r w:rsidRPr="00AC4857">
          <w:rPr>
            <w:b w:val="0"/>
            <w:noProof/>
            <w:webHidden/>
            <w:color w:val="000000" w:themeColor="text1"/>
            <w:szCs w:val="28"/>
          </w:rPr>
          <w:fldChar w:fldCharType="end"/>
        </w:r>
      </w:hyperlink>
    </w:p>
    <w:p w:rsidR="00AC4857" w:rsidRPr="00AC4857" w:rsidRDefault="00EE62FD" w:rsidP="00AC4857">
      <w:pPr>
        <w:pStyle w:val="29"/>
        <w:tabs>
          <w:tab w:val="left" w:pos="1120"/>
          <w:tab w:val="right" w:leader="dot" w:pos="9911"/>
        </w:tabs>
        <w:rPr>
          <w:rFonts w:eastAsiaTheme="minorEastAsia"/>
          <w:b w:val="0"/>
          <w:bCs w:val="0"/>
          <w:noProof/>
          <w:color w:val="000000" w:themeColor="text1"/>
          <w:szCs w:val="28"/>
        </w:rPr>
      </w:pPr>
      <w:hyperlink w:anchor="_Toc428345585" w:history="1">
        <w:r w:rsidR="00AC4857" w:rsidRPr="00AC4857">
          <w:rPr>
            <w:rStyle w:val="af"/>
            <w:b w:val="0"/>
            <w:noProof/>
            <w:color w:val="000000" w:themeColor="text1"/>
            <w:szCs w:val="28"/>
          </w:rPr>
          <w:t>4.5.</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устанавливаемые для объектов регионального значения в области энергетики и инженерной инфраструктуры</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_Toc428345585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59</w:t>
        </w:r>
        <w:r w:rsidRPr="00AC4857">
          <w:rPr>
            <w:b w:val="0"/>
            <w:noProof/>
            <w:webHidden/>
            <w:color w:val="000000" w:themeColor="text1"/>
            <w:szCs w:val="28"/>
          </w:rPr>
          <w:fldChar w:fldCharType="end"/>
        </w:r>
      </w:hyperlink>
    </w:p>
    <w:p w:rsidR="00AC4857" w:rsidRPr="00AC4857" w:rsidRDefault="00EE62FD" w:rsidP="00AC4857">
      <w:pPr>
        <w:pStyle w:val="29"/>
        <w:tabs>
          <w:tab w:val="left" w:pos="1120"/>
          <w:tab w:val="right" w:leader="dot" w:pos="9911"/>
        </w:tabs>
        <w:rPr>
          <w:rFonts w:eastAsiaTheme="minorEastAsia"/>
          <w:b w:val="0"/>
          <w:bCs w:val="0"/>
          <w:noProof/>
          <w:color w:val="000000" w:themeColor="text1"/>
          <w:szCs w:val="28"/>
        </w:rPr>
      </w:pPr>
      <w:hyperlink w:anchor="_Toc428345586" w:history="1">
        <w:r w:rsidR="00AC4857" w:rsidRPr="00AC4857">
          <w:rPr>
            <w:rStyle w:val="af"/>
            <w:b w:val="0"/>
            <w:noProof/>
            <w:color w:val="000000" w:themeColor="text1"/>
            <w:szCs w:val="28"/>
          </w:rPr>
          <w:t>4.6.</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устанавливаемые для объектов в области транспорта, расчетные показатели автомобильных дорог</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_Toc428345586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79</w:t>
        </w:r>
        <w:r w:rsidRPr="00AC4857">
          <w:rPr>
            <w:b w:val="0"/>
            <w:noProof/>
            <w:webHidden/>
            <w:color w:val="000000" w:themeColor="text1"/>
            <w:szCs w:val="28"/>
          </w:rPr>
          <w:fldChar w:fldCharType="end"/>
        </w:r>
      </w:hyperlink>
    </w:p>
    <w:p w:rsidR="00AC4857" w:rsidRPr="00AC4857" w:rsidRDefault="00EE62FD" w:rsidP="00AC4857">
      <w:pPr>
        <w:pStyle w:val="29"/>
        <w:tabs>
          <w:tab w:val="left" w:pos="1120"/>
          <w:tab w:val="right" w:leader="dot" w:pos="9911"/>
        </w:tabs>
        <w:rPr>
          <w:rFonts w:eastAsiaTheme="minorEastAsia"/>
          <w:b w:val="0"/>
          <w:bCs w:val="0"/>
          <w:noProof/>
          <w:color w:val="000000" w:themeColor="text1"/>
          <w:szCs w:val="28"/>
        </w:rPr>
      </w:pPr>
      <w:hyperlink w:anchor="_Toc428345587" w:history="1">
        <w:r w:rsidR="00AC4857" w:rsidRPr="00AC4857">
          <w:rPr>
            <w:rStyle w:val="af"/>
            <w:b w:val="0"/>
            <w:noProof/>
            <w:color w:val="000000" w:themeColor="text1"/>
            <w:szCs w:val="28"/>
          </w:rPr>
          <w:t>4.7.</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устанавливаемые для объектов, имеющих промышленное и коммунально-складское назначение</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_Toc428345587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98</w:t>
        </w:r>
        <w:r w:rsidRPr="00AC4857">
          <w:rPr>
            <w:b w:val="0"/>
            <w:noProof/>
            <w:webHidden/>
            <w:color w:val="000000" w:themeColor="text1"/>
            <w:szCs w:val="28"/>
          </w:rPr>
          <w:fldChar w:fldCharType="end"/>
        </w:r>
      </w:hyperlink>
    </w:p>
    <w:p w:rsidR="00AC4857" w:rsidRPr="00AC4857" w:rsidRDefault="00EE62FD" w:rsidP="00AC4857">
      <w:pPr>
        <w:pStyle w:val="29"/>
        <w:tabs>
          <w:tab w:val="left" w:pos="1120"/>
          <w:tab w:val="right" w:leader="dot" w:pos="9911"/>
        </w:tabs>
        <w:rPr>
          <w:rFonts w:eastAsiaTheme="minorEastAsia"/>
          <w:b w:val="0"/>
          <w:bCs w:val="0"/>
          <w:noProof/>
          <w:color w:val="000000" w:themeColor="text1"/>
          <w:szCs w:val="28"/>
        </w:rPr>
      </w:pPr>
      <w:hyperlink w:anchor="_Toc428345588" w:history="1">
        <w:r w:rsidR="00AC4857" w:rsidRPr="00AC4857">
          <w:rPr>
            <w:rStyle w:val="af"/>
            <w:b w:val="0"/>
            <w:noProof/>
            <w:color w:val="000000" w:themeColor="text1"/>
            <w:szCs w:val="28"/>
          </w:rPr>
          <w:t>4.8.</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устанавливаемые для объектов в области сельского хозяйства</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_Toc428345588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104</w:t>
        </w:r>
        <w:r w:rsidRPr="00AC4857">
          <w:rPr>
            <w:b w:val="0"/>
            <w:noProof/>
            <w:webHidden/>
            <w:color w:val="000000" w:themeColor="text1"/>
            <w:szCs w:val="28"/>
          </w:rPr>
          <w:fldChar w:fldCharType="end"/>
        </w:r>
      </w:hyperlink>
    </w:p>
    <w:p w:rsidR="00AC4857" w:rsidRPr="00AC4857" w:rsidRDefault="00EE62FD" w:rsidP="00AC4857">
      <w:pPr>
        <w:pStyle w:val="29"/>
        <w:tabs>
          <w:tab w:val="left" w:pos="1120"/>
          <w:tab w:val="right" w:leader="dot" w:pos="9911"/>
        </w:tabs>
        <w:rPr>
          <w:rFonts w:eastAsiaTheme="minorEastAsia"/>
          <w:b w:val="0"/>
          <w:bCs w:val="0"/>
          <w:noProof/>
          <w:color w:val="000000" w:themeColor="text1"/>
          <w:szCs w:val="28"/>
        </w:rPr>
      </w:pPr>
      <w:hyperlink w:anchor="_Toc428345589" w:history="1">
        <w:r w:rsidR="00AC4857" w:rsidRPr="00AC4857">
          <w:rPr>
            <w:rStyle w:val="af"/>
            <w:b w:val="0"/>
            <w:noProof/>
            <w:color w:val="000000" w:themeColor="text1"/>
            <w:szCs w:val="28"/>
          </w:rPr>
          <w:t>4.9.</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в сфере инженерной подготовки и защиты территорий</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_Toc428345589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105</w:t>
        </w:r>
        <w:r w:rsidRPr="00AC4857">
          <w:rPr>
            <w:b w:val="0"/>
            <w:noProof/>
            <w:webHidden/>
            <w:color w:val="000000" w:themeColor="text1"/>
            <w:szCs w:val="28"/>
          </w:rPr>
          <w:fldChar w:fldCharType="end"/>
        </w:r>
      </w:hyperlink>
    </w:p>
    <w:p w:rsidR="00AC4857" w:rsidRPr="00AC4857" w:rsidRDefault="00EE62FD" w:rsidP="00AC4857">
      <w:pPr>
        <w:pStyle w:val="11"/>
        <w:rPr>
          <w:rFonts w:eastAsiaTheme="minorEastAsia"/>
          <w:noProof/>
          <w:color w:val="000000" w:themeColor="text1"/>
          <w:lang w:eastAsia="ru-RU"/>
        </w:rPr>
      </w:pPr>
      <w:hyperlink w:anchor="_Toc428345590" w:history="1">
        <w:r w:rsidR="00AC4857" w:rsidRPr="00AC4857">
          <w:rPr>
            <w:rStyle w:val="af"/>
            <w:rFonts w:ascii="Times New Roman" w:hAnsi="Times New Roman"/>
            <w:i/>
            <w:noProof/>
            <w:color w:val="000000" w:themeColor="text1"/>
            <w:sz w:val="28"/>
            <w:szCs w:val="28"/>
          </w:rPr>
          <w:t>Часть 2. Материалы по обоснованию</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_Toc428345590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111</w:t>
        </w:r>
        <w:r w:rsidRPr="00AC4857">
          <w:rPr>
            <w:noProof/>
            <w:webHidden/>
            <w:color w:val="000000" w:themeColor="text1"/>
            <w:sz w:val="28"/>
            <w:szCs w:val="28"/>
          </w:rPr>
          <w:fldChar w:fldCharType="end"/>
        </w:r>
      </w:hyperlink>
    </w:p>
    <w:p w:rsidR="00AC4857" w:rsidRPr="00AC4857" w:rsidRDefault="00EE62FD" w:rsidP="00AC4857">
      <w:pPr>
        <w:pStyle w:val="29"/>
        <w:tabs>
          <w:tab w:val="left" w:pos="840"/>
          <w:tab w:val="right" w:leader="dot" w:pos="9911"/>
        </w:tabs>
        <w:rPr>
          <w:rFonts w:eastAsiaTheme="minorEastAsia"/>
          <w:b w:val="0"/>
          <w:bCs w:val="0"/>
          <w:noProof/>
          <w:color w:val="000000" w:themeColor="text1"/>
          <w:szCs w:val="28"/>
        </w:rPr>
      </w:pPr>
      <w:hyperlink w:anchor="_Toc428345591" w:history="1">
        <w:r w:rsidR="00AC4857" w:rsidRPr="00AC4857">
          <w:rPr>
            <w:rStyle w:val="af"/>
            <w:b w:val="0"/>
            <w:noProof/>
            <w:color w:val="000000" w:themeColor="text1"/>
            <w:szCs w:val="28"/>
          </w:rPr>
          <w:t>1.</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Общая организация и территориальное зонирование поселения</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_Toc428345591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111</w:t>
        </w:r>
        <w:r w:rsidRPr="00AC4857">
          <w:rPr>
            <w:b w:val="0"/>
            <w:noProof/>
            <w:webHidden/>
            <w:color w:val="000000" w:themeColor="text1"/>
            <w:szCs w:val="28"/>
          </w:rPr>
          <w:fldChar w:fldCharType="end"/>
        </w:r>
      </w:hyperlink>
    </w:p>
    <w:p w:rsidR="00AC4857" w:rsidRPr="00AC4857" w:rsidRDefault="00AC4857" w:rsidP="00AC4857">
      <w:pPr>
        <w:pStyle w:val="11"/>
        <w:rPr>
          <w:rFonts w:eastAsiaTheme="minorEastAsia"/>
          <w:noProof/>
          <w:color w:val="000000" w:themeColor="text1"/>
          <w:lang w:eastAsia="ru-RU"/>
        </w:rPr>
      </w:pPr>
      <w:r>
        <w:rPr>
          <w:color w:val="000000" w:themeColor="text1"/>
        </w:rPr>
        <w:t xml:space="preserve">      </w:t>
      </w:r>
      <w:hyperlink w:anchor="_Toc428345592" w:history="1">
        <w:r w:rsidRPr="00AC4857">
          <w:rPr>
            <w:rStyle w:val="af"/>
            <w:rFonts w:ascii="Times New Roman" w:hAnsi="Times New Roman"/>
            <w:noProof/>
            <w:color w:val="000000" w:themeColor="text1"/>
            <w:sz w:val="28"/>
            <w:szCs w:val="28"/>
          </w:rPr>
          <w:t>2.  Охрана окружающей среды</w:t>
        </w:r>
        <w:r w:rsidRPr="00AC4857">
          <w:rPr>
            <w:noProof/>
            <w:webHidden/>
            <w:color w:val="000000" w:themeColor="text1"/>
          </w:rPr>
          <w:tab/>
        </w:r>
        <w:r w:rsidR="00EE62FD" w:rsidRPr="00AC4857">
          <w:rPr>
            <w:noProof/>
            <w:webHidden/>
            <w:color w:val="000000" w:themeColor="text1"/>
            <w:sz w:val="28"/>
            <w:szCs w:val="28"/>
          </w:rPr>
          <w:fldChar w:fldCharType="begin"/>
        </w:r>
        <w:r w:rsidRPr="00AC4857">
          <w:rPr>
            <w:noProof/>
            <w:webHidden/>
            <w:color w:val="000000" w:themeColor="text1"/>
            <w:sz w:val="28"/>
            <w:szCs w:val="28"/>
          </w:rPr>
          <w:instrText xml:space="preserve"> PAGEREF _Toc428345592 \h </w:instrText>
        </w:r>
        <w:r w:rsidR="00EE62FD" w:rsidRPr="00AC4857">
          <w:rPr>
            <w:noProof/>
            <w:webHidden/>
            <w:color w:val="000000" w:themeColor="text1"/>
            <w:sz w:val="28"/>
            <w:szCs w:val="28"/>
          </w:rPr>
        </w:r>
        <w:r w:rsidR="00EE62FD" w:rsidRPr="00AC4857">
          <w:rPr>
            <w:noProof/>
            <w:webHidden/>
            <w:color w:val="000000" w:themeColor="text1"/>
            <w:sz w:val="28"/>
            <w:szCs w:val="28"/>
          </w:rPr>
          <w:fldChar w:fldCharType="separate"/>
        </w:r>
        <w:r w:rsidRPr="00AC4857">
          <w:rPr>
            <w:noProof/>
            <w:webHidden/>
            <w:color w:val="000000" w:themeColor="text1"/>
            <w:sz w:val="28"/>
            <w:szCs w:val="28"/>
          </w:rPr>
          <w:t>116</w:t>
        </w:r>
        <w:r w:rsidR="00EE62FD" w:rsidRPr="00AC4857">
          <w:rPr>
            <w:noProof/>
            <w:webHidden/>
            <w:color w:val="000000" w:themeColor="text1"/>
            <w:sz w:val="28"/>
            <w:szCs w:val="28"/>
          </w:rPr>
          <w:fldChar w:fldCharType="end"/>
        </w:r>
      </w:hyperlink>
    </w:p>
    <w:p w:rsidR="00AC4857" w:rsidRPr="00AC4857" w:rsidRDefault="00EE62FD" w:rsidP="00AC4857">
      <w:pPr>
        <w:pStyle w:val="29"/>
        <w:tabs>
          <w:tab w:val="right" w:leader="dot" w:pos="9911"/>
        </w:tabs>
        <w:rPr>
          <w:rFonts w:eastAsiaTheme="minorEastAsia"/>
          <w:b w:val="0"/>
          <w:bCs w:val="0"/>
          <w:noProof/>
          <w:color w:val="000000" w:themeColor="text1"/>
          <w:szCs w:val="28"/>
        </w:rPr>
      </w:pPr>
      <w:hyperlink w:anchor="_Toc428345593" w:history="1">
        <w:r w:rsidR="00AC4857" w:rsidRPr="00AC4857">
          <w:rPr>
            <w:rStyle w:val="af"/>
            <w:b w:val="0"/>
            <w:noProof/>
            <w:color w:val="000000" w:themeColor="text1"/>
            <w:szCs w:val="28"/>
          </w:rPr>
          <w:t>2.1.  Рациональное использование и охрана природных ресурсов</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_Toc428345593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117</w:t>
        </w:r>
        <w:r w:rsidRPr="00AC4857">
          <w:rPr>
            <w:b w:val="0"/>
            <w:noProof/>
            <w:webHidden/>
            <w:color w:val="000000" w:themeColor="text1"/>
            <w:szCs w:val="28"/>
          </w:rPr>
          <w:fldChar w:fldCharType="end"/>
        </w:r>
      </w:hyperlink>
    </w:p>
    <w:p w:rsidR="00AC4857" w:rsidRPr="00AC4857" w:rsidRDefault="00EE62FD" w:rsidP="00AC4857">
      <w:pPr>
        <w:pStyle w:val="29"/>
        <w:tabs>
          <w:tab w:val="right" w:leader="dot" w:pos="9911"/>
        </w:tabs>
        <w:rPr>
          <w:rFonts w:eastAsiaTheme="minorEastAsia"/>
          <w:b w:val="0"/>
          <w:bCs w:val="0"/>
          <w:noProof/>
          <w:color w:val="000000" w:themeColor="text1"/>
          <w:szCs w:val="28"/>
        </w:rPr>
      </w:pPr>
      <w:hyperlink w:anchor="_Toc428345594" w:history="1">
        <w:r w:rsidR="00AC4857" w:rsidRPr="00AC4857">
          <w:rPr>
            <w:rStyle w:val="af"/>
            <w:b w:val="0"/>
            <w:noProof/>
            <w:color w:val="000000" w:themeColor="text1"/>
            <w:szCs w:val="28"/>
          </w:rPr>
          <w:t>2.2.  Охрана атмосферного воздуха, водных объектов и почв</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_Toc428345594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118</w:t>
        </w:r>
        <w:r w:rsidRPr="00AC4857">
          <w:rPr>
            <w:b w:val="0"/>
            <w:noProof/>
            <w:webHidden/>
            <w:color w:val="000000" w:themeColor="text1"/>
            <w:szCs w:val="28"/>
          </w:rPr>
          <w:fldChar w:fldCharType="end"/>
        </w:r>
      </w:hyperlink>
    </w:p>
    <w:p w:rsidR="00AC4857" w:rsidRPr="00AC4857" w:rsidRDefault="00AC4857" w:rsidP="00AC4857">
      <w:pPr>
        <w:pStyle w:val="35"/>
        <w:tabs>
          <w:tab w:val="right" w:leader="dot" w:pos="9911"/>
        </w:tabs>
        <w:ind w:left="0"/>
        <w:rPr>
          <w:rFonts w:eastAsiaTheme="minorEastAsia"/>
          <w:b w:val="0"/>
          <w:noProof/>
          <w:color w:val="000000" w:themeColor="text1"/>
          <w:sz w:val="28"/>
          <w:szCs w:val="28"/>
        </w:rPr>
      </w:pPr>
      <w:r>
        <w:rPr>
          <w:b w:val="0"/>
          <w:color w:val="000000" w:themeColor="text1"/>
        </w:rPr>
        <w:t xml:space="preserve">    </w:t>
      </w:r>
      <w:hyperlink w:anchor="_Toc428345595" w:history="1">
        <w:r w:rsidRPr="00AC4857">
          <w:rPr>
            <w:rStyle w:val="af"/>
            <w:b w:val="0"/>
            <w:noProof/>
            <w:color w:val="000000" w:themeColor="text1"/>
            <w:sz w:val="28"/>
            <w:szCs w:val="28"/>
          </w:rPr>
          <w:t>2.2.1 Охрана атмосферного воздуха</w:t>
        </w:r>
        <w:r w:rsidRPr="00AC4857">
          <w:rPr>
            <w:b w:val="0"/>
            <w:noProof/>
            <w:webHidden/>
            <w:color w:val="000000" w:themeColor="text1"/>
            <w:sz w:val="28"/>
            <w:szCs w:val="28"/>
          </w:rPr>
          <w:tab/>
        </w:r>
        <w:r w:rsidR="00EE62FD" w:rsidRPr="00AC4857">
          <w:rPr>
            <w:b w:val="0"/>
            <w:noProof/>
            <w:webHidden/>
            <w:color w:val="000000" w:themeColor="text1"/>
            <w:sz w:val="28"/>
            <w:szCs w:val="28"/>
          </w:rPr>
          <w:fldChar w:fldCharType="begin"/>
        </w:r>
        <w:r w:rsidRPr="00AC4857">
          <w:rPr>
            <w:b w:val="0"/>
            <w:noProof/>
            <w:webHidden/>
            <w:color w:val="000000" w:themeColor="text1"/>
            <w:sz w:val="28"/>
            <w:szCs w:val="28"/>
          </w:rPr>
          <w:instrText xml:space="preserve"> PAGEREF _Toc428345595 \h </w:instrText>
        </w:r>
        <w:r w:rsidR="00EE62FD" w:rsidRPr="00AC4857">
          <w:rPr>
            <w:b w:val="0"/>
            <w:noProof/>
            <w:webHidden/>
            <w:color w:val="000000" w:themeColor="text1"/>
            <w:sz w:val="28"/>
            <w:szCs w:val="28"/>
          </w:rPr>
        </w:r>
        <w:r w:rsidR="00EE62FD" w:rsidRPr="00AC4857">
          <w:rPr>
            <w:b w:val="0"/>
            <w:noProof/>
            <w:webHidden/>
            <w:color w:val="000000" w:themeColor="text1"/>
            <w:sz w:val="28"/>
            <w:szCs w:val="28"/>
          </w:rPr>
          <w:fldChar w:fldCharType="separate"/>
        </w:r>
        <w:r w:rsidRPr="00AC4857">
          <w:rPr>
            <w:b w:val="0"/>
            <w:noProof/>
            <w:webHidden/>
            <w:color w:val="000000" w:themeColor="text1"/>
            <w:sz w:val="28"/>
            <w:szCs w:val="28"/>
          </w:rPr>
          <w:t>118</w:t>
        </w:r>
        <w:r w:rsidR="00EE62FD" w:rsidRPr="00AC4857">
          <w:rPr>
            <w:b w:val="0"/>
            <w:noProof/>
            <w:webHidden/>
            <w:color w:val="000000" w:themeColor="text1"/>
            <w:sz w:val="28"/>
            <w:szCs w:val="28"/>
          </w:rPr>
          <w:fldChar w:fldCharType="end"/>
        </w:r>
      </w:hyperlink>
    </w:p>
    <w:p w:rsidR="00AC4857" w:rsidRPr="00AC4857" w:rsidRDefault="00AC4857" w:rsidP="00AC4857">
      <w:pPr>
        <w:pStyle w:val="35"/>
        <w:tabs>
          <w:tab w:val="right" w:leader="dot" w:pos="9911"/>
        </w:tabs>
        <w:ind w:left="0"/>
        <w:rPr>
          <w:rFonts w:eastAsiaTheme="minorEastAsia"/>
          <w:b w:val="0"/>
          <w:noProof/>
          <w:color w:val="000000" w:themeColor="text1"/>
          <w:sz w:val="28"/>
          <w:szCs w:val="28"/>
        </w:rPr>
      </w:pPr>
      <w:r>
        <w:rPr>
          <w:b w:val="0"/>
          <w:color w:val="000000" w:themeColor="text1"/>
        </w:rPr>
        <w:t xml:space="preserve">    </w:t>
      </w:r>
      <w:hyperlink w:anchor="_Toc428345596" w:history="1">
        <w:r w:rsidRPr="00AC4857">
          <w:rPr>
            <w:rStyle w:val="af"/>
            <w:b w:val="0"/>
            <w:noProof/>
            <w:color w:val="000000" w:themeColor="text1"/>
            <w:sz w:val="28"/>
            <w:szCs w:val="28"/>
          </w:rPr>
          <w:t>2.2.2.  Охрана водных объектов</w:t>
        </w:r>
        <w:r w:rsidRPr="00AC4857">
          <w:rPr>
            <w:b w:val="0"/>
            <w:noProof/>
            <w:webHidden/>
            <w:color w:val="000000" w:themeColor="text1"/>
            <w:sz w:val="28"/>
            <w:szCs w:val="28"/>
          </w:rPr>
          <w:tab/>
        </w:r>
        <w:r w:rsidR="00EE62FD" w:rsidRPr="00AC4857">
          <w:rPr>
            <w:b w:val="0"/>
            <w:noProof/>
            <w:webHidden/>
            <w:color w:val="000000" w:themeColor="text1"/>
            <w:sz w:val="28"/>
            <w:szCs w:val="28"/>
          </w:rPr>
          <w:fldChar w:fldCharType="begin"/>
        </w:r>
        <w:r w:rsidRPr="00AC4857">
          <w:rPr>
            <w:b w:val="0"/>
            <w:noProof/>
            <w:webHidden/>
            <w:color w:val="000000" w:themeColor="text1"/>
            <w:sz w:val="28"/>
            <w:szCs w:val="28"/>
          </w:rPr>
          <w:instrText xml:space="preserve"> PAGEREF _Toc428345596 \h </w:instrText>
        </w:r>
        <w:r w:rsidR="00EE62FD" w:rsidRPr="00AC4857">
          <w:rPr>
            <w:b w:val="0"/>
            <w:noProof/>
            <w:webHidden/>
            <w:color w:val="000000" w:themeColor="text1"/>
            <w:sz w:val="28"/>
            <w:szCs w:val="28"/>
          </w:rPr>
        </w:r>
        <w:r w:rsidR="00EE62FD" w:rsidRPr="00AC4857">
          <w:rPr>
            <w:b w:val="0"/>
            <w:noProof/>
            <w:webHidden/>
            <w:color w:val="000000" w:themeColor="text1"/>
            <w:sz w:val="28"/>
            <w:szCs w:val="28"/>
          </w:rPr>
          <w:fldChar w:fldCharType="separate"/>
        </w:r>
        <w:r w:rsidRPr="00AC4857">
          <w:rPr>
            <w:b w:val="0"/>
            <w:noProof/>
            <w:webHidden/>
            <w:color w:val="000000" w:themeColor="text1"/>
            <w:sz w:val="28"/>
            <w:szCs w:val="28"/>
          </w:rPr>
          <w:t>121</w:t>
        </w:r>
        <w:r w:rsidR="00EE62FD" w:rsidRPr="00AC4857">
          <w:rPr>
            <w:b w:val="0"/>
            <w:noProof/>
            <w:webHidden/>
            <w:color w:val="000000" w:themeColor="text1"/>
            <w:sz w:val="28"/>
            <w:szCs w:val="28"/>
          </w:rPr>
          <w:fldChar w:fldCharType="end"/>
        </w:r>
      </w:hyperlink>
    </w:p>
    <w:p w:rsidR="00AC4857" w:rsidRPr="00AC4857" w:rsidRDefault="00AC4857" w:rsidP="00AC4857">
      <w:pPr>
        <w:pStyle w:val="35"/>
        <w:tabs>
          <w:tab w:val="right" w:leader="dot" w:pos="9911"/>
        </w:tabs>
        <w:ind w:left="0"/>
        <w:rPr>
          <w:rFonts w:eastAsiaTheme="minorEastAsia"/>
          <w:b w:val="0"/>
          <w:noProof/>
          <w:color w:val="000000" w:themeColor="text1"/>
          <w:sz w:val="28"/>
          <w:szCs w:val="28"/>
        </w:rPr>
      </w:pPr>
      <w:r>
        <w:rPr>
          <w:b w:val="0"/>
          <w:color w:val="000000" w:themeColor="text1"/>
        </w:rPr>
        <w:t xml:space="preserve">    </w:t>
      </w:r>
      <w:hyperlink w:anchor="_Toc428345597" w:history="1">
        <w:r w:rsidRPr="00AC4857">
          <w:rPr>
            <w:rStyle w:val="af"/>
            <w:b w:val="0"/>
            <w:noProof/>
            <w:color w:val="000000" w:themeColor="text1"/>
            <w:sz w:val="28"/>
            <w:szCs w:val="28"/>
          </w:rPr>
          <w:t>2.2.3.  Охрана почв</w:t>
        </w:r>
        <w:r w:rsidRPr="00AC4857">
          <w:rPr>
            <w:b w:val="0"/>
            <w:noProof/>
            <w:webHidden/>
            <w:color w:val="000000" w:themeColor="text1"/>
            <w:sz w:val="28"/>
            <w:szCs w:val="28"/>
          </w:rPr>
          <w:tab/>
        </w:r>
        <w:r w:rsidR="00EE62FD" w:rsidRPr="00AC4857">
          <w:rPr>
            <w:b w:val="0"/>
            <w:noProof/>
            <w:webHidden/>
            <w:color w:val="000000" w:themeColor="text1"/>
            <w:sz w:val="28"/>
            <w:szCs w:val="28"/>
          </w:rPr>
          <w:fldChar w:fldCharType="begin"/>
        </w:r>
        <w:r w:rsidRPr="00AC4857">
          <w:rPr>
            <w:b w:val="0"/>
            <w:noProof/>
            <w:webHidden/>
            <w:color w:val="000000" w:themeColor="text1"/>
            <w:sz w:val="28"/>
            <w:szCs w:val="28"/>
          </w:rPr>
          <w:instrText xml:space="preserve"> PAGEREF _Toc428345597 \h </w:instrText>
        </w:r>
        <w:r w:rsidR="00EE62FD" w:rsidRPr="00AC4857">
          <w:rPr>
            <w:b w:val="0"/>
            <w:noProof/>
            <w:webHidden/>
            <w:color w:val="000000" w:themeColor="text1"/>
            <w:sz w:val="28"/>
            <w:szCs w:val="28"/>
          </w:rPr>
        </w:r>
        <w:r w:rsidR="00EE62FD" w:rsidRPr="00AC4857">
          <w:rPr>
            <w:b w:val="0"/>
            <w:noProof/>
            <w:webHidden/>
            <w:color w:val="000000" w:themeColor="text1"/>
            <w:sz w:val="28"/>
            <w:szCs w:val="28"/>
          </w:rPr>
          <w:fldChar w:fldCharType="separate"/>
        </w:r>
        <w:r w:rsidRPr="00AC4857">
          <w:rPr>
            <w:b w:val="0"/>
            <w:noProof/>
            <w:webHidden/>
            <w:color w:val="000000" w:themeColor="text1"/>
            <w:sz w:val="28"/>
            <w:szCs w:val="28"/>
          </w:rPr>
          <w:t>124</w:t>
        </w:r>
        <w:r w:rsidR="00EE62FD" w:rsidRPr="00AC4857">
          <w:rPr>
            <w:b w:val="0"/>
            <w:noProof/>
            <w:webHidden/>
            <w:color w:val="000000" w:themeColor="text1"/>
            <w:sz w:val="28"/>
            <w:szCs w:val="28"/>
          </w:rPr>
          <w:fldChar w:fldCharType="end"/>
        </w:r>
      </w:hyperlink>
    </w:p>
    <w:p w:rsidR="00AC4857" w:rsidRDefault="00AC4857" w:rsidP="00AC4857">
      <w:pPr>
        <w:pStyle w:val="35"/>
        <w:tabs>
          <w:tab w:val="right" w:leader="dot" w:pos="9911"/>
        </w:tabs>
        <w:ind w:left="0"/>
        <w:rPr>
          <w:b w:val="0"/>
          <w:color w:val="000000" w:themeColor="text1"/>
        </w:rPr>
      </w:pPr>
      <w:r>
        <w:rPr>
          <w:b w:val="0"/>
          <w:color w:val="000000" w:themeColor="text1"/>
        </w:rPr>
        <w:lastRenderedPageBreak/>
        <w:t xml:space="preserve">    </w:t>
      </w:r>
      <w:hyperlink w:anchor="_Toc428345599" w:history="1">
        <w:r w:rsidRPr="00AC4857">
          <w:rPr>
            <w:rStyle w:val="af"/>
            <w:b w:val="0"/>
            <w:noProof/>
            <w:color w:val="000000" w:themeColor="text1"/>
            <w:sz w:val="28"/>
            <w:szCs w:val="28"/>
          </w:rPr>
          <w:t>2.3. Защита от шума и вибрации</w:t>
        </w:r>
        <w:r>
          <w:rPr>
            <w:rStyle w:val="af"/>
            <w:b w:val="0"/>
            <w:noProof/>
            <w:color w:val="000000" w:themeColor="text1"/>
            <w:sz w:val="28"/>
            <w:szCs w:val="28"/>
          </w:rPr>
          <w:t>, электрических и магнитных полей, облучений и излучений</w:t>
        </w:r>
        <w:r w:rsidRPr="00AC4857">
          <w:rPr>
            <w:b w:val="0"/>
            <w:noProof/>
            <w:webHidden/>
            <w:color w:val="000000" w:themeColor="text1"/>
            <w:sz w:val="28"/>
            <w:szCs w:val="28"/>
          </w:rPr>
          <w:tab/>
        </w:r>
        <w:r w:rsidR="00EE62FD" w:rsidRPr="00AC4857">
          <w:rPr>
            <w:b w:val="0"/>
            <w:noProof/>
            <w:webHidden/>
            <w:color w:val="000000" w:themeColor="text1"/>
            <w:sz w:val="28"/>
            <w:szCs w:val="28"/>
          </w:rPr>
          <w:fldChar w:fldCharType="begin"/>
        </w:r>
        <w:r w:rsidRPr="00AC4857">
          <w:rPr>
            <w:b w:val="0"/>
            <w:noProof/>
            <w:webHidden/>
            <w:color w:val="000000" w:themeColor="text1"/>
            <w:sz w:val="28"/>
            <w:szCs w:val="28"/>
          </w:rPr>
          <w:instrText xml:space="preserve"> PAGEREF _Toc428345599 \h </w:instrText>
        </w:r>
        <w:r w:rsidR="00EE62FD" w:rsidRPr="00AC4857">
          <w:rPr>
            <w:b w:val="0"/>
            <w:noProof/>
            <w:webHidden/>
            <w:color w:val="000000" w:themeColor="text1"/>
            <w:sz w:val="28"/>
            <w:szCs w:val="28"/>
          </w:rPr>
        </w:r>
        <w:r w:rsidR="00EE62FD" w:rsidRPr="00AC4857">
          <w:rPr>
            <w:b w:val="0"/>
            <w:noProof/>
            <w:webHidden/>
            <w:color w:val="000000" w:themeColor="text1"/>
            <w:sz w:val="28"/>
            <w:szCs w:val="28"/>
          </w:rPr>
          <w:fldChar w:fldCharType="separate"/>
        </w:r>
        <w:r w:rsidRPr="00AC4857">
          <w:rPr>
            <w:b w:val="0"/>
            <w:noProof/>
            <w:webHidden/>
            <w:color w:val="000000" w:themeColor="text1"/>
            <w:sz w:val="28"/>
            <w:szCs w:val="28"/>
          </w:rPr>
          <w:t>128</w:t>
        </w:r>
        <w:r w:rsidR="00EE62FD" w:rsidRPr="00AC4857">
          <w:rPr>
            <w:b w:val="0"/>
            <w:noProof/>
            <w:webHidden/>
            <w:color w:val="000000" w:themeColor="text1"/>
            <w:sz w:val="28"/>
            <w:szCs w:val="28"/>
          </w:rPr>
          <w:fldChar w:fldCharType="end"/>
        </w:r>
      </w:hyperlink>
    </w:p>
    <w:p w:rsidR="00AC4857" w:rsidRDefault="00EE62FD" w:rsidP="00AC4857">
      <w:pPr>
        <w:pStyle w:val="35"/>
        <w:tabs>
          <w:tab w:val="right" w:leader="dot" w:pos="9911"/>
        </w:tabs>
        <w:rPr>
          <w:b w:val="0"/>
          <w:color w:val="000000" w:themeColor="text1"/>
        </w:rPr>
      </w:pPr>
      <w:hyperlink w:anchor="_Toc428345599" w:history="1">
        <w:r w:rsidR="00AC4857" w:rsidRPr="00AC4857">
          <w:rPr>
            <w:rStyle w:val="af"/>
            <w:b w:val="0"/>
            <w:noProof/>
            <w:color w:val="000000" w:themeColor="text1"/>
            <w:sz w:val="28"/>
            <w:szCs w:val="28"/>
          </w:rPr>
          <w:t>2.3.1  Защита от шума и вибрации</w:t>
        </w:r>
        <w:r w:rsidR="00AC4857" w:rsidRPr="00AC4857">
          <w:rPr>
            <w:b w:val="0"/>
            <w:noProof/>
            <w:webHidden/>
            <w:color w:val="000000" w:themeColor="text1"/>
            <w:sz w:val="28"/>
            <w:szCs w:val="28"/>
          </w:rPr>
          <w:tab/>
        </w:r>
        <w:r w:rsidRPr="00AC4857">
          <w:rPr>
            <w:b w:val="0"/>
            <w:noProof/>
            <w:webHidden/>
            <w:color w:val="000000" w:themeColor="text1"/>
            <w:sz w:val="28"/>
            <w:szCs w:val="28"/>
          </w:rPr>
          <w:fldChar w:fldCharType="begin"/>
        </w:r>
        <w:r w:rsidR="00AC4857" w:rsidRPr="00AC4857">
          <w:rPr>
            <w:b w:val="0"/>
            <w:noProof/>
            <w:webHidden/>
            <w:color w:val="000000" w:themeColor="text1"/>
            <w:sz w:val="28"/>
            <w:szCs w:val="28"/>
          </w:rPr>
          <w:instrText xml:space="preserve"> PAGEREF _Toc428345599 \h </w:instrText>
        </w:r>
        <w:r w:rsidRPr="00AC4857">
          <w:rPr>
            <w:b w:val="0"/>
            <w:noProof/>
            <w:webHidden/>
            <w:color w:val="000000" w:themeColor="text1"/>
            <w:sz w:val="28"/>
            <w:szCs w:val="28"/>
          </w:rPr>
        </w:r>
        <w:r w:rsidRPr="00AC4857">
          <w:rPr>
            <w:b w:val="0"/>
            <w:noProof/>
            <w:webHidden/>
            <w:color w:val="000000" w:themeColor="text1"/>
            <w:sz w:val="28"/>
            <w:szCs w:val="28"/>
          </w:rPr>
          <w:fldChar w:fldCharType="separate"/>
        </w:r>
        <w:r w:rsidR="00AC4857" w:rsidRPr="00AC4857">
          <w:rPr>
            <w:b w:val="0"/>
            <w:noProof/>
            <w:webHidden/>
            <w:color w:val="000000" w:themeColor="text1"/>
            <w:sz w:val="28"/>
            <w:szCs w:val="28"/>
          </w:rPr>
          <w:t>128</w:t>
        </w:r>
        <w:r w:rsidRPr="00AC4857">
          <w:rPr>
            <w:b w:val="0"/>
            <w:noProof/>
            <w:webHidden/>
            <w:color w:val="000000" w:themeColor="text1"/>
            <w:sz w:val="28"/>
            <w:szCs w:val="28"/>
          </w:rPr>
          <w:fldChar w:fldCharType="end"/>
        </w:r>
      </w:hyperlink>
    </w:p>
    <w:p w:rsidR="00AC4857" w:rsidRPr="00AC4857" w:rsidRDefault="00EE62FD" w:rsidP="00AC4857">
      <w:pPr>
        <w:pStyle w:val="35"/>
        <w:tabs>
          <w:tab w:val="right" w:leader="dot" w:pos="9911"/>
        </w:tabs>
        <w:rPr>
          <w:rFonts w:eastAsiaTheme="minorEastAsia"/>
          <w:b w:val="0"/>
          <w:noProof/>
          <w:color w:val="000000" w:themeColor="text1"/>
          <w:sz w:val="28"/>
          <w:szCs w:val="28"/>
        </w:rPr>
      </w:pPr>
      <w:hyperlink w:anchor="_Toc428345600" w:history="1">
        <w:r w:rsidR="00AC4857" w:rsidRPr="00AC4857">
          <w:rPr>
            <w:rStyle w:val="af"/>
            <w:b w:val="0"/>
            <w:noProof/>
            <w:color w:val="000000" w:themeColor="text1"/>
            <w:sz w:val="28"/>
            <w:szCs w:val="28"/>
          </w:rPr>
          <w:t>2.3.2.  Защита от электромагнитных полей, излучений и облучений</w:t>
        </w:r>
        <w:r w:rsidR="00AC4857" w:rsidRPr="00AC4857">
          <w:rPr>
            <w:b w:val="0"/>
            <w:noProof/>
            <w:webHidden/>
            <w:color w:val="000000" w:themeColor="text1"/>
            <w:sz w:val="28"/>
            <w:szCs w:val="28"/>
          </w:rPr>
          <w:tab/>
        </w:r>
        <w:r w:rsidRPr="00AC4857">
          <w:rPr>
            <w:b w:val="0"/>
            <w:noProof/>
            <w:webHidden/>
            <w:color w:val="000000" w:themeColor="text1"/>
            <w:sz w:val="28"/>
            <w:szCs w:val="28"/>
          </w:rPr>
          <w:fldChar w:fldCharType="begin"/>
        </w:r>
        <w:r w:rsidR="00AC4857" w:rsidRPr="00AC4857">
          <w:rPr>
            <w:b w:val="0"/>
            <w:noProof/>
            <w:webHidden/>
            <w:color w:val="000000" w:themeColor="text1"/>
            <w:sz w:val="28"/>
            <w:szCs w:val="28"/>
          </w:rPr>
          <w:instrText xml:space="preserve"> PAGEREF _Toc428345600 \h </w:instrText>
        </w:r>
        <w:r w:rsidRPr="00AC4857">
          <w:rPr>
            <w:b w:val="0"/>
            <w:noProof/>
            <w:webHidden/>
            <w:color w:val="000000" w:themeColor="text1"/>
            <w:sz w:val="28"/>
            <w:szCs w:val="28"/>
          </w:rPr>
        </w:r>
        <w:r w:rsidRPr="00AC4857">
          <w:rPr>
            <w:b w:val="0"/>
            <w:noProof/>
            <w:webHidden/>
            <w:color w:val="000000" w:themeColor="text1"/>
            <w:sz w:val="28"/>
            <w:szCs w:val="28"/>
          </w:rPr>
          <w:fldChar w:fldCharType="separate"/>
        </w:r>
        <w:r w:rsidR="00AC4857" w:rsidRPr="00AC4857">
          <w:rPr>
            <w:b w:val="0"/>
            <w:noProof/>
            <w:webHidden/>
            <w:color w:val="000000" w:themeColor="text1"/>
            <w:sz w:val="28"/>
            <w:szCs w:val="28"/>
          </w:rPr>
          <w:t>130</w:t>
        </w:r>
        <w:r w:rsidRPr="00AC4857">
          <w:rPr>
            <w:b w:val="0"/>
            <w:noProof/>
            <w:webHidden/>
            <w:color w:val="000000" w:themeColor="text1"/>
            <w:sz w:val="28"/>
            <w:szCs w:val="28"/>
          </w:rPr>
          <w:fldChar w:fldCharType="end"/>
        </w:r>
      </w:hyperlink>
    </w:p>
    <w:p w:rsidR="00AC4857" w:rsidRPr="00AC4857" w:rsidRDefault="00EE62FD" w:rsidP="00AC4857">
      <w:pPr>
        <w:pStyle w:val="35"/>
        <w:tabs>
          <w:tab w:val="right" w:leader="dot" w:pos="9911"/>
        </w:tabs>
        <w:rPr>
          <w:rFonts w:eastAsiaTheme="minorEastAsia"/>
          <w:b w:val="0"/>
          <w:noProof/>
          <w:color w:val="000000" w:themeColor="text1"/>
          <w:sz w:val="28"/>
          <w:szCs w:val="28"/>
        </w:rPr>
      </w:pPr>
      <w:hyperlink w:anchor="_Toc428345601" w:history="1">
        <w:r w:rsidR="00AC4857" w:rsidRPr="00AC4857">
          <w:rPr>
            <w:rStyle w:val="af"/>
            <w:b w:val="0"/>
            <w:noProof/>
            <w:color w:val="000000" w:themeColor="text1"/>
            <w:sz w:val="28"/>
            <w:szCs w:val="28"/>
          </w:rPr>
          <w:t>2.3.3.  Радиационная безопасность</w:t>
        </w:r>
        <w:r w:rsidR="00AC4857" w:rsidRPr="00AC4857">
          <w:rPr>
            <w:b w:val="0"/>
            <w:noProof/>
            <w:webHidden/>
            <w:color w:val="000000" w:themeColor="text1"/>
            <w:sz w:val="28"/>
            <w:szCs w:val="28"/>
          </w:rPr>
          <w:tab/>
        </w:r>
        <w:r w:rsidRPr="00AC4857">
          <w:rPr>
            <w:b w:val="0"/>
            <w:noProof/>
            <w:webHidden/>
            <w:color w:val="000000" w:themeColor="text1"/>
            <w:sz w:val="28"/>
            <w:szCs w:val="28"/>
          </w:rPr>
          <w:fldChar w:fldCharType="begin"/>
        </w:r>
        <w:r w:rsidR="00AC4857" w:rsidRPr="00AC4857">
          <w:rPr>
            <w:b w:val="0"/>
            <w:noProof/>
            <w:webHidden/>
            <w:color w:val="000000" w:themeColor="text1"/>
            <w:sz w:val="28"/>
            <w:szCs w:val="28"/>
          </w:rPr>
          <w:instrText xml:space="preserve"> PAGEREF _Toc428345601 \h </w:instrText>
        </w:r>
        <w:r w:rsidRPr="00AC4857">
          <w:rPr>
            <w:b w:val="0"/>
            <w:noProof/>
            <w:webHidden/>
            <w:color w:val="000000" w:themeColor="text1"/>
            <w:sz w:val="28"/>
            <w:szCs w:val="28"/>
          </w:rPr>
        </w:r>
        <w:r w:rsidRPr="00AC4857">
          <w:rPr>
            <w:b w:val="0"/>
            <w:noProof/>
            <w:webHidden/>
            <w:color w:val="000000" w:themeColor="text1"/>
            <w:sz w:val="28"/>
            <w:szCs w:val="28"/>
          </w:rPr>
          <w:fldChar w:fldCharType="separate"/>
        </w:r>
        <w:r w:rsidR="00AC4857" w:rsidRPr="00AC4857">
          <w:rPr>
            <w:b w:val="0"/>
            <w:noProof/>
            <w:webHidden/>
            <w:color w:val="000000" w:themeColor="text1"/>
            <w:sz w:val="28"/>
            <w:szCs w:val="28"/>
          </w:rPr>
          <w:t>135</w:t>
        </w:r>
        <w:r w:rsidRPr="00AC4857">
          <w:rPr>
            <w:b w:val="0"/>
            <w:noProof/>
            <w:webHidden/>
            <w:color w:val="000000" w:themeColor="text1"/>
            <w:sz w:val="28"/>
            <w:szCs w:val="28"/>
          </w:rPr>
          <w:fldChar w:fldCharType="end"/>
        </w:r>
      </w:hyperlink>
    </w:p>
    <w:p w:rsidR="00AC4857" w:rsidRPr="00AC4857" w:rsidRDefault="00EE62FD" w:rsidP="00AC4857">
      <w:pPr>
        <w:pStyle w:val="29"/>
        <w:tabs>
          <w:tab w:val="right" w:leader="dot" w:pos="9911"/>
        </w:tabs>
        <w:rPr>
          <w:rFonts w:eastAsiaTheme="minorEastAsia"/>
          <w:b w:val="0"/>
          <w:bCs w:val="0"/>
          <w:noProof/>
          <w:color w:val="000000" w:themeColor="text1"/>
          <w:szCs w:val="28"/>
        </w:rPr>
      </w:pPr>
      <w:hyperlink w:anchor="_Toc428345602" w:history="1">
        <w:r w:rsidR="00AC4857" w:rsidRPr="00AC4857">
          <w:rPr>
            <w:rStyle w:val="af"/>
            <w:b w:val="0"/>
            <w:noProof/>
            <w:color w:val="000000" w:themeColor="text1"/>
            <w:szCs w:val="28"/>
          </w:rPr>
          <w:t>2.4.  Допустимые уровни воздействия на среду и человека</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_Toc428345602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137</w:t>
        </w:r>
        <w:r w:rsidRPr="00AC4857">
          <w:rPr>
            <w:b w:val="0"/>
            <w:noProof/>
            <w:webHidden/>
            <w:color w:val="000000" w:themeColor="text1"/>
            <w:szCs w:val="28"/>
          </w:rPr>
          <w:fldChar w:fldCharType="end"/>
        </w:r>
      </w:hyperlink>
    </w:p>
    <w:p w:rsidR="00AC4857" w:rsidRPr="00AC4857" w:rsidRDefault="00EE62FD" w:rsidP="00AC4857">
      <w:pPr>
        <w:pStyle w:val="29"/>
        <w:tabs>
          <w:tab w:val="right" w:leader="dot" w:pos="9911"/>
        </w:tabs>
        <w:rPr>
          <w:rFonts w:eastAsiaTheme="minorEastAsia"/>
          <w:b w:val="0"/>
          <w:bCs w:val="0"/>
          <w:noProof/>
          <w:color w:val="000000" w:themeColor="text1"/>
          <w:szCs w:val="28"/>
        </w:rPr>
      </w:pPr>
      <w:hyperlink w:anchor="_Toc428345603" w:history="1">
        <w:r w:rsidR="00AC4857" w:rsidRPr="00AC4857">
          <w:rPr>
            <w:rStyle w:val="af"/>
            <w:b w:val="0"/>
            <w:noProof/>
            <w:color w:val="000000" w:themeColor="text1"/>
            <w:szCs w:val="28"/>
          </w:rPr>
          <w:t>2.5.  Регулирование микроклимата</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_Toc428345603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138</w:t>
        </w:r>
        <w:r w:rsidRPr="00AC4857">
          <w:rPr>
            <w:b w:val="0"/>
            <w:noProof/>
            <w:webHidden/>
            <w:color w:val="000000" w:themeColor="text1"/>
            <w:szCs w:val="28"/>
          </w:rPr>
          <w:fldChar w:fldCharType="end"/>
        </w:r>
      </w:hyperlink>
    </w:p>
    <w:p w:rsidR="00AC4857" w:rsidRPr="00AC4857" w:rsidRDefault="00EE62FD" w:rsidP="00AC4857">
      <w:pPr>
        <w:pStyle w:val="29"/>
        <w:tabs>
          <w:tab w:val="right" w:leader="dot" w:pos="9911"/>
        </w:tabs>
        <w:rPr>
          <w:rFonts w:eastAsiaTheme="minorEastAsia"/>
          <w:b w:val="0"/>
          <w:bCs w:val="0"/>
          <w:noProof/>
          <w:color w:val="000000" w:themeColor="text1"/>
          <w:szCs w:val="28"/>
        </w:rPr>
      </w:pPr>
      <w:hyperlink w:anchor="_Toc428345604" w:history="1">
        <w:r w:rsidR="00AC4857" w:rsidRPr="00AC4857">
          <w:rPr>
            <w:rStyle w:val="af"/>
            <w:b w:val="0"/>
            <w:noProof/>
            <w:color w:val="000000" w:themeColor="text1"/>
            <w:szCs w:val="28"/>
          </w:rPr>
          <w:t>2.6. Охрана растительного и животного мира</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_Toc428345604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139</w:t>
        </w:r>
        <w:r w:rsidRPr="00AC4857">
          <w:rPr>
            <w:b w:val="0"/>
            <w:noProof/>
            <w:webHidden/>
            <w:color w:val="000000" w:themeColor="text1"/>
            <w:szCs w:val="28"/>
          </w:rPr>
          <w:fldChar w:fldCharType="end"/>
        </w:r>
      </w:hyperlink>
    </w:p>
    <w:p w:rsidR="00AC4857" w:rsidRPr="00AC4857" w:rsidRDefault="00EE62FD" w:rsidP="00AC4857">
      <w:pPr>
        <w:pStyle w:val="29"/>
        <w:tabs>
          <w:tab w:val="right" w:leader="dot" w:pos="9911"/>
        </w:tabs>
        <w:rPr>
          <w:rFonts w:eastAsiaTheme="minorEastAsia"/>
          <w:b w:val="0"/>
          <w:bCs w:val="0"/>
          <w:noProof/>
          <w:color w:val="000000" w:themeColor="text1"/>
          <w:szCs w:val="28"/>
        </w:rPr>
      </w:pPr>
      <w:hyperlink w:anchor="_Toc428345605" w:history="1">
        <w:r w:rsidR="00AC4857" w:rsidRPr="00AC4857">
          <w:rPr>
            <w:rStyle w:val="af"/>
            <w:b w:val="0"/>
            <w:noProof/>
            <w:color w:val="000000" w:themeColor="text1"/>
            <w:szCs w:val="28"/>
          </w:rPr>
          <w:t>2.7.  Обращение с отходами производства и потребления</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_Toc428345605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140</w:t>
        </w:r>
        <w:r w:rsidRPr="00AC4857">
          <w:rPr>
            <w:b w:val="0"/>
            <w:noProof/>
            <w:webHidden/>
            <w:color w:val="000000" w:themeColor="text1"/>
            <w:szCs w:val="28"/>
          </w:rPr>
          <w:fldChar w:fldCharType="end"/>
        </w:r>
      </w:hyperlink>
    </w:p>
    <w:p w:rsidR="00AC4857" w:rsidRPr="00AC4857" w:rsidRDefault="00EE62FD" w:rsidP="00AC4857">
      <w:pPr>
        <w:pStyle w:val="11"/>
        <w:rPr>
          <w:rFonts w:eastAsiaTheme="minorEastAsia"/>
          <w:noProof/>
          <w:color w:val="000000" w:themeColor="text1"/>
          <w:lang w:eastAsia="ru-RU"/>
        </w:rPr>
      </w:pPr>
      <w:hyperlink w:anchor="_Toc428345606" w:history="1">
        <w:r w:rsidR="00AC4857" w:rsidRPr="00AC4857">
          <w:rPr>
            <w:rStyle w:val="af"/>
            <w:rFonts w:ascii="Times New Roman" w:hAnsi="Times New Roman"/>
            <w:noProof/>
            <w:color w:val="000000" w:themeColor="text1"/>
            <w:sz w:val="28"/>
            <w:szCs w:val="28"/>
          </w:rPr>
          <w:t>3. Защита населения и территорий от воздействия чрезвычайных ситуаций природного и техногенного характера и мероприятия по гражданской обороне</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_Toc428345606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141</w:t>
        </w:r>
        <w:r w:rsidRPr="00AC4857">
          <w:rPr>
            <w:noProof/>
            <w:webHidden/>
            <w:color w:val="000000" w:themeColor="text1"/>
            <w:sz w:val="28"/>
            <w:szCs w:val="28"/>
          </w:rPr>
          <w:fldChar w:fldCharType="end"/>
        </w:r>
      </w:hyperlink>
    </w:p>
    <w:p w:rsidR="00AC4857" w:rsidRPr="00AC4857" w:rsidRDefault="00EE62FD" w:rsidP="00AC4857">
      <w:pPr>
        <w:pStyle w:val="29"/>
        <w:tabs>
          <w:tab w:val="right" w:leader="dot" w:pos="9911"/>
        </w:tabs>
        <w:rPr>
          <w:rFonts w:eastAsiaTheme="minorEastAsia"/>
          <w:b w:val="0"/>
          <w:bCs w:val="0"/>
          <w:noProof/>
          <w:color w:val="000000" w:themeColor="text1"/>
          <w:szCs w:val="28"/>
        </w:rPr>
      </w:pPr>
      <w:hyperlink w:anchor="_Toc428345607" w:history="1">
        <w:r w:rsidR="00AC4857" w:rsidRPr="00AC4857">
          <w:rPr>
            <w:rStyle w:val="af"/>
            <w:b w:val="0"/>
            <w:noProof/>
            <w:color w:val="000000" w:themeColor="text1"/>
            <w:szCs w:val="28"/>
          </w:rPr>
          <w:t>3.1. Общие требования</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_Toc428345607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141</w:t>
        </w:r>
        <w:r w:rsidRPr="00AC4857">
          <w:rPr>
            <w:b w:val="0"/>
            <w:noProof/>
            <w:webHidden/>
            <w:color w:val="000000" w:themeColor="text1"/>
            <w:szCs w:val="28"/>
          </w:rPr>
          <w:fldChar w:fldCharType="end"/>
        </w:r>
      </w:hyperlink>
    </w:p>
    <w:p w:rsidR="00AC4857" w:rsidRPr="00AC4857" w:rsidRDefault="00EE62FD" w:rsidP="00AC4857">
      <w:pPr>
        <w:pStyle w:val="29"/>
        <w:tabs>
          <w:tab w:val="right" w:leader="dot" w:pos="9911"/>
        </w:tabs>
        <w:rPr>
          <w:rFonts w:eastAsiaTheme="minorEastAsia"/>
          <w:b w:val="0"/>
          <w:bCs w:val="0"/>
          <w:noProof/>
          <w:color w:val="000000" w:themeColor="text1"/>
          <w:szCs w:val="28"/>
        </w:rPr>
      </w:pPr>
      <w:hyperlink w:anchor="_Toc428345608" w:history="1">
        <w:r w:rsidR="00AC4857" w:rsidRPr="00AC4857">
          <w:rPr>
            <w:rStyle w:val="af"/>
            <w:b w:val="0"/>
            <w:noProof/>
            <w:color w:val="000000" w:themeColor="text1"/>
            <w:szCs w:val="28"/>
          </w:rPr>
          <w:t>3.2 Инженерно-технические мероприятия гражданской обороны и мероприятия по предупреждению чрезвычайных ситуаций при градостроительном проектировании</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_Toc428345608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141</w:t>
        </w:r>
        <w:r w:rsidRPr="00AC4857">
          <w:rPr>
            <w:b w:val="0"/>
            <w:noProof/>
            <w:webHidden/>
            <w:color w:val="000000" w:themeColor="text1"/>
            <w:szCs w:val="28"/>
          </w:rPr>
          <w:fldChar w:fldCharType="end"/>
        </w:r>
      </w:hyperlink>
    </w:p>
    <w:p w:rsidR="00AC4857" w:rsidRPr="00AC4857" w:rsidRDefault="00EE62FD" w:rsidP="00AC4857">
      <w:pPr>
        <w:pStyle w:val="29"/>
        <w:tabs>
          <w:tab w:val="right" w:leader="dot" w:pos="9911"/>
        </w:tabs>
        <w:rPr>
          <w:rFonts w:eastAsiaTheme="minorEastAsia"/>
          <w:b w:val="0"/>
          <w:bCs w:val="0"/>
          <w:noProof/>
          <w:color w:val="000000" w:themeColor="text1"/>
          <w:szCs w:val="28"/>
        </w:rPr>
      </w:pPr>
      <w:hyperlink w:anchor="_Toc428345609" w:history="1">
        <w:r w:rsidR="00AC4857" w:rsidRPr="00AC4857">
          <w:rPr>
            <w:rStyle w:val="af"/>
            <w:b w:val="0"/>
            <w:noProof/>
            <w:color w:val="000000" w:themeColor="text1"/>
            <w:szCs w:val="28"/>
          </w:rPr>
          <w:t>3.3.</w:t>
        </w:r>
        <w:r w:rsidR="00AC4857" w:rsidRPr="00AC4857">
          <w:rPr>
            <w:rStyle w:val="af"/>
            <w:b w:val="0"/>
            <w:noProof/>
            <w:color w:val="000000" w:themeColor="text1"/>
            <w:szCs w:val="28"/>
            <w:lang w:val="en-US"/>
          </w:rPr>
          <w:t> </w:t>
        </w:r>
        <w:r w:rsidR="00AC4857" w:rsidRPr="00AC4857">
          <w:rPr>
            <w:rStyle w:val="af"/>
            <w:b w:val="0"/>
            <w:noProof/>
            <w:color w:val="000000" w:themeColor="text1"/>
            <w:szCs w:val="28"/>
          </w:rPr>
          <w:t>Пожарная безопасность</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_Toc428345609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142</w:t>
        </w:r>
        <w:r w:rsidRPr="00AC4857">
          <w:rPr>
            <w:b w:val="0"/>
            <w:noProof/>
            <w:webHidden/>
            <w:color w:val="000000" w:themeColor="text1"/>
            <w:szCs w:val="28"/>
          </w:rPr>
          <w:fldChar w:fldCharType="end"/>
        </w:r>
      </w:hyperlink>
    </w:p>
    <w:p w:rsidR="00AC4857" w:rsidRPr="00AC4857" w:rsidRDefault="00EE62FD" w:rsidP="00AC4857">
      <w:pPr>
        <w:pStyle w:val="29"/>
        <w:tabs>
          <w:tab w:val="right" w:leader="dot" w:pos="9911"/>
        </w:tabs>
        <w:rPr>
          <w:rFonts w:eastAsiaTheme="minorEastAsia"/>
          <w:b w:val="0"/>
          <w:bCs w:val="0"/>
          <w:noProof/>
          <w:color w:val="000000" w:themeColor="text1"/>
          <w:szCs w:val="28"/>
        </w:rPr>
      </w:pPr>
      <w:hyperlink w:anchor="_Toc428345610" w:history="1">
        <w:r w:rsidR="00AC4857" w:rsidRPr="00AC4857">
          <w:rPr>
            <w:rStyle w:val="af"/>
            <w:b w:val="0"/>
            <w:noProof/>
            <w:color w:val="000000" w:themeColor="text1"/>
            <w:szCs w:val="28"/>
          </w:rPr>
          <w:t>3.4. Защита территории и населения от опасных природных воздействий</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_Toc428345610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142</w:t>
        </w:r>
        <w:r w:rsidRPr="00AC4857">
          <w:rPr>
            <w:b w:val="0"/>
            <w:noProof/>
            <w:webHidden/>
            <w:color w:val="000000" w:themeColor="text1"/>
            <w:szCs w:val="28"/>
          </w:rPr>
          <w:fldChar w:fldCharType="end"/>
        </w:r>
      </w:hyperlink>
    </w:p>
    <w:p w:rsidR="00AC4857" w:rsidRDefault="00EE62FD" w:rsidP="00AC4857">
      <w:pPr>
        <w:rPr>
          <w:color w:val="000000" w:themeColor="text1"/>
        </w:rPr>
      </w:pPr>
      <w:hyperlink w:anchor="_Toc428345611" w:history="1">
        <w:r w:rsidR="00AC4857" w:rsidRPr="00AC4857">
          <w:rPr>
            <w:rStyle w:val="af"/>
            <w:rFonts w:ascii="Times New Roman" w:hAnsi="Times New Roman"/>
            <w:i/>
            <w:noProof/>
            <w:color w:val="000000" w:themeColor="text1"/>
            <w:sz w:val="28"/>
            <w:szCs w:val="28"/>
          </w:rPr>
          <w:t>Часть. 3 Правила и область применения</w:t>
        </w:r>
        <w:r w:rsidR="00AC4857" w:rsidRPr="00AC4857">
          <w:rPr>
            <w:noProof/>
            <w:webHidden/>
            <w:color w:val="000000" w:themeColor="text1"/>
          </w:rPr>
          <w:tab/>
        </w:r>
        <w:r w:rsidR="00AC4857" w:rsidRPr="00AC4857">
          <w:rPr>
            <w:noProof/>
            <w:webHidden/>
            <w:color w:val="000000" w:themeColor="text1"/>
            <w:sz w:val="28"/>
            <w:szCs w:val="28"/>
          </w:rPr>
          <w:t>…………………………………………………………</w:t>
        </w:r>
        <w:r w:rsidR="00AC4857">
          <w:rPr>
            <w:noProof/>
            <w:webHidden/>
            <w:color w:val="000000" w:themeColor="text1"/>
            <w:sz w:val="28"/>
            <w:szCs w:val="28"/>
          </w:rPr>
          <w:t>…</w:t>
        </w:r>
        <w:r w:rsidR="00AC4857" w:rsidRPr="00AC4857">
          <w:rPr>
            <w:noProof/>
            <w:webHidden/>
            <w:color w:val="000000" w:themeColor="text1"/>
            <w:sz w:val="28"/>
            <w:szCs w:val="28"/>
          </w:rPr>
          <w:t xml:space="preserve"> </w:t>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_Toc428345611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145</w:t>
        </w:r>
        <w:r w:rsidRPr="00AC4857">
          <w:rPr>
            <w:noProof/>
            <w:webHidden/>
            <w:color w:val="000000" w:themeColor="text1"/>
            <w:sz w:val="28"/>
            <w:szCs w:val="28"/>
          </w:rPr>
          <w:fldChar w:fldCharType="end"/>
        </w:r>
      </w:hyperlink>
    </w:p>
    <w:p w:rsidR="00C65C24" w:rsidRDefault="00C65C24" w:rsidP="00B71A86">
      <w:pPr>
        <w:jc w:val="both"/>
        <w:rPr>
          <w:rFonts w:ascii="Times New Roman" w:hAnsi="Times New Roman"/>
          <w:b/>
          <w:sz w:val="28"/>
          <w:szCs w:val="28"/>
        </w:rPr>
      </w:pPr>
    </w:p>
    <w:p w:rsidR="00AC4857" w:rsidRDefault="00AC4857" w:rsidP="00B71A86">
      <w:pPr>
        <w:jc w:val="both"/>
        <w:rPr>
          <w:rFonts w:ascii="Times New Roman" w:hAnsi="Times New Roman"/>
          <w:b/>
          <w:sz w:val="28"/>
          <w:szCs w:val="28"/>
        </w:rPr>
      </w:pPr>
    </w:p>
    <w:p w:rsidR="00AC4857" w:rsidRDefault="00AC4857" w:rsidP="00B71A86">
      <w:pPr>
        <w:jc w:val="both"/>
        <w:rPr>
          <w:rFonts w:ascii="Times New Roman" w:hAnsi="Times New Roman"/>
          <w:b/>
          <w:sz w:val="28"/>
          <w:szCs w:val="28"/>
        </w:rPr>
      </w:pPr>
    </w:p>
    <w:p w:rsidR="00AC4857" w:rsidRDefault="00AC4857" w:rsidP="00B71A86">
      <w:pPr>
        <w:jc w:val="both"/>
        <w:rPr>
          <w:rFonts w:ascii="Times New Roman" w:hAnsi="Times New Roman"/>
          <w:b/>
          <w:sz w:val="28"/>
          <w:szCs w:val="28"/>
        </w:rPr>
      </w:pPr>
    </w:p>
    <w:p w:rsidR="00AC4857" w:rsidRDefault="00AC4857" w:rsidP="00B71A86">
      <w:pPr>
        <w:jc w:val="both"/>
        <w:rPr>
          <w:rFonts w:ascii="Times New Roman" w:hAnsi="Times New Roman"/>
          <w:b/>
          <w:sz w:val="28"/>
          <w:szCs w:val="28"/>
        </w:rPr>
      </w:pPr>
    </w:p>
    <w:p w:rsidR="002852AE" w:rsidRDefault="002852AE" w:rsidP="00B71A86">
      <w:pPr>
        <w:jc w:val="both"/>
        <w:rPr>
          <w:rFonts w:ascii="Times New Roman" w:hAnsi="Times New Roman"/>
          <w:b/>
          <w:sz w:val="28"/>
          <w:szCs w:val="28"/>
        </w:rPr>
      </w:pPr>
    </w:p>
    <w:p w:rsidR="002852AE" w:rsidRDefault="002852AE" w:rsidP="00B71A86">
      <w:pPr>
        <w:jc w:val="both"/>
        <w:rPr>
          <w:rFonts w:ascii="Times New Roman" w:hAnsi="Times New Roman"/>
          <w:b/>
          <w:sz w:val="28"/>
          <w:szCs w:val="28"/>
        </w:rPr>
      </w:pPr>
    </w:p>
    <w:p w:rsidR="00701CA2" w:rsidRDefault="00701CA2" w:rsidP="00B71A86">
      <w:pPr>
        <w:jc w:val="both"/>
        <w:rPr>
          <w:rFonts w:ascii="Times New Roman" w:hAnsi="Times New Roman"/>
          <w:b/>
          <w:sz w:val="28"/>
          <w:szCs w:val="28"/>
        </w:rPr>
      </w:pPr>
    </w:p>
    <w:p w:rsidR="007609D4" w:rsidRDefault="007609D4" w:rsidP="00B71A86">
      <w:pPr>
        <w:jc w:val="both"/>
        <w:rPr>
          <w:rFonts w:ascii="Times New Roman" w:hAnsi="Times New Roman"/>
          <w:b/>
          <w:sz w:val="28"/>
          <w:szCs w:val="28"/>
        </w:rPr>
      </w:pPr>
    </w:p>
    <w:p w:rsidR="007609D4" w:rsidRDefault="007609D4" w:rsidP="00B71A86">
      <w:pPr>
        <w:jc w:val="both"/>
        <w:rPr>
          <w:rFonts w:ascii="Times New Roman" w:hAnsi="Times New Roman"/>
          <w:b/>
          <w:sz w:val="28"/>
          <w:szCs w:val="28"/>
        </w:rPr>
      </w:pPr>
    </w:p>
    <w:p w:rsidR="00830145" w:rsidRDefault="00830145" w:rsidP="00B71A86">
      <w:pPr>
        <w:jc w:val="both"/>
        <w:rPr>
          <w:rFonts w:ascii="Times New Roman" w:hAnsi="Times New Roman"/>
          <w:b/>
          <w:sz w:val="28"/>
          <w:szCs w:val="28"/>
        </w:rPr>
      </w:pPr>
    </w:p>
    <w:p w:rsidR="00584689" w:rsidRDefault="00584689" w:rsidP="00B71A86">
      <w:pPr>
        <w:jc w:val="both"/>
        <w:rPr>
          <w:rFonts w:ascii="Times New Roman" w:hAnsi="Times New Roman"/>
          <w:b/>
          <w:sz w:val="28"/>
          <w:szCs w:val="28"/>
        </w:rPr>
      </w:pPr>
    </w:p>
    <w:p w:rsidR="006A3D23" w:rsidRDefault="006A3D23" w:rsidP="00B71A86">
      <w:pPr>
        <w:jc w:val="both"/>
        <w:rPr>
          <w:rFonts w:ascii="Times New Roman" w:hAnsi="Times New Roman"/>
          <w:b/>
          <w:sz w:val="28"/>
          <w:szCs w:val="28"/>
        </w:rPr>
      </w:pPr>
    </w:p>
    <w:p w:rsidR="006A3D23" w:rsidRPr="00B71A86" w:rsidRDefault="006A3D23" w:rsidP="00B71A86">
      <w:pPr>
        <w:jc w:val="both"/>
        <w:rPr>
          <w:rFonts w:ascii="Times New Roman" w:hAnsi="Times New Roman"/>
          <w:b/>
          <w:sz w:val="28"/>
          <w:szCs w:val="28"/>
        </w:rPr>
      </w:pPr>
    </w:p>
    <w:p w:rsidR="00C65C24" w:rsidRPr="002479F1" w:rsidRDefault="00D90278" w:rsidP="002479F1">
      <w:pPr>
        <w:ind w:left="360"/>
        <w:jc w:val="center"/>
        <w:outlineLvl w:val="0"/>
        <w:rPr>
          <w:rFonts w:ascii="Times New Roman" w:hAnsi="Times New Roman"/>
          <w:b/>
          <w:i/>
          <w:sz w:val="28"/>
          <w:szCs w:val="28"/>
        </w:rPr>
      </w:pPr>
      <w:bookmarkStart w:id="0" w:name="_Toc428345575"/>
      <w:r w:rsidRPr="002479F1">
        <w:rPr>
          <w:rFonts w:ascii="Times New Roman" w:hAnsi="Times New Roman"/>
          <w:b/>
          <w:i/>
          <w:sz w:val="28"/>
          <w:szCs w:val="28"/>
        </w:rPr>
        <w:t>Введение</w:t>
      </w:r>
      <w:bookmarkEnd w:id="0"/>
    </w:p>
    <w:p w:rsidR="00C65C24" w:rsidRDefault="00F801EB" w:rsidP="00744A8E">
      <w:pPr>
        <w:pStyle w:val="af3"/>
        <w:ind w:firstLine="708"/>
        <w:jc w:val="both"/>
        <w:rPr>
          <w:rFonts w:ascii="Times New Roman" w:hAnsi="Times New Roman"/>
          <w:sz w:val="28"/>
          <w:szCs w:val="28"/>
        </w:rPr>
      </w:pPr>
      <w:r>
        <w:rPr>
          <w:rFonts w:ascii="Times New Roman" w:hAnsi="Times New Roman"/>
          <w:sz w:val="28"/>
          <w:szCs w:val="28"/>
        </w:rPr>
        <w:t xml:space="preserve">Ст. 8 </w:t>
      </w:r>
      <w:r w:rsidR="00C65C24" w:rsidRPr="00B71A86">
        <w:rPr>
          <w:rFonts w:ascii="Times New Roman" w:hAnsi="Times New Roman"/>
          <w:sz w:val="28"/>
          <w:szCs w:val="28"/>
        </w:rPr>
        <w:t>Градостроительн</w:t>
      </w:r>
      <w:r>
        <w:rPr>
          <w:rFonts w:ascii="Times New Roman" w:hAnsi="Times New Roman"/>
          <w:sz w:val="28"/>
          <w:szCs w:val="28"/>
        </w:rPr>
        <w:t>ого</w:t>
      </w:r>
      <w:r w:rsidR="00C65C24" w:rsidRPr="00B71A86">
        <w:rPr>
          <w:rFonts w:ascii="Times New Roman" w:hAnsi="Times New Roman"/>
          <w:sz w:val="28"/>
          <w:szCs w:val="28"/>
        </w:rPr>
        <w:t xml:space="preserve"> кодекс</w:t>
      </w:r>
      <w:r>
        <w:rPr>
          <w:rFonts w:ascii="Times New Roman" w:hAnsi="Times New Roman"/>
          <w:sz w:val="28"/>
          <w:szCs w:val="28"/>
        </w:rPr>
        <w:t>а</w:t>
      </w:r>
      <w:r w:rsidR="00C65C24" w:rsidRPr="00B71A86">
        <w:rPr>
          <w:rFonts w:ascii="Times New Roman" w:hAnsi="Times New Roman"/>
          <w:sz w:val="28"/>
          <w:szCs w:val="28"/>
        </w:rPr>
        <w:t xml:space="preserve"> Российской Федерации от 29</w:t>
      </w:r>
      <w:r w:rsidR="00C072CA">
        <w:rPr>
          <w:rFonts w:ascii="Times New Roman" w:hAnsi="Times New Roman"/>
          <w:sz w:val="28"/>
          <w:szCs w:val="28"/>
        </w:rPr>
        <w:t xml:space="preserve"> декабря </w:t>
      </w:r>
      <w:r w:rsidR="00C65C24" w:rsidRPr="00B71A86">
        <w:rPr>
          <w:rFonts w:ascii="Times New Roman" w:hAnsi="Times New Roman"/>
          <w:sz w:val="28"/>
          <w:szCs w:val="28"/>
        </w:rPr>
        <w:t>2004</w:t>
      </w:r>
      <w:r w:rsidR="00C072CA">
        <w:rPr>
          <w:rFonts w:ascii="Times New Roman" w:hAnsi="Times New Roman"/>
          <w:sz w:val="28"/>
          <w:szCs w:val="28"/>
        </w:rPr>
        <w:t xml:space="preserve"> года</w:t>
      </w:r>
      <w:r w:rsidR="00C65C24" w:rsidRPr="00B71A86">
        <w:rPr>
          <w:rFonts w:ascii="Times New Roman" w:hAnsi="Times New Roman"/>
          <w:sz w:val="28"/>
          <w:szCs w:val="28"/>
        </w:rPr>
        <w:t xml:space="preserve"> N 190-ФЗ в числе полномочий органов местного </w:t>
      </w:r>
      <w:r w:rsidR="00C65C24" w:rsidRPr="00FF5BBE">
        <w:rPr>
          <w:rFonts w:ascii="Times New Roman" w:hAnsi="Times New Roman"/>
          <w:sz w:val="28"/>
          <w:szCs w:val="28"/>
        </w:rPr>
        <w:t xml:space="preserve">самоуправления </w:t>
      </w:r>
      <w:r w:rsidRPr="00FF5BBE">
        <w:rPr>
          <w:rFonts w:ascii="Times New Roman" w:hAnsi="Times New Roman"/>
          <w:sz w:val="28"/>
          <w:szCs w:val="28"/>
        </w:rPr>
        <w:t xml:space="preserve"> в</w:t>
      </w:r>
      <w:r w:rsidR="00C65C24" w:rsidRPr="00FF5BBE">
        <w:rPr>
          <w:rFonts w:ascii="Times New Roman" w:hAnsi="Times New Roman"/>
          <w:sz w:val="28"/>
          <w:szCs w:val="28"/>
        </w:rPr>
        <w:t xml:space="preserve"> области </w:t>
      </w:r>
      <w:r w:rsidRPr="00FF5BBE">
        <w:rPr>
          <w:rFonts w:ascii="Times New Roman" w:hAnsi="Times New Roman"/>
          <w:sz w:val="28"/>
          <w:szCs w:val="28"/>
        </w:rPr>
        <w:t xml:space="preserve"> </w:t>
      </w:r>
      <w:r w:rsidR="00C65C24" w:rsidRPr="00FF5BBE">
        <w:rPr>
          <w:rFonts w:ascii="Times New Roman" w:hAnsi="Times New Roman"/>
          <w:sz w:val="28"/>
          <w:szCs w:val="28"/>
        </w:rPr>
        <w:t xml:space="preserve"> градостроительной деятельности установлено утверждение местных нормативов градостроительного проектирования</w:t>
      </w:r>
      <w:r w:rsidRPr="00FF5BBE">
        <w:rPr>
          <w:rFonts w:ascii="Times New Roman" w:hAnsi="Times New Roman"/>
          <w:sz w:val="28"/>
          <w:szCs w:val="28"/>
        </w:rPr>
        <w:t xml:space="preserve"> поселений</w:t>
      </w:r>
      <w:r w:rsidR="00C65C24" w:rsidRPr="00FF5BBE">
        <w:rPr>
          <w:rFonts w:ascii="Times New Roman" w:hAnsi="Times New Roman"/>
          <w:sz w:val="28"/>
          <w:szCs w:val="28"/>
        </w:rPr>
        <w:t>.</w:t>
      </w:r>
    </w:p>
    <w:p w:rsidR="00C65C24" w:rsidRDefault="00F801EB" w:rsidP="006A3D23">
      <w:pPr>
        <w:pStyle w:val="af3"/>
        <w:ind w:firstLine="708"/>
        <w:jc w:val="both"/>
        <w:rPr>
          <w:rFonts w:ascii="Times New Roman" w:hAnsi="Times New Roman"/>
          <w:sz w:val="28"/>
          <w:szCs w:val="28"/>
        </w:rPr>
      </w:pPr>
      <w:r>
        <w:rPr>
          <w:rFonts w:ascii="Times New Roman" w:hAnsi="Times New Roman"/>
          <w:sz w:val="28"/>
          <w:szCs w:val="28"/>
        </w:rPr>
        <w:t>Местные н</w:t>
      </w:r>
      <w:r w:rsidR="000E4710">
        <w:rPr>
          <w:rFonts w:ascii="Times New Roman" w:hAnsi="Times New Roman"/>
          <w:sz w:val="28"/>
          <w:szCs w:val="28"/>
        </w:rPr>
        <w:t>ормативы</w:t>
      </w:r>
      <w:r w:rsidR="006A3D23" w:rsidRPr="006A3D23">
        <w:rPr>
          <w:rFonts w:ascii="Times New Roman" w:hAnsi="Times New Roman"/>
          <w:sz w:val="28"/>
          <w:szCs w:val="28"/>
        </w:rPr>
        <w:t xml:space="preserve"> градостроительного проектирования </w:t>
      </w:r>
      <w:r w:rsidR="002154A2">
        <w:rPr>
          <w:rFonts w:ascii="Times New Roman" w:hAnsi="Times New Roman"/>
          <w:sz w:val="28"/>
          <w:szCs w:val="28"/>
        </w:rPr>
        <w:t>Бобылевского</w:t>
      </w:r>
      <w:r w:rsidR="00C072CA">
        <w:rPr>
          <w:rFonts w:ascii="Times New Roman" w:hAnsi="Times New Roman"/>
          <w:sz w:val="28"/>
          <w:szCs w:val="28"/>
        </w:rPr>
        <w:t xml:space="preserve"> </w:t>
      </w:r>
      <w:r w:rsidR="006A3D23" w:rsidRPr="006A3D23">
        <w:rPr>
          <w:rFonts w:ascii="Times New Roman" w:hAnsi="Times New Roman"/>
          <w:sz w:val="28"/>
          <w:szCs w:val="28"/>
        </w:rPr>
        <w:t>муниципального образования</w:t>
      </w:r>
      <w:r w:rsidR="00515C90" w:rsidRPr="00515C90">
        <w:rPr>
          <w:rFonts w:ascii="Times New Roman" w:hAnsi="Times New Roman"/>
          <w:sz w:val="28"/>
          <w:szCs w:val="28"/>
        </w:rPr>
        <w:t xml:space="preserve"> </w:t>
      </w:r>
      <w:r w:rsidR="00515C90">
        <w:rPr>
          <w:rFonts w:ascii="Times New Roman" w:hAnsi="Times New Roman"/>
          <w:sz w:val="28"/>
          <w:szCs w:val="28"/>
        </w:rPr>
        <w:t>Романовского</w:t>
      </w:r>
      <w:r w:rsidR="00515C90" w:rsidRPr="006A3D23">
        <w:rPr>
          <w:rFonts w:ascii="Times New Roman" w:hAnsi="Times New Roman"/>
          <w:sz w:val="28"/>
          <w:szCs w:val="28"/>
        </w:rPr>
        <w:t xml:space="preserve"> муниципального района Саратовской области</w:t>
      </w:r>
      <w:r w:rsidR="006A3D23" w:rsidRPr="006A3D23">
        <w:rPr>
          <w:rFonts w:ascii="Times New Roman" w:hAnsi="Times New Roman"/>
          <w:sz w:val="28"/>
          <w:szCs w:val="28"/>
        </w:rPr>
        <w:t xml:space="preserve"> (далее </w:t>
      </w:r>
      <w:r w:rsidR="00D226D4">
        <w:rPr>
          <w:rFonts w:ascii="Times New Roman" w:hAnsi="Times New Roman"/>
          <w:sz w:val="28"/>
          <w:szCs w:val="28"/>
        </w:rPr>
        <w:t xml:space="preserve">- </w:t>
      </w:r>
      <w:r w:rsidR="006A3D23" w:rsidRPr="006A3D23">
        <w:rPr>
          <w:rFonts w:ascii="Times New Roman" w:hAnsi="Times New Roman"/>
          <w:sz w:val="28"/>
          <w:szCs w:val="28"/>
        </w:rPr>
        <w:t>нормативы) разработаны на основании требований Градостроительного кодекса Российской Федерации от 29</w:t>
      </w:r>
      <w:r w:rsidR="00C072CA">
        <w:rPr>
          <w:rFonts w:ascii="Times New Roman" w:hAnsi="Times New Roman"/>
          <w:sz w:val="28"/>
          <w:szCs w:val="28"/>
        </w:rPr>
        <w:t xml:space="preserve"> декабря </w:t>
      </w:r>
      <w:r w:rsidR="006A3D23" w:rsidRPr="006A3D23">
        <w:rPr>
          <w:rFonts w:ascii="Times New Roman" w:hAnsi="Times New Roman"/>
          <w:sz w:val="28"/>
          <w:szCs w:val="28"/>
        </w:rPr>
        <w:t>2004</w:t>
      </w:r>
      <w:r w:rsidR="00C072CA">
        <w:rPr>
          <w:rFonts w:ascii="Times New Roman" w:hAnsi="Times New Roman"/>
          <w:sz w:val="28"/>
          <w:szCs w:val="28"/>
        </w:rPr>
        <w:t xml:space="preserve"> года</w:t>
      </w:r>
      <w:r w:rsidR="006A3D23" w:rsidRPr="006A3D23">
        <w:rPr>
          <w:rFonts w:ascii="Times New Roman" w:hAnsi="Times New Roman"/>
          <w:sz w:val="28"/>
          <w:szCs w:val="28"/>
        </w:rPr>
        <w:t xml:space="preserve"> № 190-ФЗ, Закона Саратовской области от 09</w:t>
      </w:r>
      <w:r w:rsidR="00C072CA">
        <w:rPr>
          <w:rFonts w:ascii="Times New Roman" w:hAnsi="Times New Roman"/>
          <w:sz w:val="28"/>
          <w:szCs w:val="28"/>
        </w:rPr>
        <w:t xml:space="preserve"> октября </w:t>
      </w:r>
      <w:r w:rsidR="006A3D23" w:rsidRPr="006A3D23">
        <w:rPr>
          <w:rFonts w:ascii="Times New Roman" w:hAnsi="Times New Roman"/>
          <w:sz w:val="28"/>
          <w:szCs w:val="28"/>
        </w:rPr>
        <w:t xml:space="preserve">2006 </w:t>
      </w:r>
      <w:r w:rsidR="00C072CA">
        <w:rPr>
          <w:rFonts w:ascii="Times New Roman" w:hAnsi="Times New Roman"/>
          <w:sz w:val="28"/>
          <w:szCs w:val="28"/>
        </w:rPr>
        <w:t xml:space="preserve">года </w:t>
      </w:r>
      <w:r w:rsidR="006A3D23" w:rsidRPr="006A3D23">
        <w:rPr>
          <w:rFonts w:ascii="Times New Roman" w:hAnsi="Times New Roman"/>
          <w:sz w:val="28"/>
          <w:szCs w:val="28"/>
        </w:rPr>
        <w:t xml:space="preserve">№ 96-ЗСО «О регулировании градостроительной деятельности в Саратовской области (с изменениями) и </w:t>
      </w:r>
      <w:r w:rsidR="006A3D23">
        <w:rPr>
          <w:rFonts w:ascii="Times New Roman" w:hAnsi="Times New Roman"/>
          <w:sz w:val="28"/>
          <w:szCs w:val="28"/>
        </w:rPr>
        <w:t xml:space="preserve">региональными нормативами градостроительного проектирования Саратовской области </w:t>
      </w:r>
      <w:r w:rsidR="00C65C24" w:rsidRPr="000C7705">
        <w:rPr>
          <w:rFonts w:ascii="Times New Roman" w:hAnsi="Times New Roman"/>
          <w:sz w:val="28"/>
          <w:szCs w:val="28"/>
        </w:rPr>
        <w:t xml:space="preserve"> для территории</w:t>
      </w:r>
      <w:r w:rsidR="006A3D23">
        <w:rPr>
          <w:rFonts w:ascii="Times New Roman" w:hAnsi="Times New Roman"/>
          <w:sz w:val="28"/>
          <w:szCs w:val="28"/>
        </w:rPr>
        <w:t xml:space="preserve"> </w:t>
      </w:r>
      <w:r w:rsidR="002154A2">
        <w:rPr>
          <w:rFonts w:ascii="Times New Roman" w:hAnsi="Times New Roman"/>
          <w:sz w:val="28"/>
          <w:szCs w:val="28"/>
        </w:rPr>
        <w:t>Бобылевского</w:t>
      </w:r>
      <w:r w:rsidR="00C072CA">
        <w:rPr>
          <w:rFonts w:ascii="Times New Roman" w:hAnsi="Times New Roman"/>
          <w:sz w:val="28"/>
          <w:szCs w:val="28"/>
        </w:rPr>
        <w:t xml:space="preserve"> </w:t>
      </w:r>
      <w:r w:rsidR="006A3D23" w:rsidRPr="006A3D23">
        <w:rPr>
          <w:rFonts w:ascii="Times New Roman" w:hAnsi="Times New Roman"/>
          <w:sz w:val="28"/>
          <w:szCs w:val="28"/>
        </w:rPr>
        <w:t xml:space="preserve">муниципального образования </w:t>
      </w:r>
      <w:r w:rsidR="00C072CA">
        <w:rPr>
          <w:rFonts w:ascii="Times New Roman" w:hAnsi="Times New Roman"/>
          <w:sz w:val="28"/>
          <w:szCs w:val="28"/>
        </w:rPr>
        <w:t>Романовского</w:t>
      </w:r>
      <w:r w:rsidR="006A3D23" w:rsidRPr="006A3D23">
        <w:rPr>
          <w:rFonts w:ascii="Times New Roman" w:hAnsi="Times New Roman"/>
          <w:sz w:val="28"/>
          <w:szCs w:val="28"/>
        </w:rPr>
        <w:t xml:space="preserve"> муниципального района Саратовской области</w:t>
      </w:r>
      <w:r w:rsidR="00C072CA">
        <w:rPr>
          <w:rFonts w:ascii="Times New Roman" w:hAnsi="Times New Roman"/>
          <w:sz w:val="28"/>
          <w:szCs w:val="28"/>
        </w:rPr>
        <w:t xml:space="preserve"> (далее – </w:t>
      </w:r>
      <w:r w:rsidR="002154A2">
        <w:rPr>
          <w:rFonts w:ascii="Times New Roman" w:hAnsi="Times New Roman"/>
          <w:sz w:val="28"/>
          <w:szCs w:val="28"/>
        </w:rPr>
        <w:t>Бобылевского</w:t>
      </w:r>
      <w:r w:rsidR="00C072CA">
        <w:rPr>
          <w:rFonts w:ascii="Times New Roman" w:hAnsi="Times New Roman"/>
          <w:sz w:val="28"/>
          <w:szCs w:val="28"/>
        </w:rPr>
        <w:t xml:space="preserve"> муниципального образования)</w:t>
      </w:r>
      <w:r w:rsidR="00C65C24" w:rsidRPr="000C7705">
        <w:rPr>
          <w:rFonts w:ascii="Times New Roman" w:hAnsi="Times New Roman"/>
          <w:sz w:val="28"/>
          <w:szCs w:val="28"/>
        </w:rPr>
        <w:t xml:space="preserve">. </w:t>
      </w:r>
    </w:p>
    <w:p w:rsidR="00C65C24" w:rsidRPr="00B71A86" w:rsidRDefault="00C65C24" w:rsidP="00744A8E">
      <w:pPr>
        <w:pStyle w:val="af3"/>
        <w:ind w:firstLine="708"/>
        <w:jc w:val="both"/>
        <w:rPr>
          <w:rFonts w:ascii="Times New Roman" w:hAnsi="Times New Roman"/>
          <w:sz w:val="28"/>
          <w:szCs w:val="28"/>
        </w:rPr>
      </w:pPr>
      <w:r>
        <w:rPr>
          <w:rFonts w:ascii="Times New Roman" w:hAnsi="Times New Roman"/>
          <w:sz w:val="28"/>
          <w:szCs w:val="28"/>
        </w:rPr>
        <w:t>Настоящие</w:t>
      </w:r>
      <w:r w:rsidRPr="00B71A86">
        <w:rPr>
          <w:rFonts w:ascii="Times New Roman" w:hAnsi="Times New Roman"/>
          <w:sz w:val="28"/>
          <w:szCs w:val="28"/>
        </w:rPr>
        <w:t xml:space="preserve"> нормативы направлены на установление минимальных расчетных показателей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транспортной инфраструктур, благоустройства территории), а также иных параметров градостроительного развития территории </w:t>
      </w:r>
      <w:r w:rsidR="002154A2">
        <w:rPr>
          <w:rFonts w:ascii="Times New Roman" w:hAnsi="Times New Roman"/>
          <w:sz w:val="28"/>
          <w:szCs w:val="28"/>
        </w:rPr>
        <w:t>Бобылевского</w:t>
      </w:r>
      <w:r w:rsidR="006A3D23" w:rsidRPr="006A3D23">
        <w:rPr>
          <w:rFonts w:ascii="Times New Roman" w:hAnsi="Times New Roman"/>
          <w:sz w:val="28"/>
          <w:szCs w:val="28"/>
        </w:rPr>
        <w:t xml:space="preserve"> муниципального образования</w:t>
      </w:r>
      <w:r w:rsidRPr="00B71A86">
        <w:rPr>
          <w:rFonts w:ascii="Times New Roman" w:hAnsi="Times New Roman"/>
          <w:sz w:val="28"/>
          <w:szCs w:val="28"/>
        </w:rPr>
        <w:t>.</w:t>
      </w:r>
    </w:p>
    <w:p w:rsidR="00C65C24" w:rsidRPr="00B71A86" w:rsidRDefault="00C65C24" w:rsidP="00744A8E">
      <w:pPr>
        <w:pStyle w:val="af3"/>
        <w:ind w:firstLine="708"/>
        <w:jc w:val="both"/>
        <w:rPr>
          <w:rFonts w:ascii="Times New Roman" w:hAnsi="Times New Roman"/>
          <w:sz w:val="28"/>
          <w:szCs w:val="28"/>
        </w:rPr>
      </w:pPr>
      <w:r w:rsidRPr="00B71A86">
        <w:rPr>
          <w:rFonts w:ascii="Times New Roman" w:hAnsi="Times New Roman"/>
          <w:sz w:val="28"/>
          <w:szCs w:val="28"/>
        </w:rPr>
        <w:t xml:space="preserve">Нормативы градостроительного проектирования </w:t>
      </w:r>
      <w:r w:rsidR="002154A2">
        <w:rPr>
          <w:rFonts w:ascii="Times New Roman" w:hAnsi="Times New Roman"/>
          <w:sz w:val="28"/>
          <w:szCs w:val="28"/>
        </w:rPr>
        <w:t>Бобылевского</w:t>
      </w:r>
      <w:r w:rsidR="002154A2" w:rsidRPr="006A3D23">
        <w:rPr>
          <w:rFonts w:ascii="Times New Roman" w:hAnsi="Times New Roman"/>
          <w:sz w:val="28"/>
          <w:szCs w:val="28"/>
        </w:rPr>
        <w:t xml:space="preserve"> </w:t>
      </w:r>
      <w:r w:rsidR="006A3D23" w:rsidRPr="006A3D23">
        <w:rPr>
          <w:rFonts w:ascii="Times New Roman" w:hAnsi="Times New Roman"/>
          <w:sz w:val="28"/>
          <w:szCs w:val="28"/>
        </w:rPr>
        <w:t>муниципального образования</w:t>
      </w:r>
      <w:r w:rsidRPr="00B71A86">
        <w:rPr>
          <w:rFonts w:ascii="Times New Roman" w:hAnsi="Times New Roman"/>
          <w:sz w:val="28"/>
          <w:szCs w:val="28"/>
        </w:rPr>
        <w:t xml:space="preserve"> формируются в виде системы, направленной на повышение благоприятных условий жизни населения </w:t>
      </w:r>
      <w:r w:rsidR="009C35EA">
        <w:rPr>
          <w:rFonts w:ascii="Times New Roman" w:hAnsi="Times New Roman"/>
          <w:sz w:val="28"/>
          <w:szCs w:val="28"/>
        </w:rPr>
        <w:t>сельского</w:t>
      </w:r>
      <w:r w:rsidR="00D90278">
        <w:rPr>
          <w:rFonts w:ascii="Times New Roman" w:hAnsi="Times New Roman"/>
          <w:sz w:val="28"/>
          <w:szCs w:val="28"/>
        </w:rPr>
        <w:t xml:space="preserve"> поселения</w:t>
      </w:r>
      <w:r w:rsidRPr="00B71A86">
        <w:rPr>
          <w:rFonts w:ascii="Times New Roman" w:hAnsi="Times New Roman"/>
          <w:sz w:val="28"/>
          <w:szCs w:val="28"/>
        </w:rPr>
        <w:t>, устойчивое развитие его территорий с учетом социально-экономических, территориальных, природно-климатических особенностей муниципального образования</w:t>
      </w:r>
      <w:r>
        <w:rPr>
          <w:rFonts w:ascii="Times New Roman" w:hAnsi="Times New Roman"/>
          <w:sz w:val="28"/>
          <w:szCs w:val="28"/>
        </w:rPr>
        <w:t>.</w:t>
      </w:r>
      <w:r w:rsidR="00E674B9">
        <w:rPr>
          <w:rFonts w:ascii="Times New Roman" w:hAnsi="Times New Roman"/>
          <w:sz w:val="28"/>
          <w:szCs w:val="28"/>
        </w:rPr>
        <w:t xml:space="preserve"> </w:t>
      </w:r>
    </w:p>
    <w:p w:rsidR="00C65C24" w:rsidRPr="00386EE7" w:rsidRDefault="00C65C24" w:rsidP="00386EE7">
      <w:pPr>
        <w:pStyle w:val="af3"/>
        <w:ind w:firstLine="708"/>
        <w:jc w:val="both"/>
        <w:rPr>
          <w:rFonts w:ascii="Times New Roman" w:hAnsi="Times New Roman"/>
          <w:sz w:val="28"/>
          <w:szCs w:val="28"/>
        </w:rPr>
      </w:pPr>
      <w:r w:rsidRPr="00386EE7">
        <w:rPr>
          <w:rFonts w:ascii="Times New Roman" w:hAnsi="Times New Roman"/>
          <w:sz w:val="28"/>
          <w:szCs w:val="28"/>
        </w:rPr>
        <w:t>Местные нормативы градостроительного проектирования решают следующие основные задачи:</w:t>
      </w:r>
    </w:p>
    <w:p w:rsidR="00C65C24" w:rsidRPr="00386EE7" w:rsidRDefault="00C65C24" w:rsidP="00386EE7">
      <w:pPr>
        <w:pStyle w:val="af3"/>
        <w:ind w:firstLine="708"/>
        <w:jc w:val="both"/>
        <w:rPr>
          <w:rFonts w:ascii="Times New Roman" w:hAnsi="Times New Roman"/>
          <w:sz w:val="28"/>
          <w:szCs w:val="28"/>
        </w:rPr>
      </w:pPr>
      <w:r w:rsidRPr="00386EE7">
        <w:rPr>
          <w:rFonts w:ascii="Times New Roman" w:hAnsi="Times New Roman"/>
          <w:sz w:val="28"/>
          <w:szCs w:val="28"/>
        </w:rPr>
        <w:t>1) установление минимального набора показателей, расчет которых необходим при разработке документов градостроительного проектирования;</w:t>
      </w:r>
    </w:p>
    <w:p w:rsidR="00C65C24" w:rsidRPr="00386EE7" w:rsidRDefault="00C65C24" w:rsidP="00386EE7">
      <w:pPr>
        <w:pStyle w:val="af3"/>
        <w:ind w:firstLine="708"/>
        <w:jc w:val="both"/>
        <w:rPr>
          <w:rFonts w:ascii="Times New Roman" w:hAnsi="Times New Roman"/>
          <w:sz w:val="28"/>
          <w:szCs w:val="28"/>
        </w:rPr>
      </w:pPr>
      <w:r w:rsidRPr="00386EE7">
        <w:rPr>
          <w:rFonts w:ascii="Times New Roman" w:hAnsi="Times New Roman"/>
          <w:sz w:val="28"/>
          <w:szCs w:val="28"/>
        </w:rPr>
        <w:t>2) обеспечение оценки качества градостроительной документации в плане соответствия ее решений целям повышения качества жизни населения;</w:t>
      </w:r>
    </w:p>
    <w:p w:rsidR="00C65C24" w:rsidRDefault="00C65C24" w:rsidP="00386EE7">
      <w:pPr>
        <w:pStyle w:val="af3"/>
        <w:ind w:firstLine="708"/>
        <w:jc w:val="both"/>
        <w:rPr>
          <w:rFonts w:ascii="Times New Roman" w:hAnsi="Times New Roman"/>
          <w:sz w:val="28"/>
          <w:szCs w:val="28"/>
        </w:rPr>
      </w:pPr>
      <w:r w:rsidRPr="00386EE7">
        <w:rPr>
          <w:rFonts w:ascii="Times New Roman" w:hAnsi="Times New Roman"/>
          <w:sz w:val="28"/>
          <w:szCs w:val="28"/>
        </w:rPr>
        <w:t xml:space="preserve">3)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w:t>
      </w:r>
      <w:r w:rsidR="009C35EA">
        <w:rPr>
          <w:rFonts w:ascii="Times New Roman" w:hAnsi="Times New Roman"/>
          <w:sz w:val="28"/>
          <w:szCs w:val="28"/>
        </w:rPr>
        <w:t>сельского</w:t>
      </w:r>
      <w:r w:rsidR="00D90278">
        <w:rPr>
          <w:rFonts w:ascii="Times New Roman" w:hAnsi="Times New Roman"/>
          <w:sz w:val="28"/>
          <w:szCs w:val="28"/>
        </w:rPr>
        <w:t xml:space="preserve"> поселения</w:t>
      </w:r>
      <w:r w:rsidRPr="00386EE7">
        <w:rPr>
          <w:rFonts w:ascii="Times New Roman" w:hAnsi="Times New Roman"/>
          <w:sz w:val="28"/>
          <w:szCs w:val="28"/>
        </w:rPr>
        <w:t>.</w:t>
      </w:r>
    </w:p>
    <w:p w:rsidR="002479F1" w:rsidRPr="00386EE7" w:rsidRDefault="002479F1" w:rsidP="002479F1">
      <w:pPr>
        <w:pStyle w:val="af3"/>
        <w:ind w:firstLine="708"/>
        <w:rPr>
          <w:rFonts w:ascii="Times New Roman" w:hAnsi="Times New Roman"/>
          <w:sz w:val="28"/>
          <w:szCs w:val="28"/>
        </w:rPr>
      </w:pPr>
      <w:r w:rsidRPr="00386EE7">
        <w:rPr>
          <w:rFonts w:ascii="Times New Roman" w:hAnsi="Times New Roman"/>
          <w:sz w:val="28"/>
          <w:szCs w:val="28"/>
        </w:rPr>
        <w:t xml:space="preserve">Настоящие нормативы содержат: </w:t>
      </w:r>
    </w:p>
    <w:p w:rsidR="002479F1" w:rsidRPr="00386EE7" w:rsidRDefault="002479F1" w:rsidP="002479F1">
      <w:pPr>
        <w:pStyle w:val="af3"/>
        <w:ind w:firstLine="708"/>
        <w:rPr>
          <w:rFonts w:ascii="Times New Roman" w:hAnsi="Times New Roman"/>
          <w:sz w:val="28"/>
          <w:szCs w:val="28"/>
        </w:rPr>
      </w:pPr>
      <w:r>
        <w:rPr>
          <w:rFonts w:ascii="Times New Roman" w:hAnsi="Times New Roman"/>
          <w:sz w:val="28"/>
          <w:szCs w:val="28"/>
        </w:rPr>
        <w:t>1) Основную часть (расчетные показатели).</w:t>
      </w:r>
    </w:p>
    <w:p w:rsidR="002479F1" w:rsidRPr="00386EE7" w:rsidRDefault="002479F1" w:rsidP="002479F1">
      <w:pPr>
        <w:pStyle w:val="af3"/>
        <w:ind w:firstLine="708"/>
        <w:jc w:val="both"/>
        <w:rPr>
          <w:rFonts w:ascii="Times New Roman" w:hAnsi="Times New Roman"/>
          <w:sz w:val="28"/>
          <w:szCs w:val="28"/>
        </w:rPr>
      </w:pPr>
      <w:r w:rsidRPr="00386EE7">
        <w:rPr>
          <w:rFonts w:ascii="Times New Roman" w:hAnsi="Times New Roman"/>
          <w:sz w:val="28"/>
          <w:szCs w:val="28"/>
        </w:rPr>
        <w:t xml:space="preserve">В основной части содержатся расчетные показатели минимально допустимого уровня обеспеченности населения </w:t>
      </w:r>
      <w:r w:rsidR="002154A2">
        <w:rPr>
          <w:rFonts w:ascii="Times New Roman" w:hAnsi="Times New Roman"/>
          <w:sz w:val="28"/>
          <w:szCs w:val="28"/>
        </w:rPr>
        <w:t>Бобылевского</w:t>
      </w:r>
      <w:r w:rsidR="006A3D23" w:rsidRPr="006A3D23">
        <w:rPr>
          <w:rFonts w:ascii="Times New Roman" w:hAnsi="Times New Roman"/>
          <w:sz w:val="28"/>
          <w:szCs w:val="28"/>
        </w:rPr>
        <w:t xml:space="preserve"> муниципального образования</w:t>
      </w:r>
      <w:r>
        <w:rPr>
          <w:rFonts w:ascii="Times New Roman" w:hAnsi="Times New Roman"/>
          <w:sz w:val="28"/>
          <w:szCs w:val="28"/>
        </w:rPr>
        <w:t xml:space="preserve"> </w:t>
      </w:r>
      <w:r w:rsidRPr="00386EE7">
        <w:rPr>
          <w:rFonts w:ascii="Times New Roman" w:hAnsi="Times New Roman"/>
          <w:sz w:val="28"/>
          <w:szCs w:val="28"/>
        </w:rPr>
        <w:t xml:space="preserve"> объектами местного значения, а также расч</w:t>
      </w:r>
      <w:r>
        <w:rPr>
          <w:rFonts w:ascii="Times New Roman" w:hAnsi="Times New Roman"/>
          <w:sz w:val="28"/>
          <w:szCs w:val="28"/>
        </w:rPr>
        <w:t>е</w:t>
      </w:r>
      <w:r w:rsidRPr="00386EE7">
        <w:rPr>
          <w:rFonts w:ascii="Times New Roman" w:hAnsi="Times New Roman"/>
          <w:sz w:val="28"/>
          <w:szCs w:val="28"/>
        </w:rPr>
        <w:t xml:space="preserve">тные показатели </w:t>
      </w:r>
      <w:r w:rsidRPr="00386EE7">
        <w:rPr>
          <w:rFonts w:ascii="Times New Roman" w:hAnsi="Times New Roman"/>
          <w:sz w:val="28"/>
          <w:szCs w:val="28"/>
        </w:rPr>
        <w:lastRenderedPageBreak/>
        <w:t>максимально допустимого уровня территориальной доступности таких объектов для населения.</w:t>
      </w:r>
    </w:p>
    <w:p w:rsidR="002479F1" w:rsidRPr="00386EE7" w:rsidRDefault="002479F1" w:rsidP="002479F1">
      <w:pPr>
        <w:pStyle w:val="af3"/>
        <w:ind w:firstLine="708"/>
        <w:rPr>
          <w:rFonts w:ascii="Times New Roman" w:hAnsi="Times New Roman"/>
          <w:sz w:val="28"/>
          <w:szCs w:val="28"/>
        </w:rPr>
      </w:pPr>
      <w:r>
        <w:rPr>
          <w:rFonts w:ascii="Times New Roman" w:hAnsi="Times New Roman"/>
          <w:sz w:val="28"/>
          <w:szCs w:val="28"/>
        </w:rPr>
        <w:t>2) Материалы по обоснованию.</w:t>
      </w:r>
    </w:p>
    <w:p w:rsidR="002479F1" w:rsidRDefault="002479F1" w:rsidP="002479F1">
      <w:pPr>
        <w:pStyle w:val="af3"/>
        <w:ind w:firstLine="708"/>
        <w:jc w:val="both"/>
        <w:rPr>
          <w:rFonts w:ascii="Times New Roman" w:hAnsi="Times New Roman"/>
          <w:sz w:val="28"/>
          <w:szCs w:val="28"/>
        </w:rPr>
      </w:pPr>
      <w:r w:rsidRPr="00386EE7">
        <w:rPr>
          <w:rFonts w:ascii="Times New Roman" w:hAnsi="Times New Roman"/>
          <w:sz w:val="28"/>
          <w:szCs w:val="28"/>
        </w:rPr>
        <w:t>Материалы по обоснованию расч</w:t>
      </w:r>
      <w:r>
        <w:rPr>
          <w:rFonts w:ascii="Times New Roman" w:hAnsi="Times New Roman"/>
          <w:sz w:val="28"/>
          <w:szCs w:val="28"/>
        </w:rPr>
        <w:t>е</w:t>
      </w:r>
      <w:r w:rsidRPr="00386EE7">
        <w:rPr>
          <w:rFonts w:ascii="Times New Roman" w:hAnsi="Times New Roman"/>
          <w:sz w:val="28"/>
          <w:szCs w:val="28"/>
        </w:rPr>
        <w:t>тных показателей, содержащихся в основной части нормативов градостроительного проектирования.</w:t>
      </w:r>
    </w:p>
    <w:p w:rsidR="002479F1" w:rsidRPr="00386EE7" w:rsidRDefault="002479F1" w:rsidP="002479F1">
      <w:pPr>
        <w:pStyle w:val="af3"/>
        <w:ind w:firstLine="708"/>
        <w:jc w:val="both"/>
        <w:rPr>
          <w:rFonts w:ascii="Times New Roman" w:hAnsi="Times New Roman"/>
          <w:sz w:val="28"/>
          <w:szCs w:val="28"/>
        </w:rPr>
      </w:pPr>
      <w:r>
        <w:rPr>
          <w:rFonts w:ascii="Times New Roman" w:hAnsi="Times New Roman"/>
          <w:sz w:val="28"/>
          <w:szCs w:val="28"/>
        </w:rPr>
        <w:t>3) Правила и область применения.</w:t>
      </w:r>
    </w:p>
    <w:p w:rsidR="002479F1" w:rsidRPr="00386EE7" w:rsidRDefault="002479F1" w:rsidP="002479F1">
      <w:pPr>
        <w:pStyle w:val="af3"/>
        <w:ind w:firstLine="708"/>
        <w:jc w:val="both"/>
        <w:rPr>
          <w:rFonts w:ascii="Times New Roman" w:hAnsi="Times New Roman"/>
          <w:sz w:val="28"/>
          <w:szCs w:val="28"/>
        </w:rPr>
      </w:pPr>
      <w:r w:rsidRPr="00386EE7">
        <w:rPr>
          <w:rFonts w:ascii="Times New Roman" w:hAnsi="Times New Roman"/>
          <w:sz w:val="28"/>
          <w:szCs w:val="28"/>
        </w:rPr>
        <w:t>Правила и область применения расч</w:t>
      </w:r>
      <w:r>
        <w:rPr>
          <w:rFonts w:ascii="Times New Roman" w:hAnsi="Times New Roman"/>
          <w:sz w:val="28"/>
          <w:szCs w:val="28"/>
        </w:rPr>
        <w:t>е</w:t>
      </w:r>
      <w:r w:rsidRPr="00386EE7">
        <w:rPr>
          <w:rFonts w:ascii="Times New Roman" w:hAnsi="Times New Roman"/>
          <w:sz w:val="28"/>
          <w:szCs w:val="28"/>
        </w:rPr>
        <w:t>тных показателей, содержащихся в основной части нормативов градостроительного проектирования.</w:t>
      </w:r>
    </w:p>
    <w:p w:rsidR="00C65C24" w:rsidRPr="00386EE7" w:rsidRDefault="00C65C24" w:rsidP="00386EE7">
      <w:pPr>
        <w:pStyle w:val="af3"/>
        <w:ind w:firstLine="708"/>
        <w:jc w:val="both"/>
        <w:rPr>
          <w:rFonts w:ascii="Times New Roman" w:hAnsi="Times New Roman"/>
          <w:sz w:val="28"/>
          <w:szCs w:val="28"/>
        </w:rPr>
      </w:pPr>
      <w:r w:rsidRPr="009E6080">
        <w:rPr>
          <w:rFonts w:ascii="Times New Roman" w:hAnsi="Times New Roman"/>
          <w:sz w:val="28"/>
          <w:szCs w:val="28"/>
        </w:rPr>
        <w:t xml:space="preserve">Местные нормативы градостроительного проектирования </w:t>
      </w:r>
      <w:r w:rsidR="002154A2">
        <w:rPr>
          <w:rFonts w:ascii="Times New Roman" w:hAnsi="Times New Roman"/>
          <w:sz w:val="28"/>
          <w:szCs w:val="28"/>
        </w:rPr>
        <w:t>Бобылевского</w:t>
      </w:r>
      <w:r w:rsidR="006A3D23" w:rsidRPr="006A3D23">
        <w:rPr>
          <w:rFonts w:ascii="Times New Roman" w:hAnsi="Times New Roman"/>
          <w:sz w:val="28"/>
          <w:szCs w:val="28"/>
        </w:rPr>
        <w:t xml:space="preserve"> муниципального образования </w:t>
      </w:r>
      <w:r w:rsidR="006A3D23">
        <w:rPr>
          <w:rFonts w:ascii="Times New Roman" w:hAnsi="Times New Roman"/>
          <w:sz w:val="28"/>
          <w:szCs w:val="28"/>
        </w:rPr>
        <w:t xml:space="preserve"> </w:t>
      </w:r>
      <w:r w:rsidRPr="009E6080">
        <w:rPr>
          <w:rFonts w:ascii="Times New Roman" w:hAnsi="Times New Roman"/>
          <w:sz w:val="28"/>
          <w:szCs w:val="28"/>
        </w:rPr>
        <w:t xml:space="preserve">конкретизируют и развивают основные положения действующих на территории Российской Федерации, </w:t>
      </w:r>
      <w:r w:rsidR="006A3D23">
        <w:rPr>
          <w:rFonts w:ascii="Times New Roman" w:hAnsi="Times New Roman"/>
          <w:sz w:val="28"/>
          <w:szCs w:val="28"/>
        </w:rPr>
        <w:t>Саратовской</w:t>
      </w:r>
      <w:r w:rsidR="004715D2">
        <w:rPr>
          <w:rFonts w:ascii="Times New Roman" w:hAnsi="Times New Roman"/>
          <w:sz w:val="28"/>
          <w:szCs w:val="28"/>
        </w:rPr>
        <w:t xml:space="preserve"> области </w:t>
      </w:r>
      <w:r w:rsidRPr="009E6080">
        <w:rPr>
          <w:rFonts w:ascii="Times New Roman" w:hAnsi="Times New Roman"/>
          <w:sz w:val="28"/>
          <w:szCs w:val="28"/>
        </w:rPr>
        <w:t xml:space="preserve">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особенностям территории и с учетом сложившихся архитектурно-градостроительных традиций и перспективного развития </w:t>
      </w:r>
      <w:r w:rsidR="002154A2">
        <w:rPr>
          <w:rFonts w:ascii="Times New Roman" w:hAnsi="Times New Roman"/>
          <w:sz w:val="28"/>
          <w:szCs w:val="28"/>
        </w:rPr>
        <w:t>Бобылевского</w:t>
      </w:r>
      <w:r w:rsidR="006A3D23" w:rsidRPr="006A3D23">
        <w:rPr>
          <w:rFonts w:ascii="Times New Roman" w:hAnsi="Times New Roman"/>
          <w:sz w:val="28"/>
          <w:szCs w:val="28"/>
        </w:rPr>
        <w:t xml:space="preserve"> муниципального образования</w:t>
      </w:r>
      <w:r w:rsidRPr="009E6080">
        <w:rPr>
          <w:rFonts w:ascii="Times New Roman" w:hAnsi="Times New Roman"/>
          <w:sz w:val="28"/>
          <w:szCs w:val="28"/>
        </w:rPr>
        <w:t>.</w:t>
      </w:r>
    </w:p>
    <w:p w:rsidR="00C65C24" w:rsidRPr="00386EE7" w:rsidRDefault="00C65C24" w:rsidP="00386EE7">
      <w:pPr>
        <w:pStyle w:val="af3"/>
        <w:ind w:firstLine="708"/>
        <w:jc w:val="both"/>
        <w:rPr>
          <w:rFonts w:ascii="Times New Roman" w:hAnsi="Times New Roman"/>
          <w:sz w:val="28"/>
          <w:szCs w:val="28"/>
        </w:rPr>
      </w:pPr>
      <w:r w:rsidRPr="00386EE7">
        <w:rPr>
          <w:rFonts w:ascii="Times New Roman" w:hAnsi="Times New Roman"/>
          <w:sz w:val="28"/>
          <w:szCs w:val="28"/>
        </w:rPr>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2154A2">
        <w:rPr>
          <w:rFonts w:ascii="Times New Roman" w:hAnsi="Times New Roman"/>
          <w:sz w:val="28"/>
          <w:szCs w:val="28"/>
        </w:rPr>
        <w:t>Бобылевского</w:t>
      </w:r>
      <w:r w:rsidR="006A3D23" w:rsidRPr="006A3D23">
        <w:rPr>
          <w:rFonts w:ascii="Times New Roman" w:hAnsi="Times New Roman"/>
          <w:sz w:val="28"/>
          <w:szCs w:val="28"/>
        </w:rPr>
        <w:t xml:space="preserve"> муниципального образования</w:t>
      </w:r>
      <w:r w:rsidRPr="00386EE7">
        <w:rPr>
          <w:rFonts w:ascii="Times New Roman" w:hAnsi="Times New Roman"/>
          <w:sz w:val="28"/>
          <w:szCs w:val="28"/>
        </w:rPr>
        <w:t>, независимо от их организационно-правовой формы.</w:t>
      </w:r>
    </w:p>
    <w:p w:rsidR="00C65C24" w:rsidRPr="00386EE7" w:rsidRDefault="00C65C24" w:rsidP="00386EE7">
      <w:pPr>
        <w:pStyle w:val="af3"/>
        <w:ind w:firstLine="708"/>
        <w:jc w:val="both"/>
        <w:rPr>
          <w:rFonts w:ascii="Times New Roman" w:hAnsi="Times New Roman"/>
          <w:sz w:val="28"/>
          <w:szCs w:val="28"/>
        </w:rPr>
      </w:pPr>
      <w:r w:rsidRPr="00386EE7">
        <w:rPr>
          <w:rFonts w:ascii="Times New Roman" w:hAnsi="Times New Roman"/>
          <w:sz w:val="28"/>
          <w:szCs w:val="28"/>
        </w:rPr>
        <w:t xml:space="preserve">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w:t>
      </w:r>
      <w:r w:rsidR="006A3D23">
        <w:rPr>
          <w:rFonts w:ascii="Times New Roman" w:hAnsi="Times New Roman"/>
          <w:sz w:val="28"/>
          <w:szCs w:val="28"/>
        </w:rPr>
        <w:t>Саратовской</w:t>
      </w:r>
      <w:r w:rsidR="004715D2">
        <w:rPr>
          <w:rFonts w:ascii="Times New Roman" w:hAnsi="Times New Roman"/>
          <w:sz w:val="28"/>
          <w:szCs w:val="28"/>
        </w:rPr>
        <w:t xml:space="preserve"> области</w:t>
      </w:r>
      <w:r w:rsidRPr="00386EE7">
        <w:rPr>
          <w:rFonts w:ascii="Times New Roman" w:hAnsi="Times New Roman"/>
          <w:sz w:val="28"/>
          <w:szCs w:val="28"/>
        </w:rPr>
        <w:t xml:space="preserve">. При отмене и/или изменении действующих нормативных документов, на которые дается ссылка в настоящих нормах, следует руководствоваться нормами, вводимыми взамен отмененных. </w:t>
      </w:r>
    </w:p>
    <w:p w:rsidR="00C65C24" w:rsidRDefault="00C65C24"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830145" w:rsidRDefault="00830145" w:rsidP="00744A8E">
      <w:pPr>
        <w:pStyle w:val="af3"/>
        <w:rPr>
          <w:rFonts w:ascii="Times New Roman" w:hAnsi="Times New Roman"/>
          <w:sz w:val="28"/>
          <w:szCs w:val="28"/>
        </w:rPr>
      </w:pPr>
    </w:p>
    <w:p w:rsidR="00830145" w:rsidRPr="00B71A86" w:rsidRDefault="00830145" w:rsidP="00744A8E">
      <w:pPr>
        <w:pStyle w:val="af3"/>
        <w:rPr>
          <w:rFonts w:ascii="Times New Roman" w:hAnsi="Times New Roman"/>
          <w:sz w:val="28"/>
          <w:szCs w:val="28"/>
        </w:rPr>
      </w:pPr>
    </w:p>
    <w:p w:rsidR="004715D2" w:rsidRDefault="002479F1" w:rsidP="002479F1">
      <w:pPr>
        <w:pStyle w:val="af3"/>
        <w:ind w:left="360"/>
        <w:jc w:val="center"/>
        <w:outlineLvl w:val="0"/>
        <w:rPr>
          <w:rFonts w:ascii="Times New Roman" w:hAnsi="Times New Roman"/>
          <w:b/>
          <w:i/>
          <w:sz w:val="28"/>
          <w:szCs w:val="28"/>
        </w:rPr>
      </w:pPr>
      <w:bookmarkStart w:id="1" w:name="_Toc428345576"/>
      <w:r>
        <w:rPr>
          <w:rFonts w:ascii="Times New Roman" w:hAnsi="Times New Roman"/>
          <w:b/>
          <w:i/>
          <w:sz w:val="28"/>
          <w:szCs w:val="28"/>
        </w:rPr>
        <w:t>Часть 1. Основная часть (расчетные показатели)</w:t>
      </w:r>
      <w:bookmarkEnd w:id="1"/>
    </w:p>
    <w:p w:rsidR="002479F1" w:rsidRDefault="002479F1" w:rsidP="002479F1">
      <w:pPr>
        <w:pStyle w:val="af3"/>
        <w:ind w:left="360"/>
        <w:jc w:val="center"/>
        <w:outlineLvl w:val="0"/>
        <w:rPr>
          <w:rFonts w:ascii="Times New Roman" w:hAnsi="Times New Roman"/>
          <w:b/>
          <w:i/>
          <w:sz w:val="28"/>
          <w:szCs w:val="28"/>
        </w:rPr>
      </w:pPr>
    </w:p>
    <w:p w:rsidR="002479F1" w:rsidRPr="009C28E1" w:rsidRDefault="002479F1" w:rsidP="002479F1">
      <w:pPr>
        <w:pStyle w:val="af3"/>
        <w:numPr>
          <w:ilvl w:val="0"/>
          <w:numId w:val="16"/>
        </w:numPr>
        <w:jc w:val="center"/>
        <w:outlineLvl w:val="0"/>
        <w:rPr>
          <w:rFonts w:ascii="Times New Roman" w:hAnsi="Times New Roman"/>
          <w:b/>
          <w:sz w:val="28"/>
          <w:szCs w:val="28"/>
        </w:rPr>
      </w:pPr>
      <w:bookmarkStart w:id="2" w:name="_Toc428345577"/>
      <w:r w:rsidRPr="009C28E1">
        <w:rPr>
          <w:rFonts w:ascii="Times New Roman" w:hAnsi="Times New Roman"/>
          <w:b/>
          <w:sz w:val="28"/>
          <w:szCs w:val="28"/>
        </w:rPr>
        <w:t>Термины и определения</w:t>
      </w:r>
      <w:bookmarkEnd w:id="2"/>
    </w:p>
    <w:p w:rsidR="00E5460D" w:rsidRPr="004715D2" w:rsidRDefault="00E5460D" w:rsidP="00E5460D">
      <w:pPr>
        <w:pStyle w:val="af3"/>
        <w:ind w:left="720"/>
        <w:rPr>
          <w:rFonts w:ascii="Times New Roman" w:hAnsi="Times New Roman"/>
          <w:b/>
          <w:i/>
          <w:sz w:val="28"/>
          <w:szCs w:val="28"/>
        </w:rPr>
      </w:pPr>
    </w:p>
    <w:p w:rsidR="002479F1" w:rsidRPr="00B71A86" w:rsidRDefault="002479F1" w:rsidP="002479F1">
      <w:pPr>
        <w:overflowPunct w:val="0"/>
        <w:autoSpaceDE w:val="0"/>
        <w:spacing w:after="0" w:line="240" w:lineRule="auto"/>
        <w:ind w:firstLine="714"/>
        <w:jc w:val="both"/>
        <w:rPr>
          <w:rFonts w:ascii="Times New Roman" w:hAnsi="Times New Roman"/>
          <w:color w:val="000000"/>
          <w:sz w:val="28"/>
          <w:szCs w:val="28"/>
          <w:lang w:eastAsia="ru-RU"/>
        </w:rPr>
      </w:pPr>
      <w:r w:rsidRPr="00386EE7">
        <w:rPr>
          <w:rFonts w:ascii="Times New Roman" w:hAnsi="Times New Roman"/>
          <w:color w:val="000000"/>
          <w:sz w:val="28"/>
          <w:szCs w:val="28"/>
          <w:lang w:eastAsia="ru-RU"/>
        </w:rPr>
        <w:t>В настоящих Нормативах приведенные понятия применяются в следующем значении:</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Антропогенное воздействие</w:t>
      </w:r>
      <w:r w:rsidRPr="00B71A86">
        <w:rPr>
          <w:rFonts w:cs="Times New Roman"/>
          <w:color w:val="000000"/>
          <w:sz w:val="28"/>
          <w:szCs w:val="28"/>
        </w:rPr>
        <w:t xml:space="preserve"> - прямое или опосредованное влияние человеческой деятельности на природную среду, приводящее к точечным, локальным или глобальным ее изменениям.</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Безбарьерная среда</w:t>
      </w:r>
      <w:r w:rsidRPr="00B71A86">
        <w:rPr>
          <w:rFonts w:cs="Times New Roman"/>
          <w:color w:val="000000"/>
          <w:sz w:val="28"/>
          <w:szCs w:val="28"/>
        </w:rPr>
        <w:t xml:space="preserve"> - совокупность условий, позволяющих осуществлять жизненные потребности маломобильных граждан, в том числе обеспечивать беспрепятственный доступ к объектам социальной, транспортной и инженерной инфраструктур, услугам связи, транспорта и другим, а также реализация комплекса иных мер, направленных на интеграцию маломобильных граждан в общество.</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Бульвар (пешеходная аллея)</w:t>
      </w:r>
      <w:r w:rsidRPr="00B71A86">
        <w:rPr>
          <w:rFonts w:cs="Times New Roman"/>
          <w:color w:val="000000"/>
          <w:sz w:val="28"/>
          <w:szCs w:val="28"/>
        </w:rPr>
        <w:t xml:space="preserve"> - озелененная территория, предназначенная для транзитного пешеходного движения, прогулок, повседневного отдыха.</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Водоохранная зона</w:t>
      </w:r>
      <w:r w:rsidRPr="00B71A86">
        <w:rPr>
          <w:rFonts w:cs="Times New Roman"/>
          <w:color w:val="000000"/>
          <w:sz w:val="28"/>
          <w:szCs w:val="28"/>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Вредное воздействие на человека</w:t>
      </w:r>
      <w:r w:rsidRPr="00B71A86">
        <w:rPr>
          <w:rFonts w:cs="Times New Roman"/>
          <w:color w:val="000000"/>
          <w:sz w:val="28"/>
          <w:szCs w:val="28"/>
        </w:rPr>
        <w:t xml:space="preserve"> - воздействие факторов среды обитания, создающее угрозу жизни или здоровью человека, либо угрозу жизни или здоровью будущих поколений.</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Временная постройка</w:t>
      </w:r>
      <w:r>
        <w:rPr>
          <w:rFonts w:cs="Times New Roman"/>
          <w:b/>
          <w:bCs/>
          <w:color w:val="000000"/>
          <w:sz w:val="28"/>
          <w:szCs w:val="28"/>
        </w:rPr>
        <w:t xml:space="preserve"> </w:t>
      </w:r>
      <w:r w:rsidRPr="00B71A86">
        <w:rPr>
          <w:rFonts w:cs="Times New Roman"/>
          <w:b/>
          <w:bCs/>
          <w:color w:val="000000"/>
          <w:sz w:val="28"/>
          <w:szCs w:val="28"/>
        </w:rPr>
        <w:t>(временный строительный объект)</w:t>
      </w:r>
      <w:r w:rsidRPr="00B71A86">
        <w:rPr>
          <w:rFonts w:cs="Times New Roman"/>
          <w:color w:val="000000"/>
          <w:sz w:val="28"/>
          <w:szCs w:val="28"/>
        </w:rPr>
        <w:t xml:space="preserve"> - строительный объект, не отнесенный к объектам капитального строительства (временная постройка, навес, площадка складирования и другие подобные постройки, расположенные на предоставленном в установленном порядке и на установленный срок земельном участке, для ведения торговой</w:t>
      </w:r>
      <w:bookmarkStart w:id="3" w:name="page577"/>
      <w:bookmarkEnd w:id="3"/>
      <w:r w:rsidRPr="00B71A86">
        <w:rPr>
          <w:rFonts w:cs="Times New Roman"/>
          <w:color w:val="000000"/>
          <w:sz w:val="28"/>
          <w:szCs w:val="28"/>
        </w:rPr>
        <w:t xml:space="preserve"> деятельности, оказания услуг или для других целей, не связанных с созданием (реконструкцией) объектов капитального строительства, а также специально возводимое или приспособляемое на период строительства производственное, складское, вспомогательное, жилое или общественное здание (сооружение), необходимое для производства строительно-монтажных работ или обслуживания работников строительства.</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Встроенные, встроенно-пристроенные и пристроенные учреждения и предприятия</w:t>
      </w:r>
      <w:r w:rsidRPr="00B71A86">
        <w:rPr>
          <w:rFonts w:cs="Times New Roman"/>
          <w:color w:val="000000"/>
          <w:sz w:val="28"/>
          <w:szCs w:val="28"/>
        </w:rPr>
        <w:t xml:space="preserve"> - учреждения и предприятия, помещения которых полностью или частично расположены в жилом доме или ином здании.</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Гаражи</w:t>
      </w:r>
      <w:r w:rsidRPr="00B71A86">
        <w:rPr>
          <w:rFonts w:cs="Times New Roman"/>
          <w:color w:val="000000"/>
          <w:sz w:val="28"/>
          <w:szCs w:val="28"/>
        </w:rPr>
        <w:t xml:space="preserve"> - здания и сооружения, предназначенные для длительного хранения, </w:t>
      </w:r>
      <w:r w:rsidRPr="00B71A86">
        <w:rPr>
          <w:rFonts w:cs="Times New Roman"/>
          <w:color w:val="000000"/>
          <w:sz w:val="28"/>
          <w:szCs w:val="28"/>
        </w:rPr>
        <w:lastRenderedPageBreak/>
        <w:t>парковки, технического обслуживания автомобилей.</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 xml:space="preserve">Генеральный план </w:t>
      </w:r>
      <w:r w:rsidRPr="00B71A86">
        <w:rPr>
          <w:rFonts w:cs="Times New Roman"/>
          <w:color w:val="000000"/>
          <w:sz w:val="28"/>
          <w:szCs w:val="28"/>
        </w:rPr>
        <w:t>- вид документа территориального планирования муниципальных образований,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w:t>
      </w:r>
    </w:p>
    <w:p w:rsidR="002479F1" w:rsidRPr="00B71A86" w:rsidRDefault="002479F1" w:rsidP="002479F1">
      <w:pPr>
        <w:pStyle w:val="af7"/>
        <w:spacing w:after="0" w:line="100" w:lineRule="atLeast"/>
        <w:ind w:firstLine="714"/>
        <w:jc w:val="both"/>
        <w:rPr>
          <w:rFonts w:cs="Times New Roman"/>
          <w:sz w:val="28"/>
          <w:szCs w:val="28"/>
        </w:rPr>
      </w:pPr>
      <w:r w:rsidRPr="00B71A86">
        <w:rPr>
          <w:rFonts w:cs="Times New Roman"/>
          <w:b/>
          <w:bCs/>
          <w:sz w:val="28"/>
          <w:szCs w:val="28"/>
        </w:rPr>
        <w:t>Градостроительная деятельность</w:t>
      </w:r>
      <w:r w:rsidRPr="00B71A86">
        <w:rPr>
          <w:rFonts w:cs="Times New Roman"/>
          <w:sz w:val="28"/>
          <w:szCs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2479F1" w:rsidRPr="00B71A86" w:rsidRDefault="002479F1" w:rsidP="002479F1">
      <w:pPr>
        <w:pStyle w:val="af7"/>
        <w:spacing w:after="0" w:line="100" w:lineRule="atLeast"/>
        <w:ind w:firstLine="714"/>
        <w:jc w:val="both"/>
        <w:rPr>
          <w:rFonts w:cs="Times New Roman"/>
          <w:sz w:val="28"/>
          <w:szCs w:val="28"/>
        </w:rPr>
      </w:pPr>
      <w:r w:rsidRPr="00B71A86">
        <w:rPr>
          <w:rFonts w:cs="Times New Roman"/>
          <w:b/>
          <w:bCs/>
          <w:sz w:val="28"/>
          <w:szCs w:val="28"/>
        </w:rPr>
        <w:t>Градостроительное зонирование</w:t>
      </w:r>
      <w:r w:rsidRPr="00B71A86">
        <w:rPr>
          <w:rFonts w:cs="Times New Roman"/>
          <w:sz w:val="28"/>
          <w:szCs w:val="28"/>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2479F1" w:rsidRPr="00B71A86" w:rsidRDefault="002479F1" w:rsidP="002479F1">
      <w:pPr>
        <w:pStyle w:val="af7"/>
        <w:spacing w:after="0" w:line="100" w:lineRule="atLeast"/>
        <w:ind w:firstLine="714"/>
        <w:jc w:val="both"/>
        <w:rPr>
          <w:rFonts w:cs="Times New Roman"/>
          <w:sz w:val="28"/>
          <w:szCs w:val="28"/>
        </w:rPr>
      </w:pPr>
      <w:r w:rsidRPr="00B71A86">
        <w:rPr>
          <w:rFonts w:cs="Times New Roman"/>
          <w:b/>
          <w:bCs/>
          <w:sz w:val="28"/>
          <w:szCs w:val="28"/>
        </w:rPr>
        <w:t>Градостроительный регламент</w:t>
      </w:r>
      <w:r w:rsidRPr="00B71A86">
        <w:rPr>
          <w:rFonts w:cs="Times New Roman"/>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2479F1" w:rsidRPr="00B71A86" w:rsidRDefault="002479F1" w:rsidP="002479F1">
      <w:pPr>
        <w:pStyle w:val="af7"/>
        <w:spacing w:after="0" w:line="100" w:lineRule="atLeast"/>
        <w:ind w:firstLine="714"/>
        <w:jc w:val="both"/>
        <w:rPr>
          <w:rFonts w:cs="Times New Roman"/>
          <w:sz w:val="28"/>
          <w:szCs w:val="28"/>
        </w:rPr>
      </w:pPr>
      <w:r w:rsidRPr="00B71A86">
        <w:rPr>
          <w:rFonts w:cs="Times New Roman"/>
          <w:b/>
          <w:bCs/>
          <w:sz w:val="28"/>
          <w:szCs w:val="28"/>
        </w:rPr>
        <w:t>Дорога</w:t>
      </w:r>
      <w:r w:rsidRPr="00B71A86">
        <w:rPr>
          <w:rFonts w:cs="Times New Roman"/>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2479F1" w:rsidRPr="00E674B9" w:rsidRDefault="002479F1" w:rsidP="002479F1">
      <w:pPr>
        <w:pStyle w:val="af7"/>
        <w:spacing w:after="0" w:line="100" w:lineRule="atLeast"/>
        <w:ind w:firstLine="714"/>
        <w:jc w:val="both"/>
        <w:rPr>
          <w:rFonts w:cs="Times New Roman"/>
          <w:color w:val="FF0000"/>
          <w:sz w:val="28"/>
          <w:szCs w:val="28"/>
        </w:rPr>
      </w:pPr>
      <w:bookmarkStart w:id="4" w:name="page579"/>
      <w:bookmarkEnd w:id="4"/>
      <w:r w:rsidRPr="00B71A86">
        <w:rPr>
          <w:rFonts w:cs="Times New Roman"/>
          <w:b/>
          <w:bCs/>
          <w:color w:val="000000"/>
          <w:sz w:val="28"/>
          <w:szCs w:val="28"/>
        </w:rPr>
        <w:t>Дорога автомобильная</w:t>
      </w:r>
      <w:r w:rsidRPr="00B71A86">
        <w:rPr>
          <w:rFonts w:cs="Times New Roman"/>
          <w:color w:val="000000"/>
          <w:sz w:val="28"/>
          <w:szCs w:val="28"/>
        </w:rPr>
        <w:t xml:space="preserve"> - линейный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w:t>
      </w:r>
      <w:r>
        <w:rPr>
          <w:rFonts w:cs="Times New Roman"/>
          <w:color w:val="000000"/>
          <w:sz w:val="28"/>
          <w:szCs w:val="28"/>
        </w:rPr>
        <w:t xml:space="preserve">, </w:t>
      </w:r>
      <w:r w:rsidRPr="001C3689">
        <w:rPr>
          <w:rFonts w:cs="Times New Roman"/>
          <w:sz w:val="28"/>
          <w:szCs w:val="28"/>
        </w:rPr>
        <w:t>бордюрный камень</w:t>
      </w:r>
      <w:r>
        <w:rPr>
          <w:rFonts w:cs="Times New Roman"/>
          <w:color w:val="000000"/>
          <w:sz w:val="28"/>
          <w:szCs w:val="28"/>
        </w:rPr>
        <w:t xml:space="preserve"> </w:t>
      </w:r>
      <w:r w:rsidRPr="00B71A86">
        <w:rPr>
          <w:rFonts w:cs="Times New Roman"/>
          <w:color w:val="000000"/>
          <w:sz w:val="28"/>
          <w:szCs w:val="28"/>
        </w:rPr>
        <w:t xml:space="preserve">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
    <w:p w:rsidR="002479F1" w:rsidRPr="00B71A86" w:rsidRDefault="002479F1" w:rsidP="002479F1">
      <w:pPr>
        <w:pStyle w:val="af7"/>
        <w:spacing w:after="0" w:line="100" w:lineRule="atLeast"/>
        <w:ind w:firstLine="714"/>
        <w:jc w:val="both"/>
        <w:rPr>
          <w:rFonts w:cs="Times New Roman"/>
          <w:b/>
          <w:bCs/>
          <w:color w:val="000000"/>
          <w:sz w:val="28"/>
          <w:szCs w:val="28"/>
        </w:rPr>
      </w:pPr>
      <w:r w:rsidRPr="00B71A86">
        <w:rPr>
          <w:rFonts w:cs="Times New Roman"/>
          <w:b/>
          <w:bCs/>
          <w:color w:val="000000"/>
          <w:sz w:val="28"/>
          <w:szCs w:val="28"/>
        </w:rPr>
        <w:t xml:space="preserve">Жилой дом: </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 блокированный</w:t>
      </w:r>
      <w:r w:rsidRPr="00B71A86">
        <w:rPr>
          <w:rFonts w:cs="Times New Roman"/>
          <w:color w:val="000000"/>
          <w:sz w:val="28"/>
          <w:szCs w:val="28"/>
        </w:rPr>
        <w:t xml:space="preserve"> - дом, состоящий из двух и более квартир, каждая из которых имеет непосредственный выход на придомовой участок;</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 многоквартирный</w:t>
      </w:r>
      <w:r w:rsidRPr="00B71A86">
        <w:rPr>
          <w:rFonts w:cs="Times New Roman"/>
          <w:color w:val="000000"/>
          <w:sz w:val="28"/>
          <w:szCs w:val="28"/>
        </w:rPr>
        <w:t xml:space="preserve"> - дом, жилые ячейки (квартиры) которого имеют выход на общие  лестничные клетки и на общий для всего дома земельный участок. В многоквартирном доме квартиры объединены вертикальными коммуникационными связями (лестничные клетки, лифты) и горизонтальными коммуникационны</w:t>
      </w:r>
      <w:r w:rsidR="0066151B">
        <w:rPr>
          <w:rFonts w:cs="Times New Roman"/>
          <w:color w:val="000000"/>
          <w:sz w:val="28"/>
          <w:szCs w:val="28"/>
        </w:rPr>
        <w:t>ми связями (коридоры, галереи).</w:t>
      </w:r>
    </w:p>
    <w:p w:rsidR="002479F1" w:rsidRPr="00B71A86" w:rsidRDefault="002479F1" w:rsidP="002479F1">
      <w:pPr>
        <w:pStyle w:val="af7"/>
        <w:spacing w:after="0" w:line="100" w:lineRule="atLeast"/>
        <w:ind w:firstLine="714"/>
        <w:jc w:val="both"/>
        <w:rPr>
          <w:rFonts w:cs="Times New Roman"/>
          <w:b/>
          <w:bCs/>
          <w:color w:val="000000"/>
          <w:sz w:val="28"/>
          <w:szCs w:val="28"/>
        </w:rPr>
      </w:pPr>
      <w:r w:rsidRPr="00B71A86">
        <w:rPr>
          <w:rFonts w:cs="Times New Roman"/>
          <w:b/>
          <w:bCs/>
          <w:color w:val="000000"/>
          <w:sz w:val="28"/>
          <w:szCs w:val="28"/>
        </w:rPr>
        <w:t xml:space="preserve">Жилая застройка: </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 малоэтажная</w:t>
      </w:r>
      <w:r w:rsidRPr="00B71A86">
        <w:rPr>
          <w:rFonts w:cs="Times New Roman"/>
          <w:color w:val="000000"/>
          <w:sz w:val="28"/>
          <w:szCs w:val="28"/>
        </w:rPr>
        <w:t xml:space="preserve"> </w:t>
      </w:r>
      <w:r w:rsidR="0066151B">
        <w:rPr>
          <w:rFonts w:cs="Times New Roman"/>
          <w:color w:val="000000"/>
          <w:sz w:val="28"/>
          <w:szCs w:val="28"/>
        </w:rPr>
        <w:t xml:space="preserve">(индивидуальная) </w:t>
      </w:r>
      <w:r w:rsidRPr="00B71A86">
        <w:rPr>
          <w:rFonts w:cs="Times New Roman"/>
          <w:color w:val="000000"/>
          <w:sz w:val="28"/>
          <w:szCs w:val="28"/>
        </w:rPr>
        <w:t xml:space="preserve">- жилая застройка этажностью до </w:t>
      </w:r>
      <w:r w:rsidR="0066151B">
        <w:rPr>
          <w:rFonts w:cs="Times New Roman"/>
          <w:color w:val="000000"/>
          <w:sz w:val="28"/>
          <w:szCs w:val="28"/>
        </w:rPr>
        <w:t>3</w:t>
      </w:r>
      <w:r w:rsidRPr="00B71A86">
        <w:rPr>
          <w:rFonts w:cs="Times New Roman"/>
          <w:color w:val="000000"/>
          <w:sz w:val="28"/>
          <w:szCs w:val="28"/>
        </w:rPr>
        <w:t xml:space="preserve"> </w:t>
      </w:r>
      <w:r w:rsidRPr="00B71A86">
        <w:rPr>
          <w:rFonts w:cs="Times New Roman"/>
          <w:color w:val="000000"/>
          <w:sz w:val="28"/>
          <w:szCs w:val="28"/>
        </w:rPr>
        <w:lastRenderedPageBreak/>
        <w:t xml:space="preserve">этажей включительно с обеспечением, как правило, непосредственной связи </w:t>
      </w:r>
      <w:r w:rsidR="0066151B">
        <w:rPr>
          <w:rFonts w:cs="Times New Roman"/>
          <w:color w:val="000000"/>
          <w:sz w:val="28"/>
          <w:szCs w:val="28"/>
        </w:rPr>
        <w:t>квартир с земельным участком.</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Жилищное строительство индивидуальное</w:t>
      </w:r>
      <w:r w:rsidRPr="00B71A86">
        <w:rPr>
          <w:rFonts w:cs="Times New Roman"/>
          <w:color w:val="000000"/>
          <w:sz w:val="28"/>
          <w:szCs w:val="28"/>
        </w:rPr>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Земельный участок</w:t>
      </w:r>
      <w:r w:rsidRPr="00B71A86">
        <w:rPr>
          <w:rFonts w:cs="Times New Roman"/>
          <w:color w:val="000000"/>
          <w:sz w:val="28"/>
          <w:szCs w:val="28"/>
        </w:rPr>
        <w:t xml:space="preserve"> - часть земной поверхности, границы которой определены в соответствии с федеральным законодательством.</w:t>
      </w:r>
      <w:bookmarkStart w:id="5" w:name="page581"/>
      <w:bookmarkEnd w:id="5"/>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Зона отдыха</w:t>
      </w:r>
      <w:r w:rsidRPr="00B71A86">
        <w:rPr>
          <w:rFonts w:cs="Times New Roman"/>
          <w:color w:val="000000"/>
          <w:sz w:val="28"/>
          <w:szCs w:val="28"/>
        </w:rPr>
        <w:t xml:space="preserve"> - традиционно используемая или специально выделенная территория для организации массового отдыха населения. Располагается обычно в пределах зеленой зоны. Зоной массового отдыха является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 зоны отдыха. Зоны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Зоны с особыми условиями использования территорий</w:t>
      </w:r>
      <w:r w:rsidRPr="00B71A86">
        <w:rPr>
          <w:rFonts w:cs="Times New Roman"/>
          <w:color w:val="000000"/>
          <w:sz w:val="28"/>
          <w:szCs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объекты культурного наследия),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Линейные объекты</w:t>
      </w:r>
      <w:r w:rsidRPr="00B71A86">
        <w:rPr>
          <w:rFonts w:cs="Times New Roman"/>
          <w:color w:val="000000"/>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Личное подсобное хозяйство</w:t>
      </w:r>
      <w:r w:rsidRPr="00B71A86">
        <w:rPr>
          <w:rFonts w:cs="Times New Roman"/>
          <w:color w:val="000000"/>
          <w:sz w:val="28"/>
          <w:szCs w:val="28"/>
        </w:rPr>
        <w:t xml:space="preserve"> - форма непредпринимательской деятельности граждан по производству и переработке сельскохозяйственной продукции.</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Маломобильные граждане</w:t>
      </w:r>
      <w:r w:rsidRPr="00B71A86">
        <w:rPr>
          <w:rFonts w:cs="Times New Roman"/>
          <w:color w:val="000000"/>
          <w:sz w:val="28"/>
          <w:szCs w:val="28"/>
        </w:rPr>
        <w:t xml:space="preserve"> - инвалиды всех категорий,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собак-проводников.</w:t>
      </w:r>
    </w:p>
    <w:p w:rsidR="002479F1" w:rsidRPr="00B71A86" w:rsidRDefault="002479F1" w:rsidP="002479F1">
      <w:pPr>
        <w:pStyle w:val="af7"/>
        <w:spacing w:after="0" w:line="100" w:lineRule="atLeast"/>
        <w:ind w:firstLine="714"/>
        <w:jc w:val="both"/>
        <w:rPr>
          <w:rFonts w:cs="Times New Roman"/>
          <w:color w:val="000000"/>
          <w:sz w:val="28"/>
          <w:szCs w:val="28"/>
        </w:rPr>
      </w:pPr>
      <w:bookmarkStart w:id="6" w:name="page583"/>
      <w:bookmarkEnd w:id="6"/>
      <w:r w:rsidRPr="00B71A86">
        <w:rPr>
          <w:rFonts w:cs="Times New Roman"/>
          <w:b/>
          <w:bCs/>
          <w:color w:val="000000"/>
          <w:sz w:val="28"/>
          <w:szCs w:val="28"/>
        </w:rPr>
        <w:t>Населенный пункт</w:t>
      </w:r>
      <w:r w:rsidRPr="00B71A86">
        <w:rPr>
          <w:rFonts w:cs="Times New Roman"/>
          <w:color w:val="000000"/>
          <w:sz w:val="28"/>
          <w:szCs w:val="28"/>
        </w:rPr>
        <w:t xml:space="preserve">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Общественные территории</w:t>
      </w:r>
      <w:r w:rsidRPr="00B71A86">
        <w:rPr>
          <w:rFonts w:cs="Times New Roman"/>
          <w:color w:val="000000"/>
          <w:sz w:val="28"/>
          <w:szCs w:val="28"/>
        </w:rPr>
        <w:t xml:space="preserve"> - территории функционально-планировочных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хранения, парковки автомобилей.</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Объект индивидуального жилищного строительства</w:t>
      </w:r>
      <w:r w:rsidRPr="00B71A86">
        <w:rPr>
          <w:rFonts w:cs="Times New Roman"/>
          <w:color w:val="000000"/>
          <w:sz w:val="28"/>
          <w:szCs w:val="28"/>
        </w:rPr>
        <w:t xml:space="preserve"> - отдельно стоящий </w:t>
      </w:r>
      <w:r w:rsidRPr="00B71A86">
        <w:rPr>
          <w:rFonts w:cs="Times New Roman"/>
          <w:color w:val="000000"/>
          <w:sz w:val="28"/>
          <w:szCs w:val="28"/>
        </w:rPr>
        <w:lastRenderedPageBreak/>
        <w:t>жилой дом с количеством этажей не более чем три, предназначенный для проживания одной семьи.</w:t>
      </w:r>
    </w:p>
    <w:p w:rsidR="002479F1" w:rsidRPr="002A4FCB"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Объект капитального строительства</w:t>
      </w:r>
      <w:r w:rsidRPr="00B71A86">
        <w:rPr>
          <w:rFonts w:cs="Times New Roman"/>
          <w:color w:val="000000"/>
          <w:sz w:val="28"/>
          <w:szCs w:val="28"/>
        </w:rPr>
        <w:t xml:space="preserve"> - здание, строение, сооружение,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Озелененные территории</w:t>
      </w:r>
      <w:r w:rsidRPr="00B71A86">
        <w:rPr>
          <w:rFonts w:cs="Times New Roman"/>
          <w:color w:val="000000"/>
          <w:sz w:val="28"/>
          <w:szCs w:val="28"/>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Парк</w:t>
      </w:r>
      <w:r w:rsidRPr="00B71A86">
        <w:rPr>
          <w:rFonts w:cs="Times New Roman"/>
          <w:color w:val="000000"/>
          <w:sz w:val="28"/>
          <w:szCs w:val="28"/>
        </w:rPr>
        <w:t xml:space="preserve"> - озелененная рекреационная территория (многофункциональная или специализированная) с развитой системой благоустройства, предназначенная для периодического массового отдыха населения.</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Пешеходная зона</w:t>
      </w:r>
      <w:r w:rsidRPr="00B71A86">
        <w:rPr>
          <w:rFonts w:cs="Times New Roman"/>
          <w:color w:val="000000"/>
          <w:sz w:val="28"/>
          <w:szCs w:val="28"/>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2479F1"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Правила землепользования и застройки</w:t>
      </w:r>
      <w:r w:rsidRPr="00B71A86">
        <w:rPr>
          <w:rFonts w:cs="Times New Roman"/>
          <w:color w:val="000000"/>
          <w:sz w:val="28"/>
          <w:szCs w:val="28"/>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w:t>
      </w:r>
      <w:bookmarkStart w:id="7" w:name="page585"/>
      <w:bookmarkEnd w:id="7"/>
      <w:r w:rsidRPr="00B71A86">
        <w:rPr>
          <w:rFonts w:cs="Times New Roman"/>
          <w:color w:val="000000"/>
          <w:sz w:val="28"/>
          <w:szCs w:val="28"/>
        </w:rPr>
        <w:t xml:space="preserve">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6151B" w:rsidRPr="00B71A86" w:rsidRDefault="0066151B" w:rsidP="0066151B">
      <w:pPr>
        <w:pStyle w:val="af7"/>
        <w:spacing w:after="0" w:line="100" w:lineRule="atLeast"/>
        <w:ind w:firstLine="714"/>
        <w:jc w:val="both"/>
        <w:rPr>
          <w:rFonts w:cs="Times New Roman"/>
          <w:color w:val="000000"/>
          <w:sz w:val="28"/>
          <w:szCs w:val="28"/>
        </w:rPr>
      </w:pPr>
      <w:r>
        <w:rPr>
          <w:rFonts w:cs="Times New Roman"/>
          <w:b/>
          <w:bCs/>
          <w:color w:val="000000"/>
          <w:sz w:val="28"/>
          <w:szCs w:val="28"/>
        </w:rPr>
        <w:t xml:space="preserve">Разрешенное использование  </w:t>
      </w:r>
      <w:r w:rsidRPr="00B71A86">
        <w:rPr>
          <w:rFonts w:cs="Times New Roman"/>
          <w:color w:val="000000"/>
          <w:sz w:val="28"/>
          <w:szCs w:val="28"/>
        </w:rPr>
        <w:t>- надлежащим образом утвержденный органом местного самоуправления перечень видов допустимого использования земельного участка, здания, сооружения. Изменение целевого назначения - изменение перечня видов допустимого использования здания (сооружения), в том числе и в результате реконструкции.</w:t>
      </w:r>
    </w:p>
    <w:p w:rsidR="002479F1" w:rsidRDefault="002479F1" w:rsidP="002479F1">
      <w:pPr>
        <w:pStyle w:val="af7"/>
        <w:spacing w:after="0" w:line="100" w:lineRule="atLeast"/>
        <w:ind w:firstLine="714"/>
        <w:jc w:val="both"/>
        <w:rPr>
          <w:rFonts w:cs="Times New Roman"/>
          <w:b/>
          <w:bCs/>
          <w:color w:val="000000"/>
          <w:sz w:val="28"/>
          <w:szCs w:val="28"/>
        </w:rPr>
      </w:pPr>
      <w:r>
        <w:rPr>
          <w:rFonts w:cs="Times New Roman"/>
          <w:b/>
          <w:bCs/>
          <w:color w:val="000000"/>
          <w:sz w:val="28"/>
          <w:szCs w:val="28"/>
        </w:rPr>
        <w:t>Р</w:t>
      </w:r>
      <w:r w:rsidRPr="001C3689">
        <w:rPr>
          <w:rFonts w:cs="Times New Roman"/>
          <w:b/>
          <w:bCs/>
          <w:color w:val="000000"/>
          <w:sz w:val="28"/>
          <w:szCs w:val="28"/>
        </w:rPr>
        <w:t xml:space="preserve">еконструкция объектов капитального строительства (за исключением линейных объектов) - </w:t>
      </w:r>
      <w:r w:rsidRPr="001C3689">
        <w:rPr>
          <w:rFonts w:cs="Times New Roman"/>
          <w:bCs/>
          <w:color w:val="000000"/>
          <w:sz w:val="28"/>
          <w:szCs w:val="28"/>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2479F1" w:rsidRPr="001C3689" w:rsidRDefault="002479F1" w:rsidP="002479F1">
      <w:pPr>
        <w:pStyle w:val="af7"/>
        <w:spacing w:after="0" w:line="100" w:lineRule="atLeast"/>
        <w:ind w:firstLine="714"/>
        <w:jc w:val="both"/>
        <w:rPr>
          <w:rFonts w:cs="Times New Roman"/>
          <w:sz w:val="28"/>
          <w:szCs w:val="28"/>
        </w:rPr>
      </w:pPr>
      <w:r w:rsidRPr="001C3689">
        <w:rPr>
          <w:rFonts w:cs="Times New Roman"/>
          <w:b/>
          <w:sz w:val="28"/>
          <w:szCs w:val="28"/>
        </w:rPr>
        <w:t>Реконструкция линейных объектов</w:t>
      </w:r>
      <w:r w:rsidRPr="001C3689">
        <w:rPr>
          <w:rFonts w:cs="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w:t>
      </w:r>
      <w:r w:rsidR="002154A2">
        <w:rPr>
          <w:rFonts w:cs="Times New Roman"/>
          <w:sz w:val="28"/>
          <w:szCs w:val="28"/>
        </w:rPr>
        <w:t>,</w:t>
      </w:r>
      <w:r w:rsidRPr="001C3689">
        <w:rPr>
          <w:rFonts w:cs="Times New Roman"/>
          <w:sz w:val="28"/>
          <w:szCs w:val="28"/>
        </w:rPr>
        <w:t xml:space="preserve"> требуется изменение границ полос отвода и (или) охранных зон таких объектов.</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Рекреационная зона</w:t>
      </w:r>
      <w:r w:rsidRPr="00B71A86">
        <w:rPr>
          <w:rFonts w:cs="Times New Roman"/>
          <w:color w:val="000000"/>
          <w:sz w:val="28"/>
          <w:szCs w:val="28"/>
        </w:rPr>
        <w:t xml:space="preserve"> - озелененная территория (в пределах муниципального образования, населенного пункта), предназначенная для организации отдыха населения в зеленом окружении и создания благоприятной </w:t>
      </w:r>
      <w:r w:rsidRPr="00B71A86">
        <w:rPr>
          <w:rFonts w:cs="Times New Roman"/>
          <w:color w:val="000000"/>
          <w:sz w:val="28"/>
          <w:szCs w:val="28"/>
        </w:rPr>
        <w:lastRenderedPageBreak/>
        <w:t>среды в застройке населенных пунктов.</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Рекультивация земель</w:t>
      </w:r>
      <w:r w:rsidRPr="00B71A86">
        <w:rPr>
          <w:rFonts w:cs="Times New Roman"/>
          <w:color w:val="000000"/>
          <w:sz w:val="28"/>
          <w:szCs w:val="28"/>
        </w:rPr>
        <w:t xml:space="preserve"> - комплекс работ, направленных на восстановление продуктивности и народнохозяйственной ценности нарушенных земель, а также улучшение условий окружающей среды в соответствии с интересами общества. </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Ремонт</w:t>
      </w:r>
      <w:r w:rsidRPr="00B71A86">
        <w:rPr>
          <w:rFonts w:cs="Times New Roman"/>
          <w:color w:val="000000"/>
          <w:sz w:val="28"/>
          <w:szCs w:val="28"/>
        </w:rPr>
        <w:t xml:space="preserve"> - комплекс строительных и организационно-технических мероприятий, направленных на устранение физического износа сооружения, не связанный с изменением основных технико-экономических показателей здания и его функционального назначения. </w:t>
      </w:r>
    </w:p>
    <w:p w:rsidR="002479F1" w:rsidRPr="00B71A86" w:rsidRDefault="002479F1" w:rsidP="002479F1">
      <w:pPr>
        <w:pStyle w:val="af3"/>
        <w:ind w:firstLine="708"/>
        <w:jc w:val="both"/>
        <w:rPr>
          <w:rFonts w:ascii="Times New Roman" w:hAnsi="Times New Roman"/>
          <w:sz w:val="28"/>
          <w:szCs w:val="28"/>
        </w:rPr>
      </w:pPr>
      <w:r w:rsidRPr="00B71A86">
        <w:rPr>
          <w:rFonts w:ascii="Times New Roman" w:hAnsi="Times New Roman"/>
          <w:b/>
          <w:bCs/>
          <w:sz w:val="28"/>
          <w:szCs w:val="28"/>
        </w:rPr>
        <w:t>Санитарно-защитная зона</w:t>
      </w:r>
      <w:r w:rsidRPr="00B71A86">
        <w:rPr>
          <w:rFonts w:ascii="Times New Roman" w:hAnsi="Times New Roman"/>
          <w:sz w:val="28"/>
          <w:szCs w:val="28"/>
        </w:rPr>
        <w:t xml:space="preserve"> - 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 </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Собственник земельного участка</w:t>
      </w:r>
      <w:r w:rsidRPr="00B71A86">
        <w:rPr>
          <w:rFonts w:cs="Times New Roman"/>
          <w:color w:val="000000"/>
          <w:sz w:val="28"/>
          <w:szCs w:val="28"/>
        </w:rPr>
        <w:t xml:space="preserve"> - лицо, обладающее правом собственности на земельный участок. </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Социальная инфраструктура</w:t>
      </w:r>
      <w:r w:rsidRPr="00B71A86">
        <w:rPr>
          <w:rFonts w:cs="Times New Roman"/>
          <w:color w:val="000000"/>
          <w:sz w:val="28"/>
          <w:szCs w:val="28"/>
        </w:rPr>
        <w:t xml:space="preserve"> - комплекс объектов обслуживания и взаимосвязей между ними, наземных и дистанционных, в пределах </w:t>
      </w:r>
      <w:r w:rsidR="009C35EA">
        <w:rPr>
          <w:rFonts w:cs="Times New Roman"/>
          <w:color w:val="000000"/>
          <w:sz w:val="28"/>
          <w:szCs w:val="28"/>
        </w:rPr>
        <w:t>сельского</w:t>
      </w:r>
      <w:r w:rsidR="00876D30">
        <w:rPr>
          <w:rFonts w:cs="Times New Roman"/>
          <w:color w:val="000000"/>
          <w:sz w:val="28"/>
          <w:szCs w:val="28"/>
        </w:rPr>
        <w:t xml:space="preserve"> поселения</w:t>
      </w:r>
      <w:r w:rsidRPr="00B71A86">
        <w:rPr>
          <w:rFonts w:cs="Times New Roman"/>
          <w:color w:val="000000"/>
          <w:sz w:val="28"/>
          <w:szCs w:val="28"/>
        </w:rPr>
        <w:t xml:space="preserve">. </w:t>
      </w:r>
    </w:p>
    <w:p w:rsidR="002479F1" w:rsidRPr="00B71A86" w:rsidRDefault="002479F1" w:rsidP="002479F1">
      <w:pPr>
        <w:pStyle w:val="af7"/>
        <w:spacing w:after="0" w:line="100" w:lineRule="atLeast"/>
        <w:ind w:firstLine="714"/>
        <w:jc w:val="both"/>
        <w:rPr>
          <w:rFonts w:cs="Times New Roman"/>
          <w:color w:val="000000"/>
          <w:sz w:val="28"/>
          <w:szCs w:val="28"/>
        </w:rPr>
      </w:pPr>
      <w:bookmarkStart w:id="8" w:name="page587"/>
      <w:bookmarkEnd w:id="8"/>
      <w:r w:rsidRPr="00B71A86">
        <w:rPr>
          <w:rFonts w:cs="Times New Roman"/>
          <w:b/>
          <w:bCs/>
          <w:color w:val="000000"/>
          <w:sz w:val="28"/>
          <w:szCs w:val="28"/>
        </w:rPr>
        <w:t>Строительство</w:t>
      </w:r>
      <w:r w:rsidRPr="00B71A86">
        <w:rPr>
          <w:rFonts w:cs="Times New Roman"/>
          <w:color w:val="000000"/>
          <w:sz w:val="28"/>
          <w:szCs w:val="28"/>
        </w:rPr>
        <w:t xml:space="preserve"> - создание зданий, строений, сооружений (в том числе на месте сносимых объектов капитального строительства).</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Территории общего пользования</w:t>
      </w:r>
      <w:r w:rsidRPr="00B71A86">
        <w:rPr>
          <w:rFonts w:cs="Times New Roman"/>
          <w:color w:val="000000"/>
          <w:sz w:val="28"/>
          <w:szCs w:val="28"/>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Территориальное планирование</w:t>
      </w:r>
      <w:r w:rsidRPr="00B71A86">
        <w:rPr>
          <w:rFonts w:cs="Times New Roman"/>
          <w:color w:val="000000"/>
          <w:sz w:val="28"/>
          <w:szCs w:val="28"/>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Территориальная зона</w:t>
      </w:r>
      <w:r w:rsidRPr="00B71A86">
        <w:rPr>
          <w:rFonts w:cs="Times New Roman"/>
          <w:color w:val="000000"/>
          <w:sz w:val="28"/>
          <w:szCs w:val="28"/>
        </w:rPr>
        <w:t xml:space="preserve"> - зона, для которой в правилах землепользования и застройки определены границы и установлены градостроительные регламенты.</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Технический регламент</w:t>
      </w:r>
      <w:r w:rsidRPr="00B71A86">
        <w:rPr>
          <w:rFonts w:cs="Times New Roman"/>
          <w:color w:val="000000"/>
          <w:sz w:val="28"/>
          <w:szCs w:val="28"/>
        </w:rPr>
        <w:t xml:space="preserve"> -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межправительственным соглашением, заключенным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или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Улица</w:t>
      </w:r>
      <w:r w:rsidRPr="00B71A86">
        <w:rPr>
          <w:rFonts w:cs="Times New Roman"/>
          <w:color w:val="000000"/>
          <w:sz w:val="28"/>
          <w:szCs w:val="28"/>
        </w:rPr>
        <w:t xml:space="preserve">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Функциональное зонирование территории</w:t>
      </w:r>
      <w:r w:rsidRPr="00B71A86">
        <w:rPr>
          <w:rFonts w:cs="Times New Roman"/>
          <w:color w:val="000000"/>
          <w:sz w:val="28"/>
          <w:szCs w:val="28"/>
        </w:rPr>
        <w:t xml:space="preserve">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w:t>
      </w:r>
      <w:r w:rsidRPr="00B71A86">
        <w:rPr>
          <w:rFonts w:cs="Times New Roman"/>
          <w:color w:val="000000"/>
          <w:sz w:val="28"/>
          <w:szCs w:val="28"/>
        </w:rPr>
        <w:lastRenderedPageBreak/>
        <w:t>ограничений на их использование.</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Функциональные зоны</w:t>
      </w:r>
      <w:r w:rsidRPr="00B71A86">
        <w:rPr>
          <w:rFonts w:cs="Times New Roman"/>
          <w:color w:val="000000"/>
          <w:sz w:val="28"/>
          <w:szCs w:val="28"/>
        </w:rPr>
        <w:t xml:space="preserve"> - зоны, для которых документами территориального планирования определены границы и функциональное назначение.</w:t>
      </w:r>
    </w:p>
    <w:p w:rsidR="002479F1" w:rsidRDefault="002479F1" w:rsidP="002479F1">
      <w:pPr>
        <w:pStyle w:val="af7"/>
        <w:spacing w:after="0" w:line="100" w:lineRule="atLeast"/>
        <w:ind w:firstLine="714"/>
        <w:jc w:val="both"/>
        <w:rPr>
          <w:rFonts w:cs="Times New Roman"/>
          <w:color w:val="000000"/>
          <w:sz w:val="28"/>
          <w:szCs w:val="28"/>
        </w:rPr>
      </w:pPr>
      <w:bookmarkStart w:id="9" w:name="page589"/>
      <w:bookmarkEnd w:id="9"/>
      <w:r w:rsidRPr="00B71A86">
        <w:rPr>
          <w:rFonts w:cs="Times New Roman"/>
          <w:b/>
          <w:bCs/>
          <w:color w:val="000000"/>
          <w:sz w:val="28"/>
          <w:szCs w:val="28"/>
        </w:rPr>
        <w:t>Устойчивое развитие территорий</w:t>
      </w:r>
      <w:r w:rsidRPr="00B71A86">
        <w:rPr>
          <w:rFonts w:cs="Times New Roman"/>
          <w:color w:val="000000"/>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9C28E1">
      <w:pPr>
        <w:pStyle w:val="af7"/>
        <w:spacing w:after="0" w:line="100" w:lineRule="atLeast"/>
        <w:jc w:val="both"/>
        <w:rPr>
          <w:rFonts w:cs="Times New Roman"/>
          <w:color w:val="000000"/>
          <w:sz w:val="28"/>
          <w:szCs w:val="28"/>
        </w:rPr>
      </w:pPr>
    </w:p>
    <w:p w:rsidR="009C28E1" w:rsidRPr="00B71A86" w:rsidRDefault="009C28E1" w:rsidP="009C28E1">
      <w:pPr>
        <w:pStyle w:val="af7"/>
        <w:spacing w:after="0" w:line="100" w:lineRule="atLeast"/>
        <w:jc w:val="both"/>
        <w:rPr>
          <w:rFonts w:cs="Times New Roman"/>
          <w:color w:val="000000"/>
          <w:sz w:val="28"/>
          <w:szCs w:val="28"/>
        </w:rPr>
      </w:pPr>
    </w:p>
    <w:p w:rsidR="002479F1" w:rsidRDefault="002479F1" w:rsidP="004715D2">
      <w:pPr>
        <w:spacing w:after="0" w:line="240" w:lineRule="auto"/>
        <w:ind w:firstLine="708"/>
        <w:jc w:val="both"/>
        <w:rPr>
          <w:rFonts w:ascii="Times New Roman" w:hAnsi="Times New Roman"/>
          <w:sz w:val="28"/>
          <w:szCs w:val="28"/>
        </w:rPr>
      </w:pPr>
    </w:p>
    <w:p w:rsidR="00830145" w:rsidRDefault="00830145" w:rsidP="004715D2">
      <w:pPr>
        <w:spacing w:after="0" w:line="240" w:lineRule="auto"/>
        <w:ind w:firstLine="708"/>
        <w:jc w:val="both"/>
        <w:rPr>
          <w:rFonts w:ascii="Times New Roman" w:hAnsi="Times New Roman"/>
          <w:sz w:val="28"/>
          <w:szCs w:val="28"/>
        </w:rPr>
      </w:pPr>
    </w:p>
    <w:p w:rsidR="00830145" w:rsidRDefault="00830145" w:rsidP="004715D2">
      <w:pPr>
        <w:spacing w:after="0" w:line="240" w:lineRule="auto"/>
        <w:ind w:firstLine="708"/>
        <w:jc w:val="both"/>
        <w:rPr>
          <w:rFonts w:ascii="Times New Roman" w:hAnsi="Times New Roman"/>
          <w:sz w:val="28"/>
          <w:szCs w:val="28"/>
        </w:rPr>
      </w:pPr>
    </w:p>
    <w:p w:rsidR="00830145" w:rsidRDefault="00830145" w:rsidP="004715D2">
      <w:pPr>
        <w:spacing w:after="0" w:line="240" w:lineRule="auto"/>
        <w:ind w:firstLine="708"/>
        <w:jc w:val="both"/>
        <w:rPr>
          <w:rFonts w:ascii="Times New Roman" w:hAnsi="Times New Roman"/>
          <w:sz w:val="28"/>
          <w:szCs w:val="28"/>
        </w:rPr>
      </w:pPr>
    </w:p>
    <w:p w:rsidR="00830145" w:rsidRDefault="00830145" w:rsidP="004715D2">
      <w:pPr>
        <w:spacing w:after="0" w:line="240" w:lineRule="auto"/>
        <w:ind w:firstLine="708"/>
        <w:jc w:val="both"/>
        <w:rPr>
          <w:rFonts w:ascii="Times New Roman" w:hAnsi="Times New Roman"/>
          <w:sz w:val="28"/>
          <w:szCs w:val="28"/>
        </w:rPr>
      </w:pPr>
    </w:p>
    <w:p w:rsidR="00830145" w:rsidRDefault="00830145" w:rsidP="004715D2">
      <w:pPr>
        <w:spacing w:after="0" w:line="240" w:lineRule="auto"/>
        <w:ind w:firstLine="708"/>
        <w:jc w:val="both"/>
        <w:rPr>
          <w:rFonts w:ascii="Times New Roman" w:hAnsi="Times New Roman"/>
          <w:sz w:val="28"/>
          <w:szCs w:val="28"/>
        </w:rPr>
      </w:pPr>
    </w:p>
    <w:p w:rsidR="00830145" w:rsidRDefault="00830145" w:rsidP="004715D2">
      <w:pPr>
        <w:spacing w:after="0" w:line="240" w:lineRule="auto"/>
        <w:ind w:firstLine="708"/>
        <w:jc w:val="both"/>
        <w:rPr>
          <w:rFonts w:ascii="Times New Roman" w:hAnsi="Times New Roman"/>
          <w:sz w:val="28"/>
          <w:szCs w:val="28"/>
        </w:rPr>
      </w:pPr>
    </w:p>
    <w:p w:rsidR="0066151B" w:rsidRPr="0066151B" w:rsidRDefault="0066151B" w:rsidP="0066151B">
      <w:pPr>
        <w:pStyle w:val="a7"/>
        <w:numPr>
          <w:ilvl w:val="0"/>
          <w:numId w:val="16"/>
        </w:numPr>
        <w:spacing w:after="0" w:line="240" w:lineRule="auto"/>
        <w:jc w:val="center"/>
        <w:outlineLvl w:val="0"/>
        <w:rPr>
          <w:rFonts w:ascii="Times New Roman" w:hAnsi="Times New Roman"/>
          <w:b/>
          <w:sz w:val="28"/>
          <w:szCs w:val="28"/>
        </w:rPr>
      </w:pPr>
      <w:bookmarkStart w:id="10" w:name="_Toc428345578"/>
      <w:r w:rsidRPr="0066151B">
        <w:rPr>
          <w:rFonts w:ascii="Times New Roman" w:hAnsi="Times New Roman"/>
          <w:b/>
          <w:sz w:val="28"/>
          <w:szCs w:val="28"/>
        </w:rPr>
        <w:t>Нормативная база</w:t>
      </w:r>
      <w:bookmarkEnd w:id="10"/>
    </w:p>
    <w:p w:rsidR="0066151B" w:rsidRPr="0066151B" w:rsidRDefault="0066151B" w:rsidP="0066151B">
      <w:pPr>
        <w:pStyle w:val="a7"/>
        <w:spacing w:after="0" w:line="240" w:lineRule="auto"/>
        <w:jc w:val="both"/>
        <w:rPr>
          <w:rFonts w:ascii="Times New Roman" w:hAnsi="Times New Roman"/>
          <w:sz w:val="28"/>
          <w:szCs w:val="28"/>
        </w:rPr>
      </w:pPr>
    </w:p>
    <w:p w:rsidR="004715D2" w:rsidRDefault="0066151B" w:rsidP="004715D2">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Нормативные правовые акты Российской Федерации, </w:t>
      </w:r>
      <w:r w:rsidR="00705ABC">
        <w:rPr>
          <w:rFonts w:ascii="Times New Roman" w:hAnsi="Times New Roman"/>
          <w:sz w:val="28"/>
          <w:szCs w:val="28"/>
        </w:rPr>
        <w:t>Саратовской</w:t>
      </w:r>
      <w:r>
        <w:rPr>
          <w:rFonts w:ascii="Times New Roman" w:hAnsi="Times New Roman"/>
          <w:sz w:val="28"/>
          <w:szCs w:val="28"/>
        </w:rPr>
        <w:t xml:space="preserve"> области, </w:t>
      </w:r>
      <w:r w:rsidR="008C23CF">
        <w:rPr>
          <w:rFonts w:ascii="Times New Roman" w:hAnsi="Times New Roman"/>
          <w:sz w:val="28"/>
          <w:szCs w:val="28"/>
        </w:rPr>
        <w:t xml:space="preserve">Романовского муниципального </w:t>
      </w:r>
      <w:r>
        <w:rPr>
          <w:rFonts w:ascii="Times New Roman" w:hAnsi="Times New Roman"/>
          <w:sz w:val="28"/>
          <w:szCs w:val="28"/>
        </w:rPr>
        <w:t xml:space="preserve">района и </w:t>
      </w:r>
      <w:r w:rsidR="002154A2">
        <w:rPr>
          <w:rFonts w:ascii="Times New Roman" w:hAnsi="Times New Roman"/>
          <w:sz w:val="28"/>
          <w:szCs w:val="28"/>
        </w:rPr>
        <w:t>Бобылевского</w:t>
      </w:r>
      <w:r w:rsidR="00637FA6" w:rsidRPr="00637FA6">
        <w:rPr>
          <w:rFonts w:ascii="Times New Roman" w:hAnsi="Times New Roman"/>
          <w:sz w:val="28"/>
          <w:szCs w:val="28"/>
        </w:rPr>
        <w:t xml:space="preserve"> муниципального образования</w:t>
      </w:r>
      <w:r w:rsidR="007C1189">
        <w:rPr>
          <w:rFonts w:ascii="Times New Roman" w:hAnsi="Times New Roman"/>
          <w:sz w:val="28"/>
          <w:szCs w:val="28"/>
        </w:rPr>
        <w:t>,</w:t>
      </w:r>
      <w:r>
        <w:rPr>
          <w:rFonts w:ascii="Times New Roman" w:hAnsi="Times New Roman"/>
          <w:sz w:val="28"/>
          <w:szCs w:val="28"/>
        </w:rPr>
        <w:t xml:space="preserve"> использованные при подготовке настоящих Нормативов</w:t>
      </w:r>
      <w:r w:rsidR="004715D2" w:rsidRPr="004715D2">
        <w:rPr>
          <w:rFonts w:ascii="Times New Roman" w:hAnsi="Times New Roman"/>
          <w:sz w:val="28"/>
          <w:szCs w:val="28"/>
        </w:rPr>
        <w:t>:</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Конституция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Земельный кодекс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Градостроительный кодекс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Водный кодекс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Лесной кодекс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25 июня 2002 г. № 73-ФЗ «Об объектах культурного наследия (памятниках истории и культуры) народов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10 января 2002 г. № 7-ФЗ «Об охране окружающей среды»</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3 марта 1995 г. № 27-ФЗ «О недрах»</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Федеральный закон от 14 марта 1995 г. N 33-ФЗ «Об особо охраняемых природных территориях» </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6 октября 2003 г. № 154-</w:t>
      </w:r>
      <w:r>
        <w:rPr>
          <w:rFonts w:ascii="Times New Roman" w:hAnsi="Times New Roman"/>
          <w:sz w:val="28"/>
          <w:szCs w:val="28"/>
        </w:rPr>
        <w:t>ФЗ «Об общих принципах организа</w:t>
      </w:r>
      <w:r w:rsidRPr="00AB5F6B">
        <w:rPr>
          <w:rFonts w:ascii="Times New Roman" w:hAnsi="Times New Roman"/>
          <w:sz w:val="28"/>
          <w:szCs w:val="28"/>
        </w:rPr>
        <w:t>ции местного самоуправления в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23 ноября 1995 г. № 174-ФЗ «Об экологической экспертизе»</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12 января 1996 г. № 8-ФЗ «О погребении и похоронном деле»</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30 марта 1999 г. № 52-ФЗ «О санитарно-эпидемиологическом благополучии населения»</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4 сентября 1999 г. № 96-ФЗ «Об охране атмосферного воздуха»</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22 июля 2008 г. № 123-ФЗ «</w:t>
      </w:r>
      <w:r>
        <w:rPr>
          <w:rFonts w:ascii="Times New Roman" w:hAnsi="Times New Roman"/>
          <w:sz w:val="28"/>
          <w:szCs w:val="28"/>
        </w:rPr>
        <w:t>Технический регламент о требова</w:t>
      </w:r>
      <w:r w:rsidRPr="00AB5F6B">
        <w:rPr>
          <w:rFonts w:ascii="Times New Roman" w:hAnsi="Times New Roman"/>
          <w:sz w:val="28"/>
          <w:szCs w:val="28"/>
        </w:rPr>
        <w:t>ниях пожарной безопасности»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12 февраля 1998 г. № 28-ФЗ «О гражданской обороне»</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21 декабря 1994 г. № 68-ФЗ «О защите населения и территорий от чрезвычайных ситуаций природного и техногенного характера»</w:t>
      </w:r>
    </w:p>
    <w:p w:rsidR="00AB5F6B" w:rsidRPr="00AB5F6B" w:rsidRDefault="00AB5F6B" w:rsidP="00705ABC">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21 декабря 1994г. № 69-ФЗ «О пожарной безопасности»</w:t>
      </w:r>
    </w:p>
    <w:p w:rsidR="00AB5F6B" w:rsidRPr="00AB5F6B" w:rsidRDefault="00AB5F6B" w:rsidP="00705ABC">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21 июля 1997 г. № 116-ФЗ «О промышленной безопасности опасных производственных объектов»</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9 января 1996 г. № 3-ФЗ «О</w:t>
      </w:r>
      <w:r>
        <w:rPr>
          <w:rFonts w:ascii="Times New Roman" w:hAnsi="Times New Roman"/>
          <w:sz w:val="28"/>
          <w:szCs w:val="28"/>
        </w:rPr>
        <w:t xml:space="preserve"> радиационной безопасности насе</w:t>
      </w:r>
      <w:r w:rsidRPr="00AB5F6B">
        <w:rPr>
          <w:rFonts w:ascii="Times New Roman" w:hAnsi="Times New Roman"/>
          <w:sz w:val="28"/>
          <w:szCs w:val="28"/>
        </w:rPr>
        <w:t>ления»</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lastRenderedPageBreak/>
        <w:t xml:space="preserve">Федеральный закон от 23 ноября 2009 г. № 261-ФЗ «Об энергосбережении и о </w:t>
      </w:r>
      <w:r>
        <w:rPr>
          <w:rFonts w:ascii="Times New Roman" w:hAnsi="Times New Roman"/>
          <w:sz w:val="28"/>
          <w:szCs w:val="28"/>
        </w:rPr>
        <w:t>повы</w:t>
      </w:r>
      <w:r w:rsidRPr="00AB5F6B">
        <w:rPr>
          <w:rFonts w:ascii="Times New Roman" w:hAnsi="Times New Roman"/>
          <w:sz w:val="28"/>
          <w:szCs w:val="28"/>
        </w:rPr>
        <w:t>шении энергетической эффективности и о внесении изменений в отдельные законодательные акты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Федеральный закон от 8 ноября 2007 г. </w:t>
      </w:r>
      <w:r>
        <w:rPr>
          <w:rFonts w:ascii="Times New Roman" w:hAnsi="Times New Roman"/>
          <w:sz w:val="28"/>
          <w:szCs w:val="28"/>
        </w:rPr>
        <w:t>№ 257-ФЗ «Об автомо</w:t>
      </w:r>
      <w:r w:rsidRPr="00AB5F6B">
        <w:rPr>
          <w:rFonts w:ascii="Times New Roman" w:hAnsi="Times New Roman"/>
          <w:sz w:val="28"/>
          <w:szCs w:val="28"/>
        </w:rPr>
        <w:t>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Постановление Правительства Российской Федерации от 20 ноября 2000 г. № 878 «Об утверждении Правил охраны газораспределительных сетей»</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Постановление Правительства РФ от 2 сентября 20</w:t>
      </w:r>
      <w:r>
        <w:rPr>
          <w:rFonts w:ascii="Times New Roman" w:hAnsi="Times New Roman"/>
          <w:sz w:val="28"/>
          <w:szCs w:val="28"/>
        </w:rPr>
        <w:t>09 г. № 717 «О нормах отвода зе</w:t>
      </w:r>
      <w:r w:rsidRPr="00AB5F6B">
        <w:rPr>
          <w:rFonts w:ascii="Times New Roman" w:hAnsi="Times New Roman"/>
          <w:sz w:val="28"/>
          <w:szCs w:val="28"/>
        </w:rPr>
        <w:t>мель для размещения автомобильных дорог и (или) объектов дорожного сервиса»</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Постановление Правительства Российской Федерации от 11 августа 2003 г. № 486 «Об утверждении  Правил определения размеров земельных участков для размещен</w:t>
      </w:r>
      <w:r>
        <w:rPr>
          <w:rFonts w:ascii="Times New Roman" w:hAnsi="Times New Roman"/>
          <w:sz w:val="28"/>
          <w:szCs w:val="28"/>
        </w:rPr>
        <w:t>ия воз</w:t>
      </w:r>
      <w:r w:rsidRPr="00AB5F6B">
        <w:rPr>
          <w:rFonts w:ascii="Times New Roman" w:hAnsi="Times New Roman"/>
          <w:sz w:val="28"/>
          <w:szCs w:val="28"/>
        </w:rPr>
        <w:t>душных линий электропередачи и опор линий связи, обслуживающих электрические сети»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Постановление Правительства Российской Федерации от 9 июня 1995 г. № 578 «Об утверждении Правил охраны линий и сооружений связи Российской Федерации» </w:t>
      </w:r>
    </w:p>
    <w:p w:rsidR="00791142" w:rsidRP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 xml:space="preserve">Закон Саратовской области от 3 апреля 2000 года № 21-ЗСО «Об административно-территориальном устройстве Саратовской области» </w:t>
      </w:r>
    </w:p>
    <w:p w:rsidR="00791142" w:rsidRP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Закон Саратовской области от 4 ноября 2003 года № 69-ЗСО «Об охране и использовании объектов культурного наследия (памятников истории и куль</w:t>
      </w:r>
      <w:r>
        <w:rPr>
          <w:rFonts w:ascii="Times New Roman" w:hAnsi="Times New Roman"/>
          <w:sz w:val="28"/>
          <w:szCs w:val="28"/>
        </w:rPr>
        <w:t>туры) народов Российской Федера</w:t>
      </w:r>
      <w:r w:rsidRPr="00791142">
        <w:rPr>
          <w:rFonts w:ascii="Times New Roman" w:hAnsi="Times New Roman"/>
          <w:sz w:val="28"/>
          <w:szCs w:val="28"/>
        </w:rPr>
        <w:t xml:space="preserve">ции, находящихся на территории Саратовской области» </w:t>
      </w:r>
    </w:p>
    <w:p w:rsidR="00791142" w:rsidRP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Закон Саратовской области от 21 мая 2004 года № 23-ЗСО «О земле»</w:t>
      </w:r>
    </w:p>
    <w:p w:rsidR="00791142" w:rsidRP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 xml:space="preserve">Закон Саратовской области от 9 октября 2006 года № 96-ЗСО «О регулировании градостроительной деятельности в Саратовской области» </w:t>
      </w:r>
    </w:p>
    <w:p w:rsidR="00791142" w:rsidRP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Постановление Правительства Саратовской области от 14 июня 2007 года № 230-П «Об утверждении региональных нормативов градостроительного проектирования Саратовской области»</w:t>
      </w:r>
    </w:p>
    <w:p w:rsidR="00791142" w:rsidRP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 xml:space="preserve">Постановление Правительства Саратовской области от 28 декабря 2007 года № 477-П «Об утверждении схемы территориального планирования Саратовской области» </w:t>
      </w:r>
    </w:p>
    <w:p w:rsid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Постановление Правительства Саратовской области от 18 июля 2012 года № 420-П «Об утверждении Стратегии социально-экономического развития Саратовской области до 2025 года»</w:t>
      </w:r>
    </w:p>
    <w:p w:rsidR="00AB5F6B" w:rsidRPr="00AB5F6B" w:rsidRDefault="00AB5F6B" w:rsidP="00791142">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Приказ Ростехнадзора от 5 марта 2008 № 131 «Об утверждении методических рекомендаций по осуществлению идентификации опасных производственных объектов»</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lastRenderedPageBreak/>
        <w:t>ГОСТ 17.1.1.04-80 «Охрана природы. Гидросфера. Классификация подземных вод по целям водопользования»</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ГОСТ Р 22.0.06-95 «Источники природных чрезвычайных ситуаций. Поражающие факторы»</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ГОСТ Р 22.1.01 «Безопасность в чрезвычайных ситуациях. Мониторинг и прогнозирование. Основные положения»</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42.13330.2011. Актуализированная редакция С</w:t>
      </w:r>
      <w:r>
        <w:rPr>
          <w:rFonts w:ascii="Times New Roman" w:hAnsi="Times New Roman"/>
          <w:sz w:val="28"/>
          <w:szCs w:val="28"/>
        </w:rPr>
        <w:t>НиП 2.07.01-89* «Градостроитель</w:t>
      </w:r>
      <w:r w:rsidRPr="00AB5F6B">
        <w:rPr>
          <w:rFonts w:ascii="Times New Roman" w:hAnsi="Times New Roman"/>
          <w:sz w:val="28"/>
          <w:szCs w:val="28"/>
        </w:rPr>
        <w:t>ство. Планировка и застройка городских и сельских поселений»</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14.13330.2011. Актуализированная редакция «СНиП II-7-81*. Строительство в сейсмических районах»</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51.13330.2011 «Актуализированная редакция  СНиП 23-03-2003. Защита от шума»</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18.13330.2011 «СНиП II-89-80*. Генерал</w:t>
      </w:r>
      <w:r>
        <w:rPr>
          <w:rFonts w:ascii="Times New Roman" w:hAnsi="Times New Roman"/>
          <w:sz w:val="28"/>
          <w:szCs w:val="28"/>
        </w:rPr>
        <w:t>ьные планы промышленных предпри</w:t>
      </w:r>
      <w:r w:rsidRPr="00AB5F6B">
        <w:rPr>
          <w:rFonts w:ascii="Times New Roman" w:hAnsi="Times New Roman"/>
          <w:sz w:val="28"/>
          <w:szCs w:val="28"/>
        </w:rPr>
        <w:t>ятий»</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СП 131.13330.2012 «СНиП 23-01-99*» Строительная климатология </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34.13330.2012 Актуализированная редакция СНиП 2.05.02-85* «Автомобильные дороги»</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31.13330.2012 «Водоснабжение. Наружные сети и сооружения»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8.13130.2009 «Системы противопожарной за</w:t>
      </w:r>
      <w:r w:rsidR="00EC32A6">
        <w:rPr>
          <w:rFonts w:ascii="Times New Roman" w:hAnsi="Times New Roman"/>
          <w:sz w:val="28"/>
          <w:szCs w:val="28"/>
        </w:rPr>
        <w:t>щиты. Источники наружного проти</w:t>
      </w:r>
      <w:r w:rsidRPr="00AB5F6B">
        <w:rPr>
          <w:rFonts w:ascii="Times New Roman" w:hAnsi="Times New Roman"/>
          <w:sz w:val="28"/>
          <w:szCs w:val="28"/>
        </w:rPr>
        <w:t>вопожарного водоснабжения»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32.13330.2010 «Актуализированная редакция СНиП 2.04.03-85 «К</w:t>
      </w:r>
      <w:r w:rsidR="00EC32A6">
        <w:rPr>
          <w:rFonts w:ascii="Times New Roman" w:hAnsi="Times New Roman"/>
          <w:sz w:val="28"/>
          <w:szCs w:val="28"/>
        </w:rPr>
        <w:t>анализация. На</w:t>
      </w:r>
      <w:r w:rsidRPr="00AB5F6B">
        <w:rPr>
          <w:rFonts w:ascii="Times New Roman" w:hAnsi="Times New Roman"/>
          <w:sz w:val="28"/>
          <w:szCs w:val="28"/>
        </w:rPr>
        <w:t>ружные сети и сооружения»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2.06.15-85. Инженерная защита территории от затопления и подтопления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58.13330.2012 Актуализированная редакция СНиП 33-01-2003 «Гидротехнические сооружения. Основные положения»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104.13330.2012 «СНиП 2.06.15</w:t>
      </w:r>
      <w:r w:rsidR="00EC32A6">
        <w:rPr>
          <w:rFonts w:ascii="Times New Roman" w:hAnsi="Times New Roman"/>
          <w:sz w:val="28"/>
          <w:szCs w:val="28"/>
        </w:rPr>
        <w:t>-85</w:t>
      </w:r>
      <w:r w:rsidRPr="00AB5F6B">
        <w:rPr>
          <w:rFonts w:ascii="Times New Roman" w:hAnsi="Times New Roman"/>
          <w:sz w:val="28"/>
          <w:szCs w:val="28"/>
        </w:rPr>
        <w:t>» Инженерн</w:t>
      </w:r>
      <w:r w:rsidR="00EC32A6">
        <w:rPr>
          <w:rFonts w:ascii="Times New Roman" w:hAnsi="Times New Roman"/>
          <w:sz w:val="28"/>
          <w:szCs w:val="28"/>
        </w:rPr>
        <w:t>ая защита территорий от затопле</w:t>
      </w:r>
      <w:r w:rsidRPr="00AB5F6B">
        <w:rPr>
          <w:rFonts w:ascii="Times New Roman" w:hAnsi="Times New Roman"/>
          <w:sz w:val="28"/>
          <w:szCs w:val="28"/>
        </w:rPr>
        <w:t>ния и подтопления»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59.13330.2012 «Актуализированная редакция С</w:t>
      </w:r>
      <w:r w:rsidR="00EC32A6">
        <w:rPr>
          <w:rFonts w:ascii="Times New Roman" w:hAnsi="Times New Roman"/>
          <w:sz w:val="28"/>
          <w:szCs w:val="28"/>
        </w:rPr>
        <w:t>НиП 35-01-2001. Доступность зда</w:t>
      </w:r>
      <w:r w:rsidRPr="00AB5F6B">
        <w:rPr>
          <w:rFonts w:ascii="Times New Roman" w:hAnsi="Times New Roman"/>
          <w:sz w:val="28"/>
          <w:szCs w:val="28"/>
        </w:rPr>
        <w:t>ний и сооружений для маломобильных групп населения»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35-101-2001 «Проектирование зданий и сооружений с учетом д</w:t>
      </w:r>
      <w:r w:rsidR="00EC32A6">
        <w:rPr>
          <w:rFonts w:ascii="Times New Roman" w:hAnsi="Times New Roman"/>
          <w:sz w:val="28"/>
          <w:szCs w:val="28"/>
        </w:rPr>
        <w:t>оступности для ма</w:t>
      </w:r>
      <w:r w:rsidRPr="00AB5F6B">
        <w:rPr>
          <w:rFonts w:ascii="Times New Roman" w:hAnsi="Times New Roman"/>
          <w:sz w:val="28"/>
          <w:szCs w:val="28"/>
        </w:rPr>
        <w:t>ломобильных групп населения. Общие положения»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 456-73 «Нормы отвода земель для магистральных водоводов и канализационных коллекторов»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 452-73 «Нормы отвода земель для магистральных трубопроводов»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 465-74 «Нормы отвода земель для электрических сетей напряжением 0,4 – 500 кВ»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41-02-2003 «Тепловые сети»</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23-01-99 «Климатология»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23-02-2003 «Тепловая защита зданий»</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62.13330.2011 «СНиП 42-01-2002. Газораспределительные системы»</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lastRenderedPageBreak/>
        <w:t>СП 11.13130.2009 «Места дислокации подразделений пожарной охраны»</w:t>
      </w:r>
    </w:p>
    <w:p w:rsidR="00AB5F6B" w:rsidRPr="00AB5F6B" w:rsidRDefault="00AB5F6B" w:rsidP="008E7D23">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22-01-95. Геофизика опасных природных воздействий</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116.13330.2012 «Актуализированная редакция СНиП 22-02-2003* «Инженерная защита территорий, зданий и сооружений от опасных геологических процессов»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2.01.51-90 «Инженерно-технические мероприятия гражданской обороны»</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2.06.15 «Инженерная защита территории от затопления и подтопления»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СНиП 22-01-95 «Геофизика опасных природных воздействий»</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НПБ 101-95 «Нормы проектирования объектов пожарной охраны»</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РД 34.20.185-94 «Инструкция по проектировани</w:t>
      </w:r>
      <w:r w:rsidR="00EC32A6">
        <w:rPr>
          <w:rFonts w:ascii="Times New Roman" w:hAnsi="Times New Roman"/>
          <w:sz w:val="28"/>
          <w:szCs w:val="28"/>
        </w:rPr>
        <w:t>ю городских электрических сетей</w:t>
      </w:r>
      <w:r w:rsidRPr="00AB5F6B">
        <w:rPr>
          <w:rFonts w:ascii="Times New Roman" w:hAnsi="Times New Roman"/>
          <w:sz w:val="28"/>
          <w:szCs w:val="28"/>
        </w:rPr>
        <w:t>»</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РД 31.31.45-87«Инструкция по проектированию </w:t>
      </w:r>
      <w:r w:rsidR="00EC32A6">
        <w:rPr>
          <w:rFonts w:ascii="Times New Roman" w:hAnsi="Times New Roman"/>
          <w:sz w:val="28"/>
          <w:szCs w:val="28"/>
        </w:rPr>
        <w:t>гидротехнических сооружений мор</w:t>
      </w:r>
      <w:r w:rsidRPr="00AB5F6B">
        <w:rPr>
          <w:rFonts w:ascii="Times New Roman" w:hAnsi="Times New Roman"/>
          <w:sz w:val="28"/>
          <w:szCs w:val="28"/>
        </w:rPr>
        <w:t>ских паромных переправ».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НПБ 101-95 «Нормы проектирования объектов пожарной охраны»</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31.110.2003 «Проектирование и монтаж электроустановок жилых и общественных зданий»</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41-104-2000 «Проектирование автономных источников теплоснабжения»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11-102-97 «Инженерно-экологические изыскания для строительства»</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2.6.1.2612-10 «Основные санитарные правила обеспечения радиационной безо-пасности</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ВСН ВК4-90 «Инструкция по подготовке и работе систем хозяйственно-питьевого водоснабжения в чрезвычайных ситуациях»</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СанПиН 2.1.8/2.2.4.1383-03. Гигиенические требования к размещению и эксплуатации передающих радиотехнических объектов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СанПиН 2.1.4.1110-02. Зоны санитарной охраны </w:t>
      </w:r>
      <w:r w:rsidR="00EC32A6">
        <w:rPr>
          <w:rFonts w:ascii="Times New Roman" w:hAnsi="Times New Roman"/>
          <w:sz w:val="28"/>
          <w:szCs w:val="28"/>
        </w:rPr>
        <w:t>источников водоснабжения и водо</w:t>
      </w:r>
      <w:r w:rsidRPr="00AB5F6B">
        <w:rPr>
          <w:rFonts w:ascii="Times New Roman" w:hAnsi="Times New Roman"/>
          <w:sz w:val="28"/>
          <w:szCs w:val="28"/>
        </w:rPr>
        <w:t>проводов питьевого назначения</w:t>
      </w:r>
      <w:r w:rsidR="00EC32A6">
        <w:rPr>
          <w:rFonts w:ascii="Times New Roman" w:hAnsi="Times New Roman"/>
          <w:sz w:val="28"/>
          <w:szCs w:val="28"/>
        </w:rPr>
        <w:t xml:space="preserve"> </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СанПиН 2.2.1/2.1.1.1200-03. Санитарно-защитные зоны и санитарная классификация предприятий, сооружений и иных объектов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СанПиН 2.1.4.1074-01 «Питьевая вода. Гигиенические требования к качеству воды централизованных систем питьевого водоснабжения. Контроль качества»</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СанПиН 2.1.4.1175-02 «Гигиенические требования </w:t>
      </w:r>
      <w:r w:rsidR="00EC32A6">
        <w:rPr>
          <w:rFonts w:ascii="Times New Roman" w:hAnsi="Times New Roman"/>
          <w:sz w:val="28"/>
          <w:szCs w:val="28"/>
        </w:rPr>
        <w:t>к качеству воды нецентрализован</w:t>
      </w:r>
      <w:r w:rsidRPr="00AB5F6B">
        <w:rPr>
          <w:rFonts w:ascii="Times New Roman" w:hAnsi="Times New Roman"/>
          <w:sz w:val="28"/>
          <w:szCs w:val="28"/>
        </w:rPr>
        <w:t>ного водоснабжения. Санитарная охрана источников»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СанПиН 2.1.8/2.2.4.1190-03 «Гигиенические треб</w:t>
      </w:r>
      <w:r w:rsidR="00EC32A6">
        <w:rPr>
          <w:rFonts w:ascii="Times New Roman" w:hAnsi="Times New Roman"/>
          <w:sz w:val="28"/>
          <w:szCs w:val="28"/>
        </w:rPr>
        <w:t>ования к размещению и эксплуата</w:t>
      </w:r>
      <w:r w:rsidRPr="00AB5F6B">
        <w:rPr>
          <w:rFonts w:ascii="Times New Roman" w:hAnsi="Times New Roman"/>
          <w:sz w:val="28"/>
          <w:szCs w:val="28"/>
        </w:rPr>
        <w:t>ции средств сухопутной подвижной радиосвязи»</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СанПиН 42-128-4690-88 «Санитарные правила содержания территорий населенных мест»</w:t>
      </w:r>
    </w:p>
    <w:p w:rsidR="0037422D"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ГН 2.1.6.1338-03 «Предельно допустимые кон</w:t>
      </w:r>
      <w:r w:rsidR="00EC32A6">
        <w:rPr>
          <w:rFonts w:ascii="Times New Roman" w:hAnsi="Times New Roman"/>
          <w:sz w:val="28"/>
          <w:szCs w:val="28"/>
        </w:rPr>
        <w:t>центрации (ПДК) загрязняющих ве</w:t>
      </w:r>
      <w:r w:rsidRPr="00AB5F6B">
        <w:rPr>
          <w:rFonts w:ascii="Times New Roman" w:hAnsi="Times New Roman"/>
          <w:sz w:val="28"/>
          <w:szCs w:val="28"/>
        </w:rPr>
        <w:t>ществ в атмосферном воздухе населенных мест»</w:t>
      </w:r>
    </w:p>
    <w:p w:rsidR="009C28E1" w:rsidRDefault="008C23CF" w:rsidP="00791142">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 xml:space="preserve"> </w:t>
      </w:r>
      <w:r w:rsidR="00EC32A6">
        <w:rPr>
          <w:rFonts w:ascii="Times New Roman" w:hAnsi="Times New Roman"/>
          <w:sz w:val="28"/>
          <w:szCs w:val="28"/>
        </w:rPr>
        <w:t xml:space="preserve">Правила землепользования и застройки </w:t>
      </w:r>
      <w:r w:rsidR="002154A2">
        <w:rPr>
          <w:rFonts w:ascii="Times New Roman" w:hAnsi="Times New Roman"/>
          <w:sz w:val="28"/>
          <w:szCs w:val="28"/>
        </w:rPr>
        <w:t>Бобылевского</w:t>
      </w:r>
      <w:r w:rsidR="00791142" w:rsidRPr="00791142">
        <w:rPr>
          <w:rFonts w:ascii="Times New Roman" w:hAnsi="Times New Roman"/>
          <w:sz w:val="28"/>
          <w:szCs w:val="28"/>
        </w:rPr>
        <w:t xml:space="preserve"> муниципального образования </w:t>
      </w:r>
      <w:r w:rsidR="006E387D">
        <w:rPr>
          <w:rFonts w:ascii="Times New Roman" w:hAnsi="Times New Roman"/>
          <w:sz w:val="28"/>
          <w:szCs w:val="28"/>
        </w:rPr>
        <w:t>Романовского</w:t>
      </w:r>
      <w:r w:rsidR="00791142" w:rsidRPr="00791142">
        <w:rPr>
          <w:rFonts w:ascii="Times New Roman" w:hAnsi="Times New Roman"/>
          <w:sz w:val="28"/>
          <w:szCs w:val="28"/>
        </w:rPr>
        <w:t xml:space="preserve"> муниципал</w:t>
      </w:r>
      <w:r w:rsidR="00791142">
        <w:rPr>
          <w:rFonts w:ascii="Times New Roman" w:hAnsi="Times New Roman"/>
          <w:sz w:val="28"/>
          <w:szCs w:val="28"/>
        </w:rPr>
        <w:t>ьного района Саратовской области</w:t>
      </w:r>
    </w:p>
    <w:p w:rsidR="009C28E1" w:rsidRDefault="009C28E1" w:rsidP="009C28E1">
      <w:pPr>
        <w:pStyle w:val="a7"/>
        <w:numPr>
          <w:ilvl w:val="0"/>
          <w:numId w:val="16"/>
        </w:numPr>
        <w:shd w:val="clear" w:color="auto" w:fill="FFFFFF"/>
        <w:spacing w:after="0" w:line="306" w:lineRule="atLeast"/>
        <w:jc w:val="center"/>
        <w:outlineLvl w:val="0"/>
        <w:rPr>
          <w:rFonts w:ascii="Times New Roman" w:hAnsi="Times New Roman"/>
          <w:b/>
          <w:sz w:val="28"/>
          <w:szCs w:val="28"/>
        </w:rPr>
      </w:pPr>
      <w:bookmarkStart w:id="11" w:name="_Toc428345579"/>
      <w:r w:rsidRPr="009C28E1">
        <w:rPr>
          <w:rFonts w:ascii="Times New Roman" w:hAnsi="Times New Roman"/>
          <w:b/>
          <w:sz w:val="28"/>
          <w:szCs w:val="28"/>
        </w:rPr>
        <w:lastRenderedPageBreak/>
        <w:t>Общие сведения</w:t>
      </w:r>
      <w:bookmarkEnd w:id="11"/>
    </w:p>
    <w:p w:rsidR="009C28E1" w:rsidRDefault="009C28E1" w:rsidP="0030099D">
      <w:pPr>
        <w:shd w:val="clear" w:color="auto" w:fill="FFFFFF"/>
        <w:spacing w:after="0" w:line="240" w:lineRule="auto"/>
        <w:ind w:left="360"/>
        <w:jc w:val="both"/>
        <w:outlineLvl w:val="0"/>
        <w:rPr>
          <w:rFonts w:ascii="Times New Roman" w:hAnsi="Times New Roman"/>
          <w:b/>
          <w:sz w:val="28"/>
          <w:szCs w:val="28"/>
        </w:rPr>
      </w:pPr>
    </w:p>
    <w:p w:rsidR="002154A2" w:rsidRPr="002154A2" w:rsidRDefault="002154A2" w:rsidP="002154A2">
      <w:pPr>
        <w:pStyle w:val="afffffff"/>
      </w:pPr>
      <w:r w:rsidRPr="002154A2">
        <w:t xml:space="preserve">Бобылевское муниципальное образование расположено в правобережье Саратовской области, граничит с Тамбовской областью.  </w:t>
      </w:r>
    </w:p>
    <w:p w:rsidR="002154A2" w:rsidRPr="002154A2" w:rsidRDefault="002154A2" w:rsidP="002154A2">
      <w:pPr>
        <w:pStyle w:val="afffffff"/>
      </w:pPr>
      <w:r w:rsidRPr="002154A2">
        <w:t xml:space="preserve">          В состав муниципального образования входят 4 населенных пункта: с.Бобылевка, с. Осиновка, пос. Борецк, пос. Константиновский.  Административным центром является  с. Бобылевка. </w:t>
      </w:r>
    </w:p>
    <w:p w:rsidR="002154A2" w:rsidRPr="002154A2" w:rsidRDefault="002154A2" w:rsidP="002154A2">
      <w:pPr>
        <w:pStyle w:val="afffffff"/>
      </w:pPr>
      <w:r w:rsidRPr="002154A2">
        <w:t xml:space="preserve">Расстояние от центра муниципального образования до районного центра – 11 км.  Расстояние от центра муниципального образования до ближайшей железнодорожной станции – 11 км. </w:t>
      </w:r>
    </w:p>
    <w:p w:rsidR="002154A2" w:rsidRPr="002154A2" w:rsidRDefault="002154A2" w:rsidP="002154A2">
      <w:pPr>
        <w:pStyle w:val="afffffff"/>
      </w:pPr>
      <w:r w:rsidRPr="002154A2">
        <w:t xml:space="preserve">Расстояние от центра муниципального образования до с. Осиновка – 16 км. </w:t>
      </w:r>
    </w:p>
    <w:p w:rsidR="002154A2" w:rsidRPr="002154A2" w:rsidRDefault="002154A2" w:rsidP="002154A2">
      <w:pPr>
        <w:pStyle w:val="afffffff"/>
      </w:pPr>
      <w:r w:rsidRPr="002154A2">
        <w:t xml:space="preserve">Расстояние от центра муниципального образования до пос. Борецк – 22 км. </w:t>
      </w:r>
    </w:p>
    <w:p w:rsidR="002154A2" w:rsidRPr="002154A2" w:rsidRDefault="002154A2" w:rsidP="002154A2">
      <w:pPr>
        <w:pStyle w:val="afffffff"/>
      </w:pPr>
      <w:r w:rsidRPr="002154A2">
        <w:t xml:space="preserve">Расстояние от центра муниципального образования до пос. Константиновский – 28 км.  </w:t>
      </w:r>
    </w:p>
    <w:p w:rsidR="002154A2" w:rsidRPr="002154A2" w:rsidRDefault="002154A2" w:rsidP="002154A2">
      <w:pPr>
        <w:pStyle w:val="afffffff"/>
      </w:pPr>
      <w:r w:rsidRPr="002154A2">
        <w:t>Площадь муниципального образования – 12635 га</w:t>
      </w:r>
    </w:p>
    <w:p w:rsidR="002154A2" w:rsidRPr="002154A2" w:rsidRDefault="002154A2" w:rsidP="002154A2">
      <w:pPr>
        <w:pStyle w:val="afffffff"/>
        <w:rPr>
          <w:lang w:eastAsia="ar-SA"/>
        </w:rPr>
      </w:pPr>
      <w:r w:rsidRPr="002154A2">
        <w:rPr>
          <w:lang w:eastAsia="ar-SA"/>
        </w:rPr>
        <w:t>Гидрографическая сеть на территории Бобылевского муниципального образования представлена рекой  Сухой Карай</w:t>
      </w:r>
      <w:r>
        <w:rPr>
          <w:lang w:eastAsia="ar-SA"/>
        </w:rPr>
        <w:t>,</w:t>
      </w:r>
      <w:r w:rsidRPr="002154A2">
        <w:rPr>
          <w:lang w:eastAsia="ar-SA"/>
        </w:rPr>
        <w:t xml:space="preserve"> прудами, а также системой балок и оврагов.</w:t>
      </w:r>
      <w:r w:rsidRPr="002154A2">
        <w:t xml:space="preserve">  </w:t>
      </w:r>
      <w:r w:rsidRPr="002154A2">
        <w:rPr>
          <w:lang w:eastAsia="ar-SA"/>
        </w:rPr>
        <w:t>По гидрологическому режиму река муниципального образования относится к типу степных и питается главным образом за счет атмосферных осадков, во время таяния снега и выпадения дождей в весенний и осенний периоды. Основную долю годового стока   составляют талые воды. Река имеет   спокойное течение, извилистое русло, скорость течения  изменяется по сезонам года. Весной во время половодья река из-за переполнения прудов становится многоводной. Летом она, как правило, мелеет и приобретают плёсовидный характер.</w:t>
      </w:r>
    </w:p>
    <w:p w:rsidR="002154A2" w:rsidRPr="002154A2" w:rsidRDefault="002154A2" w:rsidP="002154A2">
      <w:pPr>
        <w:pStyle w:val="afffffff"/>
      </w:pPr>
      <w:r w:rsidRPr="002154A2">
        <w:t>Территория  Бобылевского муниципального образования характеризуется региональным распространением пресной   воды. Наибольший интерес для практического использования представляют подземные воды четвертичных и неогеновых отложений залегающие на небольшой глубине.</w:t>
      </w:r>
    </w:p>
    <w:p w:rsidR="002154A2" w:rsidRPr="002154A2" w:rsidRDefault="002154A2" w:rsidP="002154A2">
      <w:pPr>
        <w:pStyle w:val="afffffff"/>
      </w:pPr>
      <w:r w:rsidRPr="002154A2">
        <w:t xml:space="preserve">         Количество  жителей, зарегистрированных в квартирах и индивидуальных домах, на территории   Бобылевского муниципального образования в настоящее время  составляет  878 человек. Поселки  муниципального образования  электрофицированы,  телефонизированы, газифицированы,   села -  электрофицированы, телефонизированы.</w:t>
      </w:r>
    </w:p>
    <w:p w:rsidR="002154A2" w:rsidRPr="002154A2" w:rsidRDefault="002154A2" w:rsidP="002154A2">
      <w:pPr>
        <w:pStyle w:val="afffffff"/>
      </w:pPr>
      <w:r w:rsidRPr="002154A2">
        <w:t xml:space="preserve">        На территории поселения преобладает континентальный климат умеренных широт с холодной, малоснежной зимой и продолжительным жарким сухим летом. Весна короткая, осень непродолжительная, тёплая и ясная.   В холодный период года в основном преобладают ветра западные, юго-восточные и  юго-западные.  В теплый период года преобладают ветра западные, северо-западные и северные.   По количеству выпадающих осадков поселение относится к зоне близкого к   нормальному увлажнению.  Осадки выпадают в теплый период года в виде дождей,  в холодный период – в виде снега.   В результате континентальности климата наблюдаются   суточные и сезонные колебания температуры воздуха. Наиболее низкие температуры приходятся на январь (–</w:t>
      </w:r>
      <w:r w:rsidRPr="002154A2">
        <w:lastRenderedPageBreak/>
        <w:t>25,6°С), высокие — на июль (+32,6°). Абсолютный годовой максимум температур отмечается в июне-июле (+40°С), абсолютный минимум в  январе -  феврале (–41°С).</w:t>
      </w:r>
    </w:p>
    <w:p w:rsidR="002154A2" w:rsidRPr="002154A2" w:rsidRDefault="002154A2" w:rsidP="002154A2">
      <w:pPr>
        <w:pStyle w:val="afffffff"/>
      </w:pPr>
      <w:r w:rsidRPr="002154A2">
        <w:t>Средняя продолжительность безморозного периода равна 152 дням. Первые заморозки в среднем приходятся на первую декаду октября, а последние на первую декаду мая. Первый снеговой покров в среднем наблюдается в середине ноября. Устойчивый снежный покров устанавливается в первой декаде декабря. Средняя продолжительность залегания снежного покрова составляет 136 дней. Высота снежного покрова от 8-12 см в декабре до 28 см в марте.</w:t>
      </w:r>
      <w:r w:rsidRPr="002154A2">
        <w:rPr>
          <w:rFonts w:eastAsia="Calibri"/>
        </w:rPr>
        <w:t xml:space="preserve"> Максимальная глубина промерзания почвы повторяемостью 1 раз в 10 лет составляет 70 см, 1 раз в 50 лет почва может промерзать на глубину  135 см.</w:t>
      </w:r>
    </w:p>
    <w:p w:rsidR="002154A2" w:rsidRPr="002154A2" w:rsidRDefault="002154A2" w:rsidP="002154A2">
      <w:pPr>
        <w:pStyle w:val="afffffff"/>
        <w:rPr>
          <w:lang w:eastAsia="ar-SA"/>
        </w:rPr>
      </w:pPr>
      <w:r w:rsidRPr="002154A2">
        <w:rPr>
          <w:lang w:eastAsia="ar-SA"/>
        </w:rPr>
        <w:t>Минерально-сырьевые ресурсы на территории Бобылевского муниципального образования, в силу геологического строения территории, представлены относительно небольшим спектром полезных ископаемых — в основном глинистым и песчаным сырьём. Богатством Бобылевского муниципального образования являются высокопродуктивные черноземные почвы</w:t>
      </w:r>
      <w:r w:rsidRPr="002154A2">
        <w:rPr>
          <w:color w:val="222222"/>
          <w:shd w:val="clear" w:color="auto" w:fill="FFFFFF"/>
        </w:rPr>
        <w:t>.</w:t>
      </w:r>
      <w:r w:rsidRPr="002154A2">
        <w:rPr>
          <w:lang w:eastAsia="ar-SA"/>
        </w:rPr>
        <w:t xml:space="preserve"> </w:t>
      </w:r>
    </w:p>
    <w:p w:rsidR="002154A2" w:rsidRPr="002154A2" w:rsidRDefault="002154A2" w:rsidP="002154A2">
      <w:pPr>
        <w:pStyle w:val="afffffff"/>
      </w:pPr>
      <w:r w:rsidRPr="002154A2">
        <w:rPr>
          <w:lang w:eastAsia="ar-SA"/>
        </w:rPr>
        <w:t xml:space="preserve">Бобылевское муниципальное образование - </w:t>
      </w:r>
      <w:hyperlink r:id="rId8" w:tooltip="Сельское хозяйство" w:history="1">
        <w:r w:rsidRPr="002154A2">
          <w:rPr>
            <w:rStyle w:val="af"/>
            <w:color w:val="000000" w:themeColor="text1"/>
            <w:u w:val="none"/>
            <w:shd w:val="clear" w:color="auto" w:fill="FFFFFF"/>
          </w:rPr>
          <w:t>сельскохозяйственн</w:t>
        </w:r>
      </w:hyperlink>
      <w:r w:rsidRPr="002154A2">
        <w:rPr>
          <w:color w:val="000000" w:themeColor="text1"/>
        </w:rPr>
        <w:t>ого направления</w:t>
      </w:r>
      <w:r w:rsidRPr="002154A2">
        <w:rPr>
          <w:color w:val="000000" w:themeColor="text1"/>
          <w:shd w:val="clear" w:color="auto" w:fill="FFFFFF"/>
        </w:rPr>
        <w:t>,</w:t>
      </w:r>
      <w:r w:rsidRPr="002154A2">
        <w:rPr>
          <w:color w:val="222222"/>
          <w:shd w:val="clear" w:color="auto" w:fill="FFFFFF"/>
        </w:rPr>
        <w:t xml:space="preserve"> производятся зерновые, </w:t>
      </w:r>
      <w:hyperlink r:id="rId9" w:tooltip="Подсолнечник" w:history="1">
        <w:r w:rsidRPr="002154A2">
          <w:rPr>
            <w:rStyle w:val="af"/>
            <w:color w:val="000000" w:themeColor="text1"/>
            <w:u w:val="none"/>
            <w:shd w:val="clear" w:color="auto" w:fill="FFFFFF"/>
          </w:rPr>
          <w:t>подсолнечник</w:t>
        </w:r>
      </w:hyperlink>
      <w:r w:rsidRPr="002154A2">
        <w:rPr>
          <w:color w:val="222222"/>
          <w:shd w:val="clear" w:color="auto" w:fill="FFFFFF"/>
        </w:rPr>
        <w:t xml:space="preserve">, </w:t>
      </w:r>
      <w:r w:rsidRPr="002154A2">
        <w:rPr>
          <w:color w:val="000000" w:themeColor="text1"/>
          <w:shd w:val="clear" w:color="auto" w:fill="FFFFFF"/>
        </w:rPr>
        <w:t>сахарная свёкла</w:t>
      </w:r>
      <w:r w:rsidRPr="002154A2">
        <w:rPr>
          <w:color w:val="222222"/>
          <w:shd w:val="clear" w:color="auto" w:fill="FFFFFF"/>
        </w:rPr>
        <w:t>. В личных подсобных  хозяйствах производятся лук, </w:t>
      </w:r>
      <w:hyperlink r:id="rId10" w:tooltip="Картофель" w:history="1">
        <w:r w:rsidRPr="002154A2">
          <w:rPr>
            <w:rStyle w:val="af"/>
            <w:color w:val="000000" w:themeColor="text1"/>
            <w:u w:val="none"/>
            <w:shd w:val="clear" w:color="auto" w:fill="FFFFFF"/>
          </w:rPr>
          <w:t>картофель</w:t>
        </w:r>
      </w:hyperlink>
      <w:r w:rsidRPr="002154A2">
        <w:rPr>
          <w:color w:val="000000" w:themeColor="text1"/>
        </w:rPr>
        <w:t>, мясо, молоко, мед</w:t>
      </w:r>
      <w:r w:rsidRPr="002154A2">
        <w:rPr>
          <w:color w:val="000000" w:themeColor="text1"/>
          <w:shd w:val="clear" w:color="auto" w:fill="FFFFFF"/>
        </w:rPr>
        <w:t>.</w:t>
      </w:r>
      <w:r w:rsidRPr="002154A2">
        <w:t xml:space="preserve">       </w:t>
      </w:r>
    </w:p>
    <w:p w:rsidR="002154A2" w:rsidRPr="002154A2" w:rsidRDefault="002154A2" w:rsidP="002154A2">
      <w:pPr>
        <w:pStyle w:val="afffffff"/>
      </w:pPr>
      <w:r w:rsidRPr="002154A2">
        <w:t>Бобылевское муниципальное образование наделено статусом сельского поселения, с административным центром – село Бобылевка Законом Саратовской области от 27 декабря 2004 г. № 102-ЗСО «О муниципальных образованиях,  входящих в состав Романовского муниципального района».</w:t>
      </w:r>
    </w:p>
    <w:p w:rsidR="002154A2" w:rsidRPr="00BC23CE" w:rsidRDefault="002154A2" w:rsidP="002154A2">
      <w:pPr>
        <w:jc w:val="both"/>
        <w:rPr>
          <w:sz w:val="18"/>
          <w:szCs w:val="18"/>
        </w:rPr>
      </w:pPr>
    </w:p>
    <w:p w:rsidR="00160D7A" w:rsidRDefault="00160D7A" w:rsidP="00A600B3">
      <w:pPr>
        <w:spacing w:after="0" w:line="240" w:lineRule="auto"/>
        <w:jc w:val="both"/>
        <w:rPr>
          <w:rFonts w:ascii="Times New Roman" w:hAnsi="Times New Roman"/>
          <w:sz w:val="28"/>
          <w:szCs w:val="28"/>
        </w:rPr>
      </w:pPr>
    </w:p>
    <w:p w:rsidR="007F51C2" w:rsidRDefault="007F51C2" w:rsidP="00A600B3">
      <w:pPr>
        <w:spacing w:after="0" w:line="240" w:lineRule="auto"/>
        <w:jc w:val="both"/>
        <w:rPr>
          <w:rFonts w:ascii="Times New Roman" w:hAnsi="Times New Roman"/>
          <w:sz w:val="28"/>
          <w:szCs w:val="28"/>
        </w:rPr>
      </w:pPr>
    </w:p>
    <w:p w:rsidR="007F51C2" w:rsidRDefault="007F51C2" w:rsidP="00A600B3">
      <w:pPr>
        <w:spacing w:after="0" w:line="240" w:lineRule="auto"/>
        <w:jc w:val="both"/>
        <w:rPr>
          <w:rFonts w:ascii="Times New Roman" w:hAnsi="Times New Roman"/>
          <w:sz w:val="28"/>
          <w:szCs w:val="28"/>
        </w:rPr>
      </w:pPr>
    </w:p>
    <w:p w:rsidR="007F51C2" w:rsidRDefault="007F51C2" w:rsidP="00A600B3">
      <w:pPr>
        <w:spacing w:after="0" w:line="240" w:lineRule="auto"/>
        <w:jc w:val="both"/>
        <w:rPr>
          <w:rFonts w:ascii="Times New Roman" w:hAnsi="Times New Roman"/>
          <w:sz w:val="28"/>
          <w:szCs w:val="28"/>
        </w:rPr>
      </w:pPr>
    </w:p>
    <w:p w:rsidR="007F51C2" w:rsidRDefault="007F51C2" w:rsidP="00A600B3">
      <w:pPr>
        <w:spacing w:after="0" w:line="240" w:lineRule="auto"/>
        <w:jc w:val="both"/>
        <w:rPr>
          <w:rFonts w:ascii="Times New Roman" w:hAnsi="Times New Roman"/>
          <w:sz w:val="28"/>
          <w:szCs w:val="28"/>
        </w:rPr>
      </w:pPr>
    </w:p>
    <w:p w:rsidR="007F51C2" w:rsidRDefault="007F51C2" w:rsidP="00A600B3">
      <w:pPr>
        <w:spacing w:after="0" w:line="240" w:lineRule="auto"/>
        <w:jc w:val="both"/>
        <w:rPr>
          <w:rFonts w:ascii="Times New Roman" w:hAnsi="Times New Roman"/>
          <w:sz w:val="28"/>
          <w:szCs w:val="28"/>
        </w:rPr>
      </w:pPr>
    </w:p>
    <w:p w:rsidR="007F51C2" w:rsidRDefault="007F51C2"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bookmarkStart w:id="12" w:name="_GoBack"/>
      <w:bookmarkEnd w:id="12"/>
    </w:p>
    <w:p w:rsidR="008C3EDB" w:rsidRDefault="008C3EDB"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Pr="004715D2" w:rsidRDefault="00A25F3C" w:rsidP="00A600B3">
      <w:pPr>
        <w:spacing w:after="0" w:line="240" w:lineRule="auto"/>
        <w:jc w:val="both"/>
        <w:rPr>
          <w:rFonts w:ascii="Times New Roman" w:hAnsi="Times New Roman"/>
          <w:sz w:val="28"/>
          <w:szCs w:val="28"/>
        </w:rPr>
      </w:pPr>
    </w:p>
    <w:p w:rsidR="007C1189" w:rsidRPr="007C1189" w:rsidRDefault="007C1189" w:rsidP="007C1189">
      <w:pPr>
        <w:pStyle w:val="a7"/>
        <w:numPr>
          <w:ilvl w:val="0"/>
          <w:numId w:val="16"/>
        </w:numPr>
        <w:spacing w:after="0" w:line="240" w:lineRule="auto"/>
        <w:jc w:val="center"/>
        <w:outlineLvl w:val="0"/>
        <w:rPr>
          <w:rFonts w:ascii="Times New Roman" w:hAnsi="Times New Roman"/>
          <w:b/>
          <w:sz w:val="28"/>
          <w:szCs w:val="28"/>
        </w:rPr>
      </w:pPr>
      <w:bookmarkStart w:id="13" w:name="_Toc428345580"/>
      <w:r w:rsidRPr="007C1189">
        <w:rPr>
          <w:rFonts w:ascii="Times New Roman" w:hAnsi="Times New Roman"/>
          <w:b/>
          <w:sz w:val="28"/>
          <w:szCs w:val="28"/>
        </w:rPr>
        <w:lastRenderedPageBreak/>
        <w:t>Расчетные показатели местных нормативов градостроительного проектирования</w:t>
      </w:r>
      <w:bookmarkEnd w:id="13"/>
    </w:p>
    <w:p w:rsidR="007C1189" w:rsidRPr="007C1189" w:rsidRDefault="007C1189" w:rsidP="007C1189">
      <w:pPr>
        <w:spacing w:after="0" w:line="240" w:lineRule="auto"/>
        <w:ind w:left="360"/>
        <w:jc w:val="both"/>
        <w:rPr>
          <w:rFonts w:ascii="Times New Roman" w:hAnsi="Times New Roman"/>
          <w:sz w:val="28"/>
          <w:szCs w:val="28"/>
        </w:rPr>
      </w:pPr>
    </w:p>
    <w:p w:rsidR="00E10F05" w:rsidRDefault="00E10F05" w:rsidP="00E10F05">
      <w:pPr>
        <w:pStyle w:val="a7"/>
        <w:numPr>
          <w:ilvl w:val="1"/>
          <w:numId w:val="16"/>
        </w:numPr>
        <w:spacing w:after="0" w:line="240" w:lineRule="auto"/>
        <w:jc w:val="center"/>
        <w:outlineLvl w:val="1"/>
        <w:rPr>
          <w:rFonts w:ascii="Times New Roman" w:hAnsi="Times New Roman"/>
          <w:b/>
          <w:sz w:val="28"/>
          <w:szCs w:val="28"/>
        </w:rPr>
      </w:pPr>
      <w:bookmarkStart w:id="14" w:name="_Toc428345581"/>
      <w:r w:rsidRPr="00E10F05">
        <w:rPr>
          <w:rFonts w:ascii="Times New Roman" w:hAnsi="Times New Roman"/>
          <w:b/>
          <w:sz w:val="28"/>
          <w:szCs w:val="28"/>
        </w:rPr>
        <w:t>Общие расчетные показатели планировочной организации территорий поселения</w:t>
      </w:r>
      <w:bookmarkEnd w:id="14"/>
      <w:r w:rsidRPr="00E10F05">
        <w:rPr>
          <w:rFonts w:ascii="Times New Roman" w:hAnsi="Times New Roman"/>
          <w:b/>
          <w:sz w:val="28"/>
          <w:szCs w:val="28"/>
        </w:rPr>
        <w:t xml:space="preserve"> </w:t>
      </w:r>
    </w:p>
    <w:p w:rsidR="00E10F05" w:rsidRDefault="00E10F05" w:rsidP="00E10F05">
      <w:pPr>
        <w:pStyle w:val="a7"/>
        <w:spacing w:after="0" w:line="240" w:lineRule="auto"/>
        <w:ind w:left="1428"/>
        <w:outlineLvl w:val="1"/>
        <w:rPr>
          <w:rFonts w:ascii="Times New Roman" w:hAnsi="Times New Roman"/>
          <w:b/>
          <w:sz w:val="28"/>
          <w:szCs w:val="28"/>
        </w:rPr>
      </w:pPr>
    </w:p>
    <w:p w:rsidR="00E10F05" w:rsidRPr="005A59A7" w:rsidRDefault="005D09BD" w:rsidP="005A59A7">
      <w:pPr>
        <w:pStyle w:val="af3"/>
        <w:ind w:firstLine="708"/>
        <w:jc w:val="both"/>
        <w:rPr>
          <w:rFonts w:ascii="Times New Roman" w:hAnsi="Times New Roman"/>
          <w:sz w:val="28"/>
          <w:szCs w:val="28"/>
        </w:rPr>
      </w:pPr>
      <w:r w:rsidRPr="005A59A7">
        <w:rPr>
          <w:rFonts w:ascii="Times New Roman" w:hAnsi="Times New Roman"/>
          <w:sz w:val="28"/>
          <w:szCs w:val="28"/>
        </w:rPr>
        <w:t>4.1.1. Для целей реализации системного подхода к процессам градостроительного проектирования и информационного обеспечения градостроительной деятельности в составе градостроительной документации необходимо предусматривать раздел планировочной организации территории муниципального образования.</w:t>
      </w:r>
    </w:p>
    <w:p w:rsidR="00D0311F" w:rsidRPr="005A59A7" w:rsidRDefault="005D09BD" w:rsidP="005A59A7">
      <w:pPr>
        <w:pStyle w:val="af3"/>
        <w:ind w:firstLine="708"/>
        <w:jc w:val="both"/>
        <w:rPr>
          <w:rFonts w:ascii="Times New Roman" w:hAnsi="Times New Roman"/>
          <w:sz w:val="28"/>
          <w:szCs w:val="28"/>
        </w:rPr>
      </w:pPr>
      <w:r w:rsidRPr="005A59A7">
        <w:rPr>
          <w:rFonts w:ascii="Times New Roman" w:hAnsi="Times New Roman"/>
          <w:sz w:val="28"/>
          <w:szCs w:val="28"/>
        </w:rPr>
        <w:t xml:space="preserve">4.1.2. </w:t>
      </w:r>
      <w:r w:rsidR="00D0311F" w:rsidRPr="005A59A7">
        <w:rPr>
          <w:rFonts w:ascii="Times New Roman" w:hAnsi="Times New Roman"/>
          <w:sz w:val="28"/>
          <w:szCs w:val="28"/>
        </w:rPr>
        <w:t xml:space="preserve">Планировочная организация территории </w:t>
      </w:r>
      <w:r w:rsidR="002154A2">
        <w:rPr>
          <w:rFonts w:ascii="Times New Roman" w:hAnsi="Times New Roman"/>
          <w:sz w:val="28"/>
          <w:szCs w:val="28"/>
        </w:rPr>
        <w:t>Бобылевского</w:t>
      </w:r>
      <w:r w:rsidR="00D0311F" w:rsidRPr="005A59A7">
        <w:rPr>
          <w:rFonts w:ascii="Times New Roman" w:hAnsi="Times New Roman"/>
          <w:sz w:val="28"/>
          <w:szCs w:val="28"/>
        </w:rPr>
        <w:t xml:space="preserve"> муниципального образования включает в себя следующие элементы:</w:t>
      </w:r>
    </w:p>
    <w:p w:rsidR="00D0311F" w:rsidRPr="005A59A7" w:rsidRDefault="00D0311F" w:rsidP="005A59A7">
      <w:pPr>
        <w:pStyle w:val="af3"/>
        <w:jc w:val="both"/>
        <w:rPr>
          <w:rFonts w:ascii="Times New Roman" w:hAnsi="Times New Roman"/>
          <w:sz w:val="28"/>
          <w:szCs w:val="28"/>
        </w:rPr>
      </w:pPr>
      <w:r w:rsidRPr="005A59A7">
        <w:rPr>
          <w:rFonts w:ascii="Times New Roman" w:hAnsi="Times New Roman"/>
          <w:sz w:val="28"/>
          <w:szCs w:val="28"/>
        </w:rPr>
        <w:t>- планировочный район;</w:t>
      </w:r>
    </w:p>
    <w:p w:rsidR="00D0311F" w:rsidRPr="005A59A7" w:rsidRDefault="00D0311F" w:rsidP="005A59A7">
      <w:pPr>
        <w:pStyle w:val="af3"/>
        <w:jc w:val="both"/>
        <w:rPr>
          <w:rFonts w:ascii="Times New Roman" w:hAnsi="Times New Roman"/>
          <w:sz w:val="28"/>
          <w:szCs w:val="28"/>
        </w:rPr>
      </w:pPr>
      <w:r w:rsidRPr="005A59A7">
        <w:rPr>
          <w:rFonts w:ascii="Times New Roman" w:hAnsi="Times New Roman"/>
          <w:sz w:val="28"/>
          <w:szCs w:val="28"/>
        </w:rPr>
        <w:t>- планировочный микрорайон;</w:t>
      </w:r>
    </w:p>
    <w:p w:rsidR="00D0311F" w:rsidRPr="005A59A7" w:rsidRDefault="00D0311F" w:rsidP="005A59A7">
      <w:pPr>
        <w:pStyle w:val="af3"/>
        <w:jc w:val="both"/>
        <w:rPr>
          <w:rFonts w:ascii="Times New Roman" w:hAnsi="Times New Roman"/>
          <w:sz w:val="28"/>
          <w:szCs w:val="28"/>
        </w:rPr>
      </w:pPr>
      <w:r w:rsidRPr="005A59A7">
        <w:rPr>
          <w:rFonts w:ascii="Times New Roman" w:hAnsi="Times New Roman"/>
          <w:sz w:val="28"/>
          <w:szCs w:val="28"/>
        </w:rPr>
        <w:t>- планировочный квартал;</w:t>
      </w:r>
    </w:p>
    <w:p w:rsidR="00D0311F" w:rsidRPr="005A59A7" w:rsidRDefault="00D0311F" w:rsidP="005A59A7">
      <w:pPr>
        <w:pStyle w:val="af3"/>
        <w:jc w:val="both"/>
        <w:rPr>
          <w:rFonts w:ascii="Times New Roman" w:hAnsi="Times New Roman"/>
          <w:sz w:val="28"/>
          <w:szCs w:val="28"/>
        </w:rPr>
      </w:pPr>
      <w:r w:rsidRPr="005A59A7">
        <w:rPr>
          <w:rFonts w:ascii="Times New Roman" w:hAnsi="Times New Roman"/>
          <w:sz w:val="28"/>
          <w:szCs w:val="28"/>
        </w:rPr>
        <w:t>- земельно-имущественный комплекс;</w:t>
      </w:r>
    </w:p>
    <w:p w:rsidR="005D09BD" w:rsidRPr="005A59A7" w:rsidRDefault="00D0311F" w:rsidP="005A59A7">
      <w:pPr>
        <w:pStyle w:val="af3"/>
        <w:jc w:val="both"/>
        <w:rPr>
          <w:rFonts w:ascii="Times New Roman" w:hAnsi="Times New Roman"/>
          <w:sz w:val="28"/>
          <w:szCs w:val="28"/>
        </w:rPr>
      </w:pPr>
      <w:r w:rsidRPr="005A59A7">
        <w:rPr>
          <w:rFonts w:ascii="Times New Roman" w:hAnsi="Times New Roman"/>
          <w:sz w:val="28"/>
          <w:szCs w:val="28"/>
        </w:rPr>
        <w:t>- планировочный земельный участок.</w:t>
      </w:r>
    </w:p>
    <w:p w:rsidR="00D0311F" w:rsidRPr="005A59A7" w:rsidRDefault="00D0311F" w:rsidP="005A59A7">
      <w:pPr>
        <w:pStyle w:val="af3"/>
        <w:ind w:firstLine="708"/>
        <w:jc w:val="both"/>
        <w:rPr>
          <w:rFonts w:ascii="Times New Roman" w:hAnsi="Times New Roman"/>
          <w:sz w:val="28"/>
          <w:szCs w:val="28"/>
        </w:rPr>
      </w:pPr>
      <w:r w:rsidRPr="005A59A7">
        <w:rPr>
          <w:rFonts w:ascii="Times New Roman" w:hAnsi="Times New Roman"/>
          <w:sz w:val="28"/>
          <w:szCs w:val="28"/>
        </w:rPr>
        <w:t>4.1.3. Планировочный район включает территории, границы которых определяются границей муниципального образования, границами линейных объектов инженерной и транспортной инфраструктуры, естественными природными границами.</w:t>
      </w:r>
    </w:p>
    <w:p w:rsidR="00D0311F" w:rsidRPr="005A59A7" w:rsidRDefault="00D0311F" w:rsidP="005A59A7">
      <w:pPr>
        <w:pStyle w:val="af3"/>
        <w:ind w:firstLine="708"/>
        <w:jc w:val="both"/>
        <w:rPr>
          <w:rFonts w:ascii="Times New Roman" w:hAnsi="Times New Roman"/>
          <w:sz w:val="28"/>
          <w:szCs w:val="28"/>
        </w:rPr>
      </w:pPr>
      <w:r w:rsidRPr="005A59A7">
        <w:rPr>
          <w:rFonts w:ascii="Times New Roman" w:hAnsi="Times New Roman"/>
          <w:sz w:val="28"/>
          <w:szCs w:val="28"/>
        </w:rPr>
        <w:t xml:space="preserve">4.1.4. Планировочный микрорайон включает в себя межмагистральные территории или территории с явно выраженным определенным функциональным назначением. При определении границ планировочных микрорайонов на незастроенных территориях учитываются положения действующего генерального плана </w:t>
      </w:r>
      <w:r w:rsidR="009C35EA">
        <w:rPr>
          <w:rFonts w:ascii="Times New Roman" w:hAnsi="Times New Roman"/>
          <w:sz w:val="28"/>
          <w:szCs w:val="28"/>
        </w:rPr>
        <w:t>сельского</w:t>
      </w:r>
      <w:r w:rsidRPr="005A59A7">
        <w:rPr>
          <w:rFonts w:ascii="Times New Roman" w:hAnsi="Times New Roman"/>
          <w:sz w:val="28"/>
          <w:szCs w:val="28"/>
        </w:rPr>
        <w:t xml:space="preserve"> поселения и другой градостроительной документации.</w:t>
      </w:r>
    </w:p>
    <w:p w:rsidR="00D0311F" w:rsidRPr="005A59A7" w:rsidRDefault="00D0311F" w:rsidP="005A59A7">
      <w:pPr>
        <w:pStyle w:val="af3"/>
        <w:ind w:firstLine="708"/>
        <w:jc w:val="both"/>
        <w:rPr>
          <w:rFonts w:ascii="Times New Roman" w:hAnsi="Times New Roman"/>
          <w:sz w:val="28"/>
          <w:szCs w:val="28"/>
        </w:rPr>
      </w:pPr>
      <w:r w:rsidRPr="005A59A7">
        <w:rPr>
          <w:rFonts w:ascii="Times New Roman" w:hAnsi="Times New Roman"/>
          <w:sz w:val="28"/>
          <w:szCs w:val="28"/>
        </w:rPr>
        <w:t>4.1.5. Планировочный квартал включает территории, ограниченные жилыми улицами, бульварами, границами земельных участков промышленных предприятий и другими обоснованными границами. Планировочный квартал - это основной модульный элемент градостроительного планировочного зонирования.</w:t>
      </w:r>
    </w:p>
    <w:p w:rsidR="00D0311F" w:rsidRPr="008B6555" w:rsidRDefault="00D0311F" w:rsidP="008B6555">
      <w:pPr>
        <w:pStyle w:val="af3"/>
        <w:ind w:firstLine="708"/>
        <w:jc w:val="both"/>
        <w:rPr>
          <w:rFonts w:ascii="Times New Roman" w:hAnsi="Times New Roman"/>
          <w:sz w:val="28"/>
          <w:szCs w:val="28"/>
        </w:rPr>
      </w:pPr>
      <w:r w:rsidRPr="008B6555">
        <w:rPr>
          <w:rFonts w:ascii="Times New Roman" w:hAnsi="Times New Roman"/>
          <w:sz w:val="28"/>
          <w:szCs w:val="28"/>
        </w:rPr>
        <w:t>4.1.6. Планировочный земельно-имущественный комплекс формируется на территориях кварталов в тех случаях, когда несколько земельных участков объединены одним земельным участком, обеспечивающим их нормальное функционирование и предназначенным для совместного пользования правообладателями объектов капитального строительства, расположенных на этих участках. Земельно-имущественные комплексы, как правило, формируются на территориях жилых кварталов многоэтажной застройки, строительство которых осуществлялось по комплексным проектам, предусматривающим благоустройство дворовых территорий с учетом обслуживания нескольких жилых домов.</w:t>
      </w:r>
    </w:p>
    <w:p w:rsidR="00D0311F" w:rsidRPr="008B6555" w:rsidRDefault="00D0311F" w:rsidP="008B6555">
      <w:pPr>
        <w:pStyle w:val="af3"/>
        <w:ind w:firstLine="708"/>
        <w:jc w:val="both"/>
        <w:rPr>
          <w:rFonts w:ascii="Times New Roman" w:hAnsi="Times New Roman"/>
          <w:sz w:val="28"/>
          <w:szCs w:val="28"/>
        </w:rPr>
      </w:pPr>
      <w:r w:rsidRPr="008B6555">
        <w:rPr>
          <w:rFonts w:ascii="Times New Roman" w:hAnsi="Times New Roman"/>
          <w:sz w:val="28"/>
          <w:szCs w:val="28"/>
        </w:rPr>
        <w:t xml:space="preserve">4.1.7. Планировочный земельный участок представляет собой земельный участок, границы которого установлены проектным способом в результате </w:t>
      </w:r>
      <w:r w:rsidRPr="008B6555">
        <w:rPr>
          <w:rFonts w:ascii="Times New Roman" w:hAnsi="Times New Roman"/>
          <w:sz w:val="28"/>
          <w:szCs w:val="28"/>
        </w:rPr>
        <w:lastRenderedPageBreak/>
        <w:t>подготовки документации по планировке территории (проекта межевания территории).</w:t>
      </w:r>
    </w:p>
    <w:p w:rsidR="00D0311F" w:rsidRPr="008B6555" w:rsidRDefault="00D0311F" w:rsidP="008B6555">
      <w:pPr>
        <w:pStyle w:val="af3"/>
        <w:ind w:firstLine="708"/>
        <w:jc w:val="both"/>
        <w:rPr>
          <w:rFonts w:ascii="Times New Roman" w:hAnsi="Times New Roman"/>
          <w:sz w:val="28"/>
          <w:szCs w:val="28"/>
        </w:rPr>
      </w:pPr>
      <w:r w:rsidRPr="008B6555">
        <w:rPr>
          <w:rFonts w:ascii="Times New Roman" w:hAnsi="Times New Roman"/>
          <w:sz w:val="28"/>
          <w:szCs w:val="28"/>
        </w:rPr>
        <w:t xml:space="preserve">4.1.8. Функциональное зонирование </w:t>
      </w:r>
      <w:r w:rsidR="002154A2">
        <w:rPr>
          <w:rFonts w:ascii="Times New Roman" w:hAnsi="Times New Roman"/>
          <w:sz w:val="28"/>
          <w:szCs w:val="28"/>
        </w:rPr>
        <w:t>Бобылевского</w:t>
      </w:r>
      <w:r w:rsidR="00511405" w:rsidRPr="008B6555">
        <w:rPr>
          <w:rFonts w:ascii="Times New Roman" w:hAnsi="Times New Roman"/>
          <w:sz w:val="28"/>
          <w:szCs w:val="28"/>
        </w:rPr>
        <w:t xml:space="preserve"> муниципального образования </w:t>
      </w:r>
      <w:r w:rsidRPr="008B6555">
        <w:rPr>
          <w:rFonts w:ascii="Times New Roman" w:hAnsi="Times New Roman"/>
          <w:sz w:val="28"/>
          <w:szCs w:val="28"/>
        </w:rPr>
        <w:t>применяется в соответствии с утвержденным Ген</w:t>
      </w:r>
      <w:r w:rsidR="00AD0392">
        <w:rPr>
          <w:rFonts w:ascii="Times New Roman" w:hAnsi="Times New Roman"/>
          <w:sz w:val="28"/>
          <w:szCs w:val="28"/>
        </w:rPr>
        <w:t>е</w:t>
      </w:r>
      <w:r w:rsidRPr="008B6555">
        <w:rPr>
          <w:rFonts w:ascii="Times New Roman" w:hAnsi="Times New Roman"/>
          <w:sz w:val="28"/>
          <w:szCs w:val="28"/>
        </w:rPr>
        <w:t>ральным план</w:t>
      </w:r>
      <w:r w:rsidR="00511405" w:rsidRPr="008B6555">
        <w:rPr>
          <w:rFonts w:ascii="Times New Roman" w:hAnsi="Times New Roman"/>
          <w:sz w:val="28"/>
          <w:szCs w:val="28"/>
        </w:rPr>
        <w:t>ом</w:t>
      </w:r>
      <w:r w:rsidRPr="008B6555">
        <w:rPr>
          <w:rFonts w:ascii="Times New Roman" w:hAnsi="Times New Roman"/>
          <w:sz w:val="28"/>
          <w:szCs w:val="28"/>
        </w:rPr>
        <w:t xml:space="preserve"> </w:t>
      </w:r>
      <w:r w:rsidR="002154A2">
        <w:rPr>
          <w:rFonts w:ascii="Times New Roman" w:hAnsi="Times New Roman"/>
          <w:sz w:val="28"/>
          <w:szCs w:val="28"/>
        </w:rPr>
        <w:t>Бобылевского</w:t>
      </w:r>
      <w:r w:rsidRPr="008B6555">
        <w:rPr>
          <w:rFonts w:ascii="Times New Roman" w:hAnsi="Times New Roman"/>
          <w:sz w:val="28"/>
          <w:szCs w:val="28"/>
        </w:rPr>
        <w:t xml:space="preserve"> муниципального образования </w:t>
      </w:r>
      <w:r w:rsidR="008C23CF">
        <w:rPr>
          <w:rFonts w:ascii="Times New Roman" w:hAnsi="Times New Roman"/>
          <w:sz w:val="28"/>
          <w:szCs w:val="28"/>
        </w:rPr>
        <w:t>Романовского</w:t>
      </w:r>
      <w:r w:rsidRPr="008B6555">
        <w:rPr>
          <w:rFonts w:ascii="Times New Roman" w:hAnsi="Times New Roman"/>
          <w:sz w:val="28"/>
          <w:szCs w:val="28"/>
        </w:rPr>
        <w:t xml:space="preserve"> муниципального района Саратовской области.</w:t>
      </w:r>
    </w:p>
    <w:p w:rsidR="000924D1" w:rsidRPr="008B6555" w:rsidRDefault="000924D1" w:rsidP="008B6555">
      <w:pPr>
        <w:pStyle w:val="af3"/>
        <w:ind w:firstLine="708"/>
        <w:jc w:val="both"/>
        <w:rPr>
          <w:rFonts w:ascii="Times New Roman" w:hAnsi="Times New Roman"/>
          <w:sz w:val="28"/>
          <w:szCs w:val="28"/>
        </w:rPr>
      </w:pPr>
      <w:r w:rsidRPr="008B6555">
        <w:rPr>
          <w:rFonts w:ascii="Times New Roman" w:hAnsi="Times New Roman"/>
          <w:sz w:val="28"/>
          <w:szCs w:val="28"/>
        </w:rPr>
        <w:t>4.1.9. 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0924D1" w:rsidRPr="008B6555" w:rsidRDefault="000924D1" w:rsidP="008B6555">
      <w:pPr>
        <w:pStyle w:val="af3"/>
        <w:ind w:firstLine="708"/>
        <w:jc w:val="both"/>
        <w:rPr>
          <w:rFonts w:ascii="Times New Roman" w:hAnsi="Times New Roman"/>
          <w:sz w:val="28"/>
          <w:szCs w:val="28"/>
        </w:rPr>
      </w:pPr>
      <w:r w:rsidRPr="008B6555">
        <w:rPr>
          <w:rFonts w:ascii="Times New Roman" w:hAnsi="Times New Roman"/>
          <w:sz w:val="28"/>
          <w:szCs w:val="28"/>
        </w:rPr>
        <w:t xml:space="preserve">4.1.10. </w:t>
      </w:r>
      <w:r w:rsidR="00511405" w:rsidRPr="008B6555">
        <w:rPr>
          <w:rFonts w:ascii="Times New Roman" w:hAnsi="Times New Roman"/>
          <w:sz w:val="28"/>
          <w:szCs w:val="28"/>
        </w:rPr>
        <w:t xml:space="preserve">Градостроительное зонирование (виды территориальных зон) </w:t>
      </w:r>
      <w:r w:rsidR="002154A2">
        <w:rPr>
          <w:rFonts w:ascii="Times New Roman" w:hAnsi="Times New Roman"/>
          <w:sz w:val="28"/>
          <w:szCs w:val="28"/>
        </w:rPr>
        <w:t>Бобылевского</w:t>
      </w:r>
      <w:r w:rsidR="00511405" w:rsidRPr="008B6555">
        <w:rPr>
          <w:rFonts w:ascii="Times New Roman" w:hAnsi="Times New Roman"/>
          <w:sz w:val="28"/>
          <w:szCs w:val="28"/>
        </w:rPr>
        <w:t xml:space="preserve"> муниципального образования применяется в соответствии с утвержденными Правилами землепользования и застройки </w:t>
      </w:r>
      <w:r w:rsidR="002154A2">
        <w:rPr>
          <w:rFonts w:ascii="Times New Roman" w:hAnsi="Times New Roman"/>
          <w:sz w:val="28"/>
          <w:szCs w:val="28"/>
        </w:rPr>
        <w:t>Бобылевского</w:t>
      </w:r>
      <w:r w:rsidR="006B00A1">
        <w:rPr>
          <w:rFonts w:ascii="Times New Roman" w:hAnsi="Times New Roman"/>
          <w:sz w:val="28"/>
          <w:szCs w:val="28"/>
        </w:rPr>
        <w:t xml:space="preserve"> муниципального образования.</w:t>
      </w:r>
    </w:p>
    <w:p w:rsidR="00C7340C" w:rsidRPr="008B6555" w:rsidRDefault="00511405" w:rsidP="008B6555">
      <w:pPr>
        <w:pStyle w:val="af3"/>
        <w:ind w:firstLine="708"/>
        <w:jc w:val="both"/>
        <w:rPr>
          <w:rFonts w:ascii="Times New Roman" w:hAnsi="Times New Roman"/>
          <w:sz w:val="28"/>
          <w:szCs w:val="28"/>
        </w:rPr>
      </w:pPr>
      <w:r w:rsidRPr="008B6555">
        <w:rPr>
          <w:rFonts w:ascii="Times New Roman" w:hAnsi="Times New Roman"/>
          <w:sz w:val="28"/>
          <w:szCs w:val="28"/>
        </w:rPr>
        <w:t xml:space="preserve">4.1.11. </w:t>
      </w:r>
      <w:r w:rsidR="00C7340C" w:rsidRPr="008B6555">
        <w:rPr>
          <w:rFonts w:ascii="Times New Roman" w:hAnsi="Times New Roman"/>
          <w:sz w:val="28"/>
          <w:szCs w:val="28"/>
        </w:rPr>
        <w:t>Границы функциональных зон устанавливаются в соответствии с Градостроительным кодексом Российской Федерации, в том числе могут устанавливаться по:</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линиям магистралей, улиц, проездов, разделяющим транспортные потоки противоположных направлений;</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красным линиям;</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границам земельных участков;</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границам населенных пунктов в пределах муниципальных образований;</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границам муниципальных образований;</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естественным границам природных объектов;</w:t>
      </w:r>
    </w:p>
    <w:p w:rsidR="009B6335"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иным границам.</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4.1.12. При функциональном зонировании территории устанавливаются также зоны с особыми условиями использования территорий: охранные (в том числе магистральных газо- и нефтепроводов), санитарно-защитные зоны, зоны охраны объектов культурного наследия (памятников истории и культуры) народов Российской Федерации, водоохранные зоны рек, озер,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в том числе лесопарковые зоны, защитные леса, зоны повышенной радиационной опасности, территории, подверженных риску возникновения чрезвычайных ситуаций природного и техногенного характера, зоны шумового воздействия аэропортов, зоны воздушных подходов к аэропортам, зоны экологического риска, зоны с особыми условиями недропользования (площади залегания месторождений полезных ископаемых).</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xml:space="preserve">4.1.13. Зоны с особыми условиями использования территорий устанавливаются на землях, прилегающих к объектам, в отношении которых установлены такие зоны (объект, в отношение которого установлена зона, в состав зоны не входит). </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xml:space="preserve">Земельные участки, которые включены в состав зон с особыми условиями использования территорий, у правообладателей земельных участков, как правило, </w:t>
      </w:r>
      <w:r w:rsidRPr="008B6555">
        <w:rPr>
          <w:rFonts w:ascii="Times New Roman" w:hAnsi="Times New Roman"/>
          <w:sz w:val="28"/>
          <w:szCs w:val="28"/>
        </w:rPr>
        <w:lastRenderedPageBreak/>
        <w:t>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При размещении объектов капитального строительства необходимо учитывать установленные законодательством режимы ограничения проектирования и строительства в зонах с особыми условиями использования территории.</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4.1.14. Границы зон с особыми условиями использования территорий, в том числе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функциональных зон.</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4.1.15. Границы улично-дорожной сети и линейных объектов обозначаются красными линиями, которые отделяют эти территории от других зон.</w:t>
      </w:r>
    </w:p>
    <w:p w:rsidR="00C7340C" w:rsidRPr="008B6555" w:rsidRDefault="00C7340C" w:rsidP="008B6555">
      <w:pPr>
        <w:pStyle w:val="af3"/>
        <w:jc w:val="both"/>
        <w:rPr>
          <w:rFonts w:ascii="Times New Roman" w:hAnsi="Times New Roman"/>
          <w:sz w:val="28"/>
          <w:szCs w:val="28"/>
        </w:rPr>
      </w:pPr>
      <w:r w:rsidRPr="008B6555">
        <w:rPr>
          <w:rFonts w:ascii="Times New Roman" w:hAnsi="Times New Roman"/>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4.1.16. 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4.1.17. Ширина в красных линиях для проектируемых и реконструируемых улиц и проездов:</w:t>
      </w:r>
    </w:p>
    <w:p w:rsidR="00C7340C" w:rsidRPr="008B6555" w:rsidRDefault="00C7340C" w:rsidP="00941CF5">
      <w:pPr>
        <w:pStyle w:val="af3"/>
        <w:ind w:left="708"/>
        <w:jc w:val="both"/>
        <w:rPr>
          <w:rFonts w:ascii="Times New Roman" w:hAnsi="Times New Roman"/>
          <w:sz w:val="28"/>
          <w:szCs w:val="28"/>
        </w:rPr>
      </w:pPr>
      <w:r w:rsidRPr="008B6555">
        <w:rPr>
          <w:rFonts w:ascii="Times New Roman" w:hAnsi="Times New Roman"/>
          <w:sz w:val="28"/>
          <w:szCs w:val="28"/>
        </w:rPr>
        <w:t>магистральных   дорог -  50 – 75; магистральных улиц - 40 - 75; улиц и дорог местного значения - 15 - 25.</w:t>
      </w:r>
    </w:p>
    <w:p w:rsidR="00C7340C" w:rsidRPr="008B6555" w:rsidRDefault="00C7340C" w:rsidP="00941CF5">
      <w:pPr>
        <w:pStyle w:val="af3"/>
        <w:ind w:firstLine="708"/>
        <w:jc w:val="both"/>
        <w:rPr>
          <w:rFonts w:ascii="Times New Roman" w:hAnsi="Times New Roman"/>
          <w:sz w:val="28"/>
          <w:szCs w:val="28"/>
        </w:rPr>
      </w:pPr>
      <w:r w:rsidRPr="008B6555">
        <w:rPr>
          <w:rFonts w:ascii="Times New Roman" w:hAnsi="Times New Roman"/>
          <w:sz w:val="28"/>
          <w:szCs w:val="28"/>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w:t>
      </w:r>
      <w:r w:rsidR="009C35EA">
        <w:rPr>
          <w:rFonts w:ascii="Times New Roman" w:hAnsi="Times New Roman"/>
          <w:sz w:val="28"/>
          <w:szCs w:val="28"/>
        </w:rPr>
        <w:t>сельского</w:t>
      </w:r>
      <w:r w:rsidRPr="008B6555">
        <w:rPr>
          <w:rFonts w:ascii="Times New Roman" w:hAnsi="Times New Roman"/>
          <w:sz w:val="28"/>
          <w:szCs w:val="28"/>
        </w:rPr>
        <w:t xml:space="preserve"> общественного транспорта).</w:t>
      </w:r>
    </w:p>
    <w:p w:rsidR="006779F4" w:rsidRPr="008B6555" w:rsidRDefault="00C7340C" w:rsidP="00941CF5">
      <w:pPr>
        <w:pStyle w:val="af3"/>
        <w:ind w:firstLine="708"/>
        <w:jc w:val="both"/>
        <w:rPr>
          <w:rFonts w:ascii="Times New Roman" w:hAnsi="Times New Roman"/>
          <w:sz w:val="28"/>
          <w:szCs w:val="28"/>
        </w:rPr>
      </w:pPr>
      <w:r w:rsidRPr="008B6555">
        <w:rPr>
          <w:rFonts w:ascii="Times New Roman" w:hAnsi="Times New Roman"/>
          <w:sz w:val="28"/>
          <w:szCs w:val="28"/>
        </w:rPr>
        <w:t xml:space="preserve">4.1.18. </w:t>
      </w:r>
      <w:r w:rsidR="006779F4" w:rsidRPr="008B6555">
        <w:rPr>
          <w:rFonts w:ascii="Times New Roman" w:hAnsi="Times New Roman"/>
          <w:sz w:val="28"/>
          <w:szCs w:val="28"/>
        </w:rPr>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6779F4" w:rsidRPr="008B6555" w:rsidRDefault="006779F4"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6779F4" w:rsidRPr="008B6555" w:rsidRDefault="006779F4"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отдельных нестационарных объектов автосервиса для попутного обслуживания (контейнерные АЗС, мини-мойки, посты проверки СО);</w:t>
      </w:r>
    </w:p>
    <w:p w:rsidR="00C7340C" w:rsidRPr="008B6555" w:rsidRDefault="006779F4"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отдельных нестационарных объектов для попутного обслуживания пешеходов (мелкорозничная торговля и бытовое обслуживание).</w:t>
      </w:r>
    </w:p>
    <w:p w:rsidR="006779F4" w:rsidRPr="008B6555" w:rsidRDefault="006779F4" w:rsidP="00941CF5">
      <w:pPr>
        <w:pStyle w:val="af3"/>
        <w:ind w:firstLine="708"/>
        <w:jc w:val="both"/>
        <w:rPr>
          <w:rFonts w:ascii="Times New Roman" w:hAnsi="Times New Roman"/>
          <w:sz w:val="28"/>
          <w:szCs w:val="28"/>
        </w:rPr>
      </w:pPr>
      <w:r w:rsidRPr="008B6555">
        <w:rPr>
          <w:rFonts w:ascii="Times New Roman" w:hAnsi="Times New Roman"/>
          <w:sz w:val="28"/>
          <w:szCs w:val="28"/>
        </w:rPr>
        <w:lastRenderedPageBreak/>
        <w:t>4.1.19.</w:t>
      </w:r>
      <w:r w:rsidR="00D36AB1" w:rsidRPr="008B6555">
        <w:rPr>
          <w:rFonts w:ascii="Times New Roman" w:hAnsi="Times New Roman"/>
          <w:sz w:val="28"/>
          <w:szCs w:val="28"/>
        </w:rPr>
        <w:t xml:space="preserve"> В целях определения места допустимого размещения зданий и сооружений устанавливаются линии отступа от красных линий (линия регулирования застройки).</w:t>
      </w:r>
    </w:p>
    <w:p w:rsidR="00D36AB1" w:rsidRPr="008B6555" w:rsidRDefault="00D36AB1" w:rsidP="00C106C1">
      <w:pPr>
        <w:pStyle w:val="af3"/>
        <w:ind w:firstLine="708"/>
        <w:jc w:val="both"/>
        <w:rPr>
          <w:rFonts w:ascii="Times New Roman" w:hAnsi="Times New Roman"/>
          <w:sz w:val="28"/>
          <w:szCs w:val="28"/>
        </w:rPr>
      </w:pPr>
      <w:r w:rsidRPr="008B6555">
        <w:rPr>
          <w:rFonts w:ascii="Times New Roman" w:hAnsi="Times New Roman"/>
          <w:sz w:val="28"/>
          <w:szCs w:val="28"/>
        </w:rPr>
        <w:t>Линия регулирования застройки - граница, устанавливаемая при необходимости размещения зданий с отступом от красной линии.</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4.1.20. 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C7340C" w:rsidRPr="008B6555" w:rsidRDefault="00D36AB1" w:rsidP="00C106C1">
      <w:pPr>
        <w:pStyle w:val="af3"/>
        <w:ind w:firstLine="708"/>
        <w:jc w:val="both"/>
        <w:rPr>
          <w:rFonts w:ascii="Times New Roman" w:hAnsi="Times New Roman"/>
          <w:sz w:val="28"/>
          <w:szCs w:val="28"/>
        </w:rPr>
      </w:pPr>
      <w:r w:rsidRPr="008B6555">
        <w:rPr>
          <w:rFonts w:ascii="Times New Roman" w:hAnsi="Times New Roman"/>
          <w:sz w:val="28"/>
          <w:szCs w:val="28"/>
        </w:rPr>
        <w:t>Линии регулирования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D36AB1" w:rsidRPr="008B6555" w:rsidRDefault="00D36AB1" w:rsidP="008B6555">
      <w:pPr>
        <w:pStyle w:val="af3"/>
        <w:jc w:val="both"/>
        <w:rPr>
          <w:rFonts w:ascii="Times New Roman" w:hAnsi="Times New Roman"/>
          <w:sz w:val="28"/>
          <w:szCs w:val="28"/>
        </w:rPr>
      </w:pPr>
      <w:r w:rsidRPr="008B6555">
        <w:rPr>
          <w:rFonts w:ascii="Times New Roman" w:hAnsi="Times New Roman"/>
          <w:sz w:val="28"/>
          <w:szCs w:val="28"/>
        </w:rPr>
        <w:t xml:space="preserve">         Минимальные отступы:</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от среднеэтажных (до 5 этажей) жилых домов до красных линий магистральных улиц - 6 м, прочих – не менее 3 м;</w:t>
      </w:r>
    </w:p>
    <w:p w:rsidR="00941CF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 xml:space="preserve">от индивидуальных домов, домов блокированного типа до красных линий улиц не менее 5 м, от красной линии проездов не менее 3 м, расстояние от хозяйственных построек до красных линий улиц и проездов не менее 5 м. </w:t>
      </w:r>
      <w:r w:rsidR="00941CF5">
        <w:rPr>
          <w:rFonts w:ascii="Times New Roman" w:hAnsi="Times New Roman"/>
          <w:sz w:val="28"/>
          <w:szCs w:val="28"/>
        </w:rPr>
        <w:t xml:space="preserve"> </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 xml:space="preserve">Садовый дом должен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при новом строительстве составляют: от красной линии улиц – не менее 5 м проездов - не менее 3 м.;</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до границы соседнего участка по санитарно-бытовым условиям: от домов - не менее 3 м, от построек для содержания скота и птицы не менее 4 м, от других построек (бани, гаража и др.) не менее 1 м, от стволов высокорослых деревьев не менее 4 м, среднерослых – 2 м, от кустарника – 1 м.</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в остальных зонах от всех зданий до красных линий магистральных улиц всех типов не менее 5м;</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w:t>
      </w:r>
      <w:r w:rsidR="001E48B9" w:rsidRPr="008B6555">
        <w:rPr>
          <w:rFonts w:ascii="Times New Roman" w:hAnsi="Times New Roman"/>
          <w:sz w:val="28"/>
          <w:szCs w:val="28"/>
        </w:rPr>
        <w:t>о</w:t>
      </w:r>
      <w:r w:rsidRPr="008B6555">
        <w:rPr>
          <w:rFonts w:ascii="Times New Roman" w:hAnsi="Times New Roman"/>
          <w:sz w:val="28"/>
          <w:szCs w:val="28"/>
        </w:rPr>
        <w:t>лее 0,6 м – допускается не учитывать.</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4.1.21. Размещение крылец и консольных элементов зданий (балконов, козырьков, карнизов) за пределами красных линий не допускается. Исключение составляют консольные элементы зданий, расположенные на высоте более 10 м от уровня земли.</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 xml:space="preserve">В условиях развития, реконструкции застроенных территорий допускается размещение встроено-пристроенных и пристроенных объектов общественного назначения без отступа от красных линий, кроме учреждений образования и воспитания. </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lastRenderedPageBreak/>
        <w:t>Жилые здания с расположенными в них предприятиями питания должны размещаться на расстоянии не менее 6 м от красной линии.</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 xml:space="preserve"> Лечебные корпуса необходимо размещать от красной линии застройки не ближе 30 м при расположении в жилой зоне.</w:t>
      </w:r>
    </w:p>
    <w:p w:rsidR="00D36AB1" w:rsidRDefault="00D36AB1" w:rsidP="00D36AB1">
      <w:pPr>
        <w:spacing w:after="0" w:line="240" w:lineRule="auto"/>
        <w:ind w:firstLine="708"/>
        <w:jc w:val="both"/>
        <w:outlineLvl w:val="1"/>
        <w:rPr>
          <w:rFonts w:ascii="Times New Roman" w:hAnsi="Times New Roman"/>
          <w:sz w:val="28"/>
          <w:szCs w:val="28"/>
        </w:rPr>
      </w:pPr>
    </w:p>
    <w:p w:rsidR="007C1189" w:rsidRPr="00FB7A9F" w:rsidRDefault="009B6335" w:rsidP="009B6335">
      <w:pPr>
        <w:pStyle w:val="a7"/>
        <w:numPr>
          <w:ilvl w:val="1"/>
          <w:numId w:val="16"/>
        </w:numPr>
        <w:spacing w:after="0" w:line="240" w:lineRule="auto"/>
        <w:jc w:val="center"/>
        <w:outlineLvl w:val="1"/>
        <w:rPr>
          <w:rFonts w:ascii="Times New Roman" w:hAnsi="Times New Roman"/>
          <w:b/>
          <w:sz w:val="28"/>
          <w:szCs w:val="28"/>
        </w:rPr>
      </w:pPr>
      <w:bookmarkStart w:id="15" w:name="_Toc428345582"/>
      <w:r w:rsidRPr="009B6335">
        <w:rPr>
          <w:rFonts w:ascii="Times New Roman" w:hAnsi="Times New Roman"/>
          <w:b/>
          <w:sz w:val="28"/>
          <w:szCs w:val="28"/>
        </w:rPr>
        <w:t>Расчетные показатели в сфере жилищного строительства</w:t>
      </w:r>
      <w:bookmarkEnd w:id="15"/>
    </w:p>
    <w:p w:rsidR="007C1189" w:rsidRDefault="007C1189" w:rsidP="004715D2">
      <w:pPr>
        <w:spacing w:after="0" w:line="240" w:lineRule="auto"/>
        <w:ind w:firstLine="708"/>
        <w:jc w:val="both"/>
        <w:rPr>
          <w:rFonts w:ascii="Times New Roman" w:hAnsi="Times New Roman"/>
          <w:sz w:val="28"/>
          <w:szCs w:val="28"/>
        </w:rPr>
      </w:pPr>
    </w:p>
    <w:p w:rsidR="003D5589" w:rsidRDefault="00A600B3" w:rsidP="003D5589">
      <w:pPr>
        <w:pStyle w:val="af3"/>
        <w:ind w:firstLine="708"/>
        <w:jc w:val="both"/>
        <w:rPr>
          <w:rFonts w:ascii="Times New Roman" w:hAnsi="Times New Roman"/>
          <w:sz w:val="28"/>
          <w:szCs w:val="28"/>
        </w:rPr>
      </w:pPr>
      <w:r>
        <w:rPr>
          <w:rFonts w:ascii="Times New Roman" w:hAnsi="Times New Roman"/>
          <w:sz w:val="28"/>
          <w:szCs w:val="28"/>
        </w:rPr>
        <w:t>4</w:t>
      </w:r>
      <w:r w:rsidR="007B438C" w:rsidRPr="009A330C">
        <w:rPr>
          <w:rFonts w:ascii="Times New Roman" w:hAnsi="Times New Roman"/>
          <w:sz w:val="28"/>
          <w:szCs w:val="28"/>
        </w:rPr>
        <w:t>.</w:t>
      </w:r>
      <w:r w:rsidR="00D36AB1">
        <w:rPr>
          <w:rFonts w:ascii="Times New Roman" w:hAnsi="Times New Roman"/>
          <w:sz w:val="28"/>
          <w:szCs w:val="28"/>
        </w:rPr>
        <w:t>2</w:t>
      </w:r>
      <w:r w:rsidR="007B438C" w:rsidRPr="009A330C">
        <w:rPr>
          <w:rFonts w:ascii="Times New Roman" w:hAnsi="Times New Roman"/>
          <w:sz w:val="28"/>
          <w:szCs w:val="28"/>
        </w:rPr>
        <w:t xml:space="preserve">.1. </w:t>
      </w:r>
      <w:r w:rsidR="003D5589" w:rsidRPr="003D5589">
        <w:rPr>
          <w:rFonts w:ascii="Times New Roman" w:hAnsi="Times New Roman"/>
          <w:sz w:val="28"/>
          <w:szCs w:val="28"/>
        </w:rPr>
        <w:t xml:space="preserve">Планировочную структуру территории жилых зон следует формировать в соответствии </w:t>
      </w:r>
      <w:r w:rsidR="003D5589">
        <w:rPr>
          <w:rFonts w:ascii="Times New Roman" w:hAnsi="Times New Roman"/>
          <w:sz w:val="28"/>
          <w:szCs w:val="28"/>
        </w:rPr>
        <w:t>с градостроительным</w:t>
      </w:r>
      <w:r w:rsidR="003D5589" w:rsidRPr="003D5589">
        <w:rPr>
          <w:rFonts w:ascii="Times New Roman" w:hAnsi="Times New Roman"/>
          <w:sz w:val="28"/>
          <w:szCs w:val="28"/>
        </w:rPr>
        <w:t xml:space="preserve"> зонированием и планировочной структурой </w:t>
      </w:r>
      <w:r w:rsidR="002154A2">
        <w:rPr>
          <w:rFonts w:ascii="Times New Roman" w:hAnsi="Times New Roman"/>
          <w:sz w:val="28"/>
          <w:szCs w:val="28"/>
        </w:rPr>
        <w:t>Бобылевского</w:t>
      </w:r>
      <w:r w:rsidR="003D5589" w:rsidRPr="003D5589">
        <w:rPr>
          <w:rFonts w:ascii="Times New Roman" w:hAnsi="Times New Roman"/>
          <w:sz w:val="28"/>
          <w:szCs w:val="28"/>
        </w:rPr>
        <w:t xml:space="preserve"> муниципального образования в целом, учитывая градостроительные, природные особенности территории и обеспечивая взаимоувязанное размещение жилой застройки, общественных зданий и сооружений, улично-дорожной сети, озелененных территорий общего пользования, мест приложения труда, не требующих организации санитарно-защитных зон, и других объектов, размещение которых допускается в жилых зонах, определенных в Правилах землепользования и застройки </w:t>
      </w:r>
      <w:r w:rsidR="002154A2">
        <w:rPr>
          <w:rFonts w:ascii="Times New Roman" w:hAnsi="Times New Roman"/>
          <w:sz w:val="28"/>
          <w:szCs w:val="28"/>
        </w:rPr>
        <w:t>Бобылевского</w:t>
      </w:r>
      <w:r w:rsidR="00287A90">
        <w:rPr>
          <w:rFonts w:ascii="Times New Roman" w:hAnsi="Times New Roman"/>
          <w:sz w:val="28"/>
          <w:szCs w:val="28"/>
        </w:rPr>
        <w:t xml:space="preserve"> </w:t>
      </w:r>
      <w:r w:rsidR="003D5589" w:rsidRPr="003D5589">
        <w:rPr>
          <w:rFonts w:ascii="Times New Roman" w:hAnsi="Times New Roman"/>
          <w:sz w:val="28"/>
          <w:szCs w:val="28"/>
        </w:rPr>
        <w:t>муниципального образования по санитарно-гигиеническим нормам и требованиям безопасности.</w:t>
      </w:r>
    </w:p>
    <w:p w:rsidR="003D5589" w:rsidRDefault="003D5589" w:rsidP="003D5589">
      <w:pPr>
        <w:pStyle w:val="af3"/>
        <w:ind w:firstLine="708"/>
        <w:jc w:val="both"/>
        <w:rPr>
          <w:rFonts w:ascii="Times New Roman" w:hAnsi="Times New Roman"/>
          <w:sz w:val="28"/>
          <w:szCs w:val="28"/>
        </w:rPr>
      </w:pPr>
      <w:r>
        <w:rPr>
          <w:rFonts w:ascii="Times New Roman" w:hAnsi="Times New Roman"/>
          <w:sz w:val="28"/>
          <w:szCs w:val="28"/>
        </w:rPr>
        <w:t xml:space="preserve">4.2.2. </w:t>
      </w:r>
      <w:r w:rsidRPr="003D5589">
        <w:rPr>
          <w:rFonts w:ascii="Times New Roman" w:hAnsi="Times New Roman"/>
          <w:sz w:val="28"/>
          <w:szCs w:val="28"/>
        </w:rPr>
        <w:t>Объем жилищного фонда и его структура определяются на основе анализа фактических и прогнозных данных о составе населения, уровнях его дохода, существующей и перспективной жилищной обеспеченности, социальной норме площади жилья исходя из необходимости обеспечения каждой семье отдельной квартиры или дома.</w:t>
      </w:r>
    </w:p>
    <w:p w:rsidR="003D5589" w:rsidRPr="003D5589" w:rsidRDefault="003D5589" w:rsidP="003D5589">
      <w:pPr>
        <w:pStyle w:val="af3"/>
        <w:ind w:firstLine="708"/>
        <w:jc w:val="both"/>
        <w:rPr>
          <w:rFonts w:ascii="Times New Roman" w:hAnsi="Times New Roman"/>
          <w:sz w:val="28"/>
          <w:szCs w:val="28"/>
        </w:rPr>
      </w:pPr>
      <w:r>
        <w:rPr>
          <w:rFonts w:ascii="Times New Roman" w:hAnsi="Times New Roman"/>
          <w:sz w:val="28"/>
          <w:szCs w:val="28"/>
        </w:rPr>
        <w:t xml:space="preserve">4.2.3. </w:t>
      </w:r>
      <w:r w:rsidRPr="003D5589">
        <w:rPr>
          <w:rFonts w:ascii="Times New Roman" w:hAnsi="Times New Roman"/>
          <w:sz w:val="28"/>
          <w:szCs w:val="28"/>
        </w:rPr>
        <w:t>Территории жилой зоны организуются в виде следующих образований:</w:t>
      </w:r>
    </w:p>
    <w:p w:rsidR="003D5589" w:rsidRPr="003D5589" w:rsidRDefault="003D5589" w:rsidP="003D5589">
      <w:pPr>
        <w:pStyle w:val="af3"/>
        <w:ind w:firstLine="708"/>
        <w:jc w:val="both"/>
        <w:rPr>
          <w:rFonts w:ascii="Times New Roman" w:hAnsi="Times New Roman"/>
          <w:sz w:val="28"/>
          <w:szCs w:val="28"/>
        </w:rPr>
      </w:pPr>
      <w:r w:rsidRPr="003D5589">
        <w:rPr>
          <w:rFonts w:ascii="Times New Roman" w:hAnsi="Times New Roman"/>
          <w:sz w:val="28"/>
          <w:szCs w:val="28"/>
        </w:rPr>
        <w:t>а) жилой район формируется как группа микрорайонов, кварталов, объединенных системой озелененных территорий и комплексом объектов обслуживания;</w:t>
      </w:r>
    </w:p>
    <w:p w:rsidR="003D5589" w:rsidRPr="003D5589" w:rsidRDefault="003D5589" w:rsidP="003D5589">
      <w:pPr>
        <w:pStyle w:val="af3"/>
        <w:ind w:firstLine="708"/>
        <w:jc w:val="both"/>
        <w:rPr>
          <w:rFonts w:ascii="Times New Roman" w:hAnsi="Times New Roman"/>
          <w:sz w:val="28"/>
          <w:szCs w:val="28"/>
        </w:rPr>
      </w:pPr>
      <w:r w:rsidRPr="003D5589">
        <w:rPr>
          <w:rFonts w:ascii="Times New Roman" w:hAnsi="Times New Roman"/>
          <w:sz w:val="28"/>
          <w:szCs w:val="28"/>
        </w:rPr>
        <w:t>б) жилой микрорайон формируется из кварталов или групп жилых домов и объектов обслуживания;</w:t>
      </w:r>
    </w:p>
    <w:p w:rsidR="003D5589" w:rsidRDefault="003D5589" w:rsidP="003D5589">
      <w:pPr>
        <w:pStyle w:val="af3"/>
        <w:ind w:firstLine="708"/>
        <w:jc w:val="both"/>
        <w:rPr>
          <w:rFonts w:ascii="Times New Roman" w:hAnsi="Times New Roman"/>
          <w:sz w:val="28"/>
          <w:szCs w:val="28"/>
        </w:rPr>
      </w:pPr>
      <w:r w:rsidRPr="003D5589">
        <w:rPr>
          <w:rFonts w:ascii="Times New Roman" w:hAnsi="Times New Roman"/>
          <w:sz w:val="28"/>
          <w:szCs w:val="28"/>
        </w:rPr>
        <w:t>в) жилой квартал формируется из отдельных домов или групп жилых домов и содержит минимальный набор объектов обслуживания.</w:t>
      </w:r>
    </w:p>
    <w:p w:rsidR="003D5589" w:rsidRDefault="003D5589" w:rsidP="003D5589">
      <w:pPr>
        <w:pStyle w:val="af3"/>
        <w:ind w:firstLine="708"/>
        <w:jc w:val="both"/>
        <w:rPr>
          <w:rFonts w:ascii="Times New Roman" w:hAnsi="Times New Roman"/>
          <w:sz w:val="28"/>
          <w:szCs w:val="28"/>
        </w:rPr>
      </w:pPr>
      <w:r>
        <w:rPr>
          <w:rFonts w:ascii="Times New Roman" w:hAnsi="Times New Roman"/>
          <w:sz w:val="28"/>
          <w:szCs w:val="28"/>
        </w:rPr>
        <w:t xml:space="preserve">4.2.4. </w:t>
      </w:r>
      <w:r w:rsidR="00FD70F1" w:rsidRPr="00FD70F1">
        <w:rPr>
          <w:rFonts w:ascii="Times New Roman" w:hAnsi="Times New Roman"/>
          <w:sz w:val="28"/>
          <w:szCs w:val="28"/>
        </w:rPr>
        <w:t>При разработке документации по планировке территории на отдельный участок территории, занимающий часть территории жилого квартала или жилого микрорайона, необходимо обеспечить совместимость размещаемых объектов с окружающей застройкой и уровнем обеспечения населения объектами обслуживания для жилого микрорайона, жилого квартала в целом.</w:t>
      </w:r>
    </w:p>
    <w:p w:rsidR="00FD70F1" w:rsidRDefault="00FD70F1" w:rsidP="003D5589">
      <w:pPr>
        <w:pStyle w:val="af3"/>
        <w:ind w:firstLine="708"/>
        <w:jc w:val="both"/>
        <w:rPr>
          <w:rFonts w:ascii="Times New Roman" w:hAnsi="Times New Roman"/>
          <w:sz w:val="28"/>
          <w:szCs w:val="28"/>
        </w:rPr>
      </w:pPr>
      <w:r>
        <w:rPr>
          <w:rFonts w:ascii="Times New Roman" w:hAnsi="Times New Roman"/>
          <w:sz w:val="28"/>
          <w:szCs w:val="28"/>
        </w:rPr>
        <w:t xml:space="preserve">4.2.5. </w:t>
      </w:r>
      <w:r w:rsidRPr="00FD70F1">
        <w:rPr>
          <w:rFonts w:ascii="Times New Roman" w:hAnsi="Times New Roman"/>
          <w:sz w:val="28"/>
          <w:szCs w:val="28"/>
        </w:rPr>
        <w:t>При планировочной организации жилых зон должна предусматриваться дифференциация застройки по типам, этажности и плотности с учетом местоположения.</w:t>
      </w:r>
    </w:p>
    <w:p w:rsidR="00E61ED9" w:rsidRDefault="00E61ED9" w:rsidP="003D5589">
      <w:pPr>
        <w:pStyle w:val="af3"/>
        <w:ind w:firstLine="708"/>
        <w:jc w:val="both"/>
        <w:rPr>
          <w:rFonts w:ascii="Times New Roman" w:hAnsi="Times New Roman"/>
          <w:sz w:val="28"/>
          <w:szCs w:val="28"/>
        </w:rPr>
      </w:pPr>
      <w:r>
        <w:rPr>
          <w:rFonts w:ascii="Times New Roman" w:hAnsi="Times New Roman"/>
          <w:sz w:val="28"/>
          <w:szCs w:val="28"/>
        </w:rPr>
        <w:t xml:space="preserve">4.2.6. </w:t>
      </w:r>
      <w:r w:rsidRPr="00E61ED9">
        <w:rPr>
          <w:rFonts w:ascii="Times New Roman" w:hAnsi="Times New Roman"/>
          <w:sz w:val="28"/>
          <w:szCs w:val="28"/>
        </w:rPr>
        <w:t xml:space="preserve">Параметры жилой застройки определяются в региональных нормативах градостроительного проектирования Саратовской области, настоящих </w:t>
      </w:r>
      <w:r w:rsidR="00287A90">
        <w:rPr>
          <w:rFonts w:ascii="Times New Roman" w:hAnsi="Times New Roman"/>
          <w:sz w:val="28"/>
          <w:szCs w:val="28"/>
        </w:rPr>
        <w:t xml:space="preserve"> </w:t>
      </w:r>
      <w:r w:rsidRPr="00E61ED9">
        <w:rPr>
          <w:rFonts w:ascii="Times New Roman" w:hAnsi="Times New Roman"/>
          <w:sz w:val="28"/>
          <w:szCs w:val="28"/>
        </w:rPr>
        <w:t xml:space="preserve"> нормативах, Правилах землепользования и застройки </w:t>
      </w:r>
      <w:r w:rsidR="002154A2">
        <w:rPr>
          <w:rFonts w:ascii="Times New Roman" w:hAnsi="Times New Roman"/>
          <w:sz w:val="28"/>
          <w:szCs w:val="28"/>
        </w:rPr>
        <w:t>Бобылевского</w:t>
      </w:r>
      <w:r w:rsidRPr="00E61ED9">
        <w:rPr>
          <w:rFonts w:ascii="Times New Roman" w:hAnsi="Times New Roman"/>
          <w:sz w:val="28"/>
          <w:szCs w:val="28"/>
        </w:rPr>
        <w:t xml:space="preserve"> муниципального образования </w:t>
      </w:r>
      <w:r w:rsidR="00515C90">
        <w:rPr>
          <w:rFonts w:ascii="Times New Roman" w:hAnsi="Times New Roman"/>
          <w:sz w:val="28"/>
          <w:szCs w:val="28"/>
        </w:rPr>
        <w:t xml:space="preserve"> </w:t>
      </w:r>
      <w:r w:rsidRPr="00E61ED9">
        <w:rPr>
          <w:rFonts w:ascii="Times New Roman" w:hAnsi="Times New Roman"/>
          <w:sz w:val="28"/>
          <w:szCs w:val="28"/>
        </w:rPr>
        <w:t xml:space="preserve"> </w:t>
      </w:r>
      <w:r w:rsidR="00515C90">
        <w:rPr>
          <w:rFonts w:ascii="Times New Roman" w:hAnsi="Times New Roman"/>
          <w:sz w:val="28"/>
          <w:szCs w:val="28"/>
        </w:rPr>
        <w:t xml:space="preserve"> </w:t>
      </w:r>
      <w:r w:rsidRPr="00515C90">
        <w:rPr>
          <w:rFonts w:ascii="Times New Roman" w:hAnsi="Times New Roman"/>
          <w:sz w:val="28"/>
          <w:szCs w:val="28"/>
        </w:rPr>
        <w:t xml:space="preserve"> и уточняются в проектах планировки территории </w:t>
      </w:r>
      <w:r w:rsidRPr="00515C90">
        <w:rPr>
          <w:rFonts w:ascii="Times New Roman" w:hAnsi="Times New Roman"/>
          <w:sz w:val="28"/>
          <w:szCs w:val="28"/>
        </w:rPr>
        <w:lastRenderedPageBreak/>
        <w:t xml:space="preserve">на основе технико-экономических расчетов с учетом архитектурно-композиционных, социально-бытовых, гигиенических, демографических требований в соответствии с Генеральным планом </w:t>
      </w:r>
      <w:r w:rsidR="002154A2">
        <w:rPr>
          <w:rFonts w:ascii="Times New Roman" w:hAnsi="Times New Roman"/>
          <w:sz w:val="28"/>
          <w:szCs w:val="28"/>
        </w:rPr>
        <w:t>Бобылевского</w:t>
      </w:r>
      <w:r w:rsidR="002154A2" w:rsidRPr="005A59A7">
        <w:rPr>
          <w:rFonts w:ascii="Times New Roman" w:hAnsi="Times New Roman"/>
          <w:sz w:val="28"/>
          <w:szCs w:val="28"/>
        </w:rPr>
        <w:t xml:space="preserve"> </w:t>
      </w:r>
      <w:r w:rsidRPr="00515C90">
        <w:rPr>
          <w:rFonts w:ascii="Times New Roman" w:hAnsi="Times New Roman"/>
          <w:sz w:val="28"/>
          <w:szCs w:val="28"/>
        </w:rPr>
        <w:t>муниципального обр</w:t>
      </w:r>
      <w:r w:rsidR="00515C90">
        <w:rPr>
          <w:rFonts w:ascii="Times New Roman" w:hAnsi="Times New Roman"/>
          <w:sz w:val="28"/>
          <w:szCs w:val="28"/>
        </w:rPr>
        <w:t>азования</w:t>
      </w:r>
      <w:r w:rsidRPr="00515C90">
        <w:rPr>
          <w:rFonts w:ascii="Times New Roman" w:hAnsi="Times New Roman"/>
          <w:sz w:val="28"/>
          <w:szCs w:val="28"/>
        </w:rPr>
        <w:t>.</w:t>
      </w:r>
    </w:p>
    <w:p w:rsidR="00E61ED9" w:rsidRDefault="00E61ED9" w:rsidP="003D5589">
      <w:pPr>
        <w:pStyle w:val="af3"/>
        <w:ind w:firstLine="708"/>
        <w:jc w:val="both"/>
        <w:rPr>
          <w:rFonts w:ascii="Times New Roman" w:hAnsi="Times New Roman"/>
          <w:sz w:val="28"/>
          <w:szCs w:val="28"/>
        </w:rPr>
      </w:pPr>
      <w:r>
        <w:rPr>
          <w:rFonts w:ascii="Times New Roman" w:hAnsi="Times New Roman"/>
          <w:sz w:val="28"/>
          <w:szCs w:val="28"/>
        </w:rPr>
        <w:t xml:space="preserve">4.2.7. </w:t>
      </w:r>
      <w:r w:rsidRPr="00E61ED9">
        <w:rPr>
          <w:rFonts w:ascii="Times New Roman" w:hAnsi="Times New Roman"/>
          <w:sz w:val="28"/>
          <w:szCs w:val="28"/>
        </w:rPr>
        <w:t>При реконструкции территории квартала, микрорайона, района должно предусматриваться упорядочение элементов планировочной структуры (улично-дорожной сети), совершенствование системы социального, культурно-бытового обслуживания, благоустройства территории, с максимальным сохранением своеобразия архитектурного облика зданий, строений, сооружений, их модернизацией и капитальным ремонтом, реставрацией и приспособлением под современное использование памятников истории и культуры.</w:t>
      </w:r>
    </w:p>
    <w:p w:rsidR="0029224D" w:rsidRDefault="0029224D" w:rsidP="003D5589">
      <w:pPr>
        <w:pStyle w:val="af3"/>
        <w:ind w:firstLine="708"/>
        <w:jc w:val="both"/>
        <w:rPr>
          <w:rFonts w:ascii="Times New Roman" w:hAnsi="Times New Roman"/>
          <w:sz w:val="28"/>
          <w:szCs w:val="28"/>
        </w:rPr>
      </w:pPr>
      <w:r>
        <w:rPr>
          <w:rFonts w:ascii="Times New Roman" w:hAnsi="Times New Roman"/>
          <w:sz w:val="28"/>
          <w:szCs w:val="28"/>
        </w:rPr>
        <w:t xml:space="preserve">4.2.8. </w:t>
      </w:r>
      <w:r w:rsidRPr="0029224D">
        <w:rPr>
          <w:rFonts w:ascii="Times New Roman" w:hAnsi="Times New Roman"/>
          <w:sz w:val="28"/>
          <w:szCs w:val="28"/>
        </w:rPr>
        <w:t xml:space="preserve">На территории жилого района запрещается размещать нежилые объекты с размером территории более 2 га. Допускается размещение участков и комплексов общественного, производственного, природно-рекреационного назначения </w:t>
      </w:r>
      <w:r w:rsidR="009C35EA">
        <w:rPr>
          <w:rFonts w:ascii="Times New Roman" w:hAnsi="Times New Roman"/>
          <w:sz w:val="28"/>
          <w:szCs w:val="28"/>
        </w:rPr>
        <w:t>сельского</w:t>
      </w:r>
      <w:r w:rsidRPr="0029224D">
        <w:rPr>
          <w:rFonts w:ascii="Times New Roman" w:hAnsi="Times New Roman"/>
          <w:sz w:val="28"/>
          <w:szCs w:val="28"/>
        </w:rPr>
        <w:t xml:space="preserve"> уровня, при этом доля нежилого фонда в общем фонде застройки жилого района не должна превышать 35 </w:t>
      </w:r>
      <w:r>
        <w:rPr>
          <w:rFonts w:ascii="Times New Roman" w:hAnsi="Times New Roman"/>
          <w:sz w:val="28"/>
          <w:szCs w:val="28"/>
        </w:rPr>
        <w:t>%</w:t>
      </w:r>
      <w:r w:rsidRPr="0029224D">
        <w:rPr>
          <w:rFonts w:ascii="Times New Roman" w:hAnsi="Times New Roman"/>
          <w:sz w:val="28"/>
          <w:szCs w:val="28"/>
        </w:rPr>
        <w:t>. При размещении территорий производственного назначения руководствоваться следует собдлюдать требования СанПиН 2.2.1/2.1.1.1200-03.</w:t>
      </w:r>
    </w:p>
    <w:p w:rsidR="00D778B7" w:rsidRDefault="00D778B7" w:rsidP="003D5589">
      <w:pPr>
        <w:pStyle w:val="af3"/>
        <w:ind w:firstLine="708"/>
        <w:jc w:val="both"/>
        <w:rPr>
          <w:rFonts w:ascii="Times New Roman" w:hAnsi="Times New Roman"/>
          <w:sz w:val="28"/>
          <w:szCs w:val="28"/>
        </w:rPr>
      </w:pPr>
      <w:r>
        <w:rPr>
          <w:rFonts w:ascii="Times New Roman" w:hAnsi="Times New Roman"/>
          <w:sz w:val="28"/>
          <w:szCs w:val="28"/>
        </w:rPr>
        <w:t xml:space="preserve">4.2.9. </w:t>
      </w:r>
      <w:r w:rsidRPr="00D778B7">
        <w:rPr>
          <w:rFonts w:ascii="Times New Roman" w:hAnsi="Times New Roman"/>
          <w:sz w:val="28"/>
          <w:szCs w:val="28"/>
        </w:rPr>
        <w:t xml:space="preserve">На территории участка жилой, смешанной жилой застройки запрещается размещение отдельно стоящих нежилых объектов, а также встроенно-пристроенных нежилых объектов, недопустимых к размещению в жилой застройке по санитарно-гигиеническим требованиям (СНиП 2.08.01-89*, СанПиН 2.2.4/2.1.8.583-96, СанПиН 2.1.1\2.1.1.1200-03). Доля нежилого фонда в общем объеме фонда на участке жилой застройки не должна превышать 20 </w:t>
      </w:r>
      <w:r>
        <w:rPr>
          <w:rFonts w:ascii="Times New Roman" w:hAnsi="Times New Roman"/>
          <w:sz w:val="28"/>
          <w:szCs w:val="28"/>
        </w:rPr>
        <w:t>%</w:t>
      </w:r>
      <w:r w:rsidRPr="00D778B7">
        <w:rPr>
          <w:rFonts w:ascii="Times New Roman" w:hAnsi="Times New Roman"/>
          <w:sz w:val="28"/>
          <w:szCs w:val="28"/>
        </w:rPr>
        <w:t xml:space="preserve">, участке смешанной жилой застройки - 60 </w:t>
      </w:r>
      <w:r>
        <w:rPr>
          <w:rFonts w:ascii="Times New Roman" w:hAnsi="Times New Roman"/>
          <w:sz w:val="28"/>
          <w:szCs w:val="28"/>
        </w:rPr>
        <w:t>%</w:t>
      </w:r>
      <w:r w:rsidRPr="00D778B7">
        <w:rPr>
          <w:rFonts w:ascii="Times New Roman" w:hAnsi="Times New Roman"/>
          <w:sz w:val="28"/>
          <w:szCs w:val="28"/>
        </w:rPr>
        <w:t xml:space="preserve">, при этом присутствие фонда производственной застройки не должно превышать 10 </w:t>
      </w:r>
      <w:r>
        <w:rPr>
          <w:rFonts w:ascii="Times New Roman" w:hAnsi="Times New Roman"/>
          <w:sz w:val="28"/>
          <w:szCs w:val="28"/>
        </w:rPr>
        <w:t>%</w:t>
      </w:r>
      <w:r w:rsidRPr="00D778B7">
        <w:rPr>
          <w:rFonts w:ascii="Times New Roman" w:hAnsi="Times New Roman"/>
          <w:sz w:val="28"/>
          <w:szCs w:val="28"/>
        </w:rPr>
        <w:t>.</w:t>
      </w:r>
    </w:p>
    <w:p w:rsidR="00D778B7" w:rsidRDefault="00D778B7" w:rsidP="003D5589">
      <w:pPr>
        <w:pStyle w:val="af3"/>
        <w:ind w:firstLine="708"/>
        <w:jc w:val="both"/>
        <w:rPr>
          <w:rFonts w:ascii="Times New Roman" w:hAnsi="Times New Roman"/>
          <w:sz w:val="28"/>
          <w:szCs w:val="28"/>
        </w:rPr>
      </w:pPr>
      <w:r>
        <w:rPr>
          <w:rFonts w:ascii="Times New Roman" w:hAnsi="Times New Roman"/>
          <w:sz w:val="28"/>
          <w:szCs w:val="28"/>
        </w:rPr>
        <w:t xml:space="preserve">4.2.10. </w:t>
      </w:r>
      <w:r w:rsidRPr="00D778B7">
        <w:rPr>
          <w:rFonts w:ascii="Times New Roman" w:hAnsi="Times New Roman"/>
          <w:sz w:val="28"/>
          <w:szCs w:val="28"/>
        </w:rPr>
        <w:t>В случаях размещения нежилых объектов в нижних этажах жилых домов они должны быть отделены от жилых помещений противопожарными, звукоизолирующими перекрытиями и перегородками, иметь самостоятельные шахты для вентиляции, обособленные от жилой территории входы для посетителей, подъезды и площадки для стоянки автомобилей.</w:t>
      </w:r>
    </w:p>
    <w:p w:rsidR="00D778B7" w:rsidRDefault="00D778B7" w:rsidP="003D5589">
      <w:pPr>
        <w:pStyle w:val="af3"/>
        <w:ind w:firstLine="708"/>
        <w:jc w:val="both"/>
        <w:rPr>
          <w:rFonts w:ascii="Times New Roman" w:hAnsi="Times New Roman"/>
          <w:sz w:val="28"/>
          <w:szCs w:val="28"/>
        </w:rPr>
      </w:pPr>
      <w:r>
        <w:rPr>
          <w:rFonts w:ascii="Times New Roman" w:hAnsi="Times New Roman"/>
          <w:sz w:val="28"/>
          <w:szCs w:val="28"/>
        </w:rPr>
        <w:t>4.2.11.</w:t>
      </w:r>
      <w:r w:rsidRPr="00D778B7">
        <w:t xml:space="preserve"> </w:t>
      </w:r>
      <w:r w:rsidRPr="00D778B7">
        <w:rPr>
          <w:rFonts w:ascii="Times New Roman" w:hAnsi="Times New Roman"/>
          <w:sz w:val="28"/>
          <w:szCs w:val="28"/>
        </w:rPr>
        <w:t>Допускается размещение детских дошкольных учреждений в первых этажах жилых домов при условии их разделения капитальной стеной, а также обеспечения нормативных показателей освещенности, инсоляции, акустического комфорта, площади и кубатуры помещений, высоты основных помещений не менее трех метров в чистоте, самостоятельной системы вентиляции. Необходима организация отдельных входов и прогулочных площадок.</w:t>
      </w:r>
    </w:p>
    <w:p w:rsidR="00D778B7" w:rsidRDefault="00D778B7" w:rsidP="003D5589">
      <w:pPr>
        <w:pStyle w:val="af3"/>
        <w:ind w:firstLine="708"/>
        <w:jc w:val="both"/>
        <w:rPr>
          <w:rFonts w:ascii="Times New Roman" w:hAnsi="Times New Roman"/>
          <w:sz w:val="28"/>
          <w:szCs w:val="28"/>
        </w:rPr>
      </w:pPr>
      <w:r>
        <w:rPr>
          <w:rFonts w:ascii="Times New Roman" w:hAnsi="Times New Roman"/>
          <w:sz w:val="28"/>
          <w:szCs w:val="28"/>
        </w:rPr>
        <w:t xml:space="preserve">4.2.12. </w:t>
      </w:r>
      <w:r w:rsidRPr="00D778B7">
        <w:rPr>
          <w:rFonts w:ascii="Times New Roman" w:hAnsi="Times New Roman"/>
          <w:sz w:val="28"/>
          <w:szCs w:val="28"/>
        </w:rPr>
        <w:t>Жилыми домами с встроенно-пристроенными объектами обслуживания следует формировать фронт застройки жилых улиц. Подъезды и подходы к встроенно-пристроенным объектам не следует размещать на придомовой территории.</w:t>
      </w:r>
    </w:p>
    <w:p w:rsidR="00E61ED9" w:rsidRDefault="00E61ED9" w:rsidP="003D5589">
      <w:pPr>
        <w:pStyle w:val="af3"/>
        <w:ind w:firstLine="708"/>
        <w:jc w:val="both"/>
        <w:rPr>
          <w:rFonts w:ascii="Times New Roman" w:hAnsi="Times New Roman"/>
          <w:sz w:val="28"/>
          <w:szCs w:val="28"/>
        </w:rPr>
      </w:pPr>
      <w:r>
        <w:rPr>
          <w:rFonts w:ascii="Times New Roman" w:hAnsi="Times New Roman"/>
          <w:sz w:val="28"/>
          <w:szCs w:val="28"/>
        </w:rPr>
        <w:t>4.2.</w:t>
      </w:r>
      <w:r w:rsidR="00D778B7">
        <w:rPr>
          <w:rFonts w:ascii="Times New Roman" w:hAnsi="Times New Roman"/>
          <w:sz w:val="28"/>
          <w:szCs w:val="28"/>
        </w:rPr>
        <w:t>13</w:t>
      </w:r>
      <w:r>
        <w:rPr>
          <w:rFonts w:ascii="Times New Roman" w:hAnsi="Times New Roman"/>
          <w:sz w:val="28"/>
          <w:szCs w:val="28"/>
        </w:rPr>
        <w:t xml:space="preserve">. </w:t>
      </w:r>
      <w:r w:rsidRPr="00E61ED9">
        <w:rPr>
          <w:rFonts w:ascii="Times New Roman" w:hAnsi="Times New Roman"/>
          <w:sz w:val="28"/>
          <w:szCs w:val="28"/>
        </w:rPr>
        <w:t>Разработка проектов планировки должна осуществляться</w:t>
      </w:r>
      <w:r w:rsidR="00D778B7">
        <w:rPr>
          <w:rFonts w:ascii="Times New Roman" w:hAnsi="Times New Roman"/>
          <w:sz w:val="28"/>
          <w:szCs w:val="28"/>
        </w:rPr>
        <w:t xml:space="preserve"> </w:t>
      </w:r>
      <w:r w:rsidRPr="00E61ED9">
        <w:rPr>
          <w:rFonts w:ascii="Times New Roman" w:hAnsi="Times New Roman"/>
          <w:sz w:val="28"/>
          <w:szCs w:val="28"/>
        </w:rPr>
        <w:t xml:space="preserve">в соответствии с требованиями нормативных правовых актов, устанавливающих </w:t>
      </w:r>
      <w:r w:rsidRPr="00E61ED9">
        <w:rPr>
          <w:rFonts w:ascii="Times New Roman" w:hAnsi="Times New Roman"/>
          <w:sz w:val="28"/>
          <w:szCs w:val="28"/>
        </w:rPr>
        <w:lastRenderedPageBreak/>
        <w:t>дополнительные гарантии создания среды жизнедеятельности, доступной для инвалидов и маломобильных групп населения.</w:t>
      </w:r>
    </w:p>
    <w:p w:rsidR="009A330C" w:rsidRPr="009A330C" w:rsidRDefault="00E61ED9" w:rsidP="00E61ED9">
      <w:pPr>
        <w:pStyle w:val="af3"/>
        <w:ind w:firstLine="708"/>
        <w:jc w:val="both"/>
        <w:rPr>
          <w:rFonts w:ascii="Times New Roman" w:hAnsi="Times New Roman"/>
          <w:sz w:val="28"/>
          <w:szCs w:val="28"/>
        </w:rPr>
      </w:pPr>
      <w:r>
        <w:rPr>
          <w:rFonts w:ascii="Times New Roman" w:hAnsi="Times New Roman"/>
          <w:sz w:val="28"/>
          <w:szCs w:val="28"/>
        </w:rPr>
        <w:t>4.2.</w:t>
      </w:r>
      <w:r w:rsidR="0029224D">
        <w:rPr>
          <w:rFonts w:ascii="Times New Roman" w:hAnsi="Times New Roman"/>
          <w:sz w:val="28"/>
          <w:szCs w:val="28"/>
        </w:rPr>
        <w:t>1</w:t>
      </w:r>
      <w:r w:rsidR="00D778B7">
        <w:rPr>
          <w:rFonts w:ascii="Times New Roman" w:hAnsi="Times New Roman"/>
          <w:sz w:val="28"/>
          <w:szCs w:val="28"/>
        </w:rPr>
        <w:t>4</w:t>
      </w:r>
      <w:r>
        <w:rPr>
          <w:rFonts w:ascii="Times New Roman" w:hAnsi="Times New Roman"/>
          <w:sz w:val="28"/>
          <w:szCs w:val="28"/>
        </w:rPr>
        <w:t xml:space="preserve">. </w:t>
      </w:r>
      <w:r w:rsidR="007B438C" w:rsidRPr="009A330C">
        <w:rPr>
          <w:rFonts w:ascii="Times New Roman" w:hAnsi="Times New Roman"/>
          <w:sz w:val="28"/>
          <w:szCs w:val="28"/>
        </w:rPr>
        <w:t xml:space="preserve">Расчетная средняя жилищная обеспеченность  в </w:t>
      </w:r>
      <w:r w:rsidR="002154A2">
        <w:rPr>
          <w:rFonts w:ascii="Times New Roman" w:hAnsi="Times New Roman"/>
          <w:sz w:val="28"/>
          <w:szCs w:val="28"/>
        </w:rPr>
        <w:t>Бобылевском</w:t>
      </w:r>
      <w:r w:rsidR="007F06BF">
        <w:rPr>
          <w:rFonts w:ascii="Times New Roman" w:hAnsi="Times New Roman"/>
          <w:sz w:val="28"/>
          <w:szCs w:val="28"/>
        </w:rPr>
        <w:t xml:space="preserve"> </w:t>
      </w:r>
      <w:r w:rsidR="007B438C" w:rsidRPr="009A330C">
        <w:rPr>
          <w:rFonts w:ascii="Times New Roman" w:hAnsi="Times New Roman"/>
          <w:sz w:val="28"/>
          <w:szCs w:val="28"/>
        </w:rPr>
        <w:t>муниц</w:t>
      </w:r>
      <w:r w:rsidR="009A330C" w:rsidRPr="009A330C">
        <w:rPr>
          <w:rFonts w:ascii="Times New Roman" w:hAnsi="Times New Roman"/>
          <w:sz w:val="28"/>
          <w:szCs w:val="28"/>
        </w:rPr>
        <w:t>ипальном образовании составляет (м² общей площади квартиры на 1 человека):</w:t>
      </w:r>
    </w:p>
    <w:p w:rsidR="009A330C" w:rsidRPr="009A330C" w:rsidRDefault="00692016" w:rsidP="00692016">
      <w:pPr>
        <w:pStyle w:val="af3"/>
        <w:jc w:val="both"/>
        <w:rPr>
          <w:rFonts w:ascii="Times New Roman" w:hAnsi="Times New Roman"/>
          <w:sz w:val="28"/>
          <w:szCs w:val="28"/>
        </w:rPr>
      </w:pPr>
      <w:r>
        <w:rPr>
          <w:rFonts w:ascii="Times New Roman" w:hAnsi="Times New Roman"/>
          <w:sz w:val="28"/>
          <w:szCs w:val="28"/>
        </w:rPr>
        <w:t xml:space="preserve">        </w:t>
      </w:r>
      <w:r w:rsidR="009A330C" w:rsidRPr="009A330C">
        <w:rPr>
          <w:rFonts w:ascii="Times New Roman" w:hAnsi="Times New Roman"/>
          <w:sz w:val="28"/>
          <w:szCs w:val="28"/>
        </w:rPr>
        <w:t xml:space="preserve">- муниципальное жилье – </w:t>
      </w:r>
      <w:r w:rsidR="00DD3D96">
        <w:rPr>
          <w:rFonts w:ascii="Times New Roman" w:hAnsi="Times New Roman"/>
          <w:sz w:val="28"/>
          <w:szCs w:val="28"/>
        </w:rPr>
        <w:t>20</w:t>
      </w:r>
      <w:r w:rsidR="009A330C" w:rsidRPr="009A330C">
        <w:rPr>
          <w:rFonts w:ascii="Times New Roman" w:hAnsi="Times New Roman"/>
          <w:sz w:val="28"/>
          <w:szCs w:val="28"/>
        </w:rPr>
        <w:t xml:space="preserve"> м²;</w:t>
      </w:r>
    </w:p>
    <w:p w:rsidR="009A330C" w:rsidRDefault="00287D8A" w:rsidP="009A330C">
      <w:pPr>
        <w:pStyle w:val="af3"/>
        <w:ind w:firstLine="568"/>
        <w:jc w:val="both"/>
        <w:rPr>
          <w:rFonts w:ascii="Times New Roman" w:hAnsi="Times New Roman"/>
          <w:sz w:val="28"/>
          <w:szCs w:val="28"/>
        </w:rPr>
      </w:pPr>
      <w:r>
        <w:rPr>
          <w:rFonts w:ascii="Times New Roman" w:hAnsi="Times New Roman"/>
          <w:sz w:val="28"/>
          <w:szCs w:val="28"/>
        </w:rPr>
        <w:t>- общежитие (не менее) – 6 м².</w:t>
      </w:r>
    </w:p>
    <w:p w:rsidR="009A330C" w:rsidRPr="006B00A1" w:rsidRDefault="009A330C" w:rsidP="0030099D">
      <w:pPr>
        <w:pStyle w:val="af3"/>
        <w:ind w:firstLine="568"/>
        <w:jc w:val="both"/>
        <w:rPr>
          <w:rFonts w:ascii="Times New Roman" w:hAnsi="Times New Roman"/>
          <w:sz w:val="24"/>
          <w:szCs w:val="24"/>
        </w:rPr>
      </w:pPr>
      <w:r w:rsidRPr="006B00A1">
        <w:rPr>
          <w:rFonts w:ascii="Times New Roman" w:hAnsi="Times New Roman"/>
          <w:sz w:val="24"/>
          <w:szCs w:val="24"/>
        </w:rPr>
        <w:t>Примечание: расчетные показатели жилищной обеспеченности для индивидуальной жилой застройки не нормируются.</w:t>
      </w:r>
    </w:p>
    <w:p w:rsidR="0007622E" w:rsidRDefault="0007622E" w:rsidP="0030099D">
      <w:pPr>
        <w:pStyle w:val="af3"/>
        <w:ind w:firstLine="568"/>
        <w:jc w:val="both"/>
        <w:rPr>
          <w:rFonts w:ascii="Times New Roman" w:hAnsi="Times New Roman"/>
          <w:sz w:val="28"/>
          <w:szCs w:val="28"/>
        </w:rPr>
      </w:pPr>
      <w:r w:rsidRPr="0007622E">
        <w:rPr>
          <w:rFonts w:ascii="Times New Roman" w:hAnsi="Times New Roman"/>
          <w:sz w:val="28"/>
          <w:szCs w:val="28"/>
        </w:rPr>
        <w:t>4.2.1</w:t>
      </w:r>
      <w:r w:rsidR="00D778B7">
        <w:rPr>
          <w:rFonts w:ascii="Times New Roman" w:hAnsi="Times New Roman"/>
          <w:sz w:val="28"/>
          <w:szCs w:val="28"/>
        </w:rPr>
        <w:t>5</w:t>
      </w:r>
      <w:r w:rsidRPr="0007622E">
        <w:rPr>
          <w:rFonts w:ascii="Times New Roman" w:hAnsi="Times New Roman"/>
          <w:sz w:val="28"/>
          <w:szCs w:val="28"/>
        </w:rPr>
        <w:t xml:space="preserve">. Этажность жилой застройки определяется градостроительным регламентом Правил землепользования и застройки </w:t>
      </w:r>
      <w:r w:rsidR="002154A2">
        <w:rPr>
          <w:rFonts w:ascii="Times New Roman" w:hAnsi="Times New Roman"/>
          <w:sz w:val="28"/>
          <w:szCs w:val="28"/>
        </w:rPr>
        <w:t>Бобылевского</w:t>
      </w:r>
      <w:r w:rsidR="002154A2" w:rsidRPr="005A59A7">
        <w:rPr>
          <w:rFonts w:ascii="Times New Roman" w:hAnsi="Times New Roman"/>
          <w:sz w:val="28"/>
          <w:szCs w:val="28"/>
        </w:rPr>
        <w:t xml:space="preserve"> </w:t>
      </w:r>
      <w:r>
        <w:rPr>
          <w:rFonts w:ascii="Times New Roman" w:hAnsi="Times New Roman"/>
          <w:sz w:val="28"/>
          <w:szCs w:val="28"/>
        </w:rPr>
        <w:t>муниципального образования</w:t>
      </w:r>
      <w:r w:rsidRPr="0007622E">
        <w:rPr>
          <w:rFonts w:ascii="Times New Roman" w:hAnsi="Times New Roman"/>
          <w:sz w:val="28"/>
          <w:szCs w:val="28"/>
        </w:rPr>
        <w:t xml:space="preserve"> на основе технико-экономических расчетов с учетом архитектурно-композиционных, социально-бытовых, гигиенических, демографических и других требований, социальных особенностей поселения, уровня строительной базы и инженерного оборудования, наличия технического оснащения пожарных подразделений и их расположения.</w:t>
      </w:r>
    </w:p>
    <w:p w:rsidR="0029224D" w:rsidRPr="0029224D" w:rsidRDefault="0029224D" w:rsidP="0029224D">
      <w:pPr>
        <w:pStyle w:val="af3"/>
        <w:ind w:firstLine="568"/>
        <w:jc w:val="both"/>
        <w:rPr>
          <w:rFonts w:ascii="Times New Roman" w:hAnsi="Times New Roman"/>
          <w:sz w:val="28"/>
          <w:szCs w:val="28"/>
        </w:rPr>
      </w:pPr>
      <w:r>
        <w:rPr>
          <w:rFonts w:ascii="Times New Roman" w:hAnsi="Times New Roman"/>
          <w:sz w:val="28"/>
          <w:szCs w:val="28"/>
        </w:rPr>
        <w:t>4.2.1</w:t>
      </w:r>
      <w:r w:rsidR="00D778B7">
        <w:rPr>
          <w:rFonts w:ascii="Times New Roman" w:hAnsi="Times New Roman"/>
          <w:sz w:val="28"/>
          <w:szCs w:val="28"/>
        </w:rPr>
        <w:t>6</w:t>
      </w:r>
      <w:r>
        <w:rPr>
          <w:rFonts w:ascii="Times New Roman" w:hAnsi="Times New Roman"/>
          <w:sz w:val="28"/>
          <w:szCs w:val="28"/>
        </w:rPr>
        <w:t xml:space="preserve">. </w:t>
      </w:r>
      <w:r w:rsidRPr="0029224D">
        <w:rPr>
          <w:rFonts w:ascii="Times New Roman" w:hAnsi="Times New Roman"/>
          <w:sz w:val="28"/>
          <w:szCs w:val="28"/>
        </w:rPr>
        <w:t xml:space="preserve">Для определения потребности в </w:t>
      </w:r>
      <w:r>
        <w:rPr>
          <w:rFonts w:ascii="Times New Roman" w:hAnsi="Times New Roman"/>
          <w:sz w:val="28"/>
          <w:szCs w:val="28"/>
        </w:rPr>
        <w:t>жилых</w:t>
      </w:r>
      <w:r w:rsidRPr="0029224D">
        <w:rPr>
          <w:rFonts w:ascii="Times New Roman" w:hAnsi="Times New Roman"/>
          <w:sz w:val="28"/>
          <w:szCs w:val="28"/>
        </w:rPr>
        <w:t xml:space="preserve"> территориях следует принимать показатели площади территории для зон жилой застройки, в гектарах в расчете на 1000 человек:</w:t>
      </w:r>
    </w:p>
    <w:p w:rsidR="0029224D" w:rsidRPr="0029224D" w:rsidRDefault="0029224D" w:rsidP="0029224D">
      <w:pPr>
        <w:pStyle w:val="af3"/>
        <w:ind w:firstLine="568"/>
        <w:jc w:val="both"/>
        <w:rPr>
          <w:rFonts w:ascii="Times New Roman" w:hAnsi="Times New Roman"/>
          <w:sz w:val="28"/>
          <w:szCs w:val="28"/>
        </w:rPr>
      </w:pPr>
      <w:r w:rsidRPr="0029224D">
        <w:rPr>
          <w:rFonts w:ascii="Times New Roman" w:hAnsi="Times New Roman"/>
          <w:sz w:val="28"/>
          <w:szCs w:val="28"/>
        </w:rPr>
        <w:t>1) зоны застройки среднеэтажными многоквартирными жилыми домами (4-8 этажей) – 8 га;</w:t>
      </w:r>
    </w:p>
    <w:p w:rsidR="0029224D" w:rsidRPr="0029224D" w:rsidRDefault="0029224D" w:rsidP="0029224D">
      <w:pPr>
        <w:pStyle w:val="af3"/>
        <w:ind w:firstLine="568"/>
        <w:jc w:val="both"/>
        <w:rPr>
          <w:rFonts w:ascii="Times New Roman" w:hAnsi="Times New Roman"/>
          <w:sz w:val="28"/>
          <w:szCs w:val="28"/>
        </w:rPr>
      </w:pPr>
      <w:r w:rsidRPr="0029224D">
        <w:rPr>
          <w:rFonts w:ascii="Times New Roman" w:hAnsi="Times New Roman"/>
          <w:sz w:val="28"/>
          <w:szCs w:val="28"/>
        </w:rPr>
        <w:t>2) зоны застройки малоэтажными многоквартирными жилыми домами (1-3 этажа) – 10 га;</w:t>
      </w:r>
    </w:p>
    <w:p w:rsidR="0029224D" w:rsidRPr="0029224D" w:rsidRDefault="0029224D" w:rsidP="0029224D">
      <w:pPr>
        <w:pStyle w:val="af3"/>
        <w:ind w:firstLine="568"/>
        <w:jc w:val="both"/>
        <w:rPr>
          <w:rFonts w:ascii="Times New Roman" w:hAnsi="Times New Roman"/>
          <w:sz w:val="28"/>
          <w:szCs w:val="28"/>
        </w:rPr>
      </w:pPr>
      <w:r w:rsidRPr="0029224D">
        <w:rPr>
          <w:rFonts w:ascii="Times New Roman" w:hAnsi="Times New Roman"/>
          <w:sz w:val="28"/>
          <w:szCs w:val="28"/>
        </w:rPr>
        <w:t>3) зоны застройки объектами индивидуального жилищного строительства и усадебными жилыми домами с земельным участком площадью от 400 до 600 квадратных метров – 25 га;</w:t>
      </w:r>
    </w:p>
    <w:p w:rsidR="0029224D" w:rsidRPr="0029224D" w:rsidRDefault="0029224D" w:rsidP="0029224D">
      <w:pPr>
        <w:pStyle w:val="af3"/>
        <w:ind w:firstLine="568"/>
        <w:jc w:val="both"/>
        <w:rPr>
          <w:rFonts w:ascii="Times New Roman" w:hAnsi="Times New Roman"/>
          <w:sz w:val="28"/>
          <w:szCs w:val="28"/>
        </w:rPr>
      </w:pPr>
      <w:r w:rsidRPr="0029224D">
        <w:rPr>
          <w:rFonts w:ascii="Times New Roman" w:hAnsi="Times New Roman"/>
          <w:sz w:val="28"/>
          <w:szCs w:val="28"/>
        </w:rPr>
        <w:t>4) зоны застройки объектами индивидуального жилищного строительства и усадебными жилыми домами с земельным участком площадью от 600 до 1200 квадратных метров – 50 га;</w:t>
      </w:r>
    </w:p>
    <w:p w:rsidR="0029224D" w:rsidRPr="0007622E" w:rsidRDefault="0029224D" w:rsidP="0029224D">
      <w:pPr>
        <w:pStyle w:val="af3"/>
        <w:ind w:firstLine="568"/>
        <w:jc w:val="both"/>
        <w:rPr>
          <w:rFonts w:ascii="Times New Roman" w:hAnsi="Times New Roman"/>
          <w:sz w:val="28"/>
          <w:szCs w:val="28"/>
        </w:rPr>
      </w:pPr>
      <w:r w:rsidRPr="0029224D">
        <w:rPr>
          <w:rFonts w:ascii="Times New Roman" w:hAnsi="Times New Roman"/>
          <w:sz w:val="28"/>
          <w:szCs w:val="28"/>
        </w:rPr>
        <w:t>5) зоны застройки объектами индивидуального жилищного строительства и усадебными жилыми домами с земельным участком площадью от 1200 до 1500 квадратных метров – 70 га.</w:t>
      </w:r>
    </w:p>
    <w:p w:rsidR="00564C15" w:rsidRPr="00564C15" w:rsidRDefault="00E61ED9" w:rsidP="00564C15">
      <w:pPr>
        <w:pStyle w:val="af3"/>
        <w:jc w:val="both"/>
        <w:rPr>
          <w:rFonts w:ascii="Times New Roman" w:hAnsi="Times New Roman"/>
          <w:sz w:val="28"/>
          <w:szCs w:val="28"/>
        </w:rPr>
      </w:pPr>
      <w:r w:rsidRPr="00E61ED9">
        <w:rPr>
          <w:rFonts w:ascii="Times New Roman" w:hAnsi="Times New Roman"/>
          <w:sz w:val="28"/>
          <w:szCs w:val="28"/>
        </w:rPr>
        <w:t xml:space="preserve">         </w:t>
      </w:r>
      <w:r>
        <w:rPr>
          <w:rFonts w:ascii="Times New Roman" w:hAnsi="Times New Roman"/>
          <w:sz w:val="28"/>
          <w:szCs w:val="28"/>
        </w:rPr>
        <w:t>4.2.1</w:t>
      </w:r>
      <w:r w:rsidR="00D778B7">
        <w:rPr>
          <w:rFonts w:ascii="Times New Roman" w:hAnsi="Times New Roman"/>
          <w:sz w:val="28"/>
          <w:szCs w:val="28"/>
        </w:rPr>
        <w:t>7</w:t>
      </w:r>
      <w:r>
        <w:rPr>
          <w:rFonts w:ascii="Times New Roman" w:hAnsi="Times New Roman"/>
          <w:sz w:val="28"/>
          <w:szCs w:val="28"/>
        </w:rPr>
        <w:t>.</w:t>
      </w:r>
      <w:r w:rsidRPr="00E61ED9">
        <w:rPr>
          <w:rFonts w:ascii="Times New Roman" w:hAnsi="Times New Roman"/>
          <w:sz w:val="28"/>
          <w:szCs w:val="28"/>
        </w:rPr>
        <w:t xml:space="preserve"> Предельные размеры земельных участков, предоставляемых на индивидуальный дом или на одну квартиру, устанавливаются с учетом градостроительной ситуации, сложившейся и формируемой жилой застройки, условий ее размещения в структурном элементе жилой зоны.</w:t>
      </w:r>
      <w:r w:rsidR="00564C15">
        <w:rPr>
          <w:rFonts w:ascii="Times New Roman" w:hAnsi="Times New Roman"/>
          <w:sz w:val="28"/>
          <w:szCs w:val="28"/>
        </w:rPr>
        <w:t xml:space="preserve"> </w:t>
      </w:r>
      <w:r w:rsidR="00564C15" w:rsidRPr="00564C15">
        <w:rPr>
          <w:rFonts w:ascii="Times New Roman" w:hAnsi="Times New Roman"/>
          <w:sz w:val="28"/>
          <w:szCs w:val="28"/>
        </w:rPr>
        <w:t>Предельные</w:t>
      </w:r>
      <w:r w:rsidR="00564C15">
        <w:rPr>
          <w:rFonts w:ascii="Times New Roman" w:hAnsi="Times New Roman"/>
          <w:sz w:val="28"/>
          <w:szCs w:val="28"/>
        </w:rPr>
        <w:t xml:space="preserve"> </w:t>
      </w:r>
      <w:r w:rsidR="00564C15" w:rsidRPr="00564C15">
        <w:rPr>
          <w:rFonts w:ascii="Times New Roman" w:hAnsi="Times New Roman"/>
          <w:sz w:val="28"/>
          <w:szCs w:val="28"/>
        </w:rPr>
        <w:t>минимальные и максимальные размеры земельных участков устанавливаются в</w:t>
      </w:r>
    </w:p>
    <w:p w:rsidR="00564C15" w:rsidRPr="00564C15" w:rsidRDefault="00564C15" w:rsidP="00564C15">
      <w:pPr>
        <w:pStyle w:val="af3"/>
        <w:jc w:val="both"/>
        <w:rPr>
          <w:rFonts w:ascii="Times New Roman" w:hAnsi="Times New Roman"/>
          <w:sz w:val="28"/>
          <w:szCs w:val="28"/>
        </w:rPr>
      </w:pPr>
      <w:r w:rsidRPr="00564C15">
        <w:rPr>
          <w:rFonts w:ascii="Times New Roman" w:hAnsi="Times New Roman"/>
          <w:sz w:val="28"/>
          <w:szCs w:val="28"/>
        </w:rPr>
        <w:t>градостроительном регламенте соответствующей территориальной жилой зоны в</w:t>
      </w:r>
    </w:p>
    <w:p w:rsidR="00E61ED9" w:rsidRPr="00E61ED9" w:rsidRDefault="00564C15" w:rsidP="00564C15">
      <w:pPr>
        <w:pStyle w:val="af3"/>
        <w:jc w:val="both"/>
        <w:rPr>
          <w:rFonts w:ascii="Times New Roman" w:hAnsi="Times New Roman"/>
          <w:sz w:val="28"/>
          <w:szCs w:val="28"/>
        </w:rPr>
      </w:pPr>
      <w:r w:rsidRPr="00564C15">
        <w:rPr>
          <w:rFonts w:ascii="Times New Roman" w:hAnsi="Times New Roman"/>
          <w:sz w:val="28"/>
          <w:szCs w:val="28"/>
        </w:rPr>
        <w:t xml:space="preserve">Правилах землепользования и застройки </w:t>
      </w:r>
      <w:r w:rsidR="002154A2">
        <w:rPr>
          <w:rFonts w:ascii="Times New Roman" w:hAnsi="Times New Roman"/>
          <w:sz w:val="28"/>
          <w:szCs w:val="28"/>
        </w:rPr>
        <w:t>Бобылевского</w:t>
      </w:r>
      <w:r w:rsidRPr="00564C15">
        <w:rPr>
          <w:rFonts w:ascii="Times New Roman" w:hAnsi="Times New Roman"/>
          <w:sz w:val="28"/>
          <w:szCs w:val="28"/>
        </w:rPr>
        <w:t xml:space="preserve"> муниципального</w:t>
      </w:r>
      <w:r>
        <w:rPr>
          <w:rFonts w:ascii="Times New Roman" w:hAnsi="Times New Roman"/>
          <w:sz w:val="28"/>
          <w:szCs w:val="28"/>
        </w:rPr>
        <w:t xml:space="preserve"> </w:t>
      </w:r>
      <w:r w:rsidRPr="00564C15">
        <w:rPr>
          <w:rFonts w:ascii="Times New Roman" w:hAnsi="Times New Roman"/>
          <w:sz w:val="28"/>
          <w:szCs w:val="28"/>
        </w:rPr>
        <w:t>образования.</w:t>
      </w:r>
    </w:p>
    <w:p w:rsidR="00E61ED9" w:rsidRDefault="00E61ED9" w:rsidP="00E61ED9">
      <w:pPr>
        <w:pStyle w:val="af3"/>
        <w:ind w:firstLine="708"/>
        <w:jc w:val="both"/>
        <w:rPr>
          <w:rFonts w:ascii="Times New Roman" w:hAnsi="Times New Roman"/>
          <w:sz w:val="28"/>
          <w:szCs w:val="28"/>
        </w:rPr>
      </w:pPr>
      <w:r w:rsidRPr="00E61ED9">
        <w:rPr>
          <w:rFonts w:ascii="Times New Roman" w:hAnsi="Times New Roman"/>
          <w:sz w:val="28"/>
          <w:szCs w:val="28"/>
        </w:rPr>
        <w:t xml:space="preserve">Рекомендуемые нормативы площадей таких участков для индивидуальных домов или многоквартирных домов с количеством этажей до четырех приведены в таблице </w:t>
      </w:r>
      <w:r>
        <w:rPr>
          <w:rFonts w:ascii="Times New Roman" w:hAnsi="Times New Roman"/>
          <w:sz w:val="28"/>
          <w:szCs w:val="28"/>
        </w:rPr>
        <w:t>4.1</w:t>
      </w:r>
      <w:r w:rsidRPr="00E61ED9">
        <w:rPr>
          <w:rFonts w:ascii="Times New Roman" w:hAnsi="Times New Roman"/>
          <w:sz w:val="28"/>
          <w:szCs w:val="28"/>
        </w:rPr>
        <w:t>.</w:t>
      </w:r>
    </w:p>
    <w:p w:rsidR="00564C15" w:rsidRDefault="00564C15" w:rsidP="00E61ED9">
      <w:pPr>
        <w:pStyle w:val="af3"/>
        <w:ind w:firstLine="708"/>
        <w:jc w:val="both"/>
        <w:rPr>
          <w:rFonts w:ascii="Times New Roman" w:hAnsi="Times New Roman"/>
          <w:sz w:val="28"/>
          <w:szCs w:val="28"/>
        </w:rPr>
      </w:pPr>
    </w:p>
    <w:p w:rsidR="00564C15" w:rsidRDefault="00564C15" w:rsidP="00E61ED9">
      <w:pPr>
        <w:pStyle w:val="af3"/>
        <w:ind w:firstLine="708"/>
        <w:jc w:val="both"/>
        <w:rPr>
          <w:rFonts w:ascii="Times New Roman" w:hAnsi="Times New Roman"/>
          <w:sz w:val="28"/>
          <w:szCs w:val="28"/>
        </w:rPr>
      </w:pPr>
    </w:p>
    <w:p w:rsidR="00E61ED9" w:rsidRDefault="00E61ED9" w:rsidP="00E61ED9">
      <w:pPr>
        <w:pStyle w:val="af3"/>
        <w:jc w:val="right"/>
        <w:rPr>
          <w:rFonts w:ascii="Times New Roman" w:hAnsi="Times New Roman"/>
          <w:sz w:val="28"/>
          <w:szCs w:val="28"/>
        </w:rPr>
      </w:pPr>
      <w:r>
        <w:rPr>
          <w:rFonts w:ascii="Times New Roman" w:hAnsi="Times New Roman"/>
          <w:sz w:val="28"/>
          <w:szCs w:val="28"/>
        </w:rPr>
        <w:lastRenderedPageBreak/>
        <w:t>Таблица 4.1.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245"/>
        <w:gridCol w:w="4410"/>
      </w:tblGrid>
      <w:tr w:rsidR="00E61ED9" w:rsidRPr="00E61ED9" w:rsidTr="0007622E">
        <w:tc>
          <w:tcPr>
            <w:tcW w:w="5245" w:type="dxa"/>
            <w:shd w:val="clear" w:color="auto" w:fill="EEECE1"/>
          </w:tcPr>
          <w:p w:rsidR="00E61ED9" w:rsidRPr="00E61ED9" w:rsidRDefault="00E61ED9" w:rsidP="00E61ED9">
            <w:pPr>
              <w:widowControl w:val="0"/>
              <w:suppressAutoHyphens/>
              <w:autoSpaceDE w:val="0"/>
              <w:spacing w:after="0" w:line="240" w:lineRule="auto"/>
              <w:ind w:firstLine="720"/>
              <w:jc w:val="center"/>
              <w:rPr>
                <w:rFonts w:ascii="Times New Roman" w:hAnsi="Times New Roman"/>
                <w:b/>
                <w:sz w:val="24"/>
                <w:szCs w:val="24"/>
                <w:lang w:eastAsia="ar-SA"/>
              </w:rPr>
            </w:pPr>
            <w:r w:rsidRPr="00E61ED9">
              <w:rPr>
                <w:rFonts w:ascii="Times New Roman" w:hAnsi="Times New Roman"/>
                <w:b/>
                <w:sz w:val="24"/>
                <w:szCs w:val="24"/>
                <w:lang w:eastAsia="ar-SA"/>
              </w:rPr>
              <w:t>Вид использования</w:t>
            </w:r>
          </w:p>
        </w:tc>
        <w:tc>
          <w:tcPr>
            <w:tcW w:w="4410" w:type="dxa"/>
            <w:shd w:val="clear" w:color="auto" w:fill="EEECE1"/>
          </w:tcPr>
          <w:p w:rsidR="00E61ED9" w:rsidRPr="00E61ED9" w:rsidRDefault="00E61ED9" w:rsidP="00E61ED9">
            <w:pPr>
              <w:autoSpaceDE w:val="0"/>
              <w:snapToGrid w:val="0"/>
              <w:spacing w:after="0" w:line="240" w:lineRule="auto"/>
              <w:ind w:left="60"/>
              <w:jc w:val="both"/>
              <w:rPr>
                <w:rFonts w:ascii="Times New Roman" w:hAnsi="Times New Roman"/>
                <w:b/>
                <w:color w:val="000000"/>
                <w:sz w:val="24"/>
                <w:szCs w:val="24"/>
                <w:lang w:eastAsia="ru-RU"/>
              </w:rPr>
            </w:pPr>
            <w:r w:rsidRPr="00E61ED9">
              <w:rPr>
                <w:rFonts w:ascii="Times New Roman" w:hAnsi="Times New Roman"/>
                <w:b/>
                <w:color w:val="000000"/>
                <w:sz w:val="24"/>
                <w:szCs w:val="24"/>
                <w:lang w:eastAsia="ru-RU"/>
              </w:rPr>
              <w:t>Рекомендуемые минимальные и максимальные размеры земельных участков, кв.м.</w:t>
            </w:r>
          </w:p>
        </w:tc>
      </w:tr>
      <w:tr w:rsidR="00E61ED9" w:rsidRPr="00E61ED9" w:rsidTr="0007622E">
        <w:tc>
          <w:tcPr>
            <w:tcW w:w="5245" w:type="dxa"/>
          </w:tcPr>
          <w:p w:rsidR="00E61ED9" w:rsidRPr="00E61ED9" w:rsidRDefault="00E61ED9" w:rsidP="00E61ED9">
            <w:pPr>
              <w:autoSpaceDE w:val="0"/>
              <w:snapToGrid w:val="0"/>
              <w:spacing w:after="0" w:line="240" w:lineRule="auto"/>
              <w:ind w:left="60"/>
              <w:jc w:val="both"/>
              <w:rPr>
                <w:rFonts w:ascii="Times New Roman" w:hAnsi="Times New Roman"/>
                <w:color w:val="000000"/>
                <w:sz w:val="24"/>
                <w:szCs w:val="24"/>
                <w:lang w:eastAsia="ru-RU"/>
              </w:rPr>
            </w:pPr>
            <w:r w:rsidRPr="00E61ED9">
              <w:rPr>
                <w:rFonts w:ascii="Times New Roman" w:hAnsi="Times New Roman"/>
                <w:color w:val="000000"/>
                <w:sz w:val="24"/>
                <w:szCs w:val="24"/>
                <w:lang w:eastAsia="ru-RU"/>
              </w:rPr>
              <w:t>При одно-, двухквартирных домах при размещении новой и реконструкции существующей застройки усадебного типа</w:t>
            </w:r>
          </w:p>
        </w:tc>
        <w:tc>
          <w:tcPr>
            <w:tcW w:w="4410" w:type="dxa"/>
          </w:tcPr>
          <w:p w:rsidR="00E61ED9" w:rsidRPr="00E61ED9" w:rsidRDefault="00E61ED9" w:rsidP="00E61ED9">
            <w:pPr>
              <w:widowControl w:val="0"/>
              <w:suppressAutoHyphens/>
              <w:autoSpaceDE w:val="0"/>
              <w:spacing w:after="0" w:line="240" w:lineRule="auto"/>
              <w:ind w:firstLine="720"/>
              <w:jc w:val="center"/>
              <w:rPr>
                <w:rFonts w:ascii="Times New Roman" w:hAnsi="Times New Roman"/>
                <w:sz w:val="24"/>
                <w:szCs w:val="24"/>
                <w:lang w:eastAsia="ar-SA"/>
              </w:rPr>
            </w:pPr>
            <w:r w:rsidRPr="00E61ED9">
              <w:rPr>
                <w:rFonts w:ascii="Times New Roman" w:hAnsi="Times New Roman"/>
                <w:sz w:val="24"/>
                <w:szCs w:val="24"/>
                <w:lang w:eastAsia="ar-SA"/>
              </w:rPr>
              <w:t>600 - и более (включая площадь застройки)</w:t>
            </w:r>
          </w:p>
        </w:tc>
      </w:tr>
      <w:tr w:rsidR="00E61ED9" w:rsidRPr="00E61ED9" w:rsidTr="0007622E">
        <w:tc>
          <w:tcPr>
            <w:tcW w:w="5245" w:type="dxa"/>
          </w:tcPr>
          <w:p w:rsidR="00E61ED9" w:rsidRPr="00E61ED9" w:rsidRDefault="00E61ED9" w:rsidP="00E61ED9">
            <w:pPr>
              <w:autoSpaceDE w:val="0"/>
              <w:snapToGrid w:val="0"/>
              <w:spacing w:after="0" w:line="240" w:lineRule="auto"/>
              <w:ind w:left="60"/>
              <w:jc w:val="both"/>
              <w:rPr>
                <w:rFonts w:ascii="Times New Roman" w:hAnsi="Times New Roman"/>
                <w:color w:val="000000"/>
                <w:sz w:val="24"/>
                <w:szCs w:val="24"/>
                <w:lang w:eastAsia="ru-RU"/>
              </w:rPr>
            </w:pPr>
            <w:r w:rsidRPr="00E61ED9">
              <w:rPr>
                <w:rFonts w:ascii="Times New Roman" w:hAnsi="Times New Roman"/>
                <w:color w:val="000000"/>
                <w:sz w:val="24"/>
                <w:szCs w:val="24"/>
                <w:lang w:eastAsia="ru-RU"/>
              </w:rPr>
              <w:t>При одно-, двух- или четырехквартирных домах коттеджного типа при размещении новой и реконструкции существующей малоэтажной застройки</w:t>
            </w:r>
          </w:p>
        </w:tc>
        <w:tc>
          <w:tcPr>
            <w:tcW w:w="4410" w:type="dxa"/>
          </w:tcPr>
          <w:p w:rsidR="00E61ED9" w:rsidRPr="00E61ED9" w:rsidRDefault="00E61ED9" w:rsidP="00E61ED9">
            <w:pPr>
              <w:widowControl w:val="0"/>
              <w:suppressAutoHyphens/>
              <w:autoSpaceDE w:val="0"/>
              <w:spacing w:after="0" w:line="240" w:lineRule="auto"/>
              <w:ind w:firstLine="720"/>
              <w:jc w:val="center"/>
              <w:rPr>
                <w:rFonts w:ascii="Times New Roman" w:hAnsi="Times New Roman"/>
                <w:sz w:val="24"/>
                <w:szCs w:val="24"/>
                <w:lang w:eastAsia="ar-SA"/>
              </w:rPr>
            </w:pPr>
            <w:r w:rsidRPr="00E61ED9">
              <w:rPr>
                <w:rFonts w:ascii="Times New Roman" w:hAnsi="Times New Roman"/>
                <w:sz w:val="24"/>
                <w:szCs w:val="24"/>
                <w:lang w:eastAsia="ar-SA"/>
              </w:rPr>
              <w:t>400 – и более (включая площадь застройки)</w:t>
            </w:r>
          </w:p>
        </w:tc>
      </w:tr>
      <w:tr w:rsidR="00E61ED9" w:rsidRPr="00E61ED9" w:rsidTr="0007622E">
        <w:tc>
          <w:tcPr>
            <w:tcW w:w="5245" w:type="dxa"/>
          </w:tcPr>
          <w:p w:rsidR="00E61ED9" w:rsidRPr="00E61ED9" w:rsidRDefault="00E61ED9" w:rsidP="00E61ED9">
            <w:pPr>
              <w:autoSpaceDE w:val="0"/>
              <w:snapToGrid w:val="0"/>
              <w:spacing w:after="0" w:line="240" w:lineRule="auto"/>
              <w:ind w:left="60"/>
              <w:jc w:val="both"/>
              <w:rPr>
                <w:rFonts w:ascii="Times New Roman" w:hAnsi="Times New Roman"/>
                <w:color w:val="000000"/>
                <w:sz w:val="24"/>
                <w:szCs w:val="24"/>
                <w:lang w:eastAsia="ru-RU"/>
              </w:rPr>
            </w:pPr>
            <w:r w:rsidRPr="00E61ED9">
              <w:rPr>
                <w:rFonts w:ascii="Times New Roman" w:hAnsi="Times New Roman"/>
                <w:color w:val="000000"/>
                <w:sz w:val="24"/>
                <w:szCs w:val="24"/>
                <w:lang w:eastAsia="ru-RU"/>
              </w:rPr>
              <w:t>При многоквартирных одно-, двух-, трехэтажных домах в застройке блокированного типа на новых периферийных территориях малых городских населённых пунктов, крупных, больших и средних сельских населённых пунктов, в условиях реконструкции существующей индивидуальной усадебной застройки городских и сельских населённых пунктов любой величины</w:t>
            </w:r>
          </w:p>
        </w:tc>
        <w:tc>
          <w:tcPr>
            <w:tcW w:w="4410" w:type="dxa"/>
          </w:tcPr>
          <w:p w:rsidR="00E61ED9" w:rsidRPr="00E61ED9" w:rsidRDefault="00E61ED9" w:rsidP="00E61ED9">
            <w:pPr>
              <w:widowControl w:val="0"/>
              <w:suppressAutoHyphens/>
              <w:autoSpaceDE w:val="0"/>
              <w:spacing w:after="0" w:line="240" w:lineRule="auto"/>
              <w:ind w:firstLine="720"/>
              <w:jc w:val="center"/>
              <w:rPr>
                <w:rFonts w:ascii="Times New Roman" w:hAnsi="Times New Roman"/>
                <w:sz w:val="24"/>
                <w:szCs w:val="24"/>
                <w:lang w:eastAsia="ar-SA"/>
              </w:rPr>
            </w:pPr>
            <w:r w:rsidRPr="00E61ED9">
              <w:rPr>
                <w:rFonts w:ascii="Times New Roman" w:hAnsi="Times New Roman"/>
                <w:sz w:val="24"/>
                <w:szCs w:val="24"/>
                <w:lang w:eastAsia="ar-SA"/>
              </w:rPr>
              <w:t>60 - 100 кв. м (без площади застройки)</w:t>
            </w:r>
          </w:p>
        </w:tc>
      </w:tr>
      <w:tr w:rsidR="00E61ED9" w:rsidRPr="00E61ED9" w:rsidTr="0007622E">
        <w:tc>
          <w:tcPr>
            <w:tcW w:w="5245" w:type="dxa"/>
          </w:tcPr>
          <w:p w:rsidR="00E61ED9" w:rsidRPr="00E61ED9" w:rsidRDefault="00E61ED9" w:rsidP="00E61ED9">
            <w:pPr>
              <w:autoSpaceDE w:val="0"/>
              <w:snapToGrid w:val="0"/>
              <w:spacing w:after="0" w:line="240" w:lineRule="auto"/>
              <w:ind w:left="60"/>
              <w:jc w:val="both"/>
              <w:rPr>
                <w:rFonts w:ascii="Times New Roman" w:hAnsi="Times New Roman"/>
                <w:color w:val="000000"/>
                <w:sz w:val="24"/>
                <w:szCs w:val="24"/>
                <w:lang w:eastAsia="ru-RU"/>
              </w:rPr>
            </w:pPr>
            <w:r w:rsidRPr="00E61ED9">
              <w:rPr>
                <w:rFonts w:ascii="Times New Roman" w:hAnsi="Times New Roman"/>
                <w:color w:val="000000"/>
                <w:sz w:val="24"/>
                <w:szCs w:val="24"/>
                <w:lang w:eastAsia="ru-RU"/>
              </w:rPr>
              <w:t>При многоквартирных одно-, двух-, трехэтажных блокированных домах или 2-, 3-, 4-этажных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p>
        </w:tc>
        <w:tc>
          <w:tcPr>
            <w:tcW w:w="4410" w:type="dxa"/>
          </w:tcPr>
          <w:p w:rsidR="00E61ED9" w:rsidRPr="00E61ED9" w:rsidRDefault="00E61ED9" w:rsidP="00E61ED9">
            <w:pPr>
              <w:widowControl w:val="0"/>
              <w:suppressAutoHyphens/>
              <w:autoSpaceDE w:val="0"/>
              <w:spacing w:after="0" w:line="240" w:lineRule="auto"/>
              <w:ind w:firstLine="720"/>
              <w:jc w:val="center"/>
              <w:rPr>
                <w:rFonts w:ascii="Times New Roman" w:hAnsi="Times New Roman"/>
                <w:sz w:val="24"/>
                <w:szCs w:val="24"/>
                <w:lang w:eastAsia="ar-SA"/>
              </w:rPr>
            </w:pPr>
            <w:r w:rsidRPr="00E61ED9">
              <w:rPr>
                <w:rFonts w:ascii="Times New Roman" w:hAnsi="Times New Roman"/>
                <w:sz w:val="24"/>
                <w:szCs w:val="24"/>
                <w:lang w:eastAsia="ar-SA"/>
              </w:rPr>
              <w:t>30 - 60 кв. м (без площади застройки)</w:t>
            </w:r>
          </w:p>
        </w:tc>
      </w:tr>
    </w:tbl>
    <w:p w:rsidR="00FF330C" w:rsidRDefault="00FF330C" w:rsidP="00FF330C">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sz w:val="28"/>
          <w:szCs w:val="28"/>
        </w:rPr>
        <w:t>4.2.1</w:t>
      </w:r>
      <w:r w:rsidR="00D778B7">
        <w:rPr>
          <w:rFonts w:ascii="Times New Roman" w:hAnsi="Times New Roman"/>
          <w:sz w:val="28"/>
          <w:szCs w:val="28"/>
        </w:rPr>
        <w:t>8</w:t>
      </w:r>
      <w:r>
        <w:rPr>
          <w:rFonts w:ascii="Times New Roman" w:hAnsi="Times New Roman"/>
          <w:sz w:val="28"/>
          <w:szCs w:val="28"/>
        </w:rPr>
        <w:t xml:space="preserve">. </w:t>
      </w:r>
      <w:r w:rsidRPr="00725C19">
        <w:rPr>
          <w:rFonts w:ascii="Times New Roman" w:hAnsi="Times New Roman"/>
          <w:color w:val="000000"/>
          <w:sz w:val="28"/>
          <w:szCs w:val="28"/>
          <w:lang w:eastAsia="ru-RU"/>
        </w:rPr>
        <w:t xml:space="preserve">Размеры и границы земельных участков, выделяемых для использования существующих зданий любой этажности, а также многоэтажных зданий, устанавливаются проектами планировки и межевания в соответствии со статьями 42 и 43 Градостроительного кодекса </w:t>
      </w:r>
      <w:r>
        <w:rPr>
          <w:rFonts w:ascii="Times New Roman" w:hAnsi="Times New Roman"/>
          <w:color w:val="000000"/>
          <w:sz w:val="28"/>
          <w:szCs w:val="28"/>
          <w:lang w:eastAsia="ru-RU"/>
        </w:rPr>
        <w:t>РФ</w:t>
      </w:r>
      <w:r w:rsidRPr="00725C19">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настоящими н</w:t>
      </w:r>
      <w:r w:rsidRPr="00725C19">
        <w:rPr>
          <w:rFonts w:ascii="Times New Roman" w:hAnsi="Times New Roman"/>
          <w:color w:val="000000"/>
          <w:sz w:val="28"/>
          <w:szCs w:val="28"/>
          <w:lang w:eastAsia="ru-RU"/>
        </w:rPr>
        <w:t>ормативами.</w:t>
      </w:r>
    </w:p>
    <w:p w:rsidR="00FF330C" w:rsidRDefault="00FF330C" w:rsidP="00FF330C">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4.2.1</w:t>
      </w:r>
      <w:r w:rsidR="00D778B7">
        <w:rPr>
          <w:rFonts w:ascii="Times New Roman" w:hAnsi="Times New Roman"/>
          <w:color w:val="000000"/>
          <w:sz w:val="28"/>
          <w:szCs w:val="28"/>
          <w:lang w:eastAsia="ru-RU"/>
        </w:rPr>
        <w:t>9</w:t>
      </w:r>
      <w:r>
        <w:rPr>
          <w:rFonts w:ascii="Times New Roman" w:hAnsi="Times New Roman"/>
          <w:color w:val="000000"/>
          <w:sz w:val="28"/>
          <w:szCs w:val="28"/>
          <w:lang w:eastAsia="ru-RU"/>
        </w:rPr>
        <w:t xml:space="preserve">. </w:t>
      </w:r>
      <w:r w:rsidRPr="00FF330C">
        <w:rPr>
          <w:rFonts w:ascii="Times New Roman" w:hAnsi="Times New Roman"/>
          <w:color w:val="000000"/>
          <w:sz w:val="28"/>
          <w:szCs w:val="28"/>
          <w:lang w:eastAsia="ru-RU"/>
        </w:rPr>
        <w:t>Между длинными сторонами жилых зданий следует принимать расстояния (бытовые разрывы): для жилых зданий высотой 2 - 3 этажа – не менее 15 м; 4 этажа – не менее 20 м; 5 этажей – не менее 30 м; между длинными сторонами и торцами этих же зданий с окнами из жилых комнат – не менее 10 м. Расстояния между зданиями повышенной этажности, расположенными на одной оси, принимаются в соответствии с санитарными нормами и правилами обеспечения непрерывной инсоляции жилых и общественных зданий и территорий жилой застройки, а также в соответствии с противопожарными требованиями и планировочными решениями жилых домов.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w:t>
      </w:r>
    </w:p>
    <w:p w:rsidR="00FF330C" w:rsidRDefault="00FF330C" w:rsidP="00FF330C">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20</w:t>
      </w:r>
      <w:r>
        <w:rPr>
          <w:rFonts w:ascii="Times New Roman" w:hAnsi="Times New Roman"/>
          <w:color w:val="000000"/>
          <w:sz w:val="28"/>
          <w:szCs w:val="28"/>
          <w:lang w:eastAsia="ru-RU"/>
        </w:rPr>
        <w:t xml:space="preserve">. </w:t>
      </w:r>
      <w:r w:rsidRPr="00501170">
        <w:rPr>
          <w:rFonts w:ascii="Times New Roman" w:hAnsi="Times New Roman"/>
          <w:color w:val="000000"/>
          <w:sz w:val="28"/>
          <w:szCs w:val="28"/>
          <w:lang w:eastAsia="ru-RU"/>
        </w:rPr>
        <w:t xml:space="preserve">При реконструкции жилой и общественной застройки с надстройкой этажей, включая мансардные этажи, их размеры и конфигурацию необходимо </w:t>
      </w:r>
      <w:r w:rsidRPr="00501170">
        <w:rPr>
          <w:rFonts w:ascii="Times New Roman" w:hAnsi="Times New Roman"/>
          <w:color w:val="000000"/>
          <w:sz w:val="28"/>
          <w:szCs w:val="28"/>
          <w:lang w:eastAsia="ru-RU"/>
        </w:rPr>
        <w:lastRenderedPageBreak/>
        <w:t>определять с учетом нормативной продолжительности инсоляции в соответствии с разделом 14 СП 42.13330.2011, нормами освещенности, приведенными в СП 52.13330</w:t>
      </w:r>
      <w:r>
        <w:rPr>
          <w:rFonts w:ascii="Times New Roman" w:hAnsi="Times New Roman"/>
          <w:color w:val="000000"/>
          <w:sz w:val="28"/>
          <w:szCs w:val="28"/>
          <w:lang w:eastAsia="ru-RU"/>
        </w:rPr>
        <w:t>.</w:t>
      </w:r>
    </w:p>
    <w:p w:rsidR="00FF330C" w:rsidRDefault="00FF330C" w:rsidP="00FF330C">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22</w:t>
      </w:r>
      <w:r>
        <w:rPr>
          <w:rFonts w:ascii="Times New Roman" w:hAnsi="Times New Roman"/>
          <w:color w:val="000000"/>
          <w:sz w:val="28"/>
          <w:szCs w:val="28"/>
          <w:lang w:eastAsia="ru-RU"/>
        </w:rPr>
        <w:t xml:space="preserve">. </w:t>
      </w:r>
      <w:r w:rsidRPr="00FF330C">
        <w:rPr>
          <w:rFonts w:ascii="Times New Roman" w:hAnsi="Times New Roman"/>
          <w:color w:val="000000"/>
          <w:sz w:val="28"/>
          <w:szCs w:val="28"/>
          <w:lang w:eastAsia="ru-RU"/>
        </w:rPr>
        <w:t>При реконструкции 5-этажной жилой застройки по условиям инсоляции и освещенности допускается надстройка одного этажа, не считая мансардного, если расстояния между длинными сторонами зданий не менее 30 м (при широтной, меридиональной и диагональной ориентации) и 15 м между длинными сторонами и торцами жилых зданий, расположенных под прямым углом, раскрытым на южную сторону горизонта.</w:t>
      </w:r>
    </w:p>
    <w:p w:rsidR="00FF330C" w:rsidRDefault="00FF330C" w:rsidP="00FF330C">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23</w:t>
      </w:r>
      <w:r>
        <w:rPr>
          <w:rFonts w:ascii="Times New Roman" w:hAnsi="Times New Roman"/>
          <w:color w:val="000000"/>
          <w:sz w:val="28"/>
          <w:szCs w:val="28"/>
          <w:lang w:eastAsia="ru-RU"/>
        </w:rPr>
        <w:t xml:space="preserve">. </w:t>
      </w:r>
      <w:r w:rsidRPr="00FF330C">
        <w:rPr>
          <w:rFonts w:ascii="Times New Roman" w:hAnsi="Times New Roman"/>
          <w:color w:val="000000"/>
          <w:sz w:val="28"/>
          <w:szCs w:val="28"/>
          <w:lang w:eastAsia="ru-RU"/>
        </w:rPr>
        <w:t xml:space="preserve">Реконструкция </w:t>
      </w:r>
      <w:r>
        <w:rPr>
          <w:rFonts w:ascii="Times New Roman" w:hAnsi="Times New Roman"/>
          <w:color w:val="000000"/>
          <w:sz w:val="28"/>
          <w:szCs w:val="28"/>
          <w:lang w:eastAsia="ru-RU"/>
        </w:rPr>
        <w:t>территории муниципального образования</w:t>
      </w:r>
      <w:r w:rsidRPr="00FF330C">
        <w:rPr>
          <w:rFonts w:ascii="Times New Roman" w:hAnsi="Times New Roman"/>
          <w:color w:val="000000"/>
          <w:sz w:val="28"/>
          <w:szCs w:val="28"/>
          <w:lang w:eastAsia="ru-RU"/>
        </w:rPr>
        <w:t>, занят</w:t>
      </w:r>
      <w:r>
        <w:rPr>
          <w:rFonts w:ascii="Times New Roman" w:hAnsi="Times New Roman"/>
          <w:color w:val="000000"/>
          <w:sz w:val="28"/>
          <w:szCs w:val="28"/>
          <w:lang w:eastAsia="ru-RU"/>
        </w:rPr>
        <w:t xml:space="preserve">ой </w:t>
      </w:r>
      <w:r w:rsidRPr="00FF330C">
        <w:rPr>
          <w:rFonts w:ascii="Times New Roman" w:hAnsi="Times New Roman"/>
          <w:color w:val="000000"/>
          <w:sz w:val="28"/>
          <w:szCs w:val="28"/>
          <w:lang w:eastAsia="ru-RU"/>
        </w:rPr>
        <w:t>ветхим, аварийным жильем, должна предусматриваться со</w:t>
      </w:r>
      <w:r w:rsidR="002154A2">
        <w:rPr>
          <w:rFonts w:ascii="Times New Roman" w:hAnsi="Times New Roman"/>
          <w:color w:val="000000"/>
          <w:sz w:val="28"/>
          <w:szCs w:val="28"/>
          <w:lang w:eastAsia="ru-RU"/>
        </w:rPr>
        <w:t>гласно программам реконструкции</w:t>
      </w:r>
      <w:r w:rsidRPr="00FF330C">
        <w:rPr>
          <w:rFonts w:ascii="Times New Roman" w:hAnsi="Times New Roman"/>
          <w:color w:val="000000"/>
          <w:sz w:val="28"/>
          <w:szCs w:val="28"/>
          <w:lang w:eastAsia="ru-RU"/>
        </w:rPr>
        <w:t>.</w:t>
      </w:r>
    </w:p>
    <w:p w:rsidR="00FF330C" w:rsidRDefault="00FF330C" w:rsidP="00FF330C">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24</w:t>
      </w:r>
      <w:r>
        <w:rPr>
          <w:rFonts w:ascii="Times New Roman" w:hAnsi="Times New Roman"/>
          <w:color w:val="000000"/>
          <w:sz w:val="28"/>
          <w:szCs w:val="28"/>
          <w:lang w:eastAsia="ru-RU"/>
        </w:rPr>
        <w:t xml:space="preserve">. </w:t>
      </w:r>
      <w:r w:rsidRPr="00FF330C">
        <w:rPr>
          <w:rFonts w:ascii="Times New Roman" w:hAnsi="Times New Roman"/>
          <w:color w:val="000000"/>
          <w:sz w:val="28"/>
          <w:szCs w:val="28"/>
          <w:lang w:eastAsia="ru-RU"/>
        </w:rPr>
        <w:t>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rsidR="002263CF"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0"/>
          <w:szCs w:val="20"/>
          <w:lang w:eastAsia="ru-RU"/>
        </w:rPr>
        <w:t>Примечание. Сарай - общее название крытых неотапливаемых нежилых помещений для хранения различного имущества, содержания скота либо хранения сена. Блок сараев - набор хозяйствен</w:t>
      </w:r>
      <w:r>
        <w:rPr>
          <w:rFonts w:ascii="Times New Roman" w:hAnsi="Times New Roman"/>
          <w:color w:val="000000"/>
          <w:sz w:val="20"/>
          <w:szCs w:val="20"/>
          <w:lang w:eastAsia="ru-RU"/>
        </w:rPr>
        <w:t>ных построек, которые в установ</w:t>
      </w:r>
      <w:r w:rsidRPr="009556B1">
        <w:rPr>
          <w:rFonts w:ascii="Times New Roman" w:hAnsi="Times New Roman"/>
          <w:color w:val="000000"/>
          <w:sz w:val="20"/>
          <w:szCs w:val="20"/>
          <w:lang w:eastAsia="ru-RU"/>
        </w:rPr>
        <w:t>ленном порядке могут возводить застройщики на предоставляемых им в пользов</w:t>
      </w:r>
      <w:r>
        <w:rPr>
          <w:rFonts w:ascii="Times New Roman" w:hAnsi="Times New Roman"/>
          <w:color w:val="000000"/>
          <w:sz w:val="20"/>
          <w:szCs w:val="20"/>
          <w:lang w:eastAsia="ru-RU"/>
        </w:rPr>
        <w:t>ание приусадебных земельных уча</w:t>
      </w:r>
      <w:r w:rsidRPr="009556B1">
        <w:rPr>
          <w:rFonts w:ascii="Times New Roman" w:hAnsi="Times New Roman"/>
          <w:color w:val="000000"/>
          <w:sz w:val="20"/>
          <w:szCs w:val="20"/>
          <w:lang w:eastAsia="ru-RU"/>
        </w:rPr>
        <w:t>стках, определяется в зависимости от типа приусадебного хозяйства.</w:t>
      </w:r>
      <w:r w:rsidRPr="009556B1">
        <w:rPr>
          <w:rFonts w:ascii="Times New Roman" w:hAnsi="Times New Roman"/>
          <w:color w:val="000000"/>
          <w:sz w:val="28"/>
          <w:szCs w:val="28"/>
          <w:lang w:eastAsia="ru-RU"/>
        </w:rPr>
        <w:t xml:space="preserve">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Площадь их следующая</w:t>
      </w:r>
      <w:r>
        <w:rPr>
          <w:rFonts w:ascii="Times New Roman" w:hAnsi="Times New Roman"/>
          <w:color w:val="000000"/>
          <w:sz w:val="28"/>
          <w:szCs w:val="28"/>
          <w:lang w:eastAsia="ru-RU"/>
        </w:rPr>
        <w:t xml:space="preserve"> (кв.м.)</w:t>
      </w:r>
      <w:r w:rsidRPr="009556B1">
        <w:rPr>
          <w:rFonts w:ascii="Times New Roman" w:hAnsi="Times New Roman"/>
          <w:color w:val="000000"/>
          <w:sz w:val="28"/>
          <w:szCs w:val="28"/>
          <w:lang w:eastAsia="ru-RU"/>
        </w:rPr>
        <w:t xml:space="preserve">: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помещения для содержания скота и птицы: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а) с максимальным набором помещений 40,0;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б) со средним набором помещений 20,0;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в) с минимальным набором помещений 10,0;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помещение для хранения грубых кормов (площадь чердака над помещением для содержания скота) 40,0;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хозяйственное помещение для приготовления кормов 20,0;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сарай для сохранения хозяйственного инвентаря и твердого топлива 15,0;</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хозяйственный навес </w:t>
      </w:r>
      <w:r>
        <w:rPr>
          <w:rFonts w:ascii="Times New Roman" w:hAnsi="Times New Roman"/>
          <w:color w:val="000000"/>
          <w:sz w:val="28"/>
          <w:szCs w:val="28"/>
          <w:lang w:eastAsia="ru-RU"/>
        </w:rPr>
        <w:t xml:space="preserve">15,0;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гараж для личной автомашины 18,0;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летняя кухня 10,0;</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погреб 8,0;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баня 12,0;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летний душ 4,0;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уборная с мусоросборником 3,0;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lastRenderedPageBreak/>
        <w:t xml:space="preserve">– теплица 20,0. </w:t>
      </w:r>
    </w:p>
    <w:p w:rsidR="002263CF"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25</w:t>
      </w:r>
      <w:r>
        <w:rPr>
          <w:rFonts w:ascii="Times New Roman" w:hAnsi="Times New Roman"/>
          <w:color w:val="000000"/>
          <w:sz w:val="28"/>
          <w:szCs w:val="28"/>
          <w:lang w:eastAsia="ru-RU"/>
        </w:rPr>
        <w:t xml:space="preserve">. </w:t>
      </w:r>
      <w:r w:rsidRPr="009556B1">
        <w:rPr>
          <w:rFonts w:ascii="Times New Roman" w:hAnsi="Times New Roman"/>
          <w:color w:val="000000"/>
          <w:sz w:val="28"/>
          <w:szCs w:val="28"/>
          <w:lang w:eastAsia="ru-RU"/>
        </w:rPr>
        <w:t>Площадь застройки сблокированных хозяйственных построек для содержания скот</w:t>
      </w:r>
      <w:r>
        <w:rPr>
          <w:rFonts w:ascii="Times New Roman" w:hAnsi="Times New Roman"/>
          <w:color w:val="000000"/>
          <w:sz w:val="28"/>
          <w:szCs w:val="28"/>
          <w:lang w:eastAsia="ru-RU"/>
        </w:rPr>
        <w:t>а и птицы в зонах застройки объ</w:t>
      </w:r>
      <w:r w:rsidRPr="009556B1">
        <w:rPr>
          <w:rFonts w:ascii="Times New Roman" w:hAnsi="Times New Roman"/>
          <w:color w:val="000000"/>
          <w:sz w:val="28"/>
          <w:szCs w:val="28"/>
          <w:lang w:eastAsia="ru-RU"/>
        </w:rPr>
        <w:t>ектами индивидуального жилищного строительства и усадебными жилыми домами следует принимать не более 800 квадратных метров.</w:t>
      </w:r>
    </w:p>
    <w:p w:rsidR="002263CF" w:rsidRPr="003601A7"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26</w:t>
      </w:r>
      <w:r>
        <w:rPr>
          <w:rFonts w:ascii="Times New Roman" w:hAnsi="Times New Roman"/>
          <w:color w:val="000000"/>
          <w:sz w:val="28"/>
          <w:szCs w:val="28"/>
          <w:lang w:eastAsia="ru-RU"/>
        </w:rPr>
        <w:t xml:space="preserve">. </w:t>
      </w:r>
      <w:r w:rsidRPr="003601A7">
        <w:rPr>
          <w:rFonts w:ascii="Times New Roman" w:hAnsi="Times New Roman"/>
          <w:color w:val="000000"/>
          <w:sz w:val="28"/>
          <w:szCs w:val="28"/>
          <w:lang w:eastAsia="ru-RU"/>
        </w:rPr>
        <w:t>Жилые многоквартирные дома с квартирами в первых этажах должны размещаться с отступом от красных линий:</w:t>
      </w:r>
    </w:p>
    <w:p w:rsidR="002263CF" w:rsidRPr="003601A7"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3601A7">
        <w:rPr>
          <w:rFonts w:ascii="Times New Roman" w:hAnsi="Times New Roman"/>
          <w:color w:val="000000"/>
          <w:sz w:val="28"/>
          <w:szCs w:val="28"/>
          <w:lang w:eastAsia="ru-RU"/>
        </w:rPr>
        <w:t>- на магистральных улицах – не менее 6 м;</w:t>
      </w:r>
    </w:p>
    <w:p w:rsidR="002263CF" w:rsidRPr="003601A7"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3601A7">
        <w:rPr>
          <w:rFonts w:ascii="Times New Roman" w:hAnsi="Times New Roman"/>
          <w:color w:val="000000"/>
          <w:sz w:val="28"/>
          <w:szCs w:val="28"/>
          <w:lang w:eastAsia="ru-RU"/>
        </w:rPr>
        <w:t>- на жилых улицах и проездах – не менее 3 м.</w:t>
      </w:r>
    </w:p>
    <w:p w:rsidR="002263CF" w:rsidRPr="003601A7"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27</w:t>
      </w:r>
      <w:r>
        <w:rPr>
          <w:rFonts w:ascii="Times New Roman" w:hAnsi="Times New Roman"/>
          <w:color w:val="000000"/>
          <w:sz w:val="28"/>
          <w:szCs w:val="28"/>
          <w:lang w:eastAsia="ru-RU"/>
        </w:rPr>
        <w:t xml:space="preserve">. </w:t>
      </w:r>
      <w:r w:rsidRPr="003601A7">
        <w:rPr>
          <w:rFonts w:ascii="Times New Roman" w:hAnsi="Times New Roman"/>
          <w:color w:val="000000"/>
          <w:sz w:val="28"/>
          <w:szCs w:val="28"/>
          <w:lang w:eastAsia="ru-RU"/>
        </w:rPr>
        <w:t>Усадебный, одно- и двухквартирный дома должны отстоять от красной линии улиц не менее чем на 5 м, от красной линии проездов –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2263CF" w:rsidRPr="003601A7"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3601A7">
        <w:rPr>
          <w:rFonts w:ascii="Times New Roman" w:hAnsi="Times New Roman"/>
          <w:color w:val="000000"/>
          <w:sz w:val="28"/>
          <w:szCs w:val="28"/>
          <w:lang w:eastAsia="ru-RU"/>
        </w:rPr>
        <w:t>В отдельных случаях допускается размещение жилых домов усадебного типа по красной линии улиц в условиях сложившейся застройки, а также в соответствии со сложившимися местными традициями.</w:t>
      </w:r>
    </w:p>
    <w:p w:rsidR="002263CF" w:rsidRPr="003601A7"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4.2.2</w:t>
      </w:r>
      <w:r w:rsidR="00D778B7">
        <w:rPr>
          <w:rFonts w:ascii="Times New Roman" w:hAnsi="Times New Roman"/>
          <w:color w:val="000000"/>
          <w:sz w:val="28"/>
          <w:szCs w:val="28"/>
          <w:lang w:eastAsia="ru-RU"/>
        </w:rPr>
        <w:t>8</w:t>
      </w:r>
      <w:r>
        <w:rPr>
          <w:rFonts w:ascii="Times New Roman" w:hAnsi="Times New Roman"/>
          <w:color w:val="000000"/>
          <w:sz w:val="28"/>
          <w:szCs w:val="28"/>
          <w:lang w:eastAsia="ru-RU"/>
        </w:rPr>
        <w:t xml:space="preserve">. </w:t>
      </w:r>
      <w:r w:rsidRPr="003601A7">
        <w:rPr>
          <w:rFonts w:ascii="Times New Roman" w:hAnsi="Times New Roman"/>
          <w:color w:val="000000"/>
          <w:sz w:val="28"/>
          <w:szCs w:val="28"/>
          <w:lang w:eastAsia="ru-RU"/>
        </w:rPr>
        <w:t xml:space="preserve">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2263CF" w:rsidRPr="00E674B9" w:rsidRDefault="002263CF" w:rsidP="002263CF">
      <w:pPr>
        <w:overflowPunct w:val="0"/>
        <w:autoSpaceDE w:val="0"/>
        <w:spacing w:after="0" w:line="240" w:lineRule="auto"/>
        <w:ind w:firstLine="714"/>
        <w:jc w:val="both"/>
        <w:rPr>
          <w:rFonts w:ascii="Times New Roman" w:hAnsi="Times New Roman"/>
          <w:color w:val="FF0000"/>
          <w:sz w:val="28"/>
          <w:szCs w:val="28"/>
          <w:lang w:eastAsia="ru-RU"/>
        </w:rPr>
      </w:pPr>
      <w:r>
        <w:rPr>
          <w:rFonts w:ascii="Times New Roman" w:hAnsi="Times New Roman"/>
          <w:color w:val="000000"/>
          <w:sz w:val="28"/>
          <w:szCs w:val="28"/>
          <w:lang w:eastAsia="ru-RU"/>
        </w:rPr>
        <w:t>4.2.2</w:t>
      </w:r>
      <w:r w:rsidR="00D778B7">
        <w:rPr>
          <w:rFonts w:ascii="Times New Roman" w:hAnsi="Times New Roman"/>
          <w:color w:val="000000"/>
          <w:sz w:val="28"/>
          <w:szCs w:val="28"/>
          <w:lang w:eastAsia="ru-RU"/>
        </w:rPr>
        <w:t>9</w:t>
      </w:r>
      <w:r>
        <w:rPr>
          <w:rFonts w:ascii="Times New Roman" w:hAnsi="Times New Roman"/>
          <w:color w:val="000000"/>
          <w:sz w:val="28"/>
          <w:szCs w:val="28"/>
          <w:lang w:eastAsia="ru-RU"/>
        </w:rPr>
        <w:t xml:space="preserve">. </w:t>
      </w:r>
      <w:r w:rsidRPr="003601A7">
        <w:rPr>
          <w:rFonts w:ascii="Times New Roman" w:hAnsi="Times New Roman"/>
          <w:color w:val="000000"/>
          <w:sz w:val="28"/>
          <w:szCs w:val="28"/>
          <w:lang w:eastAsia="ru-RU"/>
        </w:rPr>
        <w:t>По красной линии допускается размещать жилые здания с встроенными в первые этажи или пристроенными помещениями общественного назначения</w:t>
      </w:r>
      <w:r w:rsidRPr="00A90A2B">
        <w:rPr>
          <w:rFonts w:ascii="Times New Roman" w:hAnsi="Times New Roman"/>
          <w:sz w:val="28"/>
          <w:szCs w:val="28"/>
          <w:lang w:eastAsia="ru-RU"/>
        </w:rPr>
        <w:t>. Входы в помещения общественного назначения должны быть ориентированы на красную линию. На жилых улицах в условиях реконструкции сложившейся застройки допускается размещать жилые здания с квартирами в первых этажах.</w:t>
      </w:r>
      <w:r w:rsidRPr="00E674B9">
        <w:rPr>
          <w:rFonts w:ascii="Times New Roman" w:hAnsi="Times New Roman"/>
          <w:color w:val="FF0000"/>
          <w:sz w:val="28"/>
          <w:szCs w:val="28"/>
          <w:lang w:eastAsia="ru-RU"/>
        </w:rPr>
        <w:t xml:space="preserve"> </w:t>
      </w:r>
    </w:p>
    <w:p w:rsidR="002263CF" w:rsidRPr="006C0BAA"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30</w:t>
      </w:r>
      <w:r>
        <w:rPr>
          <w:rFonts w:ascii="Times New Roman" w:hAnsi="Times New Roman"/>
          <w:color w:val="000000"/>
          <w:sz w:val="28"/>
          <w:szCs w:val="28"/>
          <w:lang w:eastAsia="ru-RU"/>
        </w:rPr>
        <w:t>.</w:t>
      </w:r>
      <w:r w:rsidRPr="002263CF">
        <w:rPr>
          <w:rFonts w:ascii="Times New Roman" w:hAnsi="Times New Roman"/>
          <w:color w:val="000000"/>
          <w:sz w:val="28"/>
          <w:szCs w:val="28"/>
          <w:lang w:eastAsia="ru-RU"/>
        </w:rPr>
        <w:t xml:space="preserve"> </w:t>
      </w:r>
      <w:r w:rsidRPr="006C0BAA">
        <w:rPr>
          <w:rFonts w:ascii="Times New Roman" w:hAnsi="Times New Roman"/>
          <w:color w:val="000000"/>
          <w:sz w:val="28"/>
          <w:szCs w:val="28"/>
          <w:lang w:eastAsia="ru-RU"/>
        </w:rPr>
        <w:t xml:space="preserve">На территории жилой застройки не допускается </w:t>
      </w:r>
      <w:r>
        <w:rPr>
          <w:rFonts w:ascii="Times New Roman" w:hAnsi="Times New Roman"/>
          <w:color w:val="000000"/>
          <w:sz w:val="28"/>
          <w:szCs w:val="28"/>
          <w:lang w:eastAsia="ru-RU"/>
        </w:rPr>
        <w:t>размещение производственных тер</w:t>
      </w:r>
      <w:r w:rsidRPr="006C0BAA">
        <w:rPr>
          <w:rFonts w:ascii="Times New Roman" w:hAnsi="Times New Roman"/>
          <w:color w:val="000000"/>
          <w:sz w:val="28"/>
          <w:szCs w:val="28"/>
          <w:lang w:eastAsia="ru-RU"/>
        </w:rPr>
        <w:t>риторий, которые:</w:t>
      </w:r>
    </w:p>
    <w:p w:rsidR="002263CF" w:rsidRPr="006C0BAA"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6C0BAA">
        <w:rPr>
          <w:rFonts w:ascii="Times New Roman" w:hAnsi="Times New Roman"/>
          <w:color w:val="000000"/>
          <w:sz w:val="28"/>
          <w:szCs w:val="28"/>
          <w:lang w:eastAsia="ru-RU"/>
        </w:rPr>
        <w:t>- по классу опасности расположенных на них производств нарушают или могут нарушить своей деятельностью экологическую б</w:t>
      </w:r>
      <w:r>
        <w:rPr>
          <w:rFonts w:ascii="Times New Roman" w:hAnsi="Times New Roman"/>
          <w:color w:val="000000"/>
          <w:sz w:val="28"/>
          <w:szCs w:val="28"/>
          <w:lang w:eastAsia="ru-RU"/>
        </w:rPr>
        <w:t>езопасность территории жилой за</w:t>
      </w:r>
      <w:r w:rsidRPr="006C0BAA">
        <w:rPr>
          <w:rFonts w:ascii="Times New Roman" w:hAnsi="Times New Roman"/>
          <w:color w:val="000000"/>
          <w:sz w:val="28"/>
          <w:szCs w:val="28"/>
          <w:lang w:eastAsia="ru-RU"/>
        </w:rPr>
        <w:t>стройки;</w:t>
      </w:r>
    </w:p>
    <w:p w:rsidR="002263CF" w:rsidRPr="006C0BAA"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6C0BAA">
        <w:rPr>
          <w:rFonts w:ascii="Times New Roman" w:hAnsi="Times New Roman"/>
          <w:color w:val="000000"/>
          <w:sz w:val="28"/>
          <w:szCs w:val="28"/>
          <w:lang w:eastAsia="ru-RU"/>
        </w:rPr>
        <w:t>- по численности занятости противоречат назначению жилых территорий;</w:t>
      </w:r>
    </w:p>
    <w:p w:rsidR="002263CF"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6C0BAA">
        <w:rPr>
          <w:rFonts w:ascii="Times New Roman" w:hAnsi="Times New Roman"/>
          <w:color w:val="000000"/>
          <w:sz w:val="28"/>
          <w:szCs w:val="28"/>
          <w:lang w:eastAsia="ru-RU"/>
        </w:rPr>
        <w:t>- по величине территорий нарушают функц</w:t>
      </w:r>
      <w:r>
        <w:rPr>
          <w:rFonts w:ascii="Times New Roman" w:hAnsi="Times New Roman"/>
          <w:color w:val="000000"/>
          <w:sz w:val="28"/>
          <w:szCs w:val="28"/>
          <w:lang w:eastAsia="ru-RU"/>
        </w:rPr>
        <w:t>ионально-планировочную организа</w:t>
      </w:r>
      <w:r w:rsidRPr="006C0BAA">
        <w:rPr>
          <w:rFonts w:ascii="Times New Roman" w:hAnsi="Times New Roman"/>
          <w:color w:val="000000"/>
          <w:sz w:val="28"/>
          <w:szCs w:val="28"/>
          <w:lang w:eastAsia="ru-RU"/>
        </w:rPr>
        <w:t>цию жилых территорий.</w:t>
      </w:r>
    </w:p>
    <w:p w:rsidR="002263CF"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31</w:t>
      </w:r>
      <w:r>
        <w:rPr>
          <w:rFonts w:ascii="Times New Roman" w:hAnsi="Times New Roman"/>
          <w:color w:val="000000"/>
          <w:sz w:val="28"/>
          <w:szCs w:val="28"/>
          <w:lang w:eastAsia="ru-RU"/>
        </w:rPr>
        <w:t xml:space="preserve">. </w:t>
      </w:r>
      <w:r w:rsidRPr="006C0BAA">
        <w:rPr>
          <w:rFonts w:ascii="Times New Roman" w:hAnsi="Times New Roman"/>
          <w:color w:val="000000"/>
          <w:sz w:val="28"/>
          <w:szCs w:val="28"/>
          <w:lang w:eastAsia="ru-RU"/>
        </w:rPr>
        <w:t xml:space="preserve">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в соответствии с требованиями действующих санитарно-эпидемиологических правил и настоящих </w:t>
      </w:r>
      <w:r>
        <w:rPr>
          <w:rFonts w:ascii="Times New Roman" w:hAnsi="Times New Roman"/>
          <w:color w:val="000000"/>
          <w:sz w:val="28"/>
          <w:szCs w:val="28"/>
          <w:lang w:eastAsia="ru-RU"/>
        </w:rPr>
        <w:t>Н</w:t>
      </w:r>
      <w:r w:rsidRPr="006C0BAA">
        <w:rPr>
          <w:rFonts w:ascii="Times New Roman" w:hAnsi="Times New Roman"/>
          <w:color w:val="000000"/>
          <w:sz w:val="28"/>
          <w:szCs w:val="28"/>
          <w:lang w:eastAsia="ru-RU"/>
        </w:rPr>
        <w:t>ормативов.</w:t>
      </w:r>
    </w:p>
    <w:p w:rsidR="002263CF" w:rsidRDefault="002263CF" w:rsidP="002263CF">
      <w:pPr>
        <w:pStyle w:val="af7"/>
        <w:spacing w:after="0" w:line="100" w:lineRule="atLeast"/>
        <w:ind w:firstLine="714"/>
        <w:jc w:val="both"/>
        <w:rPr>
          <w:rFonts w:cs="Times New Roman"/>
          <w:color w:val="000000"/>
          <w:sz w:val="28"/>
          <w:szCs w:val="28"/>
        </w:rPr>
      </w:pPr>
      <w:r>
        <w:rPr>
          <w:color w:val="000000"/>
          <w:sz w:val="28"/>
          <w:szCs w:val="28"/>
          <w:lang w:eastAsia="ru-RU"/>
        </w:rPr>
        <w:t>4.2.</w:t>
      </w:r>
      <w:r w:rsidR="00D778B7">
        <w:rPr>
          <w:color w:val="000000"/>
          <w:sz w:val="28"/>
          <w:szCs w:val="28"/>
          <w:lang w:eastAsia="ru-RU"/>
        </w:rPr>
        <w:t>32</w:t>
      </w:r>
      <w:r>
        <w:rPr>
          <w:color w:val="000000"/>
          <w:sz w:val="28"/>
          <w:szCs w:val="28"/>
          <w:lang w:eastAsia="ru-RU"/>
        </w:rPr>
        <w:t xml:space="preserve">. </w:t>
      </w:r>
      <w:r w:rsidRPr="0099579A">
        <w:rPr>
          <w:rFonts w:cs="Times New Roman"/>
          <w:color w:val="000000"/>
          <w:sz w:val="28"/>
          <w:szCs w:val="28"/>
        </w:rPr>
        <w:t xml:space="preserve">При проектировании жилой зоны расчетную плотность населения жилого </w:t>
      </w:r>
      <w:r>
        <w:rPr>
          <w:rFonts w:cs="Times New Roman"/>
          <w:color w:val="000000"/>
          <w:sz w:val="28"/>
          <w:szCs w:val="28"/>
        </w:rPr>
        <w:t>микрорайона</w:t>
      </w:r>
      <w:r w:rsidRPr="0099579A">
        <w:rPr>
          <w:rFonts w:cs="Times New Roman"/>
          <w:color w:val="000000"/>
          <w:sz w:val="28"/>
          <w:szCs w:val="28"/>
        </w:rPr>
        <w:t xml:space="preserve"> рекомендуется принимать не менее приведенной в таблице</w:t>
      </w:r>
      <w:r>
        <w:rPr>
          <w:rFonts w:cs="Times New Roman"/>
          <w:color w:val="000000"/>
          <w:sz w:val="28"/>
          <w:szCs w:val="28"/>
        </w:rPr>
        <w:t xml:space="preserve"> 4.2.</w:t>
      </w:r>
    </w:p>
    <w:p w:rsidR="002263CF" w:rsidRDefault="002263CF" w:rsidP="002263CF">
      <w:pPr>
        <w:pStyle w:val="af7"/>
        <w:spacing w:after="0" w:line="100" w:lineRule="atLeast"/>
        <w:ind w:firstLine="714"/>
        <w:jc w:val="right"/>
        <w:rPr>
          <w:rFonts w:cs="Times New Roman"/>
          <w:color w:val="000000"/>
          <w:sz w:val="28"/>
          <w:szCs w:val="28"/>
        </w:rPr>
      </w:pPr>
      <w:r>
        <w:rPr>
          <w:rFonts w:cs="Times New Roman"/>
          <w:color w:val="000000"/>
          <w:sz w:val="28"/>
          <w:szCs w:val="28"/>
        </w:rPr>
        <w:t>Таблица 4.2.</w:t>
      </w:r>
    </w:p>
    <w:tbl>
      <w:tblPr>
        <w:tblW w:w="0" w:type="auto"/>
        <w:jc w:val="center"/>
        <w:tblLayout w:type="fixed"/>
        <w:tblCellMar>
          <w:left w:w="70" w:type="dxa"/>
          <w:right w:w="70" w:type="dxa"/>
        </w:tblCellMar>
        <w:tblLook w:val="0000"/>
      </w:tblPr>
      <w:tblGrid>
        <w:gridCol w:w="4860"/>
        <w:gridCol w:w="4531"/>
      </w:tblGrid>
      <w:tr w:rsidR="00542DF5" w:rsidRPr="00542DF5" w:rsidTr="00542DF5">
        <w:trPr>
          <w:cantSplit/>
          <w:trHeight w:val="480"/>
          <w:jc w:val="center"/>
        </w:trPr>
        <w:tc>
          <w:tcPr>
            <w:tcW w:w="4860" w:type="dxa"/>
            <w:tcBorders>
              <w:top w:val="single" w:sz="6" w:space="0" w:color="auto"/>
              <w:left w:val="single" w:sz="6" w:space="0" w:color="auto"/>
              <w:bottom w:val="single" w:sz="6" w:space="0" w:color="auto"/>
              <w:right w:val="single" w:sz="6" w:space="0" w:color="auto"/>
            </w:tcBorders>
            <w:shd w:val="clear" w:color="auto" w:fill="EEECE1" w:themeFill="background2"/>
          </w:tcPr>
          <w:p w:rsidR="00542DF5" w:rsidRPr="00542DF5" w:rsidRDefault="00542DF5" w:rsidP="00542DF5">
            <w:pPr>
              <w:pStyle w:val="ConsPlusNormal"/>
              <w:widowControl/>
              <w:ind w:firstLine="0"/>
              <w:jc w:val="center"/>
              <w:rPr>
                <w:rFonts w:ascii="Times New Roman" w:hAnsi="Times New Roman"/>
                <w:b/>
                <w:sz w:val="24"/>
                <w:szCs w:val="24"/>
              </w:rPr>
            </w:pPr>
            <w:r w:rsidRPr="00542DF5">
              <w:rPr>
                <w:rFonts w:ascii="Times New Roman" w:hAnsi="Times New Roman"/>
                <w:b/>
                <w:sz w:val="24"/>
                <w:szCs w:val="24"/>
              </w:rPr>
              <w:lastRenderedPageBreak/>
              <w:t xml:space="preserve">Зона различной степени       </w:t>
            </w:r>
            <w:r w:rsidRPr="00542DF5">
              <w:rPr>
                <w:rFonts w:ascii="Times New Roman" w:hAnsi="Times New Roman"/>
                <w:b/>
                <w:sz w:val="24"/>
                <w:szCs w:val="24"/>
              </w:rPr>
              <w:br/>
              <w:t xml:space="preserve">градостроительной ценности     </w:t>
            </w:r>
            <w:r w:rsidRPr="00542DF5">
              <w:rPr>
                <w:rFonts w:ascii="Times New Roman" w:hAnsi="Times New Roman"/>
                <w:b/>
                <w:sz w:val="24"/>
                <w:szCs w:val="24"/>
              </w:rPr>
              <w:br/>
              <w:t>территории</w:t>
            </w:r>
          </w:p>
        </w:tc>
        <w:tc>
          <w:tcPr>
            <w:tcW w:w="4531" w:type="dxa"/>
            <w:tcBorders>
              <w:top w:val="single" w:sz="6" w:space="0" w:color="auto"/>
              <w:left w:val="single" w:sz="6" w:space="0" w:color="auto"/>
              <w:bottom w:val="single" w:sz="6" w:space="0" w:color="auto"/>
              <w:right w:val="single" w:sz="6" w:space="0" w:color="auto"/>
            </w:tcBorders>
            <w:shd w:val="clear" w:color="auto" w:fill="EEECE1" w:themeFill="background2"/>
          </w:tcPr>
          <w:p w:rsidR="00542DF5" w:rsidRPr="00542DF5" w:rsidRDefault="00542DF5" w:rsidP="00542DF5">
            <w:pPr>
              <w:pStyle w:val="ConsPlusNormal"/>
              <w:widowControl/>
              <w:ind w:firstLine="0"/>
              <w:jc w:val="center"/>
              <w:rPr>
                <w:rFonts w:ascii="Times New Roman" w:hAnsi="Times New Roman"/>
                <w:b/>
                <w:sz w:val="24"/>
                <w:szCs w:val="24"/>
              </w:rPr>
            </w:pPr>
            <w:r w:rsidRPr="00542DF5">
              <w:rPr>
                <w:rFonts w:ascii="Times New Roman" w:hAnsi="Times New Roman"/>
                <w:b/>
                <w:sz w:val="24"/>
                <w:szCs w:val="24"/>
              </w:rPr>
              <w:t xml:space="preserve">Плотность населения на   </w:t>
            </w:r>
            <w:r w:rsidRPr="00542DF5">
              <w:rPr>
                <w:rFonts w:ascii="Times New Roman" w:hAnsi="Times New Roman"/>
                <w:b/>
                <w:sz w:val="24"/>
                <w:szCs w:val="24"/>
              </w:rPr>
              <w:br/>
              <w:t xml:space="preserve">территории микрорайона,   </w:t>
            </w:r>
            <w:r w:rsidRPr="00542DF5">
              <w:rPr>
                <w:rFonts w:ascii="Times New Roman" w:hAnsi="Times New Roman"/>
                <w:b/>
                <w:sz w:val="24"/>
                <w:szCs w:val="24"/>
              </w:rPr>
              <w:br/>
              <w:t>чел./га</w:t>
            </w:r>
          </w:p>
        </w:tc>
      </w:tr>
      <w:tr w:rsidR="00542DF5" w:rsidRPr="00542DF5" w:rsidTr="00542DF5">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542DF5" w:rsidRPr="00542DF5" w:rsidRDefault="00542DF5" w:rsidP="00542DF5">
            <w:pPr>
              <w:pStyle w:val="ConsPlusNormal"/>
              <w:widowControl/>
              <w:ind w:firstLine="0"/>
              <w:jc w:val="center"/>
              <w:rPr>
                <w:rFonts w:ascii="Times New Roman" w:hAnsi="Times New Roman"/>
                <w:sz w:val="24"/>
                <w:szCs w:val="24"/>
              </w:rPr>
            </w:pPr>
            <w:r w:rsidRPr="00542DF5">
              <w:rPr>
                <w:rFonts w:ascii="Times New Roman" w:hAnsi="Times New Roman"/>
                <w:sz w:val="24"/>
                <w:szCs w:val="24"/>
              </w:rPr>
              <w:t>Высокая</w:t>
            </w:r>
          </w:p>
        </w:tc>
        <w:tc>
          <w:tcPr>
            <w:tcW w:w="4531" w:type="dxa"/>
            <w:tcBorders>
              <w:top w:val="single" w:sz="6" w:space="0" w:color="auto"/>
              <w:left w:val="single" w:sz="6" w:space="0" w:color="auto"/>
              <w:bottom w:val="single" w:sz="6" w:space="0" w:color="auto"/>
              <w:right w:val="single" w:sz="6" w:space="0" w:color="auto"/>
            </w:tcBorders>
          </w:tcPr>
          <w:p w:rsidR="00542DF5" w:rsidRPr="00542DF5" w:rsidRDefault="00542DF5" w:rsidP="00542DF5">
            <w:pPr>
              <w:pStyle w:val="ConsPlusNormal"/>
              <w:widowControl/>
              <w:ind w:firstLine="0"/>
              <w:jc w:val="center"/>
              <w:rPr>
                <w:rFonts w:ascii="Times New Roman" w:hAnsi="Times New Roman"/>
                <w:sz w:val="24"/>
                <w:szCs w:val="24"/>
              </w:rPr>
            </w:pPr>
            <w:r w:rsidRPr="00542DF5">
              <w:rPr>
                <w:rFonts w:ascii="Times New Roman" w:hAnsi="Times New Roman"/>
                <w:sz w:val="24"/>
                <w:szCs w:val="24"/>
              </w:rPr>
              <w:t>420</w:t>
            </w:r>
          </w:p>
        </w:tc>
      </w:tr>
      <w:tr w:rsidR="00542DF5" w:rsidRPr="00542DF5" w:rsidTr="00542DF5">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542DF5" w:rsidRPr="00542DF5" w:rsidRDefault="00542DF5" w:rsidP="00542DF5">
            <w:pPr>
              <w:pStyle w:val="ConsPlusNormal"/>
              <w:widowControl/>
              <w:ind w:firstLine="0"/>
              <w:jc w:val="center"/>
              <w:rPr>
                <w:rFonts w:ascii="Times New Roman" w:hAnsi="Times New Roman"/>
                <w:sz w:val="24"/>
                <w:szCs w:val="24"/>
              </w:rPr>
            </w:pPr>
            <w:r w:rsidRPr="00542DF5">
              <w:rPr>
                <w:rFonts w:ascii="Times New Roman" w:hAnsi="Times New Roman"/>
                <w:sz w:val="24"/>
                <w:szCs w:val="24"/>
              </w:rPr>
              <w:t>Средняя</w:t>
            </w:r>
          </w:p>
        </w:tc>
        <w:tc>
          <w:tcPr>
            <w:tcW w:w="4531" w:type="dxa"/>
            <w:tcBorders>
              <w:top w:val="single" w:sz="6" w:space="0" w:color="auto"/>
              <w:left w:val="single" w:sz="6" w:space="0" w:color="auto"/>
              <w:bottom w:val="single" w:sz="6" w:space="0" w:color="auto"/>
              <w:right w:val="single" w:sz="6" w:space="0" w:color="auto"/>
            </w:tcBorders>
          </w:tcPr>
          <w:p w:rsidR="00542DF5" w:rsidRPr="00542DF5" w:rsidRDefault="00542DF5" w:rsidP="00542DF5">
            <w:pPr>
              <w:pStyle w:val="ConsPlusNormal"/>
              <w:widowControl/>
              <w:ind w:firstLine="0"/>
              <w:jc w:val="center"/>
              <w:rPr>
                <w:rFonts w:ascii="Times New Roman" w:hAnsi="Times New Roman"/>
                <w:sz w:val="24"/>
                <w:szCs w:val="24"/>
              </w:rPr>
            </w:pPr>
            <w:r w:rsidRPr="00542DF5">
              <w:rPr>
                <w:rFonts w:ascii="Times New Roman" w:hAnsi="Times New Roman"/>
                <w:sz w:val="24"/>
                <w:szCs w:val="24"/>
              </w:rPr>
              <w:t>330</w:t>
            </w:r>
          </w:p>
        </w:tc>
      </w:tr>
      <w:tr w:rsidR="00542DF5" w:rsidRPr="00542DF5" w:rsidTr="00542DF5">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542DF5" w:rsidRPr="00542DF5" w:rsidRDefault="00542DF5" w:rsidP="00542DF5">
            <w:pPr>
              <w:pStyle w:val="ConsPlusNormal"/>
              <w:widowControl/>
              <w:ind w:firstLine="0"/>
              <w:jc w:val="center"/>
              <w:rPr>
                <w:rFonts w:ascii="Times New Roman" w:hAnsi="Times New Roman"/>
                <w:sz w:val="24"/>
                <w:szCs w:val="24"/>
              </w:rPr>
            </w:pPr>
            <w:r w:rsidRPr="00542DF5">
              <w:rPr>
                <w:rFonts w:ascii="Times New Roman" w:hAnsi="Times New Roman"/>
                <w:sz w:val="24"/>
                <w:szCs w:val="24"/>
              </w:rPr>
              <w:t>Низкая</w:t>
            </w:r>
          </w:p>
        </w:tc>
        <w:tc>
          <w:tcPr>
            <w:tcW w:w="4531" w:type="dxa"/>
            <w:tcBorders>
              <w:top w:val="single" w:sz="6" w:space="0" w:color="auto"/>
              <w:left w:val="single" w:sz="6" w:space="0" w:color="auto"/>
              <w:bottom w:val="single" w:sz="6" w:space="0" w:color="auto"/>
              <w:right w:val="single" w:sz="6" w:space="0" w:color="auto"/>
            </w:tcBorders>
          </w:tcPr>
          <w:p w:rsidR="00542DF5" w:rsidRPr="00542DF5" w:rsidRDefault="00542DF5" w:rsidP="00542DF5">
            <w:pPr>
              <w:pStyle w:val="ConsPlusNormal"/>
              <w:widowControl/>
              <w:ind w:firstLine="0"/>
              <w:jc w:val="center"/>
              <w:rPr>
                <w:rFonts w:ascii="Times New Roman" w:hAnsi="Times New Roman"/>
                <w:sz w:val="24"/>
                <w:szCs w:val="24"/>
              </w:rPr>
            </w:pPr>
            <w:r w:rsidRPr="00542DF5">
              <w:rPr>
                <w:rFonts w:ascii="Times New Roman" w:hAnsi="Times New Roman"/>
                <w:sz w:val="24"/>
                <w:szCs w:val="24"/>
              </w:rPr>
              <w:t>180</w:t>
            </w:r>
          </w:p>
        </w:tc>
      </w:tr>
    </w:tbl>
    <w:p w:rsidR="00542DF5" w:rsidRDefault="00542DF5" w:rsidP="002263CF">
      <w:pPr>
        <w:pStyle w:val="af7"/>
        <w:spacing w:after="0" w:line="100" w:lineRule="atLeast"/>
        <w:ind w:firstLine="714"/>
        <w:jc w:val="right"/>
        <w:rPr>
          <w:rFonts w:cs="Times New Roman"/>
          <w:color w:val="000000"/>
          <w:sz w:val="28"/>
          <w:szCs w:val="28"/>
        </w:rPr>
      </w:pPr>
    </w:p>
    <w:p w:rsidR="002E38FB" w:rsidRPr="00725C19" w:rsidRDefault="002E38FB" w:rsidP="002E38FB">
      <w:pPr>
        <w:overflowPunct w:val="0"/>
        <w:autoSpaceDE w:val="0"/>
        <w:spacing w:after="0" w:line="240" w:lineRule="auto"/>
        <w:ind w:firstLine="540"/>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Градостроительная ценность территории и ее границы определяются с учетом кадастровой стоимости расположенных на ней земельных участков, уровня обеспеченности инженерной и транспортной инфраструктурами, объектами обслуживания, капиталовложений в инженерную подготовку территории.</w:t>
      </w:r>
    </w:p>
    <w:p w:rsidR="002E38FB" w:rsidRPr="00725C19" w:rsidRDefault="002E38FB" w:rsidP="002E38FB">
      <w:pPr>
        <w:autoSpaceDE w:val="0"/>
        <w:spacing w:after="0" w:line="3" w:lineRule="exact"/>
        <w:jc w:val="both"/>
        <w:rPr>
          <w:rFonts w:ascii="Times New Roman" w:hAnsi="Times New Roman"/>
          <w:color w:val="000000"/>
          <w:sz w:val="28"/>
          <w:szCs w:val="28"/>
          <w:highlight w:val="yellow"/>
          <w:lang w:eastAsia="ru-RU"/>
        </w:rPr>
      </w:pPr>
    </w:p>
    <w:p w:rsidR="002E38FB" w:rsidRPr="00725C19" w:rsidRDefault="002E38FB" w:rsidP="002E38FB">
      <w:pPr>
        <w:autoSpaceDE w:val="0"/>
        <w:spacing w:after="0" w:line="240" w:lineRule="auto"/>
        <w:ind w:left="540"/>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Плотность населения:</w:t>
      </w:r>
    </w:p>
    <w:p w:rsidR="002E38FB" w:rsidRPr="00725C19" w:rsidRDefault="002E38FB" w:rsidP="002E38FB">
      <w:pPr>
        <w:widowControl w:val="0"/>
        <w:numPr>
          <w:ilvl w:val="0"/>
          <w:numId w:val="24"/>
        </w:numPr>
        <w:tabs>
          <w:tab w:val="clear" w:pos="720"/>
          <w:tab w:val="left" w:pos="706"/>
        </w:tabs>
        <w:suppressAutoHyphens/>
        <w:overflowPunct w:val="0"/>
        <w:autoSpaceDE w:val="0"/>
        <w:spacing w:after="0" w:line="240" w:lineRule="auto"/>
        <w:ind w:left="0" w:firstLine="538"/>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 xml:space="preserve">увеличивается, но не более чем на 20 %, в жилых зонах, размещаемых на территориях, </w:t>
      </w:r>
      <w:r w:rsidRPr="00725C19">
        <w:rPr>
          <w:rFonts w:ascii="Times New Roman" w:hAnsi="Times New Roman"/>
          <w:sz w:val="28"/>
          <w:szCs w:val="28"/>
          <w:lang w:eastAsia="ru-RU"/>
        </w:rPr>
        <w:t>требующих сложных мероприятий по инженерной подготовке территории</w:t>
      </w:r>
      <w:r w:rsidRPr="00725C19">
        <w:rPr>
          <w:rFonts w:ascii="Times New Roman" w:hAnsi="Times New Roman"/>
          <w:color w:val="000000"/>
          <w:sz w:val="28"/>
          <w:szCs w:val="28"/>
          <w:lang w:eastAsia="ru-RU"/>
        </w:rPr>
        <w:t xml:space="preserve">; </w:t>
      </w:r>
    </w:p>
    <w:p w:rsidR="002E38FB" w:rsidRPr="00725C19" w:rsidRDefault="002E38FB" w:rsidP="002E38FB">
      <w:pPr>
        <w:widowControl w:val="0"/>
        <w:numPr>
          <w:ilvl w:val="0"/>
          <w:numId w:val="24"/>
        </w:numPr>
        <w:tabs>
          <w:tab w:val="left" w:pos="682"/>
        </w:tabs>
        <w:suppressAutoHyphens/>
        <w:overflowPunct w:val="0"/>
        <w:autoSpaceDE w:val="0"/>
        <w:spacing w:after="0" w:line="240" w:lineRule="auto"/>
        <w:ind w:left="0" w:firstLine="538"/>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 xml:space="preserve">уменьшается, но не более чем на 20 %, в жилых зонах </w:t>
      </w:r>
      <w:r w:rsidRPr="00725C19">
        <w:rPr>
          <w:rFonts w:ascii="Times New Roman" w:hAnsi="Times New Roman"/>
          <w:sz w:val="28"/>
          <w:szCs w:val="28"/>
          <w:lang w:eastAsia="ru-RU"/>
        </w:rPr>
        <w:t>при строительстве на сложном рельефе (с уклоном более 10 процентов).</w:t>
      </w:r>
    </w:p>
    <w:p w:rsidR="002E38FB" w:rsidRDefault="002E38FB" w:rsidP="002E38FB">
      <w:pPr>
        <w:spacing w:after="0" w:line="240" w:lineRule="auto"/>
        <w:ind w:firstLine="538"/>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В районах индивидуального усадебного строительства и в населенных пунктах, где не планируется строительство централизованных инженерных систем, допускается уменьшать плотность населения, но не менее чем 40 чел/га.</w:t>
      </w:r>
    </w:p>
    <w:p w:rsidR="002E38FB" w:rsidRDefault="002E38FB" w:rsidP="002E38FB">
      <w:pPr>
        <w:spacing w:after="0" w:line="240" w:lineRule="auto"/>
        <w:ind w:firstLine="538"/>
        <w:jc w:val="both"/>
        <w:rPr>
          <w:rFonts w:ascii="Times New Roman" w:hAnsi="Times New Roman"/>
          <w:color w:val="000000"/>
          <w:sz w:val="28"/>
          <w:szCs w:val="28"/>
          <w:lang w:eastAsia="ru-RU"/>
        </w:rPr>
      </w:pPr>
      <w:r w:rsidRPr="00D677EC">
        <w:rPr>
          <w:rFonts w:ascii="Times New Roman" w:hAnsi="Times New Roman"/>
          <w:color w:val="000000"/>
          <w:sz w:val="28"/>
          <w:szCs w:val="28"/>
          <w:lang w:eastAsia="ru-RU"/>
        </w:rPr>
        <w:t xml:space="preserve">В условиях реконструкции сложившейся застройки </w:t>
      </w:r>
      <w:r>
        <w:rPr>
          <w:rFonts w:ascii="Times New Roman" w:hAnsi="Times New Roman"/>
          <w:color w:val="000000"/>
          <w:sz w:val="28"/>
          <w:szCs w:val="28"/>
          <w:lang w:eastAsia="ru-RU"/>
        </w:rPr>
        <w:t xml:space="preserve"> </w:t>
      </w:r>
      <w:r w:rsidRPr="00D677EC">
        <w:rPr>
          <w:rFonts w:ascii="Times New Roman" w:hAnsi="Times New Roman"/>
          <w:color w:val="000000"/>
          <w:sz w:val="28"/>
          <w:szCs w:val="28"/>
          <w:lang w:eastAsia="ru-RU"/>
        </w:rPr>
        <w:t xml:space="preserve"> при наличии историко-культурных и архитектурно-ландшафтных ценностей в других частях допустимая плотность населения устанавливается в соответствии с правилами землепользования и застройки.</w:t>
      </w:r>
    </w:p>
    <w:p w:rsidR="002263CF" w:rsidRDefault="00542DF5"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33</w:t>
      </w:r>
      <w:r>
        <w:rPr>
          <w:rFonts w:ascii="Times New Roman" w:hAnsi="Times New Roman"/>
          <w:color w:val="000000"/>
          <w:sz w:val="28"/>
          <w:szCs w:val="28"/>
          <w:lang w:eastAsia="ru-RU"/>
        </w:rPr>
        <w:t xml:space="preserve">. </w:t>
      </w:r>
      <w:r w:rsidRPr="00542DF5">
        <w:rPr>
          <w:rFonts w:ascii="Times New Roman" w:hAnsi="Times New Roman"/>
          <w:color w:val="000000"/>
          <w:sz w:val="28"/>
          <w:szCs w:val="28"/>
          <w:lang w:eastAsia="ru-RU"/>
        </w:rPr>
        <w:t xml:space="preserve">Рекомендуемые показатели плотности жилой застройки в зависимости от процента застроенности территории и средней (расчетной) этажности приведены в таблице </w:t>
      </w:r>
      <w:r>
        <w:rPr>
          <w:rFonts w:ascii="Times New Roman" w:hAnsi="Times New Roman"/>
          <w:color w:val="000000"/>
          <w:sz w:val="28"/>
          <w:szCs w:val="28"/>
          <w:lang w:eastAsia="ru-RU"/>
        </w:rPr>
        <w:t>4.3</w:t>
      </w:r>
      <w:r w:rsidRPr="00542DF5">
        <w:rPr>
          <w:rFonts w:ascii="Times New Roman" w:hAnsi="Times New Roman"/>
          <w:color w:val="000000"/>
          <w:sz w:val="28"/>
          <w:szCs w:val="28"/>
          <w:lang w:eastAsia="ru-RU"/>
        </w:rPr>
        <w:t>.</w:t>
      </w:r>
    </w:p>
    <w:p w:rsidR="00542DF5" w:rsidRDefault="00542DF5" w:rsidP="00542DF5">
      <w:pPr>
        <w:overflowPunct w:val="0"/>
        <w:autoSpaceDE w:val="0"/>
        <w:spacing w:after="0" w:line="240" w:lineRule="auto"/>
        <w:ind w:firstLine="714"/>
        <w:jc w:val="right"/>
        <w:rPr>
          <w:rFonts w:ascii="Times New Roman" w:hAnsi="Times New Roman"/>
          <w:color w:val="000000"/>
          <w:sz w:val="28"/>
          <w:szCs w:val="28"/>
          <w:lang w:eastAsia="ru-RU"/>
        </w:rPr>
      </w:pPr>
      <w:r>
        <w:rPr>
          <w:rFonts w:ascii="Times New Roman" w:hAnsi="Times New Roman"/>
          <w:color w:val="000000"/>
          <w:sz w:val="28"/>
          <w:szCs w:val="28"/>
          <w:lang w:eastAsia="ru-RU"/>
        </w:rPr>
        <w:t>Таблица 4.3.</w:t>
      </w:r>
    </w:p>
    <w:tbl>
      <w:tblPr>
        <w:tblW w:w="9545"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7"/>
        <w:gridCol w:w="536"/>
        <w:gridCol w:w="388"/>
        <w:gridCol w:w="388"/>
        <w:gridCol w:w="388"/>
        <w:gridCol w:w="388"/>
        <w:gridCol w:w="388"/>
        <w:gridCol w:w="394"/>
        <w:gridCol w:w="394"/>
        <w:gridCol w:w="394"/>
        <w:gridCol w:w="394"/>
        <w:gridCol w:w="394"/>
        <w:gridCol w:w="402"/>
        <w:gridCol w:w="402"/>
        <w:gridCol w:w="402"/>
        <w:gridCol w:w="402"/>
        <w:gridCol w:w="402"/>
        <w:gridCol w:w="390"/>
        <w:gridCol w:w="390"/>
        <w:gridCol w:w="391"/>
        <w:gridCol w:w="390"/>
        <w:gridCol w:w="391"/>
      </w:tblGrid>
      <w:tr w:rsidR="00542DF5" w:rsidRPr="00CB5421" w:rsidTr="00FA0BA7">
        <w:trPr>
          <w:trHeight w:val="592"/>
          <w:jc w:val="center"/>
        </w:trPr>
        <w:tc>
          <w:tcPr>
            <w:tcW w:w="1137" w:type="dxa"/>
            <w:vMerge w:val="restart"/>
            <w:tcBorders>
              <w:tl2br w:val="single" w:sz="4" w:space="0" w:color="auto"/>
            </w:tcBorders>
          </w:tcPr>
          <w:p w:rsidR="00542DF5" w:rsidRPr="00CB5421" w:rsidRDefault="00542DF5" w:rsidP="00FA0BA7">
            <w:pPr>
              <w:widowControl w:val="0"/>
              <w:spacing w:after="0" w:line="240" w:lineRule="auto"/>
              <w:jc w:val="right"/>
              <w:rPr>
                <w:rFonts w:ascii="Times New Roman" w:hAnsi="Times New Roman"/>
                <w:sz w:val="20"/>
                <w:szCs w:val="20"/>
                <w:lang w:eastAsia="ru-RU"/>
              </w:rPr>
            </w:pPr>
            <w:r w:rsidRPr="00CB5421">
              <w:rPr>
                <w:rFonts w:ascii="Times New Roman" w:hAnsi="Times New Roman"/>
                <w:sz w:val="20"/>
                <w:szCs w:val="20"/>
                <w:lang w:eastAsia="ru-RU"/>
              </w:rPr>
              <w:t>Плотность жилой застрой</w:t>
            </w:r>
          </w:p>
          <w:p w:rsidR="00542DF5" w:rsidRPr="00CB5421" w:rsidRDefault="00542DF5" w:rsidP="00FA0BA7">
            <w:pPr>
              <w:widowControl w:val="0"/>
              <w:spacing w:after="0" w:line="240" w:lineRule="auto"/>
              <w:jc w:val="right"/>
              <w:rPr>
                <w:rFonts w:ascii="Times New Roman" w:hAnsi="Times New Roman"/>
                <w:sz w:val="20"/>
                <w:szCs w:val="20"/>
                <w:lang w:eastAsia="ru-RU"/>
              </w:rPr>
            </w:pPr>
            <w:r w:rsidRPr="00CB5421">
              <w:rPr>
                <w:rFonts w:ascii="Times New Roman" w:hAnsi="Times New Roman"/>
                <w:sz w:val="20"/>
                <w:szCs w:val="20"/>
                <w:lang w:eastAsia="ru-RU"/>
              </w:rPr>
              <w:t>ки</w:t>
            </w:r>
          </w:p>
          <w:p w:rsidR="00542DF5" w:rsidRPr="00CB5421" w:rsidRDefault="00542DF5" w:rsidP="00FA0BA7">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Про</w:t>
            </w:r>
          </w:p>
          <w:p w:rsidR="00542DF5" w:rsidRPr="00CB5421" w:rsidRDefault="00542DF5" w:rsidP="00FA0BA7">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цент</w:t>
            </w:r>
          </w:p>
          <w:p w:rsidR="00542DF5" w:rsidRPr="00CB5421" w:rsidRDefault="00542DF5" w:rsidP="00FA0BA7">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застроенности территории, %</w:t>
            </w:r>
          </w:p>
        </w:tc>
        <w:tc>
          <w:tcPr>
            <w:tcW w:w="2476" w:type="dxa"/>
            <w:gridSpan w:val="6"/>
            <w:tcBorders>
              <w:right w:val="single" w:sz="12" w:space="0" w:color="auto"/>
            </w:tcBorders>
            <w:vAlign w:val="center"/>
          </w:tcPr>
          <w:p w:rsidR="00542DF5" w:rsidRPr="00CB5421" w:rsidRDefault="00542DF5" w:rsidP="00FA0BA7">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4,1 – 10,0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c>
          <w:tcPr>
            <w:tcW w:w="1970" w:type="dxa"/>
            <w:gridSpan w:val="5"/>
            <w:tcBorders>
              <w:left w:val="single" w:sz="12" w:space="0" w:color="auto"/>
              <w:right w:val="single" w:sz="12" w:space="0" w:color="auto"/>
            </w:tcBorders>
            <w:vAlign w:val="center"/>
          </w:tcPr>
          <w:p w:rsidR="00542DF5" w:rsidRPr="00CB5421" w:rsidRDefault="00542DF5" w:rsidP="00FA0BA7">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10,1 – 15,0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c>
          <w:tcPr>
            <w:tcW w:w="2010" w:type="dxa"/>
            <w:gridSpan w:val="5"/>
            <w:tcBorders>
              <w:left w:val="single" w:sz="12" w:space="0" w:color="auto"/>
              <w:right w:val="single" w:sz="12" w:space="0" w:color="auto"/>
            </w:tcBorders>
            <w:vAlign w:val="center"/>
          </w:tcPr>
          <w:p w:rsidR="00542DF5" w:rsidRPr="00CB5421" w:rsidRDefault="00542DF5" w:rsidP="00FA0BA7">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15,1 – 20,0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c>
          <w:tcPr>
            <w:tcW w:w="1952" w:type="dxa"/>
            <w:gridSpan w:val="5"/>
            <w:tcBorders>
              <w:left w:val="single" w:sz="12" w:space="0" w:color="auto"/>
            </w:tcBorders>
            <w:vAlign w:val="center"/>
          </w:tcPr>
          <w:p w:rsidR="00542DF5" w:rsidRPr="00CB5421" w:rsidRDefault="00542DF5" w:rsidP="00FA0BA7">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20,1 – 25,0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r>
      <w:tr w:rsidR="00542DF5" w:rsidRPr="00CB5421" w:rsidTr="00FA0BA7">
        <w:trPr>
          <w:trHeight w:val="593"/>
          <w:jc w:val="center"/>
        </w:trPr>
        <w:tc>
          <w:tcPr>
            <w:tcW w:w="1137" w:type="dxa"/>
            <w:vMerge/>
          </w:tcPr>
          <w:p w:rsidR="00542DF5" w:rsidRPr="00CB5421" w:rsidRDefault="00542DF5" w:rsidP="00FA0BA7">
            <w:pPr>
              <w:widowControl w:val="0"/>
              <w:spacing w:after="0" w:line="240" w:lineRule="auto"/>
              <w:jc w:val="both"/>
              <w:rPr>
                <w:rFonts w:ascii="Times New Roman" w:hAnsi="Times New Roman"/>
                <w:sz w:val="20"/>
                <w:szCs w:val="20"/>
                <w:lang w:eastAsia="ru-RU"/>
              </w:rPr>
            </w:pPr>
          </w:p>
        </w:tc>
        <w:tc>
          <w:tcPr>
            <w:tcW w:w="536" w:type="dxa"/>
            <w:vAlign w:val="center"/>
          </w:tcPr>
          <w:p w:rsidR="00542DF5" w:rsidRPr="00CB5421" w:rsidRDefault="00542DF5" w:rsidP="00FA0BA7">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4,1 -</w:t>
            </w:r>
          </w:p>
          <w:p w:rsidR="00542DF5" w:rsidRPr="00CB5421" w:rsidRDefault="00542DF5" w:rsidP="00FA0BA7">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5,0</w:t>
            </w:r>
          </w:p>
        </w:tc>
        <w:tc>
          <w:tcPr>
            <w:tcW w:w="388"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5,1 -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6,0</w:t>
            </w:r>
          </w:p>
        </w:tc>
        <w:tc>
          <w:tcPr>
            <w:tcW w:w="388"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6,1 -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7,0</w:t>
            </w:r>
          </w:p>
        </w:tc>
        <w:tc>
          <w:tcPr>
            <w:tcW w:w="388"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7,1 -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8,0</w:t>
            </w:r>
          </w:p>
        </w:tc>
        <w:tc>
          <w:tcPr>
            <w:tcW w:w="388"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8,1 -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9,0</w:t>
            </w:r>
          </w:p>
        </w:tc>
        <w:tc>
          <w:tcPr>
            <w:tcW w:w="388" w:type="dxa"/>
            <w:tcBorders>
              <w:right w:val="single" w:sz="12" w:space="0" w:color="auto"/>
            </w:tcBorders>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9,1 -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10,0</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10,1 -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11,0</w:t>
            </w:r>
          </w:p>
        </w:tc>
        <w:tc>
          <w:tcPr>
            <w:tcW w:w="394"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11,1 -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12,0</w:t>
            </w:r>
          </w:p>
        </w:tc>
        <w:tc>
          <w:tcPr>
            <w:tcW w:w="394"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12,1 -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13,0</w:t>
            </w:r>
          </w:p>
        </w:tc>
        <w:tc>
          <w:tcPr>
            <w:tcW w:w="394"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13,1 -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14,0</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14,1 -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15,0</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15,1 -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16,0</w:t>
            </w:r>
          </w:p>
        </w:tc>
        <w:tc>
          <w:tcPr>
            <w:tcW w:w="402"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16,1 -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17,0</w:t>
            </w:r>
          </w:p>
        </w:tc>
        <w:tc>
          <w:tcPr>
            <w:tcW w:w="402"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17,1 -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18,0</w:t>
            </w:r>
          </w:p>
        </w:tc>
        <w:tc>
          <w:tcPr>
            <w:tcW w:w="402"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18,1 -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19,0</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19,1 -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20,0</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20,1 -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21,0</w:t>
            </w:r>
          </w:p>
        </w:tc>
        <w:tc>
          <w:tcPr>
            <w:tcW w:w="390"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21,1 -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22,0</w:t>
            </w:r>
          </w:p>
        </w:tc>
        <w:tc>
          <w:tcPr>
            <w:tcW w:w="391"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22,1 -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23,0</w:t>
            </w:r>
          </w:p>
        </w:tc>
        <w:tc>
          <w:tcPr>
            <w:tcW w:w="390"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23,1 -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24,0</w:t>
            </w:r>
          </w:p>
        </w:tc>
        <w:tc>
          <w:tcPr>
            <w:tcW w:w="391"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24,1 -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25,0</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5</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highlight w:val="yellow"/>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88" w:type="dxa"/>
            <w:tcBorders>
              <w:bottom w:val="single" w:sz="6" w:space="0" w:color="auto"/>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10</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88" w:type="dxa"/>
            <w:tcBorders>
              <w:right w:val="single" w:sz="6"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88" w:type="dxa"/>
            <w:tcBorders>
              <w:top w:val="single" w:sz="6" w:space="0" w:color="auto"/>
              <w:left w:val="single" w:sz="6" w:space="0" w:color="auto"/>
              <w:bottom w:val="single" w:sz="6" w:space="0" w:color="auto"/>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11,0</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13,0</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14,0</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15,0</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17,0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18,0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19,0</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20,0</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21,0</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23,0</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25,0</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3,3</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4,7</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6,6</w:t>
            </w:r>
          </w:p>
        </w:tc>
        <w:tc>
          <w:tcPr>
            <w:tcW w:w="388" w:type="dxa"/>
            <w:tcBorders>
              <w:top w:val="single" w:sz="6" w:space="0" w:color="auto"/>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6,6</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7,3</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8,7</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9,3</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10,7</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11,3</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12,7</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13,4</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14,0</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14,7</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15,3</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16,6</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3,5</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4,5</w:t>
            </w:r>
          </w:p>
        </w:tc>
        <w:tc>
          <w:tcPr>
            <w:tcW w:w="388"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5,5</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6,5</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7,0</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7,5</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8,5</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9,5</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10,5</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11,5</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12,5</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2,8</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3,2</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3,6</w:t>
            </w:r>
          </w:p>
        </w:tc>
        <w:tc>
          <w:tcPr>
            <w:tcW w:w="388"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4,4</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4,8</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5,2</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5,6</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6,4</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6,8</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7,2</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7,6</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8,4</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8,8</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9,2</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9,6</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1,7</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2,7</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88"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3,8</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3,6</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3,9</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4,3</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4,7</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5,7</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6,3</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6,7</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7,0</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7,3</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7,7</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8,3</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1,2</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1,7</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w:t>
            </w:r>
          </w:p>
        </w:tc>
        <w:tc>
          <w:tcPr>
            <w:tcW w:w="388"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2,7</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3,2</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3,5</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3,8</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4,3</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4,5</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4,8</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5,5</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5,8</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6,3</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lastRenderedPageBreak/>
              <w:t>50</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1,8</w:t>
            </w:r>
          </w:p>
        </w:tc>
        <w:tc>
          <w:tcPr>
            <w:tcW w:w="388"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noProof/>
                <w:sz w:val="20"/>
                <w:szCs w:val="20"/>
                <w:lang w:eastAsia="ru-RU"/>
              </w:rPr>
            </w:pPr>
            <w:r w:rsidRPr="00CB5421">
              <w:rPr>
                <w:rFonts w:ascii="Times New Roman" w:hAnsi="Times New Roman"/>
                <w:noProof/>
                <w:sz w:val="20"/>
                <w:szCs w:val="20"/>
                <w:lang w:eastAsia="ru-RU"/>
              </w:rPr>
              <w:t>2,6</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2,8</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r>
    </w:tbl>
    <w:p w:rsidR="00542DF5" w:rsidRPr="00360627" w:rsidRDefault="00542DF5" w:rsidP="00542DF5">
      <w:pPr>
        <w:overflowPunct w:val="0"/>
        <w:autoSpaceDE w:val="0"/>
        <w:spacing w:after="0" w:line="100" w:lineRule="atLeast"/>
        <w:ind w:firstLine="708"/>
        <w:jc w:val="both"/>
        <w:rPr>
          <w:rFonts w:ascii="Times New Roman" w:hAnsi="Times New Roman"/>
          <w:bCs/>
          <w:iCs/>
          <w:color w:val="000000"/>
          <w:sz w:val="20"/>
          <w:szCs w:val="20"/>
          <w:lang w:eastAsia="ru-RU"/>
        </w:rPr>
      </w:pPr>
      <w:r w:rsidRPr="00360627">
        <w:rPr>
          <w:rFonts w:ascii="Times New Roman" w:hAnsi="Times New Roman"/>
          <w:bCs/>
          <w:iCs/>
          <w:color w:val="000000"/>
          <w:sz w:val="20"/>
          <w:szCs w:val="20"/>
          <w:lang w:eastAsia="ru-RU"/>
        </w:rPr>
        <w:t>Примечания:</w:t>
      </w:r>
      <w:r>
        <w:rPr>
          <w:rFonts w:ascii="Times New Roman" w:hAnsi="Times New Roman"/>
          <w:bCs/>
          <w:iCs/>
          <w:color w:val="000000"/>
          <w:sz w:val="20"/>
          <w:szCs w:val="20"/>
          <w:lang w:eastAsia="ru-RU"/>
        </w:rPr>
        <w:t xml:space="preserve"> </w:t>
      </w:r>
    </w:p>
    <w:p w:rsidR="00542DF5" w:rsidRPr="00360627" w:rsidRDefault="00542DF5" w:rsidP="00542DF5">
      <w:pPr>
        <w:autoSpaceDE w:val="0"/>
        <w:spacing w:after="0" w:line="100" w:lineRule="atLeast"/>
        <w:ind w:firstLine="718"/>
        <w:jc w:val="both"/>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 xml:space="preserve">1) </w:t>
      </w:r>
      <w:r w:rsidRPr="00360627">
        <w:rPr>
          <w:rFonts w:ascii="Times New Roman" w:eastAsia="TimesNewRomanPSMT" w:hAnsi="Times New Roman"/>
          <w:color w:val="000000"/>
          <w:sz w:val="20"/>
          <w:szCs w:val="20"/>
          <w:lang w:eastAsia="ru-RU"/>
        </w:rPr>
        <w:t>В ячейках таблицы указана средняя (расчетная) этажность жилых зданий, соответствующая максимальным значениям плотности и коэффициента плотности застройки.</w:t>
      </w:r>
    </w:p>
    <w:p w:rsidR="00542DF5" w:rsidRPr="00360627" w:rsidRDefault="00542DF5" w:rsidP="00542DF5">
      <w:pPr>
        <w:autoSpaceDE w:val="0"/>
        <w:spacing w:after="0" w:line="100" w:lineRule="atLeast"/>
        <w:ind w:firstLine="718"/>
        <w:jc w:val="both"/>
        <w:rPr>
          <w:rFonts w:ascii="Times New Roman" w:hAnsi="Times New Roman"/>
          <w:sz w:val="20"/>
          <w:szCs w:val="20"/>
          <w:lang w:eastAsia="ru-RU"/>
        </w:rPr>
      </w:pPr>
      <w:r>
        <w:rPr>
          <w:rFonts w:ascii="Times New Roman" w:eastAsia="TimesNewRomanPSMT" w:hAnsi="Times New Roman"/>
          <w:color w:val="000000"/>
          <w:sz w:val="20"/>
          <w:szCs w:val="20"/>
          <w:lang w:eastAsia="ru-RU"/>
        </w:rPr>
        <w:t xml:space="preserve">2) </w:t>
      </w:r>
      <w:r w:rsidRPr="00360627">
        <w:rPr>
          <w:rFonts w:ascii="Times New Roman" w:eastAsia="TimesNewRomanPSMT" w:hAnsi="Times New Roman"/>
          <w:color w:val="000000"/>
          <w:sz w:val="20"/>
          <w:szCs w:val="20"/>
          <w:lang w:eastAsia="ru-RU"/>
        </w:rPr>
        <w:t>Для укрупненных</w:t>
      </w:r>
      <w:r w:rsidRPr="00360627">
        <w:rPr>
          <w:rFonts w:ascii="Times New Roman" w:eastAsia="TimesNewRomanPSMT" w:hAnsi="Times New Roman"/>
          <w:sz w:val="20"/>
          <w:szCs w:val="20"/>
          <w:lang w:eastAsia="ru-RU"/>
        </w:rPr>
        <w:t xml:space="preserve">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w:t>
      </w:r>
      <w:r w:rsidRPr="00360627">
        <w:rPr>
          <w:rFonts w:ascii="Times New Roman" w:hAnsi="Times New Roman"/>
          <w:sz w:val="20"/>
          <w:szCs w:val="20"/>
          <w:lang w:eastAsia="ru-RU"/>
        </w:rPr>
        <w:t xml:space="preserve">(0,6-0,86). </w:t>
      </w:r>
    </w:p>
    <w:p w:rsidR="00542DF5" w:rsidRPr="00B328DE" w:rsidRDefault="00542DF5" w:rsidP="00542DF5">
      <w:pPr>
        <w:spacing w:after="0" w:line="240" w:lineRule="auto"/>
        <w:ind w:firstLine="714"/>
        <w:jc w:val="both"/>
        <w:rPr>
          <w:rFonts w:ascii="Times New Roman" w:hAnsi="Times New Roman"/>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34</w:t>
      </w:r>
      <w:r>
        <w:rPr>
          <w:rFonts w:ascii="Times New Roman" w:hAnsi="Times New Roman"/>
          <w:color w:val="000000"/>
          <w:sz w:val="28"/>
          <w:szCs w:val="28"/>
          <w:lang w:eastAsia="ru-RU"/>
        </w:rPr>
        <w:t xml:space="preserve">. </w:t>
      </w:r>
      <w:r w:rsidRPr="00B328DE">
        <w:rPr>
          <w:rFonts w:ascii="Times New Roman" w:eastAsia="TimesNewRoman" w:hAnsi="Times New Roman"/>
          <w:sz w:val="28"/>
          <w:szCs w:val="28"/>
          <w:lang w:eastAsia="ru-RU"/>
        </w:rPr>
        <w:t xml:space="preserve">Площадь земельного участка для размещения жилых зданий на территории жилой застройки должна обеспечивать возможность дворового благоустройства </w:t>
      </w:r>
      <w:r w:rsidRPr="00B328DE">
        <w:rPr>
          <w:rFonts w:ascii="Times New Roman" w:hAnsi="Times New Roman"/>
          <w:sz w:val="28"/>
          <w:szCs w:val="28"/>
          <w:lang w:eastAsia="ru-RU"/>
        </w:rPr>
        <w:t>(</w:t>
      </w:r>
      <w:r w:rsidRPr="00B328DE">
        <w:rPr>
          <w:rFonts w:ascii="Times New Roman" w:eastAsia="TimesNewRoman" w:hAnsi="Times New Roman"/>
          <w:sz w:val="28"/>
          <w:szCs w:val="28"/>
          <w:lang w:eastAsia="ru-RU"/>
        </w:rPr>
        <w:t>размещение площадок для игр детей</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отдыха взрослого населения</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занятия физкультурой</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хозяйственных целей и выгула собак</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стоянки автомобилей и озеленения</w:t>
      </w:r>
      <w:r w:rsidRPr="00B328DE">
        <w:rPr>
          <w:rFonts w:ascii="Times New Roman" w:hAnsi="Times New Roman"/>
          <w:sz w:val="28"/>
          <w:szCs w:val="28"/>
          <w:lang w:eastAsia="ru-RU"/>
        </w:rPr>
        <w:t>).</w:t>
      </w:r>
    </w:p>
    <w:p w:rsidR="00542DF5" w:rsidRPr="00B328DE" w:rsidRDefault="00542DF5" w:rsidP="00542DF5">
      <w:pPr>
        <w:autoSpaceDE w:val="0"/>
        <w:spacing w:after="0" w:line="240" w:lineRule="auto"/>
        <w:ind w:firstLine="714"/>
        <w:jc w:val="both"/>
        <w:rPr>
          <w:rFonts w:ascii="Times New Roman" w:hAnsi="Times New Roman"/>
          <w:sz w:val="28"/>
          <w:szCs w:val="28"/>
          <w:lang w:eastAsia="ru-RU"/>
        </w:rPr>
      </w:pPr>
      <w:r w:rsidRPr="00B328DE">
        <w:rPr>
          <w:rFonts w:ascii="Times New Roman" w:eastAsia="TimesNewRoman" w:hAnsi="Times New Roman"/>
          <w:sz w:val="28"/>
          <w:szCs w:val="28"/>
          <w:lang w:eastAsia="ru-RU"/>
        </w:rPr>
        <w:t xml:space="preserve">Обеспеченность площадками дворового благоустройства </w:t>
      </w:r>
      <w:r w:rsidRPr="00B328DE">
        <w:rPr>
          <w:rFonts w:ascii="Times New Roman" w:hAnsi="Times New Roman"/>
          <w:sz w:val="28"/>
          <w:szCs w:val="28"/>
          <w:lang w:eastAsia="ru-RU"/>
        </w:rPr>
        <w:t>(</w:t>
      </w:r>
      <w:r w:rsidRPr="00B328DE">
        <w:rPr>
          <w:rFonts w:ascii="Times New Roman" w:eastAsia="TimesNewRoman" w:hAnsi="Times New Roman"/>
          <w:sz w:val="28"/>
          <w:szCs w:val="28"/>
          <w:lang w:eastAsia="ru-RU"/>
        </w:rPr>
        <w:t>состав</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количество и размеры</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размещаемыми в жилых зонах</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устанавливается в задании на проектирование с учетом демографического состава населения и нормируемых элементов</w:t>
      </w:r>
      <w:r w:rsidRPr="00B328DE">
        <w:rPr>
          <w:rFonts w:ascii="Times New Roman" w:hAnsi="Times New Roman"/>
          <w:sz w:val="28"/>
          <w:szCs w:val="28"/>
          <w:lang w:eastAsia="ru-RU"/>
        </w:rPr>
        <w:t>.</w:t>
      </w:r>
    </w:p>
    <w:p w:rsidR="00D778B7" w:rsidRDefault="00542DF5" w:rsidP="00D778B7">
      <w:pPr>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35</w:t>
      </w:r>
      <w:r>
        <w:rPr>
          <w:rFonts w:ascii="Times New Roman" w:hAnsi="Times New Roman"/>
          <w:color w:val="000000"/>
          <w:sz w:val="28"/>
          <w:szCs w:val="28"/>
          <w:lang w:eastAsia="ru-RU"/>
        </w:rPr>
        <w:t xml:space="preserve">. </w:t>
      </w:r>
      <w:r w:rsidR="00D778B7" w:rsidRPr="00A25BF7">
        <w:rPr>
          <w:rFonts w:ascii="Times New Roman" w:hAnsi="Times New Roman"/>
          <w:color w:val="000000"/>
          <w:sz w:val="28"/>
          <w:szCs w:val="28"/>
          <w:lang w:eastAsia="ru-RU"/>
        </w:rPr>
        <w:t>Минимально допустимые размеры площадок дворового благоустройства и расстояния от окон жилых и общественных зданий до площадок</w:t>
      </w:r>
      <w:r w:rsidR="00D778B7">
        <w:rPr>
          <w:rFonts w:ascii="Times New Roman" w:hAnsi="Times New Roman"/>
          <w:color w:val="000000"/>
          <w:sz w:val="28"/>
          <w:szCs w:val="28"/>
          <w:lang w:eastAsia="ru-RU"/>
        </w:rPr>
        <w:t xml:space="preserve"> приведены в таблице 4.4.</w:t>
      </w:r>
    </w:p>
    <w:p w:rsidR="00D778B7" w:rsidRDefault="00D778B7" w:rsidP="002E38FB">
      <w:pPr>
        <w:spacing w:after="0" w:line="240" w:lineRule="auto"/>
        <w:jc w:val="both"/>
        <w:rPr>
          <w:rFonts w:ascii="Times New Roman" w:hAnsi="Times New Roman"/>
          <w:color w:val="000000"/>
          <w:sz w:val="28"/>
          <w:szCs w:val="28"/>
          <w:lang w:eastAsia="ru-RU"/>
        </w:rPr>
      </w:pPr>
    </w:p>
    <w:p w:rsidR="00D778B7" w:rsidRDefault="00D778B7" w:rsidP="00D778B7">
      <w:pPr>
        <w:spacing w:after="0" w:line="240" w:lineRule="auto"/>
        <w:ind w:firstLine="708"/>
        <w:jc w:val="right"/>
        <w:rPr>
          <w:rFonts w:ascii="Times New Roman" w:hAnsi="Times New Roman"/>
          <w:color w:val="000000"/>
          <w:sz w:val="28"/>
          <w:szCs w:val="28"/>
          <w:lang w:eastAsia="ru-RU"/>
        </w:rPr>
      </w:pPr>
      <w:r>
        <w:rPr>
          <w:rFonts w:ascii="Times New Roman" w:hAnsi="Times New Roman"/>
          <w:color w:val="000000"/>
          <w:sz w:val="28"/>
          <w:szCs w:val="28"/>
          <w:lang w:eastAsia="ru-RU"/>
        </w:rPr>
        <w:t>Таблица 4.4.</w:t>
      </w:r>
    </w:p>
    <w:tbl>
      <w:tblPr>
        <w:tblW w:w="9355" w:type="dxa"/>
        <w:tblInd w:w="392" w:type="dxa"/>
        <w:tblLayout w:type="fixed"/>
        <w:tblLook w:val="0000"/>
      </w:tblPr>
      <w:tblGrid>
        <w:gridCol w:w="3260"/>
        <w:gridCol w:w="1985"/>
        <w:gridCol w:w="1559"/>
        <w:gridCol w:w="2551"/>
      </w:tblGrid>
      <w:tr w:rsidR="00D778B7" w:rsidRPr="00A25BF7" w:rsidTr="00FA0BA7">
        <w:tc>
          <w:tcPr>
            <w:tcW w:w="3260" w:type="dxa"/>
            <w:tcBorders>
              <w:top w:val="single" w:sz="4" w:space="0" w:color="000000"/>
              <w:left w:val="single" w:sz="4" w:space="0" w:color="000000"/>
              <w:bottom w:val="single" w:sz="4" w:space="0" w:color="000000"/>
            </w:tcBorders>
            <w:shd w:val="clear" w:color="auto" w:fill="EEECE1" w:themeFill="background2"/>
            <w:vAlign w:val="center"/>
          </w:tcPr>
          <w:p w:rsidR="00D778B7" w:rsidRPr="00A25BF7" w:rsidRDefault="00D778B7" w:rsidP="00FA0BA7">
            <w:pPr>
              <w:snapToGrid w:val="0"/>
              <w:spacing w:line="240" w:lineRule="auto"/>
              <w:jc w:val="center"/>
              <w:rPr>
                <w:rFonts w:ascii="Times New Roman" w:hAnsi="Times New Roman"/>
                <w:b/>
                <w:sz w:val="24"/>
                <w:szCs w:val="24"/>
              </w:rPr>
            </w:pPr>
            <w:r w:rsidRPr="00A25BF7">
              <w:rPr>
                <w:rFonts w:ascii="Times New Roman" w:hAnsi="Times New Roman"/>
                <w:b/>
                <w:sz w:val="24"/>
                <w:szCs w:val="24"/>
              </w:rPr>
              <w:t>Площадки</w:t>
            </w:r>
          </w:p>
        </w:tc>
        <w:tc>
          <w:tcPr>
            <w:tcW w:w="1985" w:type="dxa"/>
            <w:tcBorders>
              <w:top w:val="single" w:sz="4" w:space="0" w:color="000000"/>
              <w:left w:val="single" w:sz="4" w:space="0" w:color="000000"/>
              <w:bottom w:val="single" w:sz="4" w:space="0" w:color="000000"/>
            </w:tcBorders>
            <w:shd w:val="clear" w:color="auto" w:fill="EEECE1" w:themeFill="background2"/>
            <w:vAlign w:val="center"/>
          </w:tcPr>
          <w:p w:rsidR="00D778B7" w:rsidRPr="00A25BF7" w:rsidRDefault="00D778B7" w:rsidP="00FA0BA7">
            <w:pPr>
              <w:snapToGrid w:val="0"/>
              <w:spacing w:line="240" w:lineRule="auto"/>
              <w:jc w:val="center"/>
              <w:rPr>
                <w:rFonts w:ascii="Times New Roman" w:hAnsi="Times New Roman"/>
                <w:b/>
                <w:sz w:val="24"/>
                <w:szCs w:val="24"/>
              </w:rPr>
            </w:pPr>
            <w:r w:rsidRPr="00A25BF7">
              <w:rPr>
                <w:rFonts w:ascii="Times New Roman" w:hAnsi="Times New Roman"/>
                <w:b/>
                <w:sz w:val="24"/>
                <w:szCs w:val="24"/>
              </w:rPr>
              <w:t xml:space="preserve">Удельный размер площадки, </w:t>
            </w:r>
            <w:r>
              <w:rPr>
                <w:rFonts w:ascii="Times New Roman" w:hAnsi="Times New Roman"/>
                <w:b/>
                <w:sz w:val="24"/>
                <w:szCs w:val="24"/>
              </w:rPr>
              <w:t>кв.м.</w:t>
            </w:r>
            <w:r w:rsidRPr="00A25BF7">
              <w:rPr>
                <w:rFonts w:ascii="Times New Roman" w:hAnsi="Times New Roman"/>
                <w:b/>
                <w:sz w:val="24"/>
                <w:szCs w:val="24"/>
              </w:rPr>
              <w:t>/чел</w:t>
            </w:r>
          </w:p>
        </w:tc>
        <w:tc>
          <w:tcPr>
            <w:tcW w:w="1559" w:type="dxa"/>
            <w:tcBorders>
              <w:top w:val="single" w:sz="4" w:space="0" w:color="000000"/>
              <w:left w:val="single" w:sz="4" w:space="0" w:color="000000"/>
              <w:bottom w:val="single" w:sz="4" w:space="0" w:color="000000"/>
            </w:tcBorders>
            <w:shd w:val="clear" w:color="auto" w:fill="EEECE1" w:themeFill="background2"/>
            <w:vAlign w:val="center"/>
          </w:tcPr>
          <w:p w:rsidR="00D778B7" w:rsidRPr="00A25BF7" w:rsidRDefault="00D778B7" w:rsidP="00FA0BA7">
            <w:pPr>
              <w:snapToGrid w:val="0"/>
              <w:spacing w:line="240" w:lineRule="auto"/>
              <w:jc w:val="center"/>
              <w:rPr>
                <w:rFonts w:ascii="Times New Roman" w:hAnsi="Times New Roman"/>
                <w:b/>
                <w:sz w:val="24"/>
                <w:szCs w:val="24"/>
              </w:rPr>
            </w:pPr>
            <w:r w:rsidRPr="00A25BF7">
              <w:rPr>
                <w:rFonts w:ascii="Times New Roman" w:hAnsi="Times New Roman"/>
                <w:b/>
                <w:sz w:val="24"/>
                <w:szCs w:val="24"/>
              </w:rPr>
              <w:t>Средний</w:t>
            </w:r>
          </w:p>
          <w:p w:rsidR="00D778B7" w:rsidRPr="00A25BF7" w:rsidRDefault="00D778B7" w:rsidP="00FA0BA7">
            <w:pPr>
              <w:spacing w:line="240" w:lineRule="auto"/>
              <w:jc w:val="center"/>
              <w:rPr>
                <w:rFonts w:ascii="Times New Roman" w:hAnsi="Times New Roman"/>
                <w:b/>
                <w:sz w:val="24"/>
                <w:szCs w:val="24"/>
              </w:rPr>
            </w:pPr>
            <w:r w:rsidRPr="00A25BF7">
              <w:rPr>
                <w:rFonts w:ascii="Times New Roman" w:hAnsi="Times New Roman"/>
                <w:b/>
                <w:sz w:val="24"/>
                <w:szCs w:val="24"/>
              </w:rPr>
              <w:t>размер одной</w:t>
            </w:r>
          </w:p>
          <w:p w:rsidR="00D778B7" w:rsidRPr="00A25BF7" w:rsidRDefault="00D778B7" w:rsidP="00FA0BA7">
            <w:pPr>
              <w:spacing w:line="240" w:lineRule="auto"/>
              <w:jc w:val="center"/>
              <w:rPr>
                <w:rFonts w:ascii="Times New Roman" w:hAnsi="Times New Roman"/>
                <w:b/>
                <w:sz w:val="24"/>
                <w:szCs w:val="24"/>
              </w:rPr>
            </w:pPr>
            <w:r w:rsidRPr="00A25BF7">
              <w:rPr>
                <w:rFonts w:ascii="Times New Roman" w:hAnsi="Times New Roman"/>
                <w:b/>
                <w:sz w:val="24"/>
                <w:szCs w:val="24"/>
              </w:rPr>
              <w:t xml:space="preserve">площадки, </w:t>
            </w:r>
            <w:r>
              <w:rPr>
                <w:rFonts w:ascii="Times New Roman" w:hAnsi="Times New Roman"/>
                <w:b/>
                <w:sz w:val="24"/>
                <w:szCs w:val="24"/>
              </w:rPr>
              <w:t>кв.м.</w:t>
            </w:r>
          </w:p>
        </w:tc>
        <w:tc>
          <w:tcPr>
            <w:tcW w:w="25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D778B7" w:rsidRPr="00A25BF7" w:rsidRDefault="00D778B7" w:rsidP="00FA0BA7">
            <w:pPr>
              <w:snapToGrid w:val="0"/>
              <w:spacing w:line="240" w:lineRule="auto"/>
              <w:jc w:val="center"/>
              <w:rPr>
                <w:rFonts w:ascii="Times New Roman" w:hAnsi="Times New Roman"/>
                <w:b/>
                <w:sz w:val="24"/>
                <w:szCs w:val="24"/>
              </w:rPr>
            </w:pPr>
            <w:r w:rsidRPr="00A25BF7">
              <w:rPr>
                <w:rFonts w:ascii="Times New Roman" w:hAnsi="Times New Roman"/>
                <w:b/>
                <w:sz w:val="24"/>
                <w:szCs w:val="24"/>
              </w:rPr>
              <w:t>Расстояние до окон жилых и общественных зданий, м</w:t>
            </w:r>
          </w:p>
        </w:tc>
      </w:tr>
      <w:tr w:rsidR="00D778B7" w:rsidRPr="00A25BF7" w:rsidTr="00FA0BA7">
        <w:tc>
          <w:tcPr>
            <w:tcW w:w="3260"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rPr>
                <w:rFonts w:ascii="Times New Roman" w:hAnsi="Times New Roman"/>
                <w:sz w:val="24"/>
                <w:szCs w:val="24"/>
              </w:rPr>
            </w:pPr>
            <w:r w:rsidRPr="00A25BF7">
              <w:rPr>
                <w:rFonts w:ascii="Times New Roman" w:hAnsi="Times New Roman"/>
                <w:sz w:val="24"/>
                <w:szCs w:val="24"/>
              </w:rPr>
              <w:t>Для игр детей дошкольного и младшего школьного возраста</w:t>
            </w:r>
          </w:p>
        </w:tc>
        <w:tc>
          <w:tcPr>
            <w:tcW w:w="1985"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0,7</w:t>
            </w:r>
          </w:p>
        </w:tc>
        <w:tc>
          <w:tcPr>
            <w:tcW w:w="1559"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30</w:t>
            </w:r>
          </w:p>
        </w:tc>
        <w:tc>
          <w:tcPr>
            <w:tcW w:w="2551" w:type="dxa"/>
            <w:tcBorders>
              <w:top w:val="single" w:sz="4" w:space="0" w:color="000000"/>
              <w:left w:val="single" w:sz="4" w:space="0" w:color="000000"/>
              <w:bottom w:val="single" w:sz="4" w:space="0" w:color="000000"/>
              <w:right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12</w:t>
            </w:r>
          </w:p>
        </w:tc>
      </w:tr>
      <w:tr w:rsidR="00D778B7" w:rsidRPr="00A25BF7" w:rsidTr="00FA0BA7">
        <w:tc>
          <w:tcPr>
            <w:tcW w:w="3260"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both"/>
              <w:rPr>
                <w:rFonts w:ascii="Times New Roman" w:hAnsi="Times New Roman"/>
                <w:sz w:val="24"/>
                <w:szCs w:val="24"/>
              </w:rPr>
            </w:pPr>
            <w:r w:rsidRPr="00A25BF7">
              <w:rPr>
                <w:rFonts w:ascii="Times New Roman" w:hAnsi="Times New Roman"/>
                <w:sz w:val="24"/>
                <w:szCs w:val="24"/>
              </w:rPr>
              <w:t>Для отдыха взрослого населения</w:t>
            </w:r>
          </w:p>
        </w:tc>
        <w:tc>
          <w:tcPr>
            <w:tcW w:w="1985"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0,1</w:t>
            </w:r>
          </w:p>
        </w:tc>
        <w:tc>
          <w:tcPr>
            <w:tcW w:w="1559"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15</w:t>
            </w:r>
          </w:p>
        </w:tc>
        <w:tc>
          <w:tcPr>
            <w:tcW w:w="2551" w:type="dxa"/>
            <w:tcBorders>
              <w:top w:val="single" w:sz="4" w:space="0" w:color="000000"/>
              <w:left w:val="single" w:sz="4" w:space="0" w:color="000000"/>
              <w:bottom w:val="single" w:sz="4" w:space="0" w:color="000000"/>
              <w:right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10</w:t>
            </w:r>
          </w:p>
        </w:tc>
      </w:tr>
      <w:tr w:rsidR="00D778B7" w:rsidRPr="00A25BF7" w:rsidTr="00FA0BA7">
        <w:tc>
          <w:tcPr>
            <w:tcW w:w="3260"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both"/>
              <w:rPr>
                <w:rFonts w:ascii="Times New Roman" w:hAnsi="Times New Roman"/>
                <w:sz w:val="24"/>
                <w:szCs w:val="24"/>
              </w:rPr>
            </w:pPr>
            <w:r w:rsidRPr="00A25BF7">
              <w:rPr>
                <w:rFonts w:ascii="Times New Roman" w:hAnsi="Times New Roman"/>
                <w:sz w:val="24"/>
                <w:szCs w:val="24"/>
              </w:rPr>
              <w:t>Для занятий физкультурой</w:t>
            </w:r>
          </w:p>
        </w:tc>
        <w:tc>
          <w:tcPr>
            <w:tcW w:w="1985"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1,5-2,0</w:t>
            </w:r>
          </w:p>
        </w:tc>
        <w:tc>
          <w:tcPr>
            <w:tcW w:w="1559"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100</w:t>
            </w:r>
          </w:p>
        </w:tc>
        <w:tc>
          <w:tcPr>
            <w:tcW w:w="2551" w:type="dxa"/>
            <w:tcBorders>
              <w:top w:val="single" w:sz="4" w:space="0" w:color="000000"/>
              <w:left w:val="single" w:sz="4" w:space="0" w:color="000000"/>
              <w:bottom w:val="single" w:sz="4" w:space="0" w:color="000000"/>
              <w:right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10-40</w:t>
            </w:r>
          </w:p>
        </w:tc>
      </w:tr>
      <w:tr w:rsidR="00D778B7" w:rsidRPr="00A25BF7" w:rsidTr="00FA0BA7">
        <w:tc>
          <w:tcPr>
            <w:tcW w:w="3260"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both"/>
              <w:rPr>
                <w:rFonts w:ascii="Times New Roman" w:hAnsi="Times New Roman"/>
                <w:sz w:val="24"/>
                <w:szCs w:val="24"/>
              </w:rPr>
            </w:pPr>
            <w:r w:rsidRPr="00A25BF7">
              <w:rPr>
                <w:rFonts w:ascii="Times New Roman" w:hAnsi="Times New Roman"/>
                <w:sz w:val="24"/>
                <w:szCs w:val="24"/>
              </w:rPr>
              <w:t>Для хозяйственных целей</w:t>
            </w:r>
          </w:p>
        </w:tc>
        <w:tc>
          <w:tcPr>
            <w:tcW w:w="1985"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0,3-0,4</w:t>
            </w:r>
          </w:p>
        </w:tc>
        <w:tc>
          <w:tcPr>
            <w:tcW w:w="1559"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10</w:t>
            </w:r>
          </w:p>
        </w:tc>
        <w:tc>
          <w:tcPr>
            <w:tcW w:w="2551" w:type="dxa"/>
            <w:tcBorders>
              <w:top w:val="single" w:sz="4" w:space="0" w:color="000000"/>
              <w:left w:val="single" w:sz="4" w:space="0" w:color="000000"/>
              <w:bottom w:val="single" w:sz="4" w:space="0" w:color="000000"/>
              <w:right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20</w:t>
            </w:r>
          </w:p>
        </w:tc>
      </w:tr>
      <w:tr w:rsidR="00D778B7" w:rsidRPr="00A25BF7" w:rsidTr="00FA0BA7">
        <w:tc>
          <w:tcPr>
            <w:tcW w:w="3260"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both"/>
              <w:rPr>
                <w:rFonts w:ascii="Times New Roman" w:hAnsi="Times New Roman"/>
                <w:sz w:val="24"/>
                <w:szCs w:val="24"/>
              </w:rPr>
            </w:pPr>
            <w:r w:rsidRPr="00A25BF7">
              <w:rPr>
                <w:rFonts w:ascii="Times New Roman" w:hAnsi="Times New Roman"/>
                <w:sz w:val="24"/>
                <w:szCs w:val="24"/>
              </w:rPr>
              <w:t>Для выгула собак</w:t>
            </w:r>
          </w:p>
        </w:tc>
        <w:tc>
          <w:tcPr>
            <w:tcW w:w="1985"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0,1-0,3</w:t>
            </w:r>
          </w:p>
        </w:tc>
        <w:tc>
          <w:tcPr>
            <w:tcW w:w="1559"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25</w:t>
            </w:r>
          </w:p>
        </w:tc>
        <w:tc>
          <w:tcPr>
            <w:tcW w:w="2551" w:type="dxa"/>
            <w:tcBorders>
              <w:top w:val="single" w:sz="4" w:space="0" w:color="000000"/>
              <w:left w:val="single" w:sz="4" w:space="0" w:color="000000"/>
              <w:bottom w:val="single" w:sz="4" w:space="0" w:color="000000"/>
              <w:right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40</w:t>
            </w:r>
          </w:p>
        </w:tc>
      </w:tr>
      <w:tr w:rsidR="00D778B7" w:rsidRPr="00A25BF7" w:rsidTr="00FA0BA7">
        <w:tc>
          <w:tcPr>
            <w:tcW w:w="3260"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both"/>
              <w:rPr>
                <w:rFonts w:ascii="Times New Roman" w:hAnsi="Times New Roman"/>
                <w:sz w:val="24"/>
                <w:szCs w:val="24"/>
              </w:rPr>
            </w:pPr>
            <w:r w:rsidRPr="00A25BF7">
              <w:rPr>
                <w:rFonts w:ascii="Times New Roman" w:hAnsi="Times New Roman"/>
                <w:sz w:val="24"/>
                <w:szCs w:val="24"/>
              </w:rPr>
              <w:t>Для стоянки автомашин</w:t>
            </w:r>
          </w:p>
        </w:tc>
        <w:tc>
          <w:tcPr>
            <w:tcW w:w="1985"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0,8</w:t>
            </w:r>
          </w:p>
        </w:tc>
        <w:tc>
          <w:tcPr>
            <w:tcW w:w="1559"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center"/>
              <w:rPr>
                <w:rFonts w:ascii="Times New Roman" w:hAnsi="Times New Roman"/>
                <w:sz w:val="24"/>
                <w:szCs w:val="24"/>
              </w:rPr>
            </w:pPr>
            <w:r>
              <w:rPr>
                <w:rFonts w:ascii="Times New Roman" w:hAnsi="Times New Roman"/>
                <w:sz w:val="24"/>
                <w:szCs w:val="24"/>
              </w:rPr>
              <w:t>10,6</w:t>
            </w:r>
          </w:p>
        </w:tc>
        <w:tc>
          <w:tcPr>
            <w:tcW w:w="2551" w:type="dxa"/>
            <w:tcBorders>
              <w:top w:val="single" w:sz="4" w:space="0" w:color="000000"/>
              <w:left w:val="single" w:sz="4" w:space="0" w:color="000000"/>
              <w:bottom w:val="single" w:sz="4" w:space="0" w:color="000000"/>
              <w:right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Pr>
                <w:rFonts w:ascii="Times New Roman" w:hAnsi="Times New Roman"/>
                <w:sz w:val="24"/>
                <w:szCs w:val="24"/>
              </w:rPr>
              <w:t>По санитарным нормативам</w:t>
            </w:r>
          </w:p>
        </w:tc>
      </w:tr>
    </w:tbl>
    <w:p w:rsidR="00D778B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 xml:space="preserve">Примечания: </w:t>
      </w:r>
    </w:p>
    <w:p w:rsidR="00D778B7" w:rsidRPr="00A25BF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1. Хозяйственные площадки следует располагать не далее 100</w:t>
      </w:r>
      <w:r>
        <w:rPr>
          <w:rFonts w:ascii="Times New Roman" w:hAnsi="Times New Roman"/>
          <w:color w:val="000000"/>
          <w:sz w:val="24"/>
          <w:szCs w:val="24"/>
          <w:lang w:eastAsia="ru-RU"/>
        </w:rPr>
        <w:t xml:space="preserve"> </w:t>
      </w:r>
      <w:r w:rsidRPr="00A25BF7">
        <w:rPr>
          <w:rFonts w:ascii="Times New Roman" w:hAnsi="Times New Roman"/>
          <w:color w:val="000000"/>
          <w:sz w:val="24"/>
          <w:szCs w:val="24"/>
          <w:lang w:eastAsia="ru-RU"/>
        </w:rPr>
        <w:t>м от наиболее удаленного входа в жилое здание.</w:t>
      </w:r>
    </w:p>
    <w:p w:rsidR="00D778B7" w:rsidRPr="00A25BF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2. Расстояние от площадки для мусоросборников до площадок для игр детей, отдыха взрослых и занятий физкультурой следует принимать не менее 20</w:t>
      </w:r>
      <w:r>
        <w:rPr>
          <w:rFonts w:ascii="Times New Roman" w:hAnsi="Times New Roman"/>
          <w:color w:val="000000"/>
          <w:sz w:val="24"/>
          <w:szCs w:val="24"/>
          <w:lang w:eastAsia="ru-RU"/>
        </w:rPr>
        <w:t xml:space="preserve"> </w:t>
      </w:r>
      <w:r w:rsidRPr="00A25BF7">
        <w:rPr>
          <w:rFonts w:ascii="Times New Roman" w:hAnsi="Times New Roman"/>
          <w:color w:val="000000"/>
          <w:sz w:val="24"/>
          <w:szCs w:val="24"/>
          <w:lang w:eastAsia="ru-RU"/>
        </w:rPr>
        <w:t>м.</w:t>
      </w:r>
    </w:p>
    <w:p w:rsidR="00D778B7" w:rsidRPr="00A25BF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3. Расстояние от площадки для сушки белья не нормируется.</w:t>
      </w:r>
    </w:p>
    <w:p w:rsidR="00D778B7" w:rsidRPr="00A25BF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4. Расстояние от площадок для занятий физкультурой устанавливается в зависимости от их шумовых характеристик.</w:t>
      </w:r>
    </w:p>
    <w:p w:rsidR="00D778B7" w:rsidRPr="00A25BF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lastRenderedPageBreak/>
        <w:t>5. 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D778B7" w:rsidRPr="00A25BF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6.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83506D" w:rsidRPr="00BF52FD" w:rsidRDefault="0083506D" w:rsidP="00D778B7">
      <w:pPr>
        <w:autoSpaceDE w:val="0"/>
        <w:spacing w:after="0" w:line="240" w:lineRule="auto"/>
        <w:ind w:firstLine="714"/>
        <w:jc w:val="both"/>
        <w:rPr>
          <w:rFonts w:ascii="Times New Roman" w:hAnsi="Times New Roman"/>
          <w:sz w:val="20"/>
          <w:szCs w:val="20"/>
          <w:lang w:eastAsia="ru-RU"/>
        </w:rPr>
      </w:pPr>
    </w:p>
    <w:p w:rsidR="00542DF5" w:rsidRDefault="002E38FB" w:rsidP="00542DF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4.2.36. </w:t>
      </w:r>
      <w:r w:rsidRPr="002E38FB">
        <w:rPr>
          <w:rFonts w:ascii="Times New Roman" w:hAnsi="Times New Roman"/>
          <w:color w:val="000000"/>
          <w:sz w:val="28"/>
          <w:szCs w:val="28"/>
          <w:lang w:eastAsia="ru-RU"/>
        </w:rPr>
        <w:t xml:space="preserve">Минимальная обеспеченность озелененными территориями </w:t>
      </w:r>
      <w:r>
        <w:rPr>
          <w:rFonts w:ascii="Times New Roman" w:hAnsi="Times New Roman"/>
          <w:color w:val="000000"/>
          <w:sz w:val="28"/>
          <w:szCs w:val="28"/>
          <w:lang w:eastAsia="ru-RU"/>
        </w:rPr>
        <w:t xml:space="preserve"> для жилой и смешанной застройки </w:t>
      </w:r>
      <w:r w:rsidRPr="002E38FB">
        <w:rPr>
          <w:rFonts w:ascii="Times New Roman" w:hAnsi="Times New Roman"/>
          <w:color w:val="000000"/>
          <w:sz w:val="28"/>
          <w:szCs w:val="28"/>
          <w:lang w:eastAsia="ru-RU"/>
        </w:rPr>
        <w:t>- 7,0 кв. м</w:t>
      </w:r>
      <w:r>
        <w:rPr>
          <w:rFonts w:ascii="Times New Roman" w:hAnsi="Times New Roman"/>
          <w:color w:val="000000"/>
          <w:sz w:val="28"/>
          <w:szCs w:val="28"/>
          <w:lang w:eastAsia="ru-RU"/>
        </w:rPr>
        <w:t>.</w:t>
      </w:r>
      <w:r w:rsidRPr="002E38FB">
        <w:rPr>
          <w:rFonts w:ascii="Times New Roman" w:hAnsi="Times New Roman"/>
          <w:color w:val="000000"/>
          <w:sz w:val="28"/>
          <w:szCs w:val="28"/>
          <w:lang w:eastAsia="ru-RU"/>
        </w:rPr>
        <w:t>/чел., в которую входят: озелененные придомовые территории, озелененные территории участков детских дошкольных учреждений (50 процентов территории участка), участки зеленых насаждений общего пользования групп (сквер).</w:t>
      </w:r>
    </w:p>
    <w:p w:rsidR="002E38FB" w:rsidRDefault="002E38FB" w:rsidP="00542DF5">
      <w:pPr>
        <w:overflowPunct w:val="0"/>
        <w:autoSpaceDE w:val="0"/>
        <w:spacing w:after="0" w:line="240" w:lineRule="auto"/>
        <w:ind w:firstLine="714"/>
        <w:jc w:val="both"/>
        <w:rPr>
          <w:rFonts w:ascii="Times New Roman" w:hAnsi="Times New Roman"/>
          <w:color w:val="000000"/>
          <w:sz w:val="28"/>
          <w:szCs w:val="28"/>
          <w:lang w:eastAsia="ru-RU"/>
        </w:rPr>
      </w:pPr>
      <w:r w:rsidRPr="002E38FB">
        <w:rPr>
          <w:rFonts w:ascii="Times New Roman" w:hAnsi="Times New Roman"/>
          <w:color w:val="000000"/>
          <w:sz w:val="28"/>
          <w:szCs w:val="28"/>
          <w:lang w:eastAsia="ru-RU"/>
        </w:rPr>
        <w:t>Рекомендуется использование зеленых насаждений для фиксации границы территории жилой группы, организация замкнутых и полузамкнутых дворовых пространств.</w:t>
      </w:r>
    </w:p>
    <w:p w:rsidR="002E38FB" w:rsidRDefault="002E38FB" w:rsidP="00542DF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4.2.37. </w:t>
      </w:r>
      <w:r w:rsidRPr="002E38FB">
        <w:rPr>
          <w:rFonts w:ascii="Times New Roman" w:hAnsi="Times New Roman"/>
          <w:color w:val="000000"/>
          <w:sz w:val="28"/>
          <w:szCs w:val="28"/>
          <w:lang w:eastAsia="ru-RU"/>
        </w:rPr>
        <w:t>Минимальная обеспеченность озелененными территориями</w:t>
      </w:r>
      <w:r>
        <w:rPr>
          <w:rFonts w:ascii="Times New Roman" w:hAnsi="Times New Roman"/>
          <w:color w:val="000000"/>
          <w:sz w:val="28"/>
          <w:szCs w:val="28"/>
          <w:lang w:eastAsia="ru-RU"/>
        </w:rPr>
        <w:t xml:space="preserve"> микрорайона</w:t>
      </w:r>
      <w:r w:rsidRPr="002E38FB">
        <w:rPr>
          <w:rFonts w:ascii="Times New Roman" w:hAnsi="Times New Roman"/>
          <w:color w:val="000000"/>
          <w:sz w:val="28"/>
          <w:szCs w:val="28"/>
          <w:lang w:eastAsia="ru-RU"/>
        </w:rPr>
        <w:t xml:space="preserve"> - 8 кв. м</w:t>
      </w:r>
      <w:r>
        <w:rPr>
          <w:rFonts w:ascii="Times New Roman" w:hAnsi="Times New Roman"/>
          <w:color w:val="000000"/>
          <w:sz w:val="28"/>
          <w:szCs w:val="28"/>
          <w:lang w:eastAsia="ru-RU"/>
        </w:rPr>
        <w:t>.</w:t>
      </w:r>
      <w:r w:rsidRPr="002E38FB">
        <w:rPr>
          <w:rFonts w:ascii="Times New Roman" w:hAnsi="Times New Roman"/>
          <w:color w:val="000000"/>
          <w:sz w:val="28"/>
          <w:szCs w:val="28"/>
          <w:lang w:eastAsia="ru-RU"/>
        </w:rPr>
        <w:t>/чел., в которые входят: озелененные территории групп, озелененные территории участков школ (40 процентов территории участка), участки зеленых насаждений общего пользования микрорайона (сад). В площадь отдельных участков озелененной территории микрорайона включаются площадки для отдыха, для игр детей, пешеходные дорожки, если они занимают не более 30 процентов общей площади участка.</w:t>
      </w:r>
    </w:p>
    <w:p w:rsidR="005B2B0A" w:rsidRDefault="002E38FB" w:rsidP="002E38FB">
      <w:pPr>
        <w:pStyle w:val="af3"/>
        <w:ind w:firstLine="568"/>
        <w:jc w:val="both"/>
        <w:rPr>
          <w:rFonts w:ascii="Times New Roman" w:hAnsi="Times New Roman"/>
          <w:sz w:val="28"/>
          <w:szCs w:val="28"/>
        </w:rPr>
      </w:pPr>
      <w:r>
        <w:rPr>
          <w:rFonts w:ascii="Times New Roman" w:hAnsi="Times New Roman"/>
          <w:sz w:val="28"/>
          <w:szCs w:val="28"/>
        </w:rPr>
        <w:t xml:space="preserve">4.2.38. </w:t>
      </w:r>
      <w:r w:rsidR="005B2B0A" w:rsidRPr="005B2B0A">
        <w:rPr>
          <w:rFonts w:ascii="Times New Roman" w:hAnsi="Times New Roman"/>
          <w:sz w:val="28"/>
          <w:szCs w:val="28"/>
        </w:rPr>
        <w:t>Предварительное определение потребности в территории жилых зон (кол. га на 1 дом, квартиру)</w:t>
      </w:r>
      <w:r w:rsidR="005B2B0A">
        <w:rPr>
          <w:rFonts w:ascii="Times New Roman" w:hAnsi="Times New Roman"/>
          <w:sz w:val="28"/>
          <w:szCs w:val="28"/>
        </w:rPr>
        <w:t xml:space="preserve"> приведены в таблице </w:t>
      </w:r>
      <w:r w:rsidR="00A600B3">
        <w:rPr>
          <w:rFonts w:ascii="Times New Roman" w:hAnsi="Times New Roman"/>
          <w:sz w:val="28"/>
          <w:szCs w:val="28"/>
        </w:rPr>
        <w:t>4</w:t>
      </w:r>
      <w:r w:rsidR="005B2B0A">
        <w:rPr>
          <w:rFonts w:ascii="Times New Roman" w:hAnsi="Times New Roman"/>
          <w:sz w:val="28"/>
          <w:szCs w:val="28"/>
        </w:rPr>
        <w:t>.</w:t>
      </w:r>
      <w:r>
        <w:rPr>
          <w:rFonts w:ascii="Times New Roman" w:hAnsi="Times New Roman"/>
          <w:sz w:val="28"/>
          <w:szCs w:val="28"/>
        </w:rPr>
        <w:t>5</w:t>
      </w:r>
      <w:r w:rsidR="005B2B0A">
        <w:rPr>
          <w:rFonts w:ascii="Times New Roman" w:hAnsi="Times New Roman"/>
          <w:sz w:val="28"/>
          <w:szCs w:val="28"/>
        </w:rPr>
        <w:t>.</w:t>
      </w:r>
    </w:p>
    <w:p w:rsidR="005B2B0A" w:rsidRDefault="005B2B0A" w:rsidP="005B2B0A">
      <w:pPr>
        <w:pStyle w:val="af3"/>
        <w:ind w:firstLine="568"/>
        <w:jc w:val="right"/>
        <w:rPr>
          <w:rFonts w:ascii="Times New Roman" w:hAnsi="Times New Roman"/>
          <w:sz w:val="28"/>
          <w:szCs w:val="28"/>
        </w:rPr>
      </w:pPr>
      <w:r>
        <w:rPr>
          <w:rFonts w:ascii="Times New Roman" w:hAnsi="Times New Roman"/>
          <w:sz w:val="28"/>
          <w:szCs w:val="28"/>
        </w:rPr>
        <w:t xml:space="preserve">Таблица </w:t>
      </w:r>
      <w:r w:rsidR="00A600B3">
        <w:rPr>
          <w:rFonts w:ascii="Times New Roman" w:hAnsi="Times New Roman"/>
          <w:sz w:val="28"/>
          <w:szCs w:val="28"/>
        </w:rPr>
        <w:t>4</w:t>
      </w:r>
      <w:r>
        <w:rPr>
          <w:rFonts w:ascii="Times New Roman" w:hAnsi="Times New Roman"/>
          <w:sz w:val="28"/>
          <w:szCs w:val="28"/>
        </w:rPr>
        <w:t>.</w:t>
      </w:r>
      <w:r w:rsidR="002E38FB">
        <w:rPr>
          <w:rFonts w:ascii="Times New Roman" w:hAnsi="Times New Roman"/>
          <w:sz w:val="28"/>
          <w:szCs w:val="28"/>
        </w:rPr>
        <w:t>5</w:t>
      </w:r>
      <w:r>
        <w:rPr>
          <w:rFonts w:ascii="Times New Roman" w:hAnsi="Times New Roman"/>
          <w:sz w:val="28"/>
          <w:szCs w:val="28"/>
        </w:rPr>
        <w:t>.</w:t>
      </w:r>
    </w:p>
    <w:tbl>
      <w:tblPr>
        <w:tblW w:w="0" w:type="auto"/>
        <w:tblInd w:w="250" w:type="dxa"/>
        <w:tblLayout w:type="fixed"/>
        <w:tblLook w:val="0000"/>
      </w:tblPr>
      <w:tblGrid>
        <w:gridCol w:w="3633"/>
        <w:gridCol w:w="2888"/>
        <w:gridCol w:w="3118"/>
      </w:tblGrid>
      <w:tr w:rsidR="005B2B0A" w:rsidRPr="005B2B0A" w:rsidTr="005B2B0A">
        <w:tc>
          <w:tcPr>
            <w:tcW w:w="3633" w:type="dxa"/>
            <w:tcBorders>
              <w:top w:val="single" w:sz="4" w:space="0" w:color="000000"/>
              <w:left w:val="single" w:sz="4" w:space="0" w:color="000000"/>
              <w:bottom w:val="single" w:sz="4" w:space="0" w:color="000000"/>
            </w:tcBorders>
            <w:shd w:val="clear" w:color="auto" w:fill="EEECE1" w:themeFill="background2"/>
            <w:vAlign w:val="center"/>
          </w:tcPr>
          <w:p w:rsidR="005B2B0A" w:rsidRPr="005B2B0A" w:rsidRDefault="005B2B0A" w:rsidP="005B2B0A">
            <w:pPr>
              <w:snapToGrid w:val="0"/>
              <w:spacing w:line="240" w:lineRule="auto"/>
              <w:jc w:val="center"/>
              <w:rPr>
                <w:rFonts w:ascii="Times New Roman" w:hAnsi="Times New Roman"/>
                <w:b/>
                <w:sz w:val="24"/>
                <w:szCs w:val="24"/>
              </w:rPr>
            </w:pPr>
            <w:r w:rsidRPr="005B2B0A">
              <w:rPr>
                <w:rFonts w:ascii="Times New Roman" w:hAnsi="Times New Roman"/>
                <w:b/>
                <w:sz w:val="24"/>
                <w:szCs w:val="24"/>
              </w:rPr>
              <w:t>Тип застройки</w:t>
            </w:r>
          </w:p>
        </w:tc>
        <w:tc>
          <w:tcPr>
            <w:tcW w:w="2888" w:type="dxa"/>
            <w:tcBorders>
              <w:top w:val="single" w:sz="4" w:space="0" w:color="000000"/>
              <w:left w:val="single" w:sz="4" w:space="0" w:color="000000"/>
              <w:bottom w:val="single" w:sz="4" w:space="0" w:color="000000"/>
            </w:tcBorders>
            <w:shd w:val="clear" w:color="auto" w:fill="EEECE1" w:themeFill="background2"/>
            <w:vAlign w:val="center"/>
          </w:tcPr>
          <w:p w:rsidR="005B2B0A" w:rsidRPr="005B2B0A" w:rsidRDefault="005B2B0A" w:rsidP="005B2B0A">
            <w:pPr>
              <w:snapToGrid w:val="0"/>
              <w:spacing w:line="240" w:lineRule="auto"/>
              <w:jc w:val="center"/>
              <w:rPr>
                <w:rFonts w:ascii="Times New Roman" w:hAnsi="Times New Roman"/>
                <w:b/>
                <w:sz w:val="24"/>
                <w:szCs w:val="24"/>
              </w:rPr>
            </w:pPr>
            <w:r w:rsidRPr="005B2B0A">
              <w:rPr>
                <w:rFonts w:ascii="Times New Roman" w:hAnsi="Times New Roman"/>
                <w:b/>
                <w:sz w:val="24"/>
                <w:szCs w:val="24"/>
              </w:rPr>
              <w:t>Площадь земельного участка, м²</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5B2B0A" w:rsidRPr="005B2B0A" w:rsidRDefault="005B2B0A" w:rsidP="005B2B0A">
            <w:pPr>
              <w:snapToGrid w:val="0"/>
              <w:spacing w:line="240" w:lineRule="auto"/>
              <w:jc w:val="center"/>
              <w:rPr>
                <w:rFonts w:ascii="Times New Roman" w:hAnsi="Times New Roman"/>
                <w:b/>
                <w:sz w:val="24"/>
                <w:szCs w:val="24"/>
              </w:rPr>
            </w:pPr>
            <w:r w:rsidRPr="005B2B0A">
              <w:rPr>
                <w:rFonts w:ascii="Times New Roman" w:hAnsi="Times New Roman"/>
                <w:b/>
                <w:sz w:val="24"/>
                <w:szCs w:val="24"/>
              </w:rPr>
              <w:t>Показатель, га</w:t>
            </w:r>
          </w:p>
        </w:tc>
      </w:tr>
      <w:tr w:rsidR="005B2B0A" w:rsidRPr="005B2B0A" w:rsidTr="005B2B0A">
        <w:trPr>
          <w:cantSplit/>
          <w:trHeight w:hRule="exact" w:val="365"/>
        </w:trPr>
        <w:tc>
          <w:tcPr>
            <w:tcW w:w="3633" w:type="dxa"/>
            <w:vMerge w:val="restart"/>
            <w:tcBorders>
              <w:top w:val="single" w:sz="4" w:space="0" w:color="000000"/>
              <w:left w:val="single" w:sz="4" w:space="0" w:color="000000"/>
              <w:bottom w:val="single" w:sz="4" w:space="0" w:color="000000"/>
            </w:tcBorders>
          </w:tcPr>
          <w:p w:rsidR="005B2B0A" w:rsidRPr="005B2B0A" w:rsidRDefault="005B2B0A" w:rsidP="005B2B0A">
            <w:pPr>
              <w:snapToGrid w:val="0"/>
              <w:spacing w:line="240" w:lineRule="auto"/>
              <w:rPr>
                <w:rFonts w:ascii="Times New Roman" w:hAnsi="Times New Roman"/>
                <w:sz w:val="24"/>
                <w:szCs w:val="24"/>
              </w:rPr>
            </w:pPr>
            <w:r w:rsidRPr="005B2B0A">
              <w:rPr>
                <w:rFonts w:ascii="Times New Roman" w:hAnsi="Times New Roman"/>
                <w:sz w:val="24"/>
                <w:szCs w:val="24"/>
              </w:rPr>
              <w:t>Индивидуальная жилая застройка с участками при доме</w:t>
            </w: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64C15">
            <w:pPr>
              <w:snapToGrid w:val="0"/>
              <w:spacing w:line="240" w:lineRule="auto"/>
              <w:jc w:val="center"/>
              <w:rPr>
                <w:rFonts w:ascii="Times New Roman" w:hAnsi="Times New Roman"/>
                <w:sz w:val="24"/>
                <w:szCs w:val="24"/>
              </w:rPr>
            </w:pPr>
            <w:r w:rsidRPr="005B2B0A">
              <w:rPr>
                <w:rFonts w:ascii="Times New Roman" w:hAnsi="Times New Roman"/>
                <w:sz w:val="24"/>
                <w:szCs w:val="24"/>
              </w:rPr>
              <w:t>2000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5168FF">
            <w:pPr>
              <w:snapToGrid w:val="0"/>
              <w:spacing w:line="240" w:lineRule="auto"/>
              <w:jc w:val="center"/>
              <w:rPr>
                <w:rFonts w:ascii="Times New Roman" w:hAnsi="Times New Roman"/>
                <w:sz w:val="24"/>
                <w:szCs w:val="24"/>
              </w:rPr>
            </w:pPr>
            <w:r w:rsidRPr="005B2B0A">
              <w:rPr>
                <w:rFonts w:ascii="Times New Roman" w:hAnsi="Times New Roman"/>
                <w:sz w:val="24"/>
                <w:szCs w:val="24"/>
              </w:rPr>
              <w:t>0,25</w:t>
            </w:r>
          </w:p>
        </w:tc>
      </w:tr>
      <w:tr w:rsidR="005B2B0A" w:rsidRPr="005B2B0A" w:rsidTr="005B2B0A">
        <w:trPr>
          <w:cantSplit/>
          <w:trHeight w:hRule="exact" w:val="442"/>
        </w:trPr>
        <w:tc>
          <w:tcPr>
            <w:tcW w:w="3633" w:type="dxa"/>
            <w:vMerge/>
            <w:tcBorders>
              <w:top w:val="single" w:sz="4" w:space="0" w:color="000000"/>
              <w:left w:val="single" w:sz="4" w:space="0" w:color="000000"/>
              <w:bottom w:val="single" w:sz="4" w:space="0" w:color="000000"/>
            </w:tcBorders>
          </w:tcPr>
          <w:p w:rsidR="005B2B0A" w:rsidRPr="005B2B0A" w:rsidRDefault="005B2B0A" w:rsidP="005B2B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1500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0,21-0,23</w:t>
            </w:r>
          </w:p>
        </w:tc>
      </w:tr>
      <w:tr w:rsidR="005B2B0A" w:rsidRPr="005B2B0A" w:rsidTr="005B2B0A">
        <w:trPr>
          <w:cantSplit/>
          <w:trHeight w:hRule="exact" w:val="406"/>
        </w:trPr>
        <w:tc>
          <w:tcPr>
            <w:tcW w:w="3633" w:type="dxa"/>
            <w:vMerge/>
            <w:tcBorders>
              <w:top w:val="single" w:sz="4" w:space="0" w:color="000000"/>
              <w:left w:val="single" w:sz="4" w:space="0" w:color="000000"/>
              <w:bottom w:val="single" w:sz="4" w:space="0" w:color="000000"/>
            </w:tcBorders>
          </w:tcPr>
          <w:p w:rsidR="005B2B0A" w:rsidRPr="005B2B0A" w:rsidRDefault="005B2B0A" w:rsidP="005B2B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1200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0,17-0,20</w:t>
            </w:r>
          </w:p>
        </w:tc>
      </w:tr>
      <w:tr w:rsidR="005B2B0A" w:rsidRPr="005B2B0A" w:rsidTr="005B2B0A">
        <w:trPr>
          <w:cantSplit/>
          <w:trHeight w:hRule="exact" w:val="425"/>
        </w:trPr>
        <w:tc>
          <w:tcPr>
            <w:tcW w:w="3633" w:type="dxa"/>
            <w:vMerge/>
            <w:tcBorders>
              <w:top w:val="single" w:sz="4" w:space="0" w:color="000000"/>
              <w:left w:val="single" w:sz="4" w:space="0" w:color="000000"/>
              <w:bottom w:val="single" w:sz="4" w:space="0" w:color="000000"/>
            </w:tcBorders>
          </w:tcPr>
          <w:p w:rsidR="005B2B0A" w:rsidRPr="005B2B0A" w:rsidRDefault="005B2B0A" w:rsidP="005B2B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1000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0,15-0,17</w:t>
            </w:r>
          </w:p>
        </w:tc>
      </w:tr>
      <w:tr w:rsidR="005B2B0A" w:rsidRPr="005B2B0A" w:rsidTr="005B2B0A">
        <w:trPr>
          <w:cantSplit/>
          <w:trHeight w:hRule="exact" w:val="431"/>
        </w:trPr>
        <w:tc>
          <w:tcPr>
            <w:tcW w:w="3633" w:type="dxa"/>
            <w:vMerge/>
            <w:tcBorders>
              <w:top w:val="single" w:sz="4" w:space="0" w:color="000000"/>
              <w:left w:val="single" w:sz="4" w:space="0" w:color="000000"/>
              <w:bottom w:val="single" w:sz="4" w:space="0" w:color="000000"/>
            </w:tcBorders>
          </w:tcPr>
          <w:p w:rsidR="005B2B0A" w:rsidRPr="005B2B0A" w:rsidRDefault="005B2B0A" w:rsidP="005B2B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800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0,13-0,15</w:t>
            </w:r>
          </w:p>
        </w:tc>
      </w:tr>
      <w:tr w:rsidR="005B2B0A" w:rsidRPr="005B2B0A" w:rsidTr="005B2B0A">
        <w:trPr>
          <w:cantSplit/>
          <w:trHeight w:hRule="exact" w:val="424"/>
        </w:trPr>
        <w:tc>
          <w:tcPr>
            <w:tcW w:w="3633" w:type="dxa"/>
            <w:vMerge/>
            <w:tcBorders>
              <w:top w:val="single" w:sz="4" w:space="0" w:color="000000"/>
              <w:left w:val="single" w:sz="4" w:space="0" w:color="000000"/>
              <w:bottom w:val="single" w:sz="4" w:space="0" w:color="000000"/>
            </w:tcBorders>
          </w:tcPr>
          <w:p w:rsidR="005B2B0A" w:rsidRPr="005B2B0A" w:rsidRDefault="005B2B0A" w:rsidP="005B2B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600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0,11-0,13</w:t>
            </w:r>
          </w:p>
        </w:tc>
      </w:tr>
      <w:tr w:rsidR="005B2B0A" w:rsidRPr="005B2B0A" w:rsidTr="005B2B0A">
        <w:trPr>
          <w:cantSplit/>
          <w:trHeight w:hRule="exact" w:val="430"/>
        </w:trPr>
        <w:tc>
          <w:tcPr>
            <w:tcW w:w="3633" w:type="dxa"/>
            <w:vMerge/>
            <w:tcBorders>
              <w:top w:val="single" w:sz="4" w:space="0" w:color="000000"/>
              <w:left w:val="single" w:sz="4" w:space="0" w:color="000000"/>
              <w:bottom w:val="single" w:sz="4" w:space="0" w:color="000000"/>
            </w:tcBorders>
          </w:tcPr>
          <w:p w:rsidR="005B2B0A" w:rsidRPr="005B2B0A" w:rsidRDefault="005B2B0A" w:rsidP="005B2B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400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2E38FB">
            <w:pPr>
              <w:snapToGrid w:val="0"/>
              <w:spacing w:line="240" w:lineRule="auto"/>
              <w:jc w:val="center"/>
              <w:rPr>
                <w:rFonts w:ascii="Times New Roman" w:hAnsi="Times New Roman"/>
                <w:sz w:val="24"/>
                <w:szCs w:val="24"/>
              </w:rPr>
            </w:pPr>
            <w:r w:rsidRPr="005B2B0A">
              <w:rPr>
                <w:rFonts w:ascii="Times New Roman" w:hAnsi="Times New Roman"/>
                <w:sz w:val="24"/>
                <w:szCs w:val="24"/>
              </w:rPr>
              <w:t>0,08-0,1</w:t>
            </w:r>
            <w:r w:rsidR="002E38FB">
              <w:rPr>
                <w:rFonts w:ascii="Times New Roman" w:hAnsi="Times New Roman"/>
                <w:sz w:val="24"/>
                <w:szCs w:val="24"/>
              </w:rPr>
              <w:t>3</w:t>
            </w:r>
          </w:p>
        </w:tc>
      </w:tr>
      <w:tr w:rsidR="002E38FB" w:rsidRPr="005B2B0A" w:rsidTr="002E38FB">
        <w:trPr>
          <w:cantSplit/>
          <w:trHeight w:hRule="exact" w:val="299"/>
        </w:trPr>
        <w:tc>
          <w:tcPr>
            <w:tcW w:w="3633" w:type="dxa"/>
            <w:vMerge w:val="restart"/>
            <w:tcBorders>
              <w:top w:val="single" w:sz="4" w:space="0" w:color="000000"/>
              <w:left w:val="single" w:sz="4" w:space="0" w:color="000000"/>
            </w:tcBorders>
          </w:tcPr>
          <w:p w:rsidR="002E38FB" w:rsidRPr="005B2B0A" w:rsidRDefault="002E38FB" w:rsidP="005B2B0A">
            <w:pPr>
              <w:snapToGrid w:val="0"/>
              <w:spacing w:line="240" w:lineRule="auto"/>
              <w:rPr>
                <w:rFonts w:ascii="Times New Roman" w:hAnsi="Times New Roman"/>
                <w:sz w:val="24"/>
                <w:szCs w:val="24"/>
              </w:rPr>
            </w:pPr>
            <w:r w:rsidRPr="005B2B0A">
              <w:rPr>
                <w:rFonts w:ascii="Times New Roman" w:hAnsi="Times New Roman"/>
                <w:sz w:val="24"/>
                <w:szCs w:val="24"/>
              </w:rPr>
              <w:t>Малоэтажная жилая застройка без участков при квартире с числом этажей</w:t>
            </w:r>
          </w:p>
        </w:tc>
        <w:tc>
          <w:tcPr>
            <w:tcW w:w="2888" w:type="dxa"/>
            <w:tcBorders>
              <w:top w:val="single" w:sz="4" w:space="0" w:color="000000"/>
              <w:left w:val="single" w:sz="4" w:space="0" w:color="000000"/>
              <w:bottom w:val="single" w:sz="4" w:space="0" w:color="000000"/>
            </w:tcBorders>
            <w:vAlign w:val="center"/>
          </w:tcPr>
          <w:p w:rsidR="002E38FB" w:rsidRPr="005B2B0A" w:rsidRDefault="002E38FB"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vAlign w:val="center"/>
          </w:tcPr>
          <w:p w:rsidR="002E38FB" w:rsidRPr="005B2B0A" w:rsidRDefault="002E38FB"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0,04</w:t>
            </w:r>
          </w:p>
        </w:tc>
      </w:tr>
      <w:tr w:rsidR="002E38FB" w:rsidRPr="005B2B0A" w:rsidTr="002E38FB">
        <w:trPr>
          <w:cantSplit/>
          <w:trHeight w:hRule="exact" w:val="286"/>
        </w:trPr>
        <w:tc>
          <w:tcPr>
            <w:tcW w:w="3633" w:type="dxa"/>
            <w:vMerge/>
            <w:tcBorders>
              <w:left w:val="single" w:sz="4" w:space="0" w:color="000000"/>
            </w:tcBorders>
          </w:tcPr>
          <w:p w:rsidR="002E38FB" w:rsidRPr="005B2B0A" w:rsidRDefault="002E38FB" w:rsidP="005B2B0A">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E38FB" w:rsidRPr="005B2B0A" w:rsidRDefault="002E38FB" w:rsidP="005B2B0A">
            <w:pPr>
              <w:snapToGrid w:val="0"/>
              <w:spacing w:line="240" w:lineRule="auto"/>
              <w:jc w:val="center"/>
              <w:rPr>
                <w:rFonts w:ascii="Times New Roman" w:hAnsi="Times New Roman"/>
                <w:sz w:val="24"/>
                <w:szCs w:val="24"/>
              </w:rPr>
            </w:pPr>
            <w:r>
              <w:rPr>
                <w:rFonts w:ascii="Times New Roman" w:hAnsi="Times New Roman"/>
                <w:sz w:val="24"/>
                <w:szCs w:val="24"/>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2E38FB" w:rsidRPr="005B2B0A" w:rsidRDefault="002E38FB" w:rsidP="005B2B0A">
            <w:pPr>
              <w:snapToGrid w:val="0"/>
              <w:spacing w:line="240" w:lineRule="auto"/>
              <w:jc w:val="center"/>
              <w:rPr>
                <w:rFonts w:ascii="Times New Roman" w:hAnsi="Times New Roman"/>
                <w:sz w:val="24"/>
                <w:szCs w:val="24"/>
              </w:rPr>
            </w:pPr>
            <w:r>
              <w:rPr>
                <w:rFonts w:ascii="Times New Roman" w:hAnsi="Times New Roman"/>
                <w:sz w:val="24"/>
                <w:szCs w:val="24"/>
              </w:rPr>
              <w:t>0,04</w:t>
            </w:r>
          </w:p>
        </w:tc>
      </w:tr>
      <w:tr w:rsidR="002E38FB" w:rsidRPr="005B2B0A" w:rsidTr="002E38FB">
        <w:trPr>
          <w:cantSplit/>
          <w:trHeight w:hRule="exact" w:val="286"/>
        </w:trPr>
        <w:tc>
          <w:tcPr>
            <w:tcW w:w="3633" w:type="dxa"/>
            <w:tcBorders>
              <w:left w:val="single" w:sz="4" w:space="0" w:color="000000"/>
            </w:tcBorders>
          </w:tcPr>
          <w:p w:rsidR="002E38FB" w:rsidRPr="005B2B0A" w:rsidRDefault="002E38FB" w:rsidP="005B2B0A">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E38FB" w:rsidRDefault="002E38FB" w:rsidP="005B2B0A">
            <w:pPr>
              <w:snapToGrid w:val="0"/>
              <w:spacing w:line="240" w:lineRule="auto"/>
              <w:jc w:val="center"/>
              <w:rPr>
                <w:rFonts w:ascii="Times New Roman" w:hAnsi="Times New Roman"/>
                <w:sz w:val="24"/>
                <w:szCs w:val="24"/>
              </w:rPr>
            </w:pPr>
            <w:r>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vAlign w:val="center"/>
          </w:tcPr>
          <w:p w:rsidR="002E38FB" w:rsidRDefault="002E38FB" w:rsidP="005B2B0A">
            <w:pPr>
              <w:snapToGrid w:val="0"/>
              <w:spacing w:line="240" w:lineRule="auto"/>
              <w:jc w:val="center"/>
              <w:rPr>
                <w:rFonts w:ascii="Times New Roman" w:hAnsi="Times New Roman"/>
                <w:sz w:val="24"/>
                <w:szCs w:val="24"/>
              </w:rPr>
            </w:pPr>
            <w:r>
              <w:rPr>
                <w:rFonts w:ascii="Times New Roman" w:hAnsi="Times New Roman"/>
                <w:sz w:val="24"/>
                <w:szCs w:val="24"/>
              </w:rPr>
              <w:t>0,03</w:t>
            </w:r>
          </w:p>
        </w:tc>
      </w:tr>
      <w:tr w:rsidR="002E38FB" w:rsidRPr="005B2B0A" w:rsidTr="002E38FB">
        <w:trPr>
          <w:cantSplit/>
          <w:trHeight w:hRule="exact" w:val="286"/>
        </w:trPr>
        <w:tc>
          <w:tcPr>
            <w:tcW w:w="3633" w:type="dxa"/>
            <w:tcBorders>
              <w:left w:val="single" w:sz="4" w:space="0" w:color="000000"/>
              <w:bottom w:val="single" w:sz="4" w:space="0" w:color="000000"/>
            </w:tcBorders>
          </w:tcPr>
          <w:p w:rsidR="002E38FB" w:rsidRPr="005B2B0A" w:rsidRDefault="002E38FB" w:rsidP="005B2B0A">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E38FB" w:rsidRDefault="002E38FB" w:rsidP="005B2B0A">
            <w:pPr>
              <w:snapToGrid w:val="0"/>
              <w:spacing w:line="240" w:lineRule="auto"/>
              <w:jc w:val="center"/>
              <w:rPr>
                <w:rFonts w:ascii="Times New Roman" w:hAnsi="Times New Roman"/>
                <w:sz w:val="24"/>
                <w:szCs w:val="24"/>
              </w:rPr>
            </w:pPr>
            <w:r>
              <w:rPr>
                <w:rFonts w:ascii="Times New Roman" w:hAnsi="Times New Roman"/>
                <w:sz w:val="24"/>
                <w:szCs w:val="24"/>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2E38FB" w:rsidRDefault="002E38FB" w:rsidP="005B2B0A">
            <w:pPr>
              <w:snapToGrid w:val="0"/>
              <w:spacing w:line="240" w:lineRule="auto"/>
              <w:jc w:val="center"/>
              <w:rPr>
                <w:rFonts w:ascii="Times New Roman" w:hAnsi="Times New Roman"/>
                <w:sz w:val="24"/>
                <w:szCs w:val="24"/>
              </w:rPr>
            </w:pPr>
            <w:r>
              <w:rPr>
                <w:rFonts w:ascii="Times New Roman" w:hAnsi="Times New Roman"/>
                <w:sz w:val="24"/>
                <w:szCs w:val="24"/>
              </w:rPr>
              <w:t>0,02</w:t>
            </w:r>
          </w:p>
        </w:tc>
      </w:tr>
    </w:tbl>
    <w:p w:rsidR="0045664D" w:rsidRDefault="00EA6353" w:rsidP="004715D2">
      <w:pPr>
        <w:spacing w:after="0" w:line="240" w:lineRule="auto"/>
        <w:ind w:firstLine="708"/>
        <w:jc w:val="both"/>
        <w:rPr>
          <w:rFonts w:ascii="Times New Roman" w:hAnsi="Times New Roman"/>
          <w:sz w:val="28"/>
          <w:szCs w:val="28"/>
        </w:rPr>
      </w:pPr>
      <w:r>
        <w:rPr>
          <w:rFonts w:ascii="Times New Roman" w:hAnsi="Times New Roman"/>
          <w:sz w:val="28"/>
          <w:szCs w:val="28"/>
        </w:rPr>
        <w:t>4</w:t>
      </w:r>
      <w:r w:rsidR="00785FA8">
        <w:rPr>
          <w:rFonts w:ascii="Times New Roman" w:hAnsi="Times New Roman"/>
          <w:sz w:val="28"/>
          <w:szCs w:val="28"/>
        </w:rPr>
        <w:t>.</w:t>
      </w:r>
      <w:r w:rsidR="000603DE">
        <w:rPr>
          <w:rFonts w:ascii="Times New Roman" w:hAnsi="Times New Roman"/>
          <w:sz w:val="28"/>
          <w:szCs w:val="28"/>
        </w:rPr>
        <w:t>2</w:t>
      </w:r>
      <w:r w:rsidR="00785FA8">
        <w:rPr>
          <w:rFonts w:ascii="Times New Roman" w:hAnsi="Times New Roman"/>
          <w:sz w:val="28"/>
          <w:szCs w:val="28"/>
        </w:rPr>
        <w:t>.</w:t>
      </w:r>
      <w:r w:rsidR="006A323E">
        <w:rPr>
          <w:rFonts w:ascii="Times New Roman" w:hAnsi="Times New Roman"/>
          <w:sz w:val="28"/>
          <w:szCs w:val="28"/>
        </w:rPr>
        <w:t>39</w:t>
      </w:r>
      <w:r w:rsidR="00785FA8">
        <w:rPr>
          <w:rFonts w:ascii="Times New Roman" w:hAnsi="Times New Roman"/>
          <w:sz w:val="28"/>
          <w:szCs w:val="28"/>
        </w:rPr>
        <w:t>.</w:t>
      </w:r>
      <w:r w:rsidR="00AD0E86">
        <w:rPr>
          <w:rFonts w:ascii="Times New Roman" w:hAnsi="Times New Roman"/>
          <w:sz w:val="28"/>
          <w:szCs w:val="28"/>
        </w:rPr>
        <w:t xml:space="preserve"> </w:t>
      </w:r>
      <w:r w:rsidR="0045664D" w:rsidRPr="0045664D">
        <w:rPr>
          <w:rFonts w:ascii="Times New Roman" w:hAnsi="Times New Roman"/>
          <w:sz w:val="28"/>
          <w:szCs w:val="28"/>
        </w:rPr>
        <w:t xml:space="preserve">Объём специализированного жилищного фонда определяется фактической потребностью. </w:t>
      </w:r>
    </w:p>
    <w:p w:rsidR="0045664D" w:rsidRDefault="0045664D" w:rsidP="004715D2">
      <w:pPr>
        <w:spacing w:after="0" w:line="240" w:lineRule="auto"/>
        <w:ind w:firstLine="708"/>
        <w:jc w:val="both"/>
        <w:rPr>
          <w:rFonts w:ascii="Times New Roman" w:hAnsi="Times New Roman"/>
          <w:sz w:val="28"/>
          <w:szCs w:val="28"/>
        </w:rPr>
      </w:pPr>
      <w:r w:rsidRPr="0045664D">
        <w:rPr>
          <w:rFonts w:ascii="Times New Roman" w:hAnsi="Times New Roman"/>
          <w:sz w:val="28"/>
          <w:szCs w:val="28"/>
        </w:rPr>
        <w:t xml:space="preserve">Потребность выделения площади служебных жилых помещений определяется числом граждан, прибывших в населенный пункт на место работы или службы временно.  Служебные жилые помещения предоставляются гражданам в виде жилого дома, отдельной квартиры. </w:t>
      </w:r>
    </w:p>
    <w:p w:rsidR="00AD0E86" w:rsidRDefault="00EA6353" w:rsidP="004715D2">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4</w:t>
      </w:r>
      <w:r w:rsidR="0045664D">
        <w:rPr>
          <w:rFonts w:ascii="Times New Roman" w:hAnsi="Times New Roman"/>
          <w:sz w:val="28"/>
          <w:szCs w:val="28"/>
        </w:rPr>
        <w:t>.</w:t>
      </w:r>
      <w:r w:rsidR="000603DE">
        <w:rPr>
          <w:rFonts w:ascii="Times New Roman" w:hAnsi="Times New Roman"/>
          <w:sz w:val="28"/>
          <w:szCs w:val="28"/>
        </w:rPr>
        <w:t>2</w:t>
      </w:r>
      <w:r w:rsidR="0045664D">
        <w:rPr>
          <w:rFonts w:ascii="Times New Roman" w:hAnsi="Times New Roman"/>
          <w:sz w:val="28"/>
          <w:szCs w:val="28"/>
        </w:rPr>
        <w:t>.</w:t>
      </w:r>
      <w:r w:rsidR="000603DE">
        <w:rPr>
          <w:rFonts w:ascii="Times New Roman" w:hAnsi="Times New Roman"/>
          <w:sz w:val="28"/>
          <w:szCs w:val="28"/>
        </w:rPr>
        <w:t>40</w:t>
      </w:r>
      <w:r w:rsidR="0045664D">
        <w:rPr>
          <w:rFonts w:ascii="Times New Roman" w:hAnsi="Times New Roman"/>
          <w:sz w:val="28"/>
          <w:szCs w:val="28"/>
        </w:rPr>
        <w:t xml:space="preserve">. </w:t>
      </w:r>
      <w:r w:rsidR="00AD0E86" w:rsidRPr="00AD0E86">
        <w:rPr>
          <w:rFonts w:ascii="Times New Roman" w:hAnsi="Times New Roman"/>
          <w:sz w:val="28"/>
          <w:szCs w:val="28"/>
        </w:rPr>
        <w:t xml:space="preserve">Расчетная плотность населения на территории жилых зон </w:t>
      </w:r>
      <w:r w:rsidR="00166A7E">
        <w:rPr>
          <w:rFonts w:ascii="Times New Roman" w:hAnsi="Times New Roman"/>
          <w:sz w:val="28"/>
          <w:szCs w:val="28"/>
        </w:rPr>
        <w:t xml:space="preserve"> </w:t>
      </w:r>
      <w:r w:rsidR="00AD0E86" w:rsidRPr="00AD0E86">
        <w:rPr>
          <w:rFonts w:ascii="Times New Roman" w:hAnsi="Times New Roman"/>
          <w:sz w:val="28"/>
          <w:szCs w:val="28"/>
        </w:rPr>
        <w:t>населенного пункта</w:t>
      </w:r>
      <w:r w:rsidR="00AD0E86">
        <w:rPr>
          <w:rFonts w:ascii="Times New Roman" w:hAnsi="Times New Roman"/>
          <w:sz w:val="28"/>
          <w:szCs w:val="28"/>
        </w:rPr>
        <w:t xml:space="preserve"> представлена в таблице </w:t>
      </w:r>
      <w:r>
        <w:rPr>
          <w:rFonts w:ascii="Times New Roman" w:hAnsi="Times New Roman"/>
          <w:sz w:val="28"/>
          <w:szCs w:val="28"/>
        </w:rPr>
        <w:t>4</w:t>
      </w:r>
      <w:r w:rsidR="00AD0E86">
        <w:rPr>
          <w:rFonts w:ascii="Times New Roman" w:hAnsi="Times New Roman"/>
          <w:sz w:val="28"/>
          <w:szCs w:val="28"/>
        </w:rPr>
        <w:t>.</w:t>
      </w:r>
      <w:r w:rsidR="000603DE">
        <w:rPr>
          <w:rFonts w:ascii="Times New Roman" w:hAnsi="Times New Roman"/>
          <w:sz w:val="28"/>
          <w:szCs w:val="28"/>
        </w:rPr>
        <w:t>6</w:t>
      </w:r>
      <w:r w:rsidR="00AD0E86">
        <w:rPr>
          <w:rFonts w:ascii="Times New Roman" w:hAnsi="Times New Roman"/>
          <w:sz w:val="28"/>
          <w:szCs w:val="28"/>
        </w:rPr>
        <w:t>.</w:t>
      </w:r>
    </w:p>
    <w:p w:rsidR="000603DE" w:rsidRDefault="000603DE" w:rsidP="004715D2">
      <w:pPr>
        <w:spacing w:after="0" w:line="240" w:lineRule="auto"/>
        <w:ind w:firstLine="708"/>
        <w:jc w:val="both"/>
        <w:rPr>
          <w:rFonts w:ascii="Times New Roman" w:hAnsi="Times New Roman"/>
          <w:sz w:val="28"/>
          <w:szCs w:val="28"/>
        </w:rPr>
      </w:pPr>
    </w:p>
    <w:p w:rsidR="000603DE" w:rsidRDefault="000603DE" w:rsidP="004715D2">
      <w:pPr>
        <w:spacing w:after="0" w:line="240" w:lineRule="auto"/>
        <w:ind w:firstLine="708"/>
        <w:jc w:val="both"/>
        <w:rPr>
          <w:rFonts w:ascii="Times New Roman" w:hAnsi="Times New Roman"/>
          <w:sz w:val="28"/>
          <w:szCs w:val="28"/>
        </w:rPr>
      </w:pPr>
    </w:p>
    <w:p w:rsidR="000603DE" w:rsidRDefault="000603DE" w:rsidP="004715D2">
      <w:pPr>
        <w:spacing w:after="0" w:line="240" w:lineRule="auto"/>
        <w:ind w:firstLine="708"/>
        <w:jc w:val="both"/>
        <w:rPr>
          <w:rFonts w:ascii="Times New Roman" w:hAnsi="Times New Roman"/>
          <w:sz w:val="28"/>
          <w:szCs w:val="28"/>
        </w:rPr>
      </w:pPr>
    </w:p>
    <w:p w:rsidR="00AD0E86" w:rsidRDefault="00AD0E86" w:rsidP="00B5562A">
      <w:pPr>
        <w:spacing w:after="0" w:line="240" w:lineRule="auto"/>
        <w:ind w:firstLine="708"/>
        <w:jc w:val="right"/>
        <w:rPr>
          <w:rFonts w:ascii="Times New Roman" w:hAnsi="Times New Roman"/>
          <w:sz w:val="28"/>
          <w:szCs w:val="28"/>
        </w:rPr>
      </w:pPr>
      <w:r>
        <w:rPr>
          <w:rFonts w:ascii="Times New Roman" w:hAnsi="Times New Roman"/>
          <w:sz w:val="28"/>
          <w:szCs w:val="28"/>
        </w:rPr>
        <w:t xml:space="preserve">Таблица </w:t>
      </w:r>
      <w:r w:rsidR="00EA6353">
        <w:rPr>
          <w:rFonts w:ascii="Times New Roman" w:hAnsi="Times New Roman"/>
          <w:sz w:val="28"/>
          <w:szCs w:val="28"/>
        </w:rPr>
        <w:t>4</w:t>
      </w:r>
      <w:r>
        <w:rPr>
          <w:rFonts w:ascii="Times New Roman" w:hAnsi="Times New Roman"/>
          <w:sz w:val="28"/>
          <w:szCs w:val="28"/>
        </w:rPr>
        <w:t>.</w:t>
      </w:r>
      <w:r w:rsidR="000603DE">
        <w:rPr>
          <w:rFonts w:ascii="Times New Roman" w:hAnsi="Times New Roman"/>
          <w:sz w:val="28"/>
          <w:szCs w:val="28"/>
        </w:rPr>
        <w:t>6</w:t>
      </w:r>
      <w:r>
        <w:rPr>
          <w:rFonts w:ascii="Times New Roman" w:hAnsi="Times New Roman"/>
          <w:sz w:val="28"/>
          <w:szCs w:val="28"/>
        </w:rPr>
        <w:t>.</w:t>
      </w:r>
    </w:p>
    <w:tbl>
      <w:tblPr>
        <w:tblW w:w="0" w:type="auto"/>
        <w:jc w:val="center"/>
        <w:tblInd w:w="-5" w:type="dxa"/>
        <w:tblLayout w:type="fixed"/>
        <w:tblLook w:val="0000"/>
      </w:tblPr>
      <w:tblGrid>
        <w:gridCol w:w="2552"/>
        <w:gridCol w:w="1156"/>
        <w:gridCol w:w="977"/>
        <w:gridCol w:w="977"/>
        <w:gridCol w:w="977"/>
        <w:gridCol w:w="977"/>
        <w:gridCol w:w="977"/>
        <w:gridCol w:w="876"/>
      </w:tblGrid>
      <w:tr w:rsidR="00B5562A" w:rsidRPr="00B5562A" w:rsidTr="00B5562A">
        <w:trPr>
          <w:cantSplit/>
          <w:trHeight w:hRule="exact" w:val="657"/>
          <w:jc w:val="center"/>
        </w:trPr>
        <w:tc>
          <w:tcPr>
            <w:tcW w:w="3708" w:type="dxa"/>
            <w:gridSpan w:val="2"/>
            <w:vMerge w:val="restart"/>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Плотность населения, чел/га, при среднем размере семьи, чел.</w:t>
            </w:r>
          </w:p>
        </w:tc>
      </w:tr>
      <w:tr w:rsidR="00B5562A" w:rsidRPr="00B5562A" w:rsidTr="00B5562A">
        <w:trPr>
          <w:cantSplit/>
          <w:jc w:val="center"/>
        </w:trPr>
        <w:tc>
          <w:tcPr>
            <w:tcW w:w="3708" w:type="dxa"/>
            <w:gridSpan w:val="2"/>
            <w:vMerge/>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pacing w:line="240" w:lineRule="auto"/>
              <w:rPr>
                <w:rFonts w:ascii="Times New Roman" w:hAnsi="Times New Roman"/>
                <w:b/>
                <w:sz w:val="24"/>
                <w:szCs w:val="24"/>
              </w:rPr>
            </w:pPr>
          </w:p>
        </w:tc>
        <w:tc>
          <w:tcPr>
            <w:tcW w:w="977" w:type="dxa"/>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2,5</w:t>
            </w:r>
          </w:p>
        </w:tc>
        <w:tc>
          <w:tcPr>
            <w:tcW w:w="977" w:type="dxa"/>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3,0</w:t>
            </w:r>
          </w:p>
        </w:tc>
        <w:tc>
          <w:tcPr>
            <w:tcW w:w="977" w:type="dxa"/>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3,5</w:t>
            </w:r>
          </w:p>
        </w:tc>
        <w:tc>
          <w:tcPr>
            <w:tcW w:w="977" w:type="dxa"/>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4,0</w:t>
            </w:r>
          </w:p>
        </w:tc>
        <w:tc>
          <w:tcPr>
            <w:tcW w:w="977" w:type="dxa"/>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4,5</w:t>
            </w:r>
          </w:p>
        </w:tc>
        <w:tc>
          <w:tcPr>
            <w:tcW w:w="876"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5,0</w:t>
            </w:r>
          </w:p>
        </w:tc>
      </w:tr>
      <w:tr w:rsidR="00B5562A" w:rsidRPr="00B5562A" w:rsidTr="00B5562A">
        <w:trPr>
          <w:cantSplit/>
          <w:trHeight w:hRule="exact" w:val="801"/>
          <w:jc w:val="center"/>
        </w:trPr>
        <w:tc>
          <w:tcPr>
            <w:tcW w:w="2552" w:type="dxa"/>
            <w:vMerge w:val="restart"/>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rPr>
                <w:rFonts w:ascii="Times New Roman" w:hAnsi="Times New Roman"/>
                <w:sz w:val="24"/>
                <w:szCs w:val="24"/>
              </w:rPr>
            </w:pPr>
            <w:r w:rsidRPr="00B5562A">
              <w:rPr>
                <w:rFonts w:ascii="Times New Roman" w:hAnsi="Times New Roman"/>
                <w:sz w:val="24"/>
                <w:szCs w:val="24"/>
              </w:rPr>
              <w:t>Застройка объектами индивидуального жилищного строительства с участками при доме, м²</w:t>
            </w:r>
          </w:p>
          <w:p w:rsidR="00B5562A" w:rsidRPr="00B5562A" w:rsidRDefault="00B5562A" w:rsidP="00B5562A">
            <w:pPr>
              <w:snapToGrid w:val="0"/>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5168FF">
            <w:pPr>
              <w:snapToGrid w:val="0"/>
              <w:spacing w:line="240" w:lineRule="auto"/>
              <w:jc w:val="center"/>
              <w:rPr>
                <w:rFonts w:ascii="Times New Roman" w:hAnsi="Times New Roman"/>
                <w:sz w:val="24"/>
                <w:szCs w:val="24"/>
              </w:rPr>
            </w:pPr>
            <w:r w:rsidRPr="00B5562A">
              <w:rPr>
                <w:rFonts w:ascii="Times New Roman" w:hAnsi="Times New Roman"/>
                <w:sz w:val="24"/>
                <w:szCs w:val="24"/>
              </w:rPr>
              <w:t>2000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12</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14</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16</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18</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20</w:t>
            </w:r>
          </w:p>
        </w:tc>
      </w:tr>
      <w:tr w:rsidR="00B5562A" w:rsidRPr="00B5562A" w:rsidTr="00B5562A">
        <w:trPr>
          <w:cantSplit/>
          <w:trHeight w:hRule="exact" w:val="677"/>
          <w:jc w:val="center"/>
        </w:trPr>
        <w:tc>
          <w:tcPr>
            <w:tcW w:w="2552" w:type="dxa"/>
            <w:vMerge/>
            <w:tcBorders>
              <w:top w:val="single" w:sz="4" w:space="0" w:color="000000"/>
              <w:left w:val="single" w:sz="4" w:space="0" w:color="000000"/>
              <w:bottom w:val="single" w:sz="4" w:space="0" w:color="000000"/>
            </w:tcBorders>
          </w:tcPr>
          <w:p w:rsidR="00B5562A" w:rsidRPr="00B5562A" w:rsidRDefault="00B5562A" w:rsidP="00B5562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1500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13</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15</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17</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22</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25</w:t>
            </w:r>
          </w:p>
        </w:tc>
      </w:tr>
      <w:tr w:rsidR="00B5562A" w:rsidRPr="00B5562A" w:rsidTr="00B5562A">
        <w:trPr>
          <w:cantSplit/>
          <w:trHeight w:hRule="exact" w:val="722"/>
          <w:jc w:val="center"/>
        </w:trPr>
        <w:tc>
          <w:tcPr>
            <w:tcW w:w="2552" w:type="dxa"/>
            <w:vMerge/>
            <w:tcBorders>
              <w:top w:val="single" w:sz="4" w:space="0" w:color="000000"/>
              <w:left w:val="single" w:sz="4" w:space="0" w:color="000000"/>
              <w:bottom w:val="single" w:sz="4" w:space="0" w:color="000000"/>
            </w:tcBorders>
          </w:tcPr>
          <w:p w:rsidR="00B5562A" w:rsidRPr="00B5562A" w:rsidRDefault="00B5562A" w:rsidP="00B5562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1200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17</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21</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23</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25</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28</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32</w:t>
            </w:r>
          </w:p>
        </w:tc>
      </w:tr>
      <w:tr w:rsidR="00B5562A" w:rsidRPr="00B5562A" w:rsidTr="00B5562A">
        <w:trPr>
          <w:cantSplit/>
          <w:trHeight w:hRule="exact" w:val="769"/>
          <w:jc w:val="center"/>
        </w:trPr>
        <w:tc>
          <w:tcPr>
            <w:tcW w:w="2552" w:type="dxa"/>
            <w:vMerge/>
            <w:tcBorders>
              <w:top w:val="single" w:sz="4" w:space="0" w:color="000000"/>
              <w:left w:val="single" w:sz="4" w:space="0" w:color="000000"/>
              <w:bottom w:val="single" w:sz="4" w:space="0" w:color="000000"/>
            </w:tcBorders>
          </w:tcPr>
          <w:p w:rsidR="00B5562A" w:rsidRPr="00B5562A" w:rsidRDefault="00B5562A" w:rsidP="00B5562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1000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24</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28</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32</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35</w:t>
            </w:r>
          </w:p>
        </w:tc>
      </w:tr>
      <w:tr w:rsidR="00B5562A" w:rsidRPr="00B5562A" w:rsidTr="00B5562A">
        <w:trPr>
          <w:cantSplit/>
          <w:trHeight w:hRule="exact" w:val="531"/>
          <w:jc w:val="center"/>
        </w:trPr>
        <w:tc>
          <w:tcPr>
            <w:tcW w:w="2552" w:type="dxa"/>
            <w:vMerge/>
            <w:tcBorders>
              <w:top w:val="single" w:sz="4" w:space="0" w:color="000000"/>
              <w:left w:val="single" w:sz="4" w:space="0" w:color="000000"/>
              <w:bottom w:val="single" w:sz="4" w:space="0" w:color="000000"/>
            </w:tcBorders>
          </w:tcPr>
          <w:p w:rsidR="00B5562A" w:rsidRPr="00B5562A" w:rsidRDefault="00B5562A" w:rsidP="00B5562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800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25</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33</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35</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38</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42</w:t>
            </w:r>
          </w:p>
        </w:tc>
      </w:tr>
      <w:tr w:rsidR="00B5562A" w:rsidRPr="00B5562A" w:rsidTr="00B5562A">
        <w:trPr>
          <w:cantSplit/>
          <w:trHeight w:hRule="exact" w:val="577"/>
          <w:jc w:val="center"/>
        </w:trPr>
        <w:tc>
          <w:tcPr>
            <w:tcW w:w="2552" w:type="dxa"/>
            <w:vMerge/>
            <w:tcBorders>
              <w:top w:val="single" w:sz="4" w:space="0" w:color="000000"/>
              <w:left w:val="single" w:sz="4" w:space="0" w:color="000000"/>
              <w:bottom w:val="single" w:sz="4" w:space="0" w:color="000000"/>
            </w:tcBorders>
          </w:tcPr>
          <w:p w:rsidR="00B5562A" w:rsidRPr="00B5562A" w:rsidRDefault="00B5562A" w:rsidP="00B5562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600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33</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41</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44</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48</w:t>
            </w:r>
          </w:p>
        </w:tc>
      </w:tr>
      <w:tr w:rsidR="00B5562A" w:rsidRPr="00B5562A" w:rsidTr="00B5562A">
        <w:trPr>
          <w:cantSplit/>
          <w:jc w:val="center"/>
        </w:trPr>
        <w:tc>
          <w:tcPr>
            <w:tcW w:w="2552" w:type="dxa"/>
            <w:vMerge/>
            <w:tcBorders>
              <w:top w:val="single" w:sz="4" w:space="0" w:color="000000"/>
              <w:left w:val="single" w:sz="4" w:space="0" w:color="000000"/>
              <w:bottom w:val="single" w:sz="4" w:space="0" w:color="000000"/>
            </w:tcBorders>
          </w:tcPr>
          <w:p w:rsidR="00B5562A" w:rsidRPr="00B5562A" w:rsidRDefault="00B5562A" w:rsidP="00B5562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35</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44</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45</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50</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54</w:t>
            </w:r>
          </w:p>
        </w:tc>
      </w:tr>
      <w:tr w:rsidR="00B5562A" w:rsidRPr="00B5562A" w:rsidTr="00B5562A">
        <w:trPr>
          <w:cantSplit/>
          <w:trHeight w:hRule="exact" w:val="1192"/>
          <w:jc w:val="center"/>
        </w:trPr>
        <w:tc>
          <w:tcPr>
            <w:tcW w:w="2552"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rPr>
                <w:rFonts w:ascii="Times New Roman" w:hAnsi="Times New Roman"/>
                <w:sz w:val="24"/>
                <w:szCs w:val="24"/>
              </w:rPr>
            </w:pPr>
            <w:r w:rsidRPr="00B5562A">
              <w:rPr>
                <w:rFonts w:ascii="Times New Roman" w:hAnsi="Times New Roman"/>
                <w:sz w:val="24"/>
                <w:szCs w:val="24"/>
              </w:rPr>
              <w:t>Малоэтажная жилая застройка без участков при квартире с числом этажей</w:t>
            </w: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130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r>
    </w:tbl>
    <w:p w:rsidR="006C43CC" w:rsidRDefault="0086500C" w:rsidP="004715D2">
      <w:pPr>
        <w:spacing w:after="0" w:line="240" w:lineRule="auto"/>
        <w:ind w:firstLine="708"/>
        <w:jc w:val="both"/>
        <w:rPr>
          <w:rFonts w:ascii="Times New Roman" w:hAnsi="Times New Roman"/>
          <w:sz w:val="28"/>
          <w:szCs w:val="28"/>
        </w:rPr>
      </w:pPr>
      <w:r>
        <w:rPr>
          <w:rFonts w:ascii="Times New Roman" w:hAnsi="Times New Roman"/>
          <w:sz w:val="28"/>
          <w:szCs w:val="28"/>
        </w:rPr>
        <w:t>4</w:t>
      </w:r>
      <w:r w:rsidR="006C43CC">
        <w:rPr>
          <w:rFonts w:ascii="Times New Roman" w:hAnsi="Times New Roman"/>
          <w:sz w:val="28"/>
          <w:szCs w:val="28"/>
        </w:rPr>
        <w:t>.</w:t>
      </w:r>
      <w:r w:rsidR="000603DE">
        <w:rPr>
          <w:rFonts w:ascii="Times New Roman" w:hAnsi="Times New Roman"/>
          <w:sz w:val="28"/>
          <w:szCs w:val="28"/>
        </w:rPr>
        <w:t>2</w:t>
      </w:r>
      <w:r w:rsidR="006C43CC">
        <w:rPr>
          <w:rFonts w:ascii="Times New Roman" w:hAnsi="Times New Roman"/>
          <w:sz w:val="28"/>
          <w:szCs w:val="28"/>
        </w:rPr>
        <w:t>.</w:t>
      </w:r>
      <w:r w:rsidR="000603DE">
        <w:rPr>
          <w:rFonts w:ascii="Times New Roman" w:hAnsi="Times New Roman"/>
          <w:sz w:val="28"/>
          <w:szCs w:val="28"/>
        </w:rPr>
        <w:t>41</w:t>
      </w:r>
      <w:r w:rsidR="006C43CC">
        <w:rPr>
          <w:rFonts w:ascii="Times New Roman" w:hAnsi="Times New Roman"/>
          <w:sz w:val="28"/>
          <w:szCs w:val="28"/>
        </w:rPr>
        <w:t xml:space="preserve">. </w:t>
      </w:r>
      <w:r w:rsidR="006C43CC" w:rsidRPr="006C43CC">
        <w:rPr>
          <w:rFonts w:ascii="Times New Roman" w:hAnsi="Times New Roman"/>
          <w:sz w:val="28"/>
          <w:szCs w:val="28"/>
        </w:rPr>
        <w:t xml:space="preserve">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w:t>
      </w:r>
      <w:r w:rsidR="006C43CC">
        <w:rPr>
          <w:rFonts w:ascii="Times New Roman" w:hAnsi="Times New Roman"/>
          <w:sz w:val="28"/>
          <w:szCs w:val="28"/>
        </w:rPr>
        <w:t xml:space="preserve">в таблице </w:t>
      </w:r>
      <w:r>
        <w:rPr>
          <w:rFonts w:ascii="Times New Roman" w:hAnsi="Times New Roman"/>
          <w:sz w:val="28"/>
          <w:szCs w:val="28"/>
        </w:rPr>
        <w:t>4</w:t>
      </w:r>
      <w:r w:rsidR="006C43CC">
        <w:rPr>
          <w:rFonts w:ascii="Times New Roman" w:hAnsi="Times New Roman"/>
          <w:sz w:val="28"/>
          <w:szCs w:val="28"/>
        </w:rPr>
        <w:t>.</w:t>
      </w:r>
      <w:r w:rsidR="002036BF">
        <w:rPr>
          <w:rFonts w:ascii="Times New Roman" w:hAnsi="Times New Roman"/>
          <w:sz w:val="28"/>
          <w:szCs w:val="28"/>
        </w:rPr>
        <w:t>7</w:t>
      </w:r>
      <w:r w:rsidR="006C43CC" w:rsidRPr="006C43CC">
        <w:rPr>
          <w:rFonts w:ascii="Times New Roman" w:hAnsi="Times New Roman"/>
          <w:sz w:val="28"/>
          <w:szCs w:val="28"/>
        </w:rPr>
        <w:t xml:space="preserve">. </w:t>
      </w:r>
    </w:p>
    <w:p w:rsidR="006C43CC" w:rsidRDefault="006C43CC" w:rsidP="006C43CC">
      <w:pPr>
        <w:spacing w:after="0" w:line="240" w:lineRule="auto"/>
        <w:ind w:firstLine="708"/>
        <w:jc w:val="right"/>
        <w:rPr>
          <w:rFonts w:ascii="Times New Roman" w:hAnsi="Times New Roman"/>
          <w:sz w:val="28"/>
          <w:szCs w:val="28"/>
        </w:rPr>
      </w:pPr>
      <w:r>
        <w:rPr>
          <w:rFonts w:ascii="Times New Roman" w:hAnsi="Times New Roman"/>
          <w:sz w:val="28"/>
          <w:szCs w:val="28"/>
        </w:rPr>
        <w:t xml:space="preserve">Таблица </w:t>
      </w:r>
      <w:r w:rsidR="0086500C">
        <w:rPr>
          <w:rFonts w:ascii="Times New Roman" w:hAnsi="Times New Roman"/>
          <w:sz w:val="28"/>
          <w:szCs w:val="28"/>
        </w:rPr>
        <w:t>4</w:t>
      </w:r>
      <w:r>
        <w:rPr>
          <w:rFonts w:ascii="Times New Roman" w:hAnsi="Times New Roman"/>
          <w:sz w:val="28"/>
          <w:szCs w:val="28"/>
        </w:rPr>
        <w:t>.</w:t>
      </w:r>
      <w:r w:rsidR="002036BF">
        <w:rPr>
          <w:rFonts w:ascii="Times New Roman" w:hAnsi="Times New Roman"/>
          <w:sz w:val="28"/>
          <w:szCs w:val="28"/>
        </w:rPr>
        <w:t>7</w:t>
      </w:r>
      <w:r>
        <w:rPr>
          <w:rFonts w:ascii="Times New Roman" w:hAnsi="Times New Roman"/>
          <w:sz w:val="28"/>
          <w:szCs w:val="28"/>
        </w:rPr>
        <w:t>.</w:t>
      </w:r>
    </w:p>
    <w:tbl>
      <w:tblPr>
        <w:tblW w:w="9498" w:type="dxa"/>
        <w:jc w:val="center"/>
        <w:tblLayout w:type="fixed"/>
        <w:tblCellMar>
          <w:left w:w="70" w:type="dxa"/>
          <w:right w:w="70" w:type="dxa"/>
        </w:tblCellMar>
        <w:tblLook w:val="0000"/>
      </w:tblPr>
      <w:tblGrid>
        <w:gridCol w:w="3510"/>
        <w:gridCol w:w="945"/>
        <w:gridCol w:w="932"/>
        <w:gridCol w:w="850"/>
        <w:gridCol w:w="851"/>
        <w:gridCol w:w="850"/>
        <w:gridCol w:w="709"/>
        <w:gridCol w:w="851"/>
      </w:tblGrid>
      <w:tr w:rsidR="006C43CC" w:rsidRPr="006C43CC" w:rsidTr="006C43CC">
        <w:trPr>
          <w:cantSplit/>
          <w:trHeight w:val="600"/>
          <w:jc w:val="center"/>
        </w:trPr>
        <w:tc>
          <w:tcPr>
            <w:tcW w:w="3510"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6C43CC" w:rsidRDefault="006C43CC" w:rsidP="00B32F7A">
            <w:pPr>
              <w:autoSpaceDE w:val="0"/>
              <w:autoSpaceDN w:val="0"/>
              <w:adjustRightInd w:val="0"/>
              <w:jc w:val="center"/>
              <w:rPr>
                <w:rFonts w:ascii="Times New Roman" w:hAnsi="Times New Roman"/>
                <w:b/>
                <w:sz w:val="24"/>
                <w:szCs w:val="24"/>
              </w:rPr>
            </w:pPr>
            <w:r w:rsidRPr="006C43CC">
              <w:rPr>
                <w:rFonts w:ascii="Times New Roman" w:hAnsi="Times New Roman"/>
                <w:b/>
                <w:sz w:val="24"/>
                <w:szCs w:val="24"/>
              </w:rPr>
              <w:t>Минимальное расстояние от</w:t>
            </w:r>
            <w:r w:rsidRPr="006C43CC">
              <w:rPr>
                <w:rFonts w:ascii="Times New Roman" w:hAnsi="Times New Roman"/>
                <w:b/>
                <w:sz w:val="24"/>
                <w:szCs w:val="24"/>
              </w:rPr>
              <w:br/>
              <w:t>помещений (сооружений) до</w:t>
            </w:r>
            <w:r w:rsidRPr="006C43CC">
              <w:rPr>
                <w:rFonts w:ascii="Times New Roman" w:hAnsi="Times New Roman"/>
                <w:b/>
                <w:sz w:val="24"/>
                <w:szCs w:val="24"/>
              </w:rPr>
              <w:br/>
              <w:t>объектов жилой застройки,</w:t>
            </w:r>
            <w:r w:rsidRPr="006C43CC">
              <w:rPr>
                <w:rFonts w:ascii="Times New Roman" w:hAnsi="Times New Roman"/>
                <w:b/>
                <w:sz w:val="24"/>
                <w:szCs w:val="24"/>
              </w:rPr>
              <w:br/>
              <w:t>метров</w:t>
            </w:r>
          </w:p>
        </w:tc>
        <w:tc>
          <w:tcPr>
            <w:tcW w:w="945"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свиньи</w:t>
            </w:r>
          </w:p>
        </w:tc>
        <w:tc>
          <w:tcPr>
            <w:tcW w:w="932"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коровы,</w:t>
            </w:r>
            <w:r w:rsidRPr="00900CA2">
              <w:rPr>
                <w:rFonts w:ascii="Times New Roman" w:hAnsi="Times New Roman"/>
                <w:b/>
                <w:sz w:val="18"/>
                <w:szCs w:val="18"/>
              </w:rPr>
              <w:br/>
              <w:t>бычки</w:t>
            </w:r>
          </w:p>
        </w:tc>
        <w:tc>
          <w:tcPr>
            <w:tcW w:w="850"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овцы,</w:t>
            </w:r>
            <w:r w:rsidRPr="00900CA2">
              <w:rPr>
                <w:rFonts w:ascii="Times New Roman" w:hAnsi="Times New Roman"/>
                <w:b/>
                <w:sz w:val="18"/>
                <w:szCs w:val="18"/>
              </w:rPr>
              <w:br/>
              <w:t>козы</w:t>
            </w:r>
          </w:p>
        </w:tc>
        <w:tc>
          <w:tcPr>
            <w:tcW w:w="851"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 xml:space="preserve">кро- </w:t>
            </w:r>
            <w:r w:rsidRPr="00900CA2">
              <w:rPr>
                <w:rFonts w:ascii="Times New Roman" w:hAnsi="Times New Roman"/>
                <w:b/>
                <w:sz w:val="18"/>
                <w:szCs w:val="18"/>
              </w:rPr>
              <w:br/>
              <w:t>лики-</w:t>
            </w:r>
            <w:r w:rsidRPr="00900CA2">
              <w:rPr>
                <w:rFonts w:ascii="Times New Roman" w:hAnsi="Times New Roman"/>
                <w:b/>
                <w:sz w:val="18"/>
                <w:szCs w:val="18"/>
              </w:rPr>
              <w:br/>
              <w:t>матки</w:t>
            </w:r>
          </w:p>
        </w:tc>
        <w:tc>
          <w:tcPr>
            <w:tcW w:w="850"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птица</w:t>
            </w:r>
          </w:p>
        </w:tc>
        <w:tc>
          <w:tcPr>
            <w:tcW w:w="709"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лошади</w:t>
            </w:r>
          </w:p>
        </w:tc>
        <w:tc>
          <w:tcPr>
            <w:tcW w:w="851"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нутрии,</w:t>
            </w:r>
            <w:r w:rsidRPr="00900CA2">
              <w:rPr>
                <w:rFonts w:ascii="Times New Roman" w:hAnsi="Times New Roman"/>
                <w:b/>
                <w:sz w:val="18"/>
                <w:szCs w:val="18"/>
              </w:rPr>
              <w:br/>
              <w:t>песцы</w:t>
            </w:r>
          </w:p>
        </w:tc>
      </w:tr>
      <w:tr w:rsidR="006C43CC" w:rsidRPr="006C43CC" w:rsidTr="006C43CC">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10</w:t>
            </w:r>
          </w:p>
        </w:tc>
        <w:tc>
          <w:tcPr>
            <w:tcW w:w="1877"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5</w:t>
            </w:r>
          </w:p>
        </w:tc>
        <w:tc>
          <w:tcPr>
            <w:tcW w:w="1701"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10</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30</w:t>
            </w:r>
          </w:p>
        </w:tc>
        <w:tc>
          <w:tcPr>
            <w:tcW w:w="1560"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5</w:t>
            </w:r>
          </w:p>
        </w:tc>
      </w:tr>
      <w:tr w:rsidR="006C43CC" w:rsidRPr="006C43CC" w:rsidTr="006C43CC">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20</w:t>
            </w:r>
          </w:p>
        </w:tc>
        <w:tc>
          <w:tcPr>
            <w:tcW w:w="1877"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8</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15</w:t>
            </w:r>
          </w:p>
        </w:tc>
        <w:tc>
          <w:tcPr>
            <w:tcW w:w="851"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20</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45</w:t>
            </w:r>
          </w:p>
        </w:tc>
        <w:tc>
          <w:tcPr>
            <w:tcW w:w="1560"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8</w:t>
            </w:r>
          </w:p>
        </w:tc>
      </w:tr>
      <w:tr w:rsidR="006C43CC" w:rsidRPr="006C43CC" w:rsidTr="006C43CC">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30</w:t>
            </w:r>
          </w:p>
        </w:tc>
        <w:tc>
          <w:tcPr>
            <w:tcW w:w="1877"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10</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20</w:t>
            </w:r>
          </w:p>
        </w:tc>
        <w:tc>
          <w:tcPr>
            <w:tcW w:w="851"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30</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60</w:t>
            </w:r>
          </w:p>
        </w:tc>
        <w:tc>
          <w:tcPr>
            <w:tcW w:w="1560"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10</w:t>
            </w:r>
          </w:p>
        </w:tc>
      </w:tr>
      <w:tr w:rsidR="006C43CC" w:rsidRPr="006C43CC" w:rsidTr="006C43CC">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40</w:t>
            </w:r>
          </w:p>
        </w:tc>
        <w:tc>
          <w:tcPr>
            <w:tcW w:w="1877"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15</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25</w:t>
            </w:r>
          </w:p>
        </w:tc>
        <w:tc>
          <w:tcPr>
            <w:tcW w:w="851"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40</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75</w:t>
            </w:r>
          </w:p>
        </w:tc>
        <w:tc>
          <w:tcPr>
            <w:tcW w:w="1560"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15</w:t>
            </w:r>
          </w:p>
        </w:tc>
      </w:tr>
    </w:tbl>
    <w:p w:rsidR="00A55048" w:rsidRPr="00A55048" w:rsidRDefault="000603DE" w:rsidP="00A55048">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4.2.42. </w:t>
      </w:r>
      <w:r w:rsidR="00A55048" w:rsidRPr="00A55048">
        <w:rPr>
          <w:rFonts w:ascii="Times New Roman" w:hAnsi="Times New Roman"/>
          <w:sz w:val="28"/>
          <w:szCs w:val="28"/>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A55048" w:rsidRPr="00A55048" w:rsidRDefault="00A55048" w:rsidP="00A55048">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Примечания. </w:t>
      </w:r>
      <w:r w:rsidRPr="00A55048">
        <w:rPr>
          <w:rFonts w:ascii="Times New Roman" w:hAnsi="Times New Roman"/>
          <w:sz w:val="24"/>
          <w:szCs w:val="24"/>
        </w:rPr>
        <w:t xml:space="preserve"> Указанные нормы распространяются и на пристраиваемые к существующим жилым домам хозяйственные постройки.</w:t>
      </w:r>
    </w:p>
    <w:p w:rsidR="006C43CC" w:rsidRDefault="00900CA2" w:rsidP="00FC6051">
      <w:pPr>
        <w:spacing w:after="0" w:line="240" w:lineRule="auto"/>
        <w:ind w:firstLine="708"/>
        <w:jc w:val="both"/>
        <w:rPr>
          <w:rFonts w:ascii="Times New Roman" w:hAnsi="Times New Roman"/>
          <w:sz w:val="28"/>
          <w:szCs w:val="28"/>
        </w:rPr>
      </w:pPr>
      <w:r>
        <w:rPr>
          <w:rFonts w:ascii="Times New Roman" w:hAnsi="Times New Roman"/>
          <w:sz w:val="28"/>
          <w:szCs w:val="28"/>
        </w:rPr>
        <w:t>4</w:t>
      </w:r>
      <w:r w:rsidR="00FC6051">
        <w:rPr>
          <w:rFonts w:ascii="Times New Roman" w:hAnsi="Times New Roman"/>
          <w:sz w:val="28"/>
          <w:szCs w:val="28"/>
        </w:rPr>
        <w:t>.</w:t>
      </w:r>
      <w:r w:rsidR="000603DE">
        <w:rPr>
          <w:rFonts w:ascii="Times New Roman" w:hAnsi="Times New Roman"/>
          <w:sz w:val="28"/>
          <w:szCs w:val="28"/>
        </w:rPr>
        <w:t>2</w:t>
      </w:r>
      <w:r w:rsidR="00FC6051">
        <w:rPr>
          <w:rFonts w:ascii="Times New Roman" w:hAnsi="Times New Roman"/>
          <w:sz w:val="28"/>
          <w:szCs w:val="28"/>
        </w:rPr>
        <w:t>.</w:t>
      </w:r>
      <w:r w:rsidR="000603DE">
        <w:rPr>
          <w:rFonts w:ascii="Times New Roman" w:hAnsi="Times New Roman"/>
          <w:sz w:val="28"/>
          <w:szCs w:val="28"/>
        </w:rPr>
        <w:t>4</w:t>
      </w:r>
      <w:r w:rsidR="00FC6051">
        <w:rPr>
          <w:rFonts w:ascii="Times New Roman" w:hAnsi="Times New Roman"/>
          <w:sz w:val="28"/>
          <w:szCs w:val="28"/>
        </w:rPr>
        <w:t xml:space="preserve">3. </w:t>
      </w:r>
      <w:r w:rsidR="00FC6051" w:rsidRPr="00FC6051">
        <w:rPr>
          <w:rFonts w:ascii="Times New Roman" w:hAnsi="Times New Roman"/>
          <w:sz w:val="28"/>
          <w:szCs w:val="28"/>
        </w:rPr>
        <w:t>Расстояние до границ соседнего участка от построек, стволов деревьев и кустарников</w:t>
      </w:r>
      <w:r w:rsidR="00FC6051">
        <w:rPr>
          <w:rFonts w:ascii="Times New Roman" w:hAnsi="Times New Roman"/>
          <w:sz w:val="28"/>
          <w:szCs w:val="28"/>
        </w:rPr>
        <w:t xml:space="preserve"> следует принимать по таблице </w:t>
      </w:r>
      <w:r>
        <w:rPr>
          <w:rFonts w:ascii="Times New Roman" w:hAnsi="Times New Roman"/>
          <w:sz w:val="28"/>
          <w:szCs w:val="28"/>
        </w:rPr>
        <w:t>4</w:t>
      </w:r>
      <w:r w:rsidR="00FC6051">
        <w:rPr>
          <w:rFonts w:ascii="Times New Roman" w:hAnsi="Times New Roman"/>
          <w:sz w:val="28"/>
          <w:szCs w:val="28"/>
        </w:rPr>
        <w:t>.8.</w:t>
      </w:r>
    </w:p>
    <w:p w:rsidR="00FC6051" w:rsidRDefault="00FC6051" w:rsidP="00FC6051">
      <w:pPr>
        <w:spacing w:after="0" w:line="240" w:lineRule="auto"/>
        <w:ind w:firstLine="708"/>
        <w:jc w:val="right"/>
        <w:rPr>
          <w:rFonts w:ascii="Times New Roman" w:hAnsi="Times New Roman"/>
          <w:sz w:val="28"/>
          <w:szCs w:val="28"/>
        </w:rPr>
      </w:pPr>
      <w:r>
        <w:rPr>
          <w:rFonts w:ascii="Times New Roman" w:hAnsi="Times New Roman"/>
          <w:sz w:val="28"/>
          <w:szCs w:val="28"/>
        </w:rPr>
        <w:t xml:space="preserve">Таблица </w:t>
      </w:r>
      <w:r w:rsidR="00900CA2">
        <w:rPr>
          <w:rFonts w:ascii="Times New Roman" w:hAnsi="Times New Roman"/>
          <w:sz w:val="28"/>
          <w:szCs w:val="28"/>
        </w:rPr>
        <w:t>4</w:t>
      </w:r>
      <w:r>
        <w:rPr>
          <w:rFonts w:ascii="Times New Roman" w:hAnsi="Times New Roman"/>
          <w:sz w:val="28"/>
          <w:szCs w:val="28"/>
        </w:rPr>
        <w:t>.8.</w:t>
      </w:r>
    </w:p>
    <w:tbl>
      <w:tblPr>
        <w:tblW w:w="0" w:type="auto"/>
        <w:tblInd w:w="250" w:type="dxa"/>
        <w:tblLayout w:type="fixed"/>
        <w:tblLook w:val="0000"/>
      </w:tblPr>
      <w:tblGrid>
        <w:gridCol w:w="5812"/>
        <w:gridCol w:w="3827"/>
      </w:tblGrid>
      <w:tr w:rsidR="00FC6051" w:rsidRPr="00FC6051" w:rsidTr="00900CA2">
        <w:tc>
          <w:tcPr>
            <w:tcW w:w="5812" w:type="dxa"/>
            <w:tcBorders>
              <w:top w:val="single" w:sz="4" w:space="0" w:color="000000"/>
              <w:left w:val="single" w:sz="4" w:space="0" w:color="000000"/>
              <w:bottom w:val="single" w:sz="4" w:space="0" w:color="000000"/>
            </w:tcBorders>
            <w:shd w:val="clear" w:color="auto" w:fill="EEECE1" w:themeFill="background2"/>
            <w:vAlign w:val="center"/>
          </w:tcPr>
          <w:p w:rsidR="00FC6051" w:rsidRPr="00FC6051" w:rsidRDefault="00FC6051" w:rsidP="00FC6051">
            <w:pPr>
              <w:snapToGrid w:val="0"/>
              <w:spacing w:line="240" w:lineRule="auto"/>
              <w:jc w:val="center"/>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FC6051" w:rsidRPr="00A55048" w:rsidRDefault="00FC6051" w:rsidP="00FC6051">
            <w:pPr>
              <w:snapToGrid w:val="0"/>
              <w:spacing w:line="240" w:lineRule="auto"/>
              <w:jc w:val="center"/>
              <w:rPr>
                <w:rFonts w:ascii="Times New Roman" w:hAnsi="Times New Roman"/>
                <w:b/>
                <w:sz w:val="24"/>
                <w:szCs w:val="24"/>
              </w:rPr>
            </w:pPr>
            <w:r w:rsidRPr="00A55048">
              <w:rPr>
                <w:rFonts w:ascii="Times New Roman" w:hAnsi="Times New Roman"/>
                <w:b/>
                <w:sz w:val="24"/>
                <w:szCs w:val="24"/>
              </w:rPr>
              <w:t>Расстояние до границ соседнего участка, м</w:t>
            </w:r>
          </w:p>
        </w:tc>
      </w:tr>
      <w:tr w:rsidR="00FC6051" w:rsidRPr="00FC6051" w:rsidTr="00900CA2">
        <w:tc>
          <w:tcPr>
            <w:tcW w:w="5812" w:type="dxa"/>
            <w:tcBorders>
              <w:top w:val="single" w:sz="4" w:space="0" w:color="000000"/>
              <w:left w:val="single" w:sz="4" w:space="0" w:color="000000"/>
              <w:bottom w:val="single" w:sz="4" w:space="0" w:color="000000"/>
            </w:tcBorders>
          </w:tcPr>
          <w:p w:rsidR="00FC6051" w:rsidRPr="00FC6051" w:rsidRDefault="00FC6051" w:rsidP="00FC6051">
            <w:pPr>
              <w:snapToGrid w:val="0"/>
              <w:spacing w:line="240" w:lineRule="auto"/>
              <w:rPr>
                <w:rFonts w:ascii="Times New Roman" w:hAnsi="Times New Roman"/>
                <w:sz w:val="24"/>
                <w:szCs w:val="24"/>
              </w:rPr>
            </w:pPr>
            <w:r w:rsidRPr="00FC6051">
              <w:rPr>
                <w:rFonts w:ascii="Times New Roman" w:hAnsi="Times New Roman"/>
                <w:sz w:val="24"/>
                <w:szCs w:val="24"/>
              </w:rPr>
              <w:t>от усадебного, одно-двухквартирного и блокированного дома</w:t>
            </w:r>
          </w:p>
        </w:tc>
        <w:tc>
          <w:tcPr>
            <w:tcW w:w="3827" w:type="dxa"/>
            <w:tcBorders>
              <w:top w:val="single" w:sz="4" w:space="0" w:color="000000"/>
              <w:left w:val="single" w:sz="4" w:space="0" w:color="000000"/>
              <w:bottom w:val="single" w:sz="4" w:space="0" w:color="000000"/>
              <w:right w:val="single" w:sz="4" w:space="0" w:color="000000"/>
            </w:tcBorders>
            <w:vAlign w:val="center"/>
          </w:tcPr>
          <w:p w:rsidR="00FC6051" w:rsidRPr="00FC6051" w:rsidRDefault="00FC6051" w:rsidP="00FC6051">
            <w:pPr>
              <w:snapToGrid w:val="0"/>
              <w:spacing w:line="240" w:lineRule="auto"/>
              <w:jc w:val="center"/>
              <w:rPr>
                <w:rFonts w:ascii="Times New Roman" w:hAnsi="Times New Roman"/>
                <w:sz w:val="24"/>
                <w:szCs w:val="24"/>
              </w:rPr>
            </w:pPr>
            <w:r w:rsidRPr="00FC6051">
              <w:rPr>
                <w:rFonts w:ascii="Times New Roman" w:hAnsi="Times New Roman"/>
                <w:sz w:val="24"/>
                <w:szCs w:val="24"/>
              </w:rPr>
              <w:t>3,0</w:t>
            </w:r>
          </w:p>
        </w:tc>
      </w:tr>
      <w:tr w:rsidR="00FC6051" w:rsidRPr="00FC6051" w:rsidTr="00900CA2">
        <w:tc>
          <w:tcPr>
            <w:tcW w:w="5812" w:type="dxa"/>
            <w:tcBorders>
              <w:top w:val="single" w:sz="4" w:space="0" w:color="000000"/>
              <w:left w:val="single" w:sz="4" w:space="0" w:color="000000"/>
              <w:bottom w:val="single" w:sz="4" w:space="0" w:color="000000"/>
            </w:tcBorders>
          </w:tcPr>
          <w:p w:rsidR="00FC6051" w:rsidRPr="00FC6051" w:rsidRDefault="00FC6051" w:rsidP="00FC6051">
            <w:pPr>
              <w:snapToGrid w:val="0"/>
              <w:spacing w:line="240" w:lineRule="auto"/>
              <w:rPr>
                <w:rFonts w:ascii="Times New Roman" w:hAnsi="Times New Roman"/>
                <w:sz w:val="24"/>
                <w:szCs w:val="24"/>
              </w:rPr>
            </w:pPr>
            <w:r w:rsidRPr="00FC6051">
              <w:rPr>
                <w:rFonts w:ascii="Times New Roman" w:hAnsi="Times New Roman"/>
                <w:sz w:val="24"/>
                <w:szCs w:val="24"/>
              </w:rPr>
              <w:t>от бани, гаража и других построек</w:t>
            </w:r>
          </w:p>
        </w:tc>
        <w:tc>
          <w:tcPr>
            <w:tcW w:w="3827" w:type="dxa"/>
            <w:tcBorders>
              <w:top w:val="single" w:sz="4" w:space="0" w:color="000000"/>
              <w:left w:val="single" w:sz="4" w:space="0" w:color="000000"/>
              <w:bottom w:val="single" w:sz="4" w:space="0" w:color="000000"/>
              <w:right w:val="single" w:sz="4" w:space="0" w:color="000000"/>
            </w:tcBorders>
            <w:vAlign w:val="center"/>
          </w:tcPr>
          <w:p w:rsidR="00FC6051" w:rsidRPr="00FC6051" w:rsidRDefault="00FC6051" w:rsidP="00FC6051">
            <w:pPr>
              <w:snapToGrid w:val="0"/>
              <w:spacing w:line="240" w:lineRule="auto"/>
              <w:jc w:val="center"/>
              <w:rPr>
                <w:rFonts w:ascii="Times New Roman" w:hAnsi="Times New Roman"/>
                <w:sz w:val="24"/>
                <w:szCs w:val="24"/>
              </w:rPr>
            </w:pPr>
            <w:r w:rsidRPr="00FC6051">
              <w:rPr>
                <w:rFonts w:ascii="Times New Roman" w:hAnsi="Times New Roman"/>
                <w:sz w:val="24"/>
                <w:szCs w:val="24"/>
              </w:rPr>
              <w:t>1,0</w:t>
            </w:r>
          </w:p>
        </w:tc>
      </w:tr>
      <w:tr w:rsidR="00FC6051" w:rsidRPr="00FC6051" w:rsidTr="00900CA2">
        <w:tc>
          <w:tcPr>
            <w:tcW w:w="5812" w:type="dxa"/>
            <w:tcBorders>
              <w:top w:val="single" w:sz="4" w:space="0" w:color="000000"/>
              <w:left w:val="single" w:sz="4" w:space="0" w:color="000000"/>
              <w:bottom w:val="single" w:sz="4" w:space="0" w:color="000000"/>
            </w:tcBorders>
          </w:tcPr>
          <w:p w:rsidR="00FC6051" w:rsidRPr="00FC6051" w:rsidRDefault="00FC6051" w:rsidP="00FC6051">
            <w:pPr>
              <w:snapToGrid w:val="0"/>
              <w:spacing w:line="240" w:lineRule="auto"/>
              <w:rPr>
                <w:rFonts w:ascii="Times New Roman" w:hAnsi="Times New Roman"/>
                <w:sz w:val="24"/>
                <w:szCs w:val="24"/>
              </w:rPr>
            </w:pPr>
            <w:r w:rsidRPr="00FC6051">
              <w:rPr>
                <w:rFonts w:ascii="Times New Roman" w:hAnsi="Times New Roman"/>
                <w:sz w:val="24"/>
                <w:szCs w:val="24"/>
              </w:rPr>
              <w:t>от стволов высокорослых деревьев</w:t>
            </w:r>
          </w:p>
        </w:tc>
        <w:tc>
          <w:tcPr>
            <w:tcW w:w="3827" w:type="dxa"/>
            <w:tcBorders>
              <w:top w:val="single" w:sz="4" w:space="0" w:color="000000"/>
              <w:left w:val="single" w:sz="4" w:space="0" w:color="000000"/>
              <w:bottom w:val="single" w:sz="4" w:space="0" w:color="000000"/>
              <w:right w:val="single" w:sz="4" w:space="0" w:color="000000"/>
            </w:tcBorders>
            <w:vAlign w:val="center"/>
          </w:tcPr>
          <w:p w:rsidR="00FC6051" w:rsidRPr="00FC6051" w:rsidRDefault="00FC6051" w:rsidP="00FC6051">
            <w:pPr>
              <w:snapToGrid w:val="0"/>
              <w:spacing w:line="240" w:lineRule="auto"/>
              <w:jc w:val="center"/>
              <w:rPr>
                <w:rFonts w:ascii="Times New Roman" w:hAnsi="Times New Roman"/>
                <w:sz w:val="24"/>
                <w:szCs w:val="24"/>
              </w:rPr>
            </w:pPr>
            <w:r w:rsidRPr="00FC6051">
              <w:rPr>
                <w:rFonts w:ascii="Times New Roman" w:hAnsi="Times New Roman"/>
                <w:sz w:val="24"/>
                <w:szCs w:val="24"/>
              </w:rPr>
              <w:t>4,0</w:t>
            </w:r>
          </w:p>
        </w:tc>
      </w:tr>
      <w:tr w:rsidR="00FC6051" w:rsidRPr="00FC6051" w:rsidTr="00900CA2">
        <w:tc>
          <w:tcPr>
            <w:tcW w:w="5812" w:type="dxa"/>
            <w:tcBorders>
              <w:top w:val="single" w:sz="4" w:space="0" w:color="000000"/>
              <w:left w:val="single" w:sz="4" w:space="0" w:color="000000"/>
              <w:bottom w:val="single" w:sz="4" w:space="0" w:color="000000"/>
            </w:tcBorders>
          </w:tcPr>
          <w:p w:rsidR="00FC6051" w:rsidRPr="00FC6051" w:rsidRDefault="00FC6051" w:rsidP="00FC6051">
            <w:pPr>
              <w:snapToGrid w:val="0"/>
              <w:spacing w:line="240" w:lineRule="auto"/>
              <w:rPr>
                <w:rFonts w:ascii="Times New Roman" w:hAnsi="Times New Roman"/>
                <w:sz w:val="24"/>
                <w:szCs w:val="24"/>
              </w:rPr>
            </w:pPr>
            <w:r w:rsidRPr="00FC6051">
              <w:rPr>
                <w:rFonts w:ascii="Times New Roman" w:hAnsi="Times New Roman"/>
                <w:sz w:val="24"/>
                <w:szCs w:val="24"/>
              </w:rPr>
              <w:t>от стволов среднерослых деревьев</w:t>
            </w:r>
          </w:p>
        </w:tc>
        <w:tc>
          <w:tcPr>
            <w:tcW w:w="3827" w:type="dxa"/>
            <w:tcBorders>
              <w:top w:val="single" w:sz="4" w:space="0" w:color="000000"/>
              <w:left w:val="single" w:sz="4" w:space="0" w:color="000000"/>
              <w:bottom w:val="single" w:sz="4" w:space="0" w:color="000000"/>
              <w:right w:val="single" w:sz="4" w:space="0" w:color="000000"/>
            </w:tcBorders>
            <w:vAlign w:val="center"/>
          </w:tcPr>
          <w:p w:rsidR="00FC6051" w:rsidRPr="00FC6051" w:rsidRDefault="00FC6051" w:rsidP="00FC6051">
            <w:pPr>
              <w:snapToGrid w:val="0"/>
              <w:spacing w:line="240" w:lineRule="auto"/>
              <w:jc w:val="center"/>
              <w:rPr>
                <w:rFonts w:ascii="Times New Roman" w:hAnsi="Times New Roman"/>
                <w:sz w:val="24"/>
                <w:szCs w:val="24"/>
              </w:rPr>
            </w:pPr>
            <w:r w:rsidRPr="00FC6051">
              <w:rPr>
                <w:rFonts w:ascii="Times New Roman" w:hAnsi="Times New Roman"/>
                <w:sz w:val="24"/>
                <w:szCs w:val="24"/>
              </w:rPr>
              <w:t>2,0</w:t>
            </w:r>
          </w:p>
        </w:tc>
      </w:tr>
      <w:tr w:rsidR="00FC6051" w:rsidRPr="00FC6051" w:rsidTr="00900CA2">
        <w:tc>
          <w:tcPr>
            <w:tcW w:w="5812" w:type="dxa"/>
            <w:tcBorders>
              <w:top w:val="single" w:sz="4" w:space="0" w:color="000000"/>
              <w:left w:val="single" w:sz="4" w:space="0" w:color="000000"/>
              <w:bottom w:val="single" w:sz="4" w:space="0" w:color="000000"/>
            </w:tcBorders>
          </w:tcPr>
          <w:p w:rsidR="00FC6051" w:rsidRPr="00FC6051" w:rsidRDefault="00FC6051" w:rsidP="00FC6051">
            <w:pPr>
              <w:snapToGrid w:val="0"/>
              <w:spacing w:line="240" w:lineRule="auto"/>
              <w:rPr>
                <w:rFonts w:ascii="Times New Roman" w:hAnsi="Times New Roman"/>
                <w:sz w:val="24"/>
                <w:szCs w:val="24"/>
              </w:rPr>
            </w:pPr>
            <w:r w:rsidRPr="00FC6051">
              <w:rPr>
                <w:rFonts w:ascii="Times New Roman" w:hAnsi="Times New Roman"/>
                <w:sz w:val="24"/>
                <w:szCs w:val="24"/>
              </w:rPr>
              <w:t>от кустарника</w:t>
            </w:r>
          </w:p>
        </w:tc>
        <w:tc>
          <w:tcPr>
            <w:tcW w:w="3827" w:type="dxa"/>
            <w:tcBorders>
              <w:top w:val="single" w:sz="4" w:space="0" w:color="000000"/>
              <w:left w:val="single" w:sz="4" w:space="0" w:color="000000"/>
              <w:bottom w:val="single" w:sz="4" w:space="0" w:color="000000"/>
              <w:right w:val="single" w:sz="4" w:space="0" w:color="000000"/>
            </w:tcBorders>
            <w:vAlign w:val="center"/>
          </w:tcPr>
          <w:p w:rsidR="00FC6051" w:rsidRPr="00FC6051" w:rsidRDefault="00FC6051" w:rsidP="00FC6051">
            <w:pPr>
              <w:snapToGrid w:val="0"/>
              <w:spacing w:line="240" w:lineRule="auto"/>
              <w:jc w:val="center"/>
              <w:rPr>
                <w:rFonts w:ascii="Times New Roman" w:hAnsi="Times New Roman"/>
                <w:sz w:val="24"/>
                <w:szCs w:val="24"/>
              </w:rPr>
            </w:pPr>
            <w:r w:rsidRPr="00FC6051">
              <w:rPr>
                <w:rFonts w:ascii="Times New Roman" w:hAnsi="Times New Roman"/>
                <w:sz w:val="24"/>
                <w:szCs w:val="24"/>
              </w:rPr>
              <w:t>1,0</w:t>
            </w:r>
          </w:p>
        </w:tc>
      </w:tr>
    </w:tbl>
    <w:p w:rsidR="00FC6051" w:rsidRDefault="000603DE" w:rsidP="000603DE">
      <w:pPr>
        <w:spacing w:after="0" w:line="240" w:lineRule="auto"/>
        <w:ind w:firstLine="708"/>
        <w:jc w:val="both"/>
        <w:rPr>
          <w:rFonts w:ascii="Times New Roman" w:hAnsi="Times New Roman"/>
          <w:sz w:val="28"/>
          <w:szCs w:val="28"/>
        </w:rPr>
      </w:pPr>
      <w:r>
        <w:rPr>
          <w:rFonts w:ascii="Times New Roman" w:hAnsi="Times New Roman"/>
          <w:sz w:val="28"/>
          <w:szCs w:val="28"/>
        </w:rPr>
        <w:t xml:space="preserve">4.2.44. </w:t>
      </w:r>
      <w:r w:rsidRPr="000603DE">
        <w:rPr>
          <w:rFonts w:ascii="Times New Roman" w:hAnsi="Times New Roman"/>
          <w:sz w:val="28"/>
          <w:szCs w:val="28"/>
        </w:rPr>
        <w:t xml:space="preserve">Размещение новой малоэтажной застройки следует осуществлять в пределах городской черты </w:t>
      </w:r>
      <w:r w:rsidR="009C35EA">
        <w:rPr>
          <w:rFonts w:ascii="Times New Roman" w:hAnsi="Times New Roman"/>
          <w:sz w:val="28"/>
          <w:szCs w:val="28"/>
        </w:rPr>
        <w:t>сельского</w:t>
      </w:r>
      <w:r w:rsidRPr="000603DE">
        <w:rPr>
          <w:rFonts w:ascii="Times New Roman" w:hAnsi="Times New Roman"/>
          <w:sz w:val="28"/>
          <w:szCs w:val="28"/>
        </w:rPr>
        <w:t xml:space="preserve"> поселени</w:t>
      </w:r>
      <w:r>
        <w:rPr>
          <w:rFonts w:ascii="Times New Roman" w:hAnsi="Times New Roman"/>
          <w:sz w:val="28"/>
          <w:szCs w:val="28"/>
        </w:rPr>
        <w:t>я</w:t>
      </w:r>
      <w:r w:rsidRPr="000603DE">
        <w:rPr>
          <w:rFonts w:ascii="Times New Roman" w:hAnsi="Times New Roman"/>
          <w:sz w:val="28"/>
          <w:szCs w:val="28"/>
        </w:rPr>
        <w:t xml:space="preserve"> с учетом возможности присоединения объектов к сетям инженерного обеспечения, организации транспортных связей, в том числе с магистралями внешних сетей, обеспеченности учреждениями и предприятиями обслуживания.</w:t>
      </w:r>
    </w:p>
    <w:p w:rsidR="000603DE" w:rsidRPr="000603DE" w:rsidRDefault="000603DE" w:rsidP="000603DE">
      <w:pPr>
        <w:spacing w:after="0" w:line="240" w:lineRule="auto"/>
        <w:ind w:firstLine="708"/>
        <w:jc w:val="both"/>
        <w:rPr>
          <w:rFonts w:ascii="Times New Roman" w:hAnsi="Times New Roman"/>
          <w:sz w:val="28"/>
          <w:szCs w:val="28"/>
        </w:rPr>
      </w:pPr>
      <w:r w:rsidRPr="000603DE">
        <w:rPr>
          <w:rFonts w:ascii="Times New Roman" w:hAnsi="Times New Roman"/>
          <w:sz w:val="28"/>
          <w:szCs w:val="28"/>
        </w:rPr>
        <w:t>Районы индивидуальной малоэтажной усадебной застройки в городск</w:t>
      </w:r>
      <w:r>
        <w:rPr>
          <w:rFonts w:ascii="Times New Roman" w:hAnsi="Times New Roman"/>
          <w:sz w:val="28"/>
          <w:szCs w:val="28"/>
        </w:rPr>
        <w:t xml:space="preserve">ом </w:t>
      </w:r>
      <w:r w:rsidRPr="000603DE">
        <w:rPr>
          <w:rFonts w:ascii="Times New Roman" w:hAnsi="Times New Roman"/>
          <w:sz w:val="28"/>
          <w:szCs w:val="28"/>
        </w:rPr>
        <w:t xml:space="preserve"> поселени</w:t>
      </w:r>
      <w:r>
        <w:rPr>
          <w:rFonts w:ascii="Times New Roman" w:hAnsi="Times New Roman"/>
          <w:sz w:val="28"/>
          <w:szCs w:val="28"/>
        </w:rPr>
        <w:t>и</w:t>
      </w:r>
      <w:r w:rsidRPr="000603DE">
        <w:rPr>
          <w:rFonts w:ascii="Times New Roman" w:hAnsi="Times New Roman"/>
          <w:sz w:val="28"/>
          <w:szCs w:val="28"/>
        </w:rPr>
        <w:t xml:space="preserve"> не следует размещать на главных направлениях развития многоэтажного жилищного строительства.</w:t>
      </w:r>
    </w:p>
    <w:p w:rsidR="000603DE" w:rsidRDefault="000603DE" w:rsidP="000603DE">
      <w:pPr>
        <w:spacing w:after="0" w:line="240" w:lineRule="auto"/>
        <w:ind w:firstLine="708"/>
        <w:jc w:val="both"/>
        <w:rPr>
          <w:rFonts w:ascii="Times New Roman" w:hAnsi="Times New Roman"/>
          <w:sz w:val="28"/>
          <w:szCs w:val="28"/>
        </w:rPr>
      </w:pPr>
      <w:r w:rsidRPr="000603DE">
        <w:rPr>
          <w:rFonts w:ascii="Times New Roman" w:hAnsi="Times New Roman"/>
          <w:sz w:val="28"/>
          <w:szCs w:val="28"/>
        </w:rPr>
        <w:t>Расчетные показатели жилищной обеспеченности для малоэтажной индивидуальной застройки не нормируются.</w:t>
      </w:r>
    </w:p>
    <w:p w:rsidR="000603DE" w:rsidRPr="000603DE" w:rsidRDefault="000603DE" w:rsidP="000603DE">
      <w:pPr>
        <w:spacing w:after="0" w:line="240" w:lineRule="auto"/>
        <w:jc w:val="both"/>
        <w:rPr>
          <w:rFonts w:ascii="Times New Roman" w:hAnsi="Times New Roman"/>
          <w:sz w:val="28"/>
          <w:szCs w:val="28"/>
        </w:rPr>
      </w:pPr>
      <w:r>
        <w:rPr>
          <w:rFonts w:ascii="Times New Roman" w:hAnsi="Times New Roman"/>
          <w:sz w:val="28"/>
          <w:szCs w:val="28"/>
        </w:rPr>
        <w:tab/>
        <w:t xml:space="preserve">4.2.45. </w:t>
      </w:r>
      <w:r w:rsidRPr="000603DE">
        <w:rPr>
          <w:rFonts w:ascii="Times New Roman" w:hAnsi="Times New Roman"/>
          <w:sz w:val="28"/>
          <w:szCs w:val="28"/>
        </w:rPr>
        <w:t>На территории малоэтажной застройки принимаются следующие типы жилых зданий:</w:t>
      </w:r>
    </w:p>
    <w:p w:rsidR="000603DE" w:rsidRPr="000603DE" w:rsidRDefault="000603DE" w:rsidP="000603D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0603DE">
        <w:rPr>
          <w:rFonts w:ascii="Times New Roman" w:hAnsi="Times New Roman"/>
          <w:sz w:val="28"/>
          <w:szCs w:val="28"/>
        </w:rPr>
        <w:t>индивидуальные жилые дома (усадебный тип);</w:t>
      </w:r>
    </w:p>
    <w:p w:rsidR="000603DE" w:rsidRPr="000603DE" w:rsidRDefault="000603DE" w:rsidP="000603D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0603DE">
        <w:rPr>
          <w:rFonts w:ascii="Times New Roman" w:hAnsi="Times New Roman"/>
          <w:sz w:val="28"/>
          <w:szCs w:val="28"/>
        </w:rPr>
        <w:t>малоэтажные (блокированные и коттеджного типа);</w:t>
      </w:r>
    </w:p>
    <w:p w:rsidR="000603DE" w:rsidRPr="000603DE" w:rsidRDefault="000603DE" w:rsidP="000603D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0603DE">
        <w:rPr>
          <w:rFonts w:ascii="Times New Roman" w:hAnsi="Times New Roman"/>
          <w:sz w:val="28"/>
          <w:szCs w:val="28"/>
        </w:rPr>
        <w:t>среднеэтажные (многоквартирные, блокированные, секционные).</w:t>
      </w:r>
    </w:p>
    <w:p w:rsidR="000603DE" w:rsidRPr="000603DE" w:rsidRDefault="000603DE" w:rsidP="000603DE">
      <w:pPr>
        <w:spacing w:after="0" w:line="240" w:lineRule="auto"/>
        <w:ind w:firstLine="708"/>
        <w:jc w:val="both"/>
        <w:rPr>
          <w:rFonts w:ascii="Times New Roman" w:hAnsi="Times New Roman"/>
          <w:sz w:val="28"/>
          <w:szCs w:val="28"/>
        </w:rPr>
      </w:pPr>
      <w:r w:rsidRPr="000603DE">
        <w:rPr>
          <w:rFonts w:ascii="Times New Roman" w:hAnsi="Times New Roman"/>
          <w:sz w:val="28"/>
          <w:szCs w:val="28"/>
        </w:rPr>
        <w:t>В индивидуальном строительстве основной тип дома - усадебный, 1 - 2 - 3-этажный одноквартирный. Возможны блокированные двухквартирные с приквартирными участками при каждой квартире.</w:t>
      </w:r>
    </w:p>
    <w:p w:rsidR="000603DE" w:rsidRPr="000603DE" w:rsidRDefault="000603DE" w:rsidP="000603DE">
      <w:pPr>
        <w:spacing w:after="0" w:line="240" w:lineRule="auto"/>
        <w:ind w:firstLine="708"/>
        <w:jc w:val="both"/>
        <w:rPr>
          <w:rFonts w:ascii="Times New Roman" w:hAnsi="Times New Roman"/>
          <w:sz w:val="28"/>
          <w:szCs w:val="28"/>
        </w:rPr>
      </w:pPr>
      <w:r w:rsidRPr="000603DE">
        <w:rPr>
          <w:rFonts w:ascii="Times New Roman" w:hAnsi="Times New Roman"/>
          <w:sz w:val="28"/>
          <w:szCs w:val="28"/>
        </w:rPr>
        <w:t>Основными типами жилых домов для муниципального строительства следует принимать дома многоквартирные блокированные и секционные с приквартирными участками.</w:t>
      </w:r>
    </w:p>
    <w:p w:rsidR="005D1031" w:rsidRDefault="000603DE" w:rsidP="000603DE">
      <w:pPr>
        <w:spacing w:after="0" w:line="240" w:lineRule="auto"/>
        <w:ind w:firstLine="708"/>
        <w:jc w:val="both"/>
        <w:rPr>
          <w:rFonts w:ascii="Times New Roman" w:hAnsi="Times New Roman"/>
          <w:sz w:val="28"/>
          <w:szCs w:val="28"/>
        </w:rPr>
      </w:pPr>
      <w:r w:rsidRPr="000603DE">
        <w:rPr>
          <w:rFonts w:ascii="Times New Roman" w:hAnsi="Times New Roman"/>
          <w:sz w:val="28"/>
          <w:szCs w:val="28"/>
        </w:rPr>
        <w:t>В районах малоэтажной застройки рекомендуется размещение среднеэтажной (3 - 4 этажа) секционной и блокированной жилой застройки для создания более компактной и разнообразной жилой среды, сомасштабной многоэтажной застройке прилегающих жилых районов.</w:t>
      </w:r>
    </w:p>
    <w:p w:rsidR="000603DE" w:rsidRDefault="000603DE" w:rsidP="000603DE">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4.2.46. </w:t>
      </w:r>
      <w:r w:rsidRPr="000603DE">
        <w:rPr>
          <w:rFonts w:ascii="Times New Roman" w:hAnsi="Times New Roman"/>
          <w:sz w:val="28"/>
          <w:szCs w:val="28"/>
        </w:rPr>
        <w:t>На территории малоэтажной застройки гаражи-стоянки следует размещать в пределах отведенного участка. На приусадебных участках запрещается строительство гаражей для грузового транспорта и транспорта для перевозки людей, находящегося в личной собственности.</w:t>
      </w:r>
    </w:p>
    <w:p w:rsidR="00702C4F" w:rsidRPr="003500C4" w:rsidRDefault="00702C4F" w:rsidP="00702C4F">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4.2.47. </w:t>
      </w:r>
      <w:r w:rsidRPr="003500C4">
        <w:rPr>
          <w:rFonts w:ascii="Times New Roman" w:hAnsi="Times New Roman"/>
          <w:sz w:val="28"/>
          <w:szCs w:val="28"/>
          <w:lang w:eastAsia="ru-RU"/>
        </w:rPr>
        <w:t>Расстояние от края проезжей части автодорог улично-дорожной сети до жилых и общественных зданий, границ территорий лечебных, дошкольных образовательных учреждений, школ следует принимать с учетом обеспечения требований гигиенических нормативов по уровню шума, вибрации и загрязнения атмосферного воздуха на территории жилой застройки и в жилых помещениях внутри зданий. При этом должно быть обеспечено 0,8 ПДК загрязнений атмосферного воздуха на территориях мест массового отдыха населения в соответствии с постановлением Главного санитарного врача РФ от 17.05.2001 № 14 «О введении в действие санитарных правил» (вместе с Гигиеническими требованиями к обеспечению качества атмосферного воздуха населенных мест.</w:t>
      </w:r>
      <w:r>
        <w:rPr>
          <w:rFonts w:ascii="Times New Roman" w:hAnsi="Times New Roman"/>
          <w:sz w:val="28"/>
          <w:szCs w:val="28"/>
          <w:lang w:eastAsia="ru-RU"/>
        </w:rPr>
        <w:t xml:space="preserve"> </w:t>
      </w:r>
      <w:r w:rsidRPr="003500C4">
        <w:rPr>
          <w:rFonts w:ascii="Times New Roman" w:hAnsi="Times New Roman"/>
          <w:sz w:val="28"/>
          <w:szCs w:val="28"/>
          <w:lang w:eastAsia="ru-RU"/>
        </w:rPr>
        <w:t>СанПиН 2.1.6.1032-01)».</w:t>
      </w:r>
    </w:p>
    <w:p w:rsidR="00702C4F" w:rsidRPr="003500C4" w:rsidRDefault="00702C4F" w:rsidP="00702C4F">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4.2.48. </w:t>
      </w:r>
      <w:r w:rsidRPr="003500C4">
        <w:rPr>
          <w:rFonts w:ascii="Times New Roman" w:hAnsi="Times New Roman"/>
          <w:sz w:val="28"/>
          <w:szCs w:val="28"/>
          <w:lang w:eastAsia="ru-RU"/>
        </w:rPr>
        <w:t xml:space="preserve">Тупиковые проезды должны быть протяженностью не более 150 м и заканчиваться поворотными площадками размером </w:t>
      </w:r>
      <w:r>
        <w:rPr>
          <w:rFonts w:ascii="Times New Roman" w:hAnsi="Times New Roman"/>
          <w:sz w:val="28"/>
          <w:szCs w:val="28"/>
          <w:lang w:eastAsia="ru-RU"/>
        </w:rPr>
        <w:t xml:space="preserve">15 </w:t>
      </w:r>
      <w:r w:rsidRPr="003500C4">
        <w:rPr>
          <w:rFonts w:ascii="Times New Roman" w:hAnsi="Times New Roman"/>
          <w:sz w:val="28"/>
          <w:szCs w:val="28"/>
          <w:lang w:eastAsia="ru-RU"/>
        </w:rPr>
        <w:t>x 1</w:t>
      </w:r>
      <w:r>
        <w:rPr>
          <w:rFonts w:ascii="Times New Roman" w:hAnsi="Times New Roman"/>
          <w:sz w:val="28"/>
          <w:szCs w:val="28"/>
          <w:lang w:eastAsia="ru-RU"/>
        </w:rPr>
        <w:t>5</w:t>
      </w:r>
      <w:r w:rsidRPr="003500C4">
        <w:rPr>
          <w:rFonts w:ascii="Times New Roman" w:hAnsi="Times New Roman"/>
          <w:sz w:val="28"/>
          <w:szCs w:val="28"/>
          <w:lang w:eastAsia="ru-RU"/>
        </w:rPr>
        <w:t xml:space="preserve"> м, обеспечивающими возможность разворота мусоровозов, уборочных и пожарных машин.</w:t>
      </w:r>
    </w:p>
    <w:p w:rsidR="00702C4F" w:rsidRDefault="00702C4F" w:rsidP="00702C4F">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4.2.49. </w:t>
      </w:r>
      <w:r w:rsidRPr="003500C4">
        <w:rPr>
          <w:rFonts w:ascii="Times New Roman" w:hAnsi="Times New Roman"/>
          <w:sz w:val="28"/>
          <w:szCs w:val="28"/>
          <w:lang w:eastAsia="ru-RU"/>
        </w:rPr>
        <w:t>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5168FF" w:rsidRPr="005168FF" w:rsidRDefault="00702C4F" w:rsidP="005168FF">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4.2.50. </w:t>
      </w:r>
      <w:r w:rsidR="005168FF" w:rsidRPr="005168FF">
        <w:rPr>
          <w:rFonts w:ascii="Times New Roman" w:hAnsi="Times New Roman"/>
          <w:sz w:val="28"/>
          <w:szCs w:val="28"/>
          <w:lang w:eastAsia="ru-RU"/>
        </w:rPr>
        <w:t>Участки индивидуальной жилой и дачной застройки должны иметь</w:t>
      </w:r>
    </w:p>
    <w:p w:rsidR="005168FF" w:rsidRPr="005168FF" w:rsidRDefault="005168FF" w:rsidP="005168F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168FF">
        <w:rPr>
          <w:rFonts w:ascii="Times New Roman" w:hAnsi="Times New Roman"/>
          <w:sz w:val="28"/>
          <w:szCs w:val="28"/>
          <w:lang w:eastAsia="ru-RU"/>
        </w:rPr>
        <w:t xml:space="preserve">ограждение. В зоне малоэтажной индивидуальной застройки ограждения должны </w:t>
      </w:r>
    </w:p>
    <w:p w:rsidR="005168FF" w:rsidRPr="005168FF" w:rsidRDefault="005168FF" w:rsidP="005168FF">
      <w:pPr>
        <w:spacing w:after="0" w:line="240" w:lineRule="auto"/>
        <w:jc w:val="both"/>
        <w:rPr>
          <w:rFonts w:ascii="Times New Roman" w:hAnsi="Times New Roman"/>
          <w:sz w:val="28"/>
          <w:szCs w:val="28"/>
          <w:lang w:eastAsia="ru-RU"/>
        </w:rPr>
      </w:pPr>
      <w:r w:rsidRPr="005168FF">
        <w:rPr>
          <w:rFonts w:ascii="Times New Roman" w:hAnsi="Times New Roman"/>
          <w:sz w:val="28"/>
          <w:szCs w:val="28"/>
          <w:lang w:eastAsia="ru-RU"/>
        </w:rPr>
        <w:t>устанавливаться строго по красным линиям и по границе землеотвода (межевым</w:t>
      </w:r>
      <w:r>
        <w:rPr>
          <w:rFonts w:ascii="Times New Roman" w:hAnsi="Times New Roman"/>
          <w:sz w:val="28"/>
          <w:szCs w:val="28"/>
          <w:lang w:eastAsia="ru-RU"/>
        </w:rPr>
        <w:t xml:space="preserve"> границам земельных участков</w:t>
      </w:r>
      <w:r w:rsidRPr="005168FF">
        <w:rPr>
          <w:rFonts w:ascii="Times New Roman" w:hAnsi="Times New Roman"/>
          <w:sz w:val="28"/>
          <w:szCs w:val="28"/>
          <w:lang w:eastAsia="ru-RU"/>
        </w:rPr>
        <w:t>).</w:t>
      </w:r>
    </w:p>
    <w:p w:rsidR="005168FF" w:rsidRPr="005168FF" w:rsidRDefault="005168FF" w:rsidP="005168FF">
      <w:pPr>
        <w:spacing w:after="0" w:line="240" w:lineRule="auto"/>
        <w:ind w:firstLine="732"/>
        <w:jc w:val="both"/>
        <w:rPr>
          <w:rFonts w:ascii="Times New Roman" w:hAnsi="Times New Roman"/>
          <w:sz w:val="28"/>
          <w:szCs w:val="28"/>
          <w:lang w:eastAsia="ru-RU"/>
        </w:rPr>
      </w:pPr>
      <w:r w:rsidRPr="005168FF">
        <w:rPr>
          <w:rFonts w:ascii="Times New Roman" w:hAnsi="Times New Roman"/>
          <w:sz w:val="28"/>
          <w:szCs w:val="28"/>
          <w:lang w:eastAsia="ru-RU"/>
        </w:rPr>
        <w:t>Рекомендуется характер (тип) ограждения, устанавливаемый по красным</w:t>
      </w:r>
      <w:r>
        <w:rPr>
          <w:rFonts w:ascii="Times New Roman" w:hAnsi="Times New Roman"/>
          <w:sz w:val="28"/>
          <w:szCs w:val="28"/>
          <w:lang w:eastAsia="ru-RU"/>
        </w:rPr>
        <w:t xml:space="preserve"> </w:t>
      </w:r>
      <w:r w:rsidRPr="005168FF">
        <w:rPr>
          <w:rFonts w:ascii="Times New Roman" w:hAnsi="Times New Roman"/>
          <w:sz w:val="28"/>
          <w:szCs w:val="28"/>
          <w:lang w:eastAsia="ru-RU"/>
        </w:rPr>
        <w:t>линиям, а также по магистральным улицам, выполнять в едином стиле как</w:t>
      </w:r>
      <w:r>
        <w:rPr>
          <w:rFonts w:ascii="Times New Roman" w:hAnsi="Times New Roman"/>
          <w:sz w:val="28"/>
          <w:szCs w:val="28"/>
          <w:lang w:eastAsia="ru-RU"/>
        </w:rPr>
        <w:t xml:space="preserve"> </w:t>
      </w:r>
      <w:r w:rsidRPr="005168FF">
        <w:rPr>
          <w:rFonts w:ascii="Times New Roman" w:hAnsi="Times New Roman"/>
          <w:sz w:val="28"/>
          <w:szCs w:val="28"/>
          <w:lang w:eastAsia="ru-RU"/>
        </w:rPr>
        <w:t>минимум на протяжении одного квартала по согласованию с администрацией</w:t>
      </w:r>
      <w:r>
        <w:rPr>
          <w:rFonts w:ascii="Times New Roman" w:hAnsi="Times New Roman"/>
          <w:sz w:val="28"/>
          <w:szCs w:val="28"/>
          <w:lang w:eastAsia="ru-RU"/>
        </w:rPr>
        <w:t xml:space="preserve"> </w:t>
      </w:r>
      <w:r w:rsidR="002154A2">
        <w:rPr>
          <w:rFonts w:ascii="Times New Roman" w:hAnsi="Times New Roman"/>
          <w:sz w:val="28"/>
          <w:szCs w:val="28"/>
        </w:rPr>
        <w:t>Бобылевского</w:t>
      </w:r>
      <w:r w:rsidR="00AD0392">
        <w:rPr>
          <w:rFonts w:ascii="Times New Roman" w:hAnsi="Times New Roman"/>
          <w:sz w:val="28"/>
          <w:szCs w:val="28"/>
          <w:lang w:eastAsia="ru-RU"/>
        </w:rPr>
        <w:t xml:space="preserve"> мун</w:t>
      </w:r>
      <w:r w:rsidR="00DD3D96">
        <w:rPr>
          <w:rFonts w:ascii="Times New Roman" w:hAnsi="Times New Roman"/>
          <w:sz w:val="28"/>
          <w:szCs w:val="28"/>
          <w:lang w:eastAsia="ru-RU"/>
        </w:rPr>
        <w:t>и</w:t>
      </w:r>
      <w:r w:rsidR="00AD0392">
        <w:rPr>
          <w:rFonts w:ascii="Times New Roman" w:hAnsi="Times New Roman"/>
          <w:sz w:val="28"/>
          <w:szCs w:val="28"/>
          <w:lang w:eastAsia="ru-RU"/>
        </w:rPr>
        <w:t>ци</w:t>
      </w:r>
      <w:r w:rsidRPr="005168FF">
        <w:rPr>
          <w:rFonts w:ascii="Times New Roman" w:hAnsi="Times New Roman"/>
          <w:sz w:val="28"/>
          <w:szCs w:val="28"/>
          <w:lang w:eastAsia="ru-RU"/>
        </w:rPr>
        <w:t xml:space="preserve">пального </w:t>
      </w:r>
      <w:r w:rsidR="00FE3B8C">
        <w:rPr>
          <w:rFonts w:ascii="Times New Roman" w:hAnsi="Times New Roman"/>
          <w:sz w:val="28"/>
          <w:szCs w:val="28"/>
          <w:lang w:eastAsia="ru-RU"/>
        </w:rPr>
        <w:t>образования</w:t>
      </w:r>
      <w:r w:rsidRPr="005168FF">
        <w:rPr>
          <w:rFonts w:ascii="Times New Roman" w:hAnsi="Times New Roman"/>
          <w:sz w:val="28"/>
          <w:szCs w:val="28"/>
          <w:lang w:eastAsia="ru-RU"/>
        </w:rPr>
        <w:t>.</w:t>
      </w:r>
    </w:p>
    <w:p w:rsidR="005D1031" w:rsidRDefault="005168FF" w:rsidP="009E1819">
      <w:pPr>
        <w:spacing w:after="0" w:line="240" w:lineRule="auto"/>
        <w:ind w:firstLine="732"/>
        <w:jc w:val="both"/>
        <w:rPr>
          <w:rFonts w:ascii="Times New Roman" w:hAnsi="Times New Roman"/>
          <w:sz w:val="28"/>
          <w:szCs w:val="28"/>
        </w:rPr>
      </w:pPr>
      <w:r w:rsidRPr="005168FF">
        <w:rPr>
          <w:rFonts w:ascii="Times New Roman" w:hAnsi="Times New Roman"/>
          <w:sz w:val="28"/>
          <w:szCs w:val="28"/>
          <w:lang w:eastAsia="ru-RU"/>
        </w:rPr>
        <w:t>На границе с соседним земельным участком необходимо устанавливать</w:t>
      </w:r>
      <w:r>
        <w:rPr>
          <w:rFonts w:ascii="Times New Roman" w:hAnsi="Times New Roman"/>
          <w:sz w:val="28"/>
          <w:szCs w:val="28"/>
          <w:lang w:eastAsia="ru-RU"/>
        </w:rPr>
        <w:t xml:space="preserve"> </w:t>
      </w:r>
      <w:r w:rsidRPr="005168FF">
        <w:rPr>
          <w:rFonts w:ascii="Times New Roman" w:hAnsi="Times New Roman"/>
          <w:sz w:val="28"/>
          <w:szCs w:val="28"/>
          <w:lang w:eastAsia="ru-RU"/>
        </w:rPr>
        <w:t>ограждения, имеющие просветы, обеспечивающие минимальное затемнение</w:t>
      </w:r>
      <w:r>
        <w:rPr>
          <w:rFonts w:ascii="Times New Roman" w:hAnsi="Times New Roman"/>
          <w:sz w:val="28"/>
          <w:szCs w:val="28"/>
          <w:lang w:eastAsia="ru-RU"/>
        </w:rPr>
        <w:t xml:space="preserve"> </w:t>
      </w:r>
      <w:r w:rsidRPr="005168FF">
        <w:rPr>
          <w:rFonts w:ascii="Times New Roman" w:hAnsi="Times New Roman"/>
          <w:sz w:val="28"/>
          <w:szCs w:val="28"/>
          <w:lang w:eastAsia="ru-RU"/>
        </w:rPr>
        <w:t>территории соседнего участка высотой 1,5-2,0 метра. Допускается по решению</w:t>
      </w:r>
      <w:r>
        <w:rPr>
          <w:rFonts w:ascii="Times New Roman" w:hAnsi="Times New Roman"/>
          <w:sz w:val="28"/>
          <w:szCs w:val="28"/>
          <w:lang w:eastAsia="ru-RU"/>
        </w:rPr>
        <w:t xml:space="preserve"> </w:t>
      </w:r>
      <w:r w:rsidRPr="005168FF">
        <w:rPr>
          <w:rFonts w:ascii="Times New Roman" w:hAnsi="Times New Roman"/>
          <w:sz w:val="28"/>
          <w:szCs w:val="28"/>
          <w:lang w:eastAsia="ru-RU"/>
        </w:rPr>
        <w:t>обеих сторон (соседние участки) устройство глухих ограждений.</w:t>
      </w:r>
      <w:r w:rsidRPr="005168FF">
        <w:rPr>
          <w:rFonts w:ascii="Times New Roman" w:hAnsi="Times New Roman"/>
          <w:sz w:val="28"/>
          <w:szCs w:val="28"/>
          <w:lang w:eastAsia="ru-RU"/>
        </w:rPr>
        <w:cr/>
      </w:r>
    </w:p>
    <w:p w:rsidR="00FA335D" w:rsidRPr="009E1819" w:rsidRDefault="007750F7" w:rsidP="009E1819">
      <w:pPr>
        <w:pStyle w:val="a7"/>
        <w:numPr>
          <w:ilvl w:val="1"/>
          <w:numId w:val="16"/>
        </w:numPr>
        <w:spacing w:after="0" w:line="240" w:lineRule="auto"/>
        <w:jc w:val="center"/>
        <w:outlineLvl w:val="1"/>
        <w:rPr>
          <w:rFonts w:ascii="Times New Roman" w:hAnsi="Times New Roman"/>
          <w:b/>
          <w:sz w:val="28"/>
          <w:szCs w:val="28"/>
        </w:rPr>
      </w:pPr>
      <w:bookmarkStart w:id="16" w:name="_Toc428345583"/>
      <w:r w:rsidRPr="009E1819">
        <w:rPr>
          <w:rFonts w:ascii="Times New Roman" w:hAnsi="Times New Roman"/>
          <w:b/>
          <w:sz w:val="28"/>
          <w:szCs w:val="28"/>
        </w:rPr>
        <w:t>Расчетные показатели в сфере</w:t>
      </w:r>
      <w:r w:rsidR="009E1819" w:rsidRPr="009E1819">
        <w:rPr>
          <w:rFonts w:ascii="Times New Roman" w:hAnsi="Times New Roman"/>
          <w:b/>
          <w:sz w:val="28"/>
          <w:szCs w:val="28"/>
        </w:rPr>
        <w:t xml:space="preserve">                                                        </w:t>
      </w:r>
      <w:r w:rsidRPr="009E1819">
        <w:rPr>
          <w:rFonts w:ascii="Times New Roman" w:hAnsi="Times New Roman"/>
          <w:b/>
          <w:sz w:val="28"/>
          <w:szCs w:val="28"/>
        </w:rPr>
        <w:t xml:space="preserve"> социального</w:t>
      </w:r>
      <w:r w:rsidR="009E1819">
        <w:rPr>
          <w:rFonts w:ascii="Times New Roman" w:hAnsi="Times New Roman"/>
          <w:b/>
          <w:sz w:val="28"/>
          <w:szCs w:val="28"/>
        </w:rPr>
        <w:t xml:space="preserve"> </w:t>
      </w:r>
      <w:r w:rsidRPr="009E1819">
        <w:rPr>
          <w:rFonts w:ascii="Times New Roman" w:hAnsi="Times New Roman"/>
          <w:b/>
          <w:sz w:val="28"/>
          <w:szCs w:val="28"/>
        </w:rPr>
        <w:t>и коммунально – бытового обеспечения</w:t>
      </w:r>
      <w:bookmarkEnd w:id="16"/>
    </w:p>
    <w:p w:rsidR="00702C4F" w:rsidRDefault="00E431C6" w:rsidP="00702C4F">
      <w:pPr>
        <w:autoSpaceDE w:val="0"/>
        <w:autoSpaceDN w:val="0"/>
        <w:adjustRightInd w:val="0"/>
        <w:spacing w:after="0" w:line="240" w:lineRule="auto"/>
        <w:ind w:firstLine="709"/>
        <w:jc w:val="both"/>
        <w:rPr>
          <w:rFonts w:ascii="Times New Roman" w:hAnsi="Times New Roman"/>
          <w:sz w:val="28"/>
          <w:szCs w:val="28"/>
        </w:rPr>
      </w:pPr>
      <w:r w:rsidRPr="007016CF">
        <w:rPr>
          <w:rFonts w:ascii="Times New Roman" w:hAnsi="Times New Roman"/>
          <w:sz w:val="28"/>
          <w:szCs w:val="28"/>
        </w:rPr>
        <w:t>4</w:t>
      </w:r>
      <w:r w:rsidR="00FA335D" w:rsidRPr="007016CF">
        <w:rPr>
          <w:rFonts w:ascii="Times New Roman" w:hAnsi="Times New Roman"/>
          <w:sz w:val="28"/>
          <w:szCs w:val="28"/>
        </w:rPr>
        <w:t>.</w:t>
      </w:r>
      <w:r w:rsidR="00263C9B">
        <w:rPr>
          <w:rFonts w:ascii="Times New Roman" w:hAnsi="Times New Roman"/>
          <w:sz w:val="28"/>
          <w:szCs w:val="28"/>
        </w:rPr>
        <w:t>3</w:t>
      </w:r>
      <w:r w:rsidR="00FA335D" w:rsidRPr="007016CF">
        <w:rPr>
          <w:rFonts w:ascii="Times New Roman" w:hAnsi="Times New Roman"/>
          <w:sz w:val="28"/>
          <w:szCs w:val="28"/>
        </w:rPr>
        <w:t xml:space="preserve">.1.  </w:t>
      </w:r>
      <w:r w:rsidR="00702C4F" w:rsidRPr="00E0260B">
        <w:rPr>
          <w:rFonts w:ascii="Times New Roman" w:hAnsi="Times New Roman"/>
          <w:sz w:val="28"/>
          <w:szCs w:val="28"/>
        </w:rPr>
        <w:t xml:space="preserve">К общественно-деловым зонам, для целей настоящих </w:t>
      </w:r>
      <w:r w:rsidR="00702C4F">
        <w:rPr>
          <w:rFonts w:ascii="Times New Roman" w:hAnsi="Times New Roman"/>
          <w:sz w:val="28"/>
          <w:szCs w:val="28"/>
        </w:rPr>
        <w:t>н</w:t>
      </w:r>
      <w:r w:rsidR="00702C4F" w:rsidRPr="00E0260B">
        <w:rPr>
          <w:rFonts w:ascii="Times New Roman" w:hAnsi="Times New Roman"/>
          <w:sz w:val="28"/>
          <w:szCs w:val="28"/>
        </w:rPr>
        <w:t xml:space="preserve">ормативов, следует относить зоны, предназначенные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w:t>
      </w:r>
      <w:r w:rsidR="00702C4F" w:rsidRPr="00E0260B">
        <w:rPr>
          <w:rFonts w:ascii="Times New Roman" w:hAnsi="Times New Roman"/>
          <w:sz w:val="28"/>
          <w:szCs w:val="28"/>
        </w:rPr>
        <w:lastRenderedPageBreak/>
        <w:t>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702C4F" w:rsidRDefault="00702C4F" w:rsidP="00702C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4.3.2. </w:t>
      </w:r>
      <w:r w:rsidRPr="00E0260B">
        <w:rPr>
          <w:rFonts w:ascii="Times New Roman" w:hAnsi="Times New Roman"/>
          <w:sz w:val="28"/>
          <w:szCs w:val="28"/>
        </w:rPr>
        <w:t xml:space="preserve">Общественно-деловые зоны следует формировать как систему центров деловой, финансовой и общественной активности в центральных частях </w:t>
      </w:r>
      <w:r w:rsidR="00FE3B8C">
        <w:rPr>
          <w:rFonts w:ascii="Times New Roman" w:hAnsi="Times New Roman"/>
          <w:sz w:val="28"/>
          <w:szCs w:val="28"/>
        </w:rPr>
        <w:t>сельского</w:t>
      </w:r>
      <w:r>
        <w:rPr>
          <w:rFonts w:ascii="Times New Roman" w:hAnsi="Times New Roman"/>
          <w:sz w:val="28"/>
          <w:szCs w:val="28"/>
        </w:rPr>
        <w:t xml:space="preserve"> поселения</w:t>
      </w:r>
      <w:r w:rsidRPr="00E0260B">
        <w:rPr>
          <w:rFonts w:ascii="Times New Roman" w:hAnsi="Times New Roman"/>
          <w:sz w:val="28"/>
          <w:szCs w:val="28"/>
        </w:rPr>
        <w:t xml:space="preserve"> на территориях, прилегающих к магистральным улицам, общественно-транспортным узлам. Локальные общественно-деловые центры планировочных районов включаются в состав местных центров и в виде участков размещаются в жилых и иных функциональных зонах, в увязке с сетью общественного пассажирского транспорта.</w:t>
      </w:r>
    </w:p>
    <w:p w:rsidR="00702C4F" w:rsidRPr="00BD069B" w:rsidRDefault="00702C4F" w:rsidP="00702C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4.3.3. </w:t>
      </w:r>
      <w:r w:rsidRPr="00BD069B">
        <w:rPr>
          <w:rFonts w:ascii="Times New Roman" w:hAnsi="Times New Roman"/>
          <w:sz w:val="28"/>
          <w:szCs w:val="28"/>
        </w:rPr>
        <w:t>При размещении общественно-деловых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а также степень воздействия на окружающую среду и прилегающую застройку.</w:t>
      </w:r>
    </w:p>
    <w:p w:rsidR="00702C4F" w:rsidRDefault="00702C4F" w:rsidP="00702C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4.3.4. </w:t>
      </w:r>
      <w:r w:rsidRPr="00BD069B">
        <w:rPr>
          <w:rFonts w:ascii="Times New Roman" w:hAnsi="Times New Roman"/>
          <w:sz w:val="28"/>
          <w:szCs w:val="28"/>
        </w:rPr>
        <w:t>При реконструкции сложившейся на территории зоны застройки следует предусматривать мероприятия по устранению вредного влияния производственных предприятий на окружающую среду (изменение технологии с переходом на безвредные процессы, уменьшение мощности, перепрофилирование предприятия или отдельного производства или его перебазирование в производственную зону).</w:t>
      </w:r>
    </w:p>
    <w:p w:rsidR="00702C4F" w:rsidRPr="00BD069B" w:rsidRDefault="00702C4F" w:rsidP="00702C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4.3.5. </w:t>
      </w:r>
      <w:r w:rsidRPr="00BD069B">
        <w:rPr>
          <w:rFonts w:ascii="Times New Roman" w:hAnsi="Times New Roman"/>
          <w:sz w:val="28"/>
          <w:szCs w:val="28"/>
        </w:rPr>
        <w:t xml:space="preserve">В общественно-деловых зонах допускается размещать: </w:t>
      </w:r>
    </w:p>
    <w:p w:rsidR="00702C4F" w:rsidRPr="00BD069B" w:rsidRDefault="00702C4F" w:rsidP="00702C4F">
      <w:pPr>
        <w:autoSpaceDE w:val="0"/>
        <w:autoSpaceDN w:val="0"/>
        <w:adjustRightInd w:val="0"/>
        <w:spacing w:after="0" w:line="240" w:lineRule="auto"/>
        <w:ind w:firstLine="709"/>
        <w:jc w:val="both"/>
        <w:rPr>
          <w:rFonts w:ascii="Times New Roman" w:hAnsi="Times New Roman"/>
          <w:sz w:val="28"/>
          <w:szCs w:val="28"/>
        </w:rPr>
      </w:pPr>
      <w:r w:rsidRPr="00BD069B">
        <w:rPr>
          <w:rFonts w:ascii="Times New Roman" w:hAnsi="Times New Roman"/>
          <w:sz w:val="28"/>
          <w:szCs w:val="28"/>
        </w:rPr>
        <w:t>-</w:t>
      </w:r>
      <w:r w:rsidRPr="00BD069B">
        <w:rPr>
          <w:rFonts w:ascii="Times New Roman" w:hAnsi="Times New Roman"/>
          <w:sz w:val="28"/>
          <w:szCs w:val="28"/>
        </w:rPr>
        <w:tab/>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702C4F" w:rsidRPr="00BD069B" w:rsidRDefault="00702C4F" w:rsidP="00702C4F">
      <w:pPr>
        <w:autoSpaceDE w:val="0"/>
        <w:autoSpaceDN w:val="0"/>
        <w:adjustRightInd w:val="0"/>
        <w:spacing w:after="0" w:line="240" w:lineRule="auto"/>
        <w:ind w:firstLine="709"/>
        <w:jc w:val="both"/>
        <w:rPr>
          <w:rFonts w:ascii="Times New Roman" w:hAnsi="Times New Roman"/>
          <w:sz w:val="28"/>
          <w:szCs w:val="28"/>
        </w:rPr>
      </w:pPr>
      <w:r w:rsidRPr="00BD069B">
        <w:rPr>
          <w:rFonts w:ascii="Times New Roman" w:hAnsi="Times New Roman"/>
          <w:sz w:val="28"/>
          <w:szCs w:val="28"/>
        </w:rPr>
        <w:t>-</w:t>
      </w:r>
      <w:r w:rsidRPr="00BD069B">
        <w:rPr>
          <w:rFonts w:ascii="Times New Roman" w:hAnsi="Times New Roman"/>
          <w:sz w:val="28"/>
          <w:szCs w:val="28"/>
        </w:rPr>
        <w:tab/>
        <w:t xml:space="preserve">предприятия индустрии развлечений при отсутствии установленных ограничений на их размещение. </w:t>
      </w:r>
    </w:p>
    <w:p w:rsidR="00702C4F" w:rsidRDefault="00702C4F" w:rsidP="00702C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4.3.6. Конкретный п</w:t>
      </w:r>
      <w:r w:rsidRPr="00BD069B">
        <w:rPr>
          <w:rFonts w:ascii="Times New Roman" w:hAnsi="Times New Roman"/>
          <w:sz w:val="28"/>
          <w:szCs w:val="28"/>
        </w:rPr>
        <w:t xml:space="preserve">еречень объектов, разрешенных для размещения в общественно-деловой зоне, определяется </w:t>
      </w:r>
      <w:r>
        <w:rPr>
          <w:rFonts w:ascii="Times New Roman" w:hAnsi="Times New Roman"/>
          <w:sz w:val="28"/>
          <w:szCs w:val="28"/>
        </w:rPr>
        <w:t>П</w:t>
      </w:r>
      <w:r w:rsidRPr="00BD069B">
        <w:rPr>
          <w:rFonts w:ascii="Times New Roman" w:hAnsi="Times New Roman"/>
          <w:sz w:val="28"/>
          <w:szCs w:val="28"/>
        </w:rPr>
        <w:t>равилами землепользования и застройки</w:t>
      </w:r>
      <w:r>
        <w:rPr>
          <w:rFonts w:ascii="Times New Roman" w:hAnsi="Times New Roman"/>
          <w:sz w:val="28"/>
          <w:szCs w:val="28"/>
        </w:rPr>
        <w:t xml:space="preserve"> </w:t>
      </w:r>
      <w:r w:rsidR="002154A2">
        <w:rPr>
          <w:rFonts w:ascii="Times New Roman" w:hAnsi="Times New Roman"/>
          <w:sz w:val="28"/>
          <w:szCs w:val="28"/>
        </w:rPr>
        <w:t>Бобылевского</w:t>
      </w:r>
      <w:r w:rsidR="005168FF">
        <w:rPr>
          <w:rFonts w:ascii="Times New Roman" w:hAnsi="Times New Roman"/>
          <w:sz w:val="28"/>
          <w:szCs w:val="28"/>
        </w:rPr>
        <w:t xml:space="preserve"> </w:t>
      </w:r>
      <w:r>
        <w:rPr>
          <w:rFonts w:ascii="Times New Roman" w:hAnsi="Times New Roman"/>
          <w:sz w:val="28"/>
          <w:szCs w:val="28"/>
        </w:rPr>
        <w:t>муниципального образования</w:t>
      </w:r>
      <w:r w:rsidRPr="00BD069B">
        <w:rPr>
          <w:rFonts w:ascii="Times New Roman" w:hAnsi="Times New Roman"/>
          <w:sz w:val="28"/>
          <w:szCs w:val="28"/>
        </w:rPr>
        <w:t>.</w:t>
      </w:r>
    </w:p>
    <w:p w:rsidR="00E40C9F" w:rsidRDefault="00702C4F" w:rsidP="00E40C9F">
      <w:pPr>
        <w:pStyle w:val="af3"/>
        <w:ind w:firstLine="708"/>
        <w:jc w:val="both"/>
        <w:rPr>
          <w:rFonts w:ascii="Times New Roman" w:hAnsi="Times New Roman"/>
          <w:sz w:val="28"/>
          <w:szCs w:val="28"/>
        </w:rPr>
      </w:pPr>
      <w:r>
        <w:rPr>
          <w:rFonts w:ascii="Times New Roman" w:hAnsi="Times New Roman"/>
          <w:sz w:val="28"/>
          <w:szCs w:val="28"/>
        </w:rPr>
        <w:t xml:space="preserve">4.3.7. </w:t>
      </w:r>
      <w:r w:rsidR="00E40C9F" w:rsidRPr="00BD069B">
        <w:rPr>
          <w:rFonts w:ascii="Times New Roman" w:hAnsi="Times New Roman"/>
          <w:sz w:val="28"/>
          <w:szCs w:val="28"/>
        </w:rPr>
        <w:t>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w:t>
      </w:r>
    </w:p>
    <w:p w:rsidR="00E40C9F" w:rsidRDefault="00E40C9F" w:rsidP="00E40C9F">
      <w:pPr>
        <w:pStyle w:val="af3"/>
        <w:ind w:firstLine="708"/>
        <w:jc w:val="both"/>
        <w:rPr>
          <w:rFonts w:ascii="Times New Roman" w:hAnsi="Times New Roman"/>
          <w:sz w:val="28"/>
          <w:szCs w:val="28"/>
        </w:rPr>
      </w:pPr>
      <w:r>
        <w:rPr>
          <w:rFonts w:ascii="Times New Roman" w:hAnsi="Times New Roman"/>
          <w:sz w:val="28"/>
          <w:szCs w:val="28"/>
        </w:rPr>
        <w:t xml:space="preserve">4.3.8. </w:t>
      </w:r>
      <w:r w:rsidRPr="00BD069B">
        <w:rPr>
          <w:rFonts w:ascii="Times New Roman" w:hAnsi="Times New Roman"/>
          <w:sz w:val="28"/>
          <w:szCs w:val="28"/>
        </w:rPr>
        <w:t>Общественное пространство общественно-деловой зоны формируется на основе: единой пешеходной зоны, обеспечивающей взаимосвязанность объектов центра, непрерывности пешеходных коммуникаций на всех уровнях комплекса, удобства подхода к остановкам транспорта и озелененным рекреационным площадкам.</w:t>
      </w:r>
    </w:p>
    <w:p w:rsidR="00E40C9F" w:rsidRPr="00BD069B" w:rsidRDefault="00E40C9F" w:rsidP="00E40C9F">
      <w:pPr>
        <w:pStyle w:val="af3"/>
        <w:ind w:firstLine="708"/>
        <w:jc w:val="both"/>
        <w:rPr>
          <w:rFonts w:ascii="Times New Roman" w:hAnsi="Times New Roman"/>
          <w:sz w:val="28"/>
          <w:szCs w:val="28"/>
        </w:rPr>
      </w:pPr>
      <w:r>
        <w:rPr>
          <w:rFonts w:ascii="Times New Roman" w:hAnsi="Times New Roman"/>
          <w:sz w:val="28"/>
          <w:szCs w:val="28"/>
        </w:rPr>
        <w:t xml:space="preserve">4.3.9. </w:t>
      </w:r>
      <w:r w:rsidRPr="00BD069B">
        <w:rPr>
          <w:rFonts w:ascii="Times New Roman" w:hAnsi="Times New Roman"/>
          <w:sz w:val="28"/>
          <w:szCs w:val="28"/>
        </w:rPr>
        <w:t>Для территорий общественных зон также нормируются:</w:t>
      </w:r>
    </w:p>
    <w:p w:rsidR="00E40C9F" w:rsidRPr="00BD069B" w:rsidRDefault="00E40C9F" w:rsidP="00E40C9F">
      <w:pPr>
        <w:pStyle w:val="af3"/>
        <w:ind w:firstLine="708"/>
        <w:jc w:val="both"/>
        <w:rPr>
          <w:rFonts w:ascii="Times New Roman" w:hAnsi="Times New Roman"/>
          <w:sz w:val="28"/>
          <w:szCs w:val="28"/>
        </w:rPr>
      </w:pPr>
      <w:r w:rsidRPr="00BD069B">
        <w:rPr>
          <w:rFonts w:ascii="Times New Roman" w:hAnsi="Times New Roman"/>
          <w:sz w:val="28"/>
          <w:szCs w:val="28"/>
        </w:rPr>
        <w:t xml:space="preserve">расстояние между остановками общественного пассажирского транспорта в общественно-деловой зоне не более 250 метров, длина пешеходного перехода из любой точки центра до остановки общественного пассажирского транспорта не </w:t>
      </w:r>
      <w:r w:rsidRPr="00BD069B">
        <w:rPr>
          <w:rFonts w:ascii="Times New Roman" w:hAnsi="Times New Roman"/>
          <w:sz w:val="28"/>
          <w:szCs w:val="28"/>
        </w:rPr>
        <w:lastRenderedPageBreak/>
        <w:t>более 250 м; до ближайшей автостоянки для парковки автомобилей - 100 м; до общественного туалета - 150 м;</w:t>
      </w:r>
    </w:p>
    <w:p w:rsidR="00E40C9F" w:rsidRPr="00BD069B" w:rsidRDefault="00E40C9F" w:rsidP="00E40C9F">
      <w:pPr>
        <w:pStyle w:val="af3"/>
        <w:ind w:firstLine="708"/>
        <w:jc w:val="both"/>
        <w:rPr>
          <w:rFonts w:ascii="Times New Roman" w:hAnsi="Times New Roman"/>
          <w:sz w:val="28"/>
          <w:szCs w:val="28"/>
        </w:rPr>
      </w:pPr>
      <w:r w:rsidRPr="00BD069B">
        <w:rPr>
          <w:rFonts w:ascii="Times New Roman" w:hAnsi="Times New Roman"/>
          <w:sz w:val="28"/>
          <w:szCs w:val="28"/>
        </w:rPr>
        <w:t>обеспеченность местами парковки автомобилей (общедоступными, в том числе бесплатными): размещение автостоянок продолжительной парковки (больше 15 мин.) не далее, чем в 100-метровой доступности от объектов общественно-деловой зоны: в виде площадок, изолированных от основного транзитного транспортного потока, с организованным въездом, выездом и обеспечением безопасного транзита пешеходов по таким площадкам, из расчета 0,7 кв. м на каждый метр полезной площади; размещение автостоянок краткосрочной парковки личного автотранспорта (менее 15 мин.) не далее, чем в 50-метровой доступности от объектов общественно-деловой зоны, с выделенной полосой и площадкой для высадки, а также размещение парковки для длительного хранения автотранспорта (могут быть механизированными) в целях повышения эффективности использования пространства;</w:t>
      </w:r>
    </w:p>
    <w:p w:rsidR="00E40C9F" w:rsidRPr="00BD069B" w:rsidRDefault="00E40C9F" w:rsidP="00E40C9F">
      <w:pPr>
        <w:pStyle w:val="af3"/>
        <w:ind w:firstLine="708"/>
        <w:jc w:val="both"/>
        <w:rPr>
          <w:rFonts w:ascii="Times New Roman" w:hAnsi="Times New Roman"/>
          <w:sz w:val="28"/>
          <w:szCs w:val="28"/>
        </w:rPr>
      </w:pPr>
      <w:r w:rsidRPr="00BD069B">
        <w:rPr>
          <w:rFonts w:ascii="Times New Roman" w:hAnsi="Times New Roman"/>
          <w:sz w:val="28"/>
          <w:szCs w:val="28"/>
        </w:rPr>
        <w:t>обеспеченность обустроенными местами для хранения велосипедов (в том числе длительного) под навесом;</w:t>
      </w:r>
    </w:p>
    <w:p w:rsidR="00E40C9F" w:rsidRPr="00BD069B" w:rsidRDefault="00E40C9F" w:rsidP="00E40C9F">
      <w:pPr>
        <w:pStyle w:val="af3"/>
        <w:ind w:firstLine="708"/>
        <w:jc w:val="both"/>
        <w:rPr>
          <w:rFonts w:ascii="Times New Roman" w:hAnsi="Times New Roman"/>
          <w:sz w:val="28"/>
          <w:szCs w:val="28"/>
        </w:rPr>
      </w:pPr>
      <w:r w:rsidRPr="00BD069B">
        <w:rPr>
          <w:rFonts w:ascii="Times New Roman" w:hAnsi="Times New Roman"/>
          <w:sz w:val="28"/>
          <w:szCs w:val="28"/>
        </w:rPr>
        <w:t>безопасность пешеходного передвижения в пределах пешеходной зоны, составляющей ядро общественного центра и общественной зоны, показателем плотности пешеходного потока, равным не более 0,3 чел./кв. м: рассчитывается как отношение 0,75 суммарной расчетной емкости объектов (посетителей и занятых) к площади в границах пешеходной зоны центра (вне застройки);</w:t>
      </w:r>
    </w:p>
    <w:p w:rsidR="00E40C9F" w:rsidRPr="00BD069B" w:rsidRDefault="00E40C9F" w:rsidP="00E40C9F">
      <w:pPr>
        <w:pStyle w:val="af3"/>
        <w:ind w:firstLine="708"/>
        <w:jc w:val="both"/>
        <w:rPr>
          <w:rFonts w:ascii="Times New Roman" w:hAnsi="Times New Roman"/>
          <w:sz w:val="28"/>
          <w:szCs w:val="28"/>
        </w:rPr>
      </w:pPr>
      <w:r w:rsidRPr="00BD069B">
        <w:rPr>
          <w:rFonts w:ascii="Times New Roman" w:hAnsi="Times New Roman"/>
          <w:sz w:val="28"/>
          <w:szCs w:val="28"/>
        </w:rPr>
        <w:t>возможность комфортного передвижения лиц с ограниченными возможностями на всем пространстве пешеходной зоны в соответствии с требованиями нормативно-технической документации;</w:t>
      </w:r>
    </w:p>
    <w:p w:rsidR="00E40C9F" w:rsidRPr="00BD069B" w:rsidRDefault="00E40C9F" w:rsidP="00E40C9F">
      <w:pPr>
        <w:pStyle w:val="af3"/>
        <w:ind w:firstLine="708"/>
        <w:jc w:val="both"/>
        <w:rPr>
          <w:rFonts w:ascii="Times New Roman" w:hAnsi="Times New Roman"/>
          <w:sz w:val="28"/>
          <w:szCs w:val="28"/>
        </w:rPr>
      </w:pPr>
      <w:r w:rsidRPr="00BD069B">
        <w:rPr>
          <w:rFonts w:ascii="Times New Roman" w:hAnsi="Times New Roman"/>
          <w:sz w:val="28"/>
          <w:szCs w:val="28"/>
        </w:rPr>
        <w:t>минимальные расстояния между жилыми и общественными зданиями на основании расчетов инсоляции и освещенности, учета противопожарных требований и бытовых разрывов;</w:t>
      </w:r>
    </w:p>
    <w:p w:rsidR="00E40C9F" w:rsidRDefault="00E40C9F" w:rsidP="00E40C9F">
      <w:pPr>
        <w:pStyle w:val="af3"/>
        <w:ind w:firstLine="708"/>
        <w:jc w:val="both"/>
        <w:rPr>
          <w:rFonts w:ascii="Times New Roman" w:hAnsi="Times New Roman"/>
          <w:sz w:val="28"/>
          <w:szCs w:val="28"/>
        </w:rPr>
      </w:pPr>
      <w:r w:rsidRPr="00BD069B">
        <w:rPr>
          <w:rFonts w:ascii="Times New Roman" w:hAnsi="Times New Roman"/>
          <w:sz w:val="28"/>
          <w:szCs w:val="28"/>
        </w:rPr>
        <w:t>допускается устройство пожарного, технического и служебного проезда по территории пешеходной зоны при применении средств ограничения стороннего доступа (съемные ограничительные столбы с замками и проч.) на въезде в общественно-деловую зону.</w:t>
      </w:r>
    </w:p>
    <w:p w:rsidR="00BE2D91" w:rsidRPr="007016CF" w:rsidRDefault="00E40C9F" w:rsidP="00E40C9F">
      <w:pPr>
        <w:pStyle w:val="af3"/>
        <w:ind w:firstLine="708"/>
        <w:jc w:val="both"/>
        <w:rPr>
          <w:rFonts w:ascii="Times New Roman" w:hAnsi="Times New Roman"/>
          <w:sz w:val="28"/>
          <w:szCs w:val="28"/>
        </w:rPr>
      </w:pPr>
      <w:r>
        <w:rPr>
          <w:rFonts w:ascii="Times New Roman" w:hAnsi="Times New Roman"/>
          <w:sz w:val="28"/>
          <w:szCs w:val="28"/>
        </w:rPr>
        <w:t xml:space="preserve">4.3.10. </w:t>
      </w:r>
      <w:r w:rsidR="00BE2D91" w:rsidRPr="007016CF">
        <w:rPr>
          <w:rFonts w:ascii="Times New Roman" w:hAnsi="Times New Roman"/>
          <w:sz w:val="28"/>
          <w:szCs w:val="28"/>
        </w:rPr>
        <w:t>Интенсивность использования территории общественно-деловых зон характеризуется плотностью застройки (тыс. кв.м</w:t>
      </w:r>
      <w:r w:rsidR="00E431C6" w:rsidRPr="007016CF">
        <w:rPr>
          <w:rFonts w:ascii="Times New Roman" w:hAnsi="Times New Roman"/>
          <w:sz w:val="28"/>
          <w:szCs w:val="28"/>
        </w:rPr>
        <w:t xml:space="preserve">. </w:t>
      </w:r>
      <w:r w:rsidR="00BE2D91" w:rsidRPr="007016CF">
        <w:rPr>
          <w:rFonts w:ascii="Times New Roman" w:hAnsi="Times New Roman"/>
          <w:sz w:val="28"/>
          <w:szCs w:val="28"/>
        </w:rPr>
        <w:t>/га), процентом застроенности территории.</w:t>
      </w:r>
    </w:p>
    <w:p w:rsidR="00BE2D91" w:rsidRPr="007016CF" w:rsidRDefault="00BE2D91" w:rsidP="007016CF">
      <w:pPr>
        <w:pStyle w:val="af3"/>
        <w:ind w:firstLine="708"/>
        <w:jc w:val="both"/>
        <w:rPr>
          <w:rFonts w:ascii="Times New Roman" w:hAnsi="Times New Roman"/>
          <w:sz w:val="28"/>
          <w:szCs w:val="28"/>
        </w:rPr>
      </w:pPr>
      <w:r w:rsidRPr="007016CF">
        <w:rPr>
          <w:rFonts w:ascii="Times New Roman" w:hAnsi="Times New Roman"/>
          <w:sz w:val="28"/>
          <w:szCs w:val="28"/>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ниже.</w:t>
      </w:r>
    </w:p>
    <w:p w:rsidR="00BE2D91" w:rsidRDefault="009E1819" w:rsidP="007016CF">
      <w:pPr>
        <w:jc w:val="right"/>
        <w:rPr>
          <w:rFonts w:ascii="Times New Roman" w:hAnsi="Times New Roman"/>
          <w:sz w:val="28"/>
          <w:szCs w:val="28"/>
        </w:rPr>
      </w:pPr>
      <w:r>
        <w:rPr>
          <w:rFonts w:ascii="Times New Roman" w:hAnsi="Times New Roman"/>
          <w:sz w:val="28"/>
          <w:szCs w:val="28"/>
        </w:rPr>
        <w:t>Т</w:t>
      </w:r>
      <w:r w:rsidR="00BE2D91">
        <w:rPr>
          <w:rFonts w:ascii="Times New Roman" w:hAnsi="Times New Roman"/>
          <w:sz w:val="28"/>
          <w:szCs w:val="28"/>
        </w:rPr>
        <w:t xml:space="preserve">аблица </w:t>
      </w:r>
      <w:r w:rsidR="00E431C6">
        <w:rPr>
          <w:rFonts w:ascii="Times New Roman" w:hAnsi="Times New Roman"/>
          <w:sz w:val="28"/>
          <w:szCs w:val="28"/>
        </w:rPr>
        <w:t>4</w:t>
      </w:r>
      <w:r w:rsidR="00BE2D91">
        <w:rPr>
          <w:rFonts w:ascii="Times New Roman" w:hAnsi="Times New Roman"/>
          <w:sz w:val="28"/>
          <w:szCs w:val="28"/>
        </w:rPr>
        <w:t>.</w:t>
      </w:r>
      <w:r w:rsidR="00263C9B">
        <w:rPr>
          <w:rFonts w:ascii="Times New Roman" w:hAnsi="Times New Roman"/>
          <w:sz w:val="28"/>
          <w:szCs w:val="28"/>
        </w:rPr>
        <w:t>9</w:t>
      </w:r>
      <w:r w:rsidR="00BE2D91">
        <w:rPr>
          <w:rFonts w:ascii="Times New Roman" w:hAnsi="Times New Roman"/>
          <w:sz w:val="28"/>
          <w:szCs w:val="28"/>
        </w:rPr>
        <w:t>.</w:t>
      </w:r>
    </w:p>
    <w:tbl>
      <w:tblPr>
        <w:tblW w:w="9639" w:type="dxa"/>
        <w:jc w:val="center"/>
        <w:tblInd w:w="70" w:type="dxa"/>
        <w:tblLayout w:type="fixed"/>
        <w:tblCellMar>
          <w:left w:w="70" w:type="dxa"/>
          <w:right w:w="70" w:type="dxa"/>
        </w:tblCellMar>
        <w:tblLook w:val="0000"/>
      </w:tblPr>
      <w:tblGrid>
        <w:gridCol w:w="2971"/>
        <w:gridCol w:w="3409"/>
        <w:gridCol w:w="3259"/>
      </w:tblGrid>
      <w:tr w:rsidR="002D2095" w:rsidRPr="002F661F" w:rsidTr="002F661F">
        <w:trPr>
          <w:cantSplit/>
          <w:trHeight w:val="240"/>
          <w:jc w:val="center"/>
        </w:trPr>
        <w:tc>
          <w:tcPr>
            <w:tcW w:w="2971" w:type="dxa"/>
            <w:vMerge w:val="restart"/>
            <w:tcBorders>
              <w:top w:val="single" w:sz="6" w:space="0" w:color="auto"/>
              <w:left w:val="single" w:sz="6" w:space="0" w:color="auto"/>
              <w:bottom w:val="nil"/>
              <w:right w:val="single" w:sz="6" w:space="0" w:color="auto"/>
            </w:tcBorders>
            <w:shd w:val="clear" w:color="auto" w:fill="EEECE1" w:themeFill="background2"/>
          </w:tcPr>
          <w:p w:rsidR="002D2095" w:rsidRPr="002F661F" w:rsidRDefault="002D2095" w:rsidP="00B32F7A">
            <w:pPr>
              <w:pStyle w:val="ConsPlusNormal"/>
              <w:widowControl/>
              <w:ind w:firstLine="0"/>
              <w:jc w:val="center"/>
              <w:rPr>
                <w:rFonts w:ascii="Times New Roman" w:hAnsi="Times New Roman"/>
                <w:b/>
                <w:sz w:val="24"/>
                <w:szCs w:val="24"/>
              </w:rPr>
            </w:pPr>
            <w:r w:rsidRPr="002F661F">
              <w:rPr>
                <w:rFonts w:ascii="Times New Roman" w:hAnsi="Times New Roman"/>
                <w:b/>
                <w:sz w:val="24"/>
                <w:szCs w:val="24"/>
              </w:rPr>
              <w:t xml:space="preserve">Тип общественно-деловой          </w:t>
            </w:r>
            <w:r w:rsidRPr="002F661F">
              <w:rPr>
                <w:rFonts w:ascii="Times New Roman" w:hAnsi="Times New Roman"/>
                <w:b/>
                <w:sz w:val="24"/>
                <w:szCs w:val="24"/>
              </w:rPr>
              <w:br/>
              <w:t>застройки</w:t>
            </w: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2D2095" w:rsidRPr="002F661F" w:rsidRDefault="002D2095" w:rsidP="00B01947">
            <w:pPr>
              <w:pStyle w:val="ConsPlusNormal"/>
              <w:widowControl/>
              <w:ind w:firstLine="0"/>
              <w:jc w:val="center"/>
              <w:rPr>
                <w:rFonts w:ascii="Times New Roman" w:hAnsi="Times New Roman"/>
                <w:b/>
                <w:sz w:val="24"/>
                <w:szCs w:val="24"/>
              </w:rPr>
            </w:pPr>
            <w:r w:rsidRPr="002F661F">
              <w:rPr>
                <w:rFonts w:ascii="Times New Roman" w:hAnsi="Times New Roman"/>
                <w:b/>
                <w:sz w:val="24"/>
                <w:szCs w:val="24"/>
              </w:rPr>
              <w:t xml:space="preserve">Плотности застройки (тыс. </w:t>
            </w:r>
            <w:r w:rsidR="00B01947" w:rsidRPr="002F661F">
              <w:rPr>
                <w:rFonts w:ascii="Times New Roman" w:hAnsi="Times New Roman"/>
                <w:b/>
                <w:sz w:val="24"/>
                <w:szCs w:val="24"/>
              </w:rPr>
              <w:t>кв.м.</w:t>
            </w:r>
            <w:r w:rsidRPr="002F661F">
              <w:rPr>
                <w:rFonts w:ascii="Times New Roman" w:hAnsi="Times New Roman"/>
                <w:b/>
                <w:sz w:val="24"/>
                <w:szCs w:val="24"/>
              </w:rPr>
              <w:t xml:space="preserve"> общ. пл./га), не менее</w:t>
            </w:r>
          </w:p>
        </w:tc>
      </w:tr>
      <w:tr w:rsidR="00B01947" w:rsidRPr="002F661F" w:rsidTr="002F661F">
        <w:trPr>
          <w:cantSplit/>
          <w:trHeight w:val="480"/>
          <w:jc w:val="center"/>
        </w:trPr>
        <w:tc>
          <w:tcPr>
            <w:tcW w:w="2971" w:type="dxa"/>
            <w:vMerge/>
            <w:tcBorders>
              <w:top w:val="nil"/>
              <w:left w:val="single" w:sz="6" w:space="0" w:color="auto"/>
              <w:bottom w:val="nil"/>
              <w:right w:val="single" w:sz="6" w:space="0" w:color="auto"/>
            </w:tcBorders>
            <w:shd w:val="clear" w:color="auto" w:fill="EEECE1" w:themeFill="background2"/>
          </w:tcPr>
          <w:p w:rsidR="00B01947" w:rsidRPr="002F661F" w:rsidRDefault="00B01947" w:rsidP="00B32F7A">
            <w:pPr>
              <w:pStyle w:val="ConsPlusNormal"/>
              <w:widowControl/>
              <w:ind w:firstLine="0"/>
              <w:jc w:val="center"/>
              <w:rPr>
                <w:rFonts w:ascii="Times New Roman" w:hAnsi="Times New Roman"/>
                <w:b/>
                <w:sz w:val="24"/>
                <w:szCs w:val="24"/>
              </w:rPr>
            </w:pP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B01947" w:rsidRPr="002F661F" w:rsidRDefault="007F06BF" w:rsidP="00166A7E">
            <w:pPr>
              <w:pStyle w:val="ConsPlusNormal"/>
              <w:widowControl/>
              <w:ind w:firstLine="0"/>
              <w:jc w:val="center"/>
              <w:rPr>
                <w:rFonts w:ascii="Times New Roman" w:hAnsi="Times New Roman"/>
                <w:b/>
                <w:sz w:val="24"/>
                <w:szCs w:val="24"/>
              </w:rPr>
            </w:pPr>
            <w:r>
              <w:rPr>
                <w:rFonts w:ascii="Times New Roman" w:hAnsi="Times New Roman"/>
                <w:b/>
                <w:sz w:val="24"/>
                <w:szCs w:val="24"/>
              </w:rPr>
              <w:t>Пушкинское</w:t>
            </w:r>
            <w:r w:rsidR="00FA0BA7">
              <w:rPr>
                <w:rFonts w:ascii="Times New Roman" w:hAnsi="Times New Roman"/>
                <w:b/>
                <w:sz w:val="24"/>
                <w:szCs w:val="24"/>
              </w:rPr>
              <w:t xml:space="preserve"> МО</w:t>
            </w:r>
          </w:p>
        </w:tc>
      </w:tr>
      <w:tr w:rsidR="00B01947" w:rsidRPr="002F661F" w:rsidTr="002F661F">
        <w:trPr>
          <w:cantSplit/>
          <w:trHeight w:val="480"/>
          <w:jc w:val="center"/>
        </w:trPr>
        <w:tc>
          <w:tcPr>
            <w:tcW w:w="2971" w:type="dxa"/>
            <w:vMerge/>
            <w:tcBorders>
              <w:top w:val="nil"/>
              <w:left w:val="single" w:sz="6" w:space="0" w:color="auto"/>
              <w:bottom w:val="single" w:sz="6" w:space="0" w:color="auto"/>
              <w:right w:val="single" w:sz="6" w:space="0" w:color="auto"/>
            </w:tcBorders>
            <w:shd w:val="clear" w:color="auto" w:fill="EEECE1" w:themeFill="background2"/>
          </w:tcPr>
          <w:p w:rsidR="00B01947" w:rsidRPr="002F661F" w:rsidRDefault="00B01947" w:rsidP="00B32F7A">
            <w:pPr>
              <w:pStyle w:val="ConsPlusNormal"/>
              <w:widowControl/>
              <w:ind w:firstLine="0"/>
              <w:jc w:val="center"/>
              <w:rPr>
                <w:rFonts w:ascii="Times New Roman" w:hAnsi="Times New Roman"/>
                <w:b/>
                <w:sz w:val="24"/>
                <w:szCs w:val="24"/>
              </w:rPr>
            </w:pPr>
          </w:p>
        </w:tc>
        <w:tc>
          <w:tcPr>
            <w:tcW w:w="3409" w:type="dxa"/>
            <w:tcBorders>
              <w:top w:val="single" w:sz="6" w:space="0" w:color="auto"/>
              <w:left w:val="single" w:sz="6" w:space="0" w:color="auto"/>
              <w:bottom w:val="single" w:sz="6" w:space="0" w:color="auto"/>
              <w:right w:val="single" w:sz="6" w:space="0" w:color="auto"/>
            </w:tcBorders>
            <w:shd w:val="clear" w:color="auto" w:fill="EEECE1" w:themeFill="background2"/>
          </w:tcPr>
          <w:p w:rsidR="00B01947" w:rsidRPr="002F661F" w:rsidRDefault="00B01947" w:rsidP="00B32F7A">
            <w:pPr>
              <w:pStyle w:val="ConsPlusNormal"/>
              <w:widowControl/>
              <w:ind w:firstLine="0"/>
              <w:jc w:val="center"/>
              <w:rPr>
                <w:rFonts w:ascii="Times New Roman" w:hAnsi="Times New Roman"/>
                <w:b/>
                <w:sz w:val="24"/>
                <w:szCs w:val="24"/>
              </w:rPr>
            </w:pPr>
            <w:r w:rsidRPr="002F661F">
              <w:rPr>
                <w:rFonts w:ascii="Times New Roman" w:hAnsi="Times New Roman"/>
                <w:b/>
                <w:sz w:val="24"/>
                <w:szCs w:val="24"/>
              </w:rPr>
              <w:t xml:space="preserve">на     </w:t>
            </w:r>
            <w:r w:rsidRPr="002F661F">
              <w:rPr>
                <w:rFonts w:ascii="Times New Roman" w:hAnsi="Times New Roman"/>
                <w:b/>
                <w:sz w:val="24"/>
                <w:szCs w:val="24"/>
              </w:rPr>
              <w:br/>
              <w:t xml:space="preserve">свободных </w:t>
            </w:r>
            <w:r w:rsidRPr="002F661F">
              <w:rPr>
                <w:rFonts w:ascii="Times New Roman" w:hAnsi="Times New Roman"/>
                <w:b/>
                <w:sz w:val="24"/>
                <w:szCs w:val="24"/>
              </w:rPr>
              <w:br/>
              <w:t>территориях</w:t>
            </w:r>
          </w:p>
        </w:tc>
        <w:tc>
          <w:tcPr>
            <w:tcW w:w="3259" w:type="dxa"/>
            <w:tcBorders>
              <w:top w:val="single" w:sz="6" w:space="0" w:color="auto"/>
              <w:left w:val="single" w:sz="6" w:space="0" w:color="auto"/>
              <w:bottom w:val="single" w:sz="6" w:space="0" w:color="auto"/>
              <w:right w:val="single" w:sz="6" w:space="0" w:color="auto"/>
            </w:tcBorders>
            <w:shd w:val="clear" w:color="auto" w:fill="EEECE1" w:themeFill="background2"/>
          </w:tcPr>
          <w:p w:rsidR="00B01947" w:rsidRPr="002F661F" w:rsidRDefault="00B01947" w:rsidP="00B32F7A">
            <w:pPr>
              <w:pStyle w:val="ConsPlusNormal"/>
              <w:widowControl/>
              <w:ind w:firstLine="0"/>
              <w:jc w:val="center"/>
              <w:rPr>
                <w:rFonts w:ascii="Times New Roman" w:hAnsi="Times New Roman"/>
                <w:b/>
                <w:sz w:val="24"/>
                <w:szCs w:val="24"/>
              </w:rPr>
            </w:pPr>
            <w:r w:rsidRPr="002F661F">
              <w:rPr>
                <w:rFonts w:ascii="Times New Roman" w:hAnsi="Times New Roman"/>
                <w:b/>
                <w:sz w:val="24"/>
                <w:szCs w:val="24"/>
              </w:rPr>
              <w:t xml:space="preserve">при     </w:t>
            </w:r>
            <w:r w:rsidRPr="002F661F">
              <w:rPr>
                <w:rFonts w:ascii="Times New Roman" w:hAnsi="Times New Roman"/>
                <w:b/>
                <w:sz w:val="24"/>
                <w:szCs w:val="24"/>
              </w:rPr>
              <w:br/>
              <w:t>реконструкции</w:t>
            </w:r>
          </w:p>
        </w:tc>
      </w:tr>
      <w:tr w:rsidR="002F661F" w:rsidRPr="002F661F" w:rsidTr="009E1819">
        <w:trPr>
          <w:cantSplit/>
          <w:trHeight w:val="198"/>
          <w:jc w:val="center"/>
        </w:trPr>
        <w:tc>
          <w:tcPr>
            <w:tcW w:w="2971" w:type="dxa"/>
            <w:tcBorders>
              <w:top w:val="single" w:sz="6" w:space="0" w:color="auto"/>
              <w:left w:val="single" w:sz="6" w:space="0" w:color="auto"/>
              <w:bottom w:val="single" w:sz="6" w:space="0" w:color="auto"/>
              <w:right w:val="single" w:sz="6" w:space="0" w:color="auto"/>
            </w:tcBorders>
          </w:tcPr>
          <w:p w:rsidR="002F661F" w:rsidRPr="002F661F" w:rsidRDefault="002F661F" w:rsidP="009E1819">
            <w:pPr>
              <w:pStyle w:val="ConsPlusNormal"/>
              <w:widowControl/>
              <w:ind w:firstLine="0"/>
              <w:rPr>
                <w:rFonts w:ascii="Times New Roman" w:hAnsi="Times New Roman"/>
                <w:sz w:val="24"/>
                <w:szCs w:val="24"/>
              </w:rPr>
            </w:pPr>
            <w:r w:rsidRPr="002F661F">
              <w:rPr>
                <w:rFonts w:ascii="Times New Roman" w:hAnsi="Times New Roman"/>
                <w:sz w:val="24"/>
                <w:szCs w:val="24"/>
              </w:rPr>
              <w:lastRenderedPageBreak/>
              <w:t xml:space="preserve">Общественный центр </w:t>
            </w:r>
          </w:p>
        </w:tc>
        <w:tc>
          <w:tcPr>
            <w:tcW w:w="3409" w:type="dxa"/>
            <w:tcBorders>
              <w:top w:val="single" w:sz="6" w:space="0" w:color="auto"/>
              <w:left w:val="single" w:sz="6" w:space="0" w:color="auto"/>
              <w:bottom w:val="single" w:sz="6" w:space="0" w:color="auto"/>
              <w:right w:val="single" w:sz="6" w:space="0" w:color="auto"/>
            </w:tcBorders>
          </w:tcPr>
          <w:p w:rsidR="002F661F" w:rsidRPr="002F661F" w:rsidRDefault="00B72D25" w:rsidP="002F661F">
            <w:pPr>
              <w:pStyle w:val="ConsPlusNormal"/>
              <w:widowControl/>
              <w:ind w:firstLine="0"/>
              <w:jc w:val="center"/>
              <w:rPr>
                <w:rFonts w:ascii="Times New Roman" w:hAnsi="Times New Roman"/>
                <w:sz w:val="24"/>
                <w:szCs w:val="24"/>
              </w:rPr>
            </w:pPr>
            <w:r>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tcPr>
          <w:p w:rsidR="002F661F" w:rsidRPr="002F661F" w:rsidRDefault="00DD3D96" w:rsidP="009E1819">
            <w:pPr>
              <w:pStyle w:val="ConsPlusNormal"/>
              <w:widowControl/>
              <w:ind w:firstLine="0"/>
              <w:jc w:val="center"/>
              <w:rPr>
                <w:rFonts w:ascii="Times New Roman" w:hAnsi="Times New Roman"/>
                <w:sz w:val="24"/>
                <w:szCs w:val="24"/>
              </w:rPr>
            </w:pPr>
            <w:r>
              <w:rPr>
                <w:rFonts w:ascii="Times New Roman" w:hAnsi="Times New Roman"/>
                <w:sz w:val="24"/>
                <w:szCs w:val="24"/>
              </w:rPr>
              <w:t>7</w:t>
            </w:r>
          </w:p>
        </w:tc>
      </w:tr>
      <w:tr w:rsidR="002F661F" w:rsidRPr="002F661F" w:rsidTr="009E1819">
        <w:trPr>
          <w:cantSplit/>
          <w:trHeight w:val="472"/>
          <w:jc w:val="center"/>
        </w:trPr>
        <w:tc>
          <w:tcPr>
            <w:tcW w:w="2971" w:type="dxa"/>
            <w:tcBorders>
              <w:top w:val="single" w:sz="6" w:space="0" w:color="auto"/>
              <w:left w:val="single" w:sz="6" w:space="0" w:color="auto"/>
              <w:bottom w:val="single" w:sz="6" w:space="0" w:color="auto"/>
              <w:right w:val="single" w:sz="6" w:space="0" w:color="auto"/>
            </w:tcBorders>
          </w:tcPr>
          <w:p w:rsidR="002F661F" w:rsidRPr="002F661F" w:rsidRDefault="002F661F" w:rsidP="00B32F7A">
            <w:pPr>
              <w:pStyle w:val="ConsPlusNormal"/>
              <w:widowControl/>
              <w:ind w:firstLine="0"/>
              <w:rPr>
                <w:rFonts w:ascii="Times New Roman" w:hAnsi="Times New Roman"/>
                <w:sz w:val="24"/>
                <w:szCs w:val="24"/>
              </w:rPr>
            </w:pPr>
            <w:r w:rsidRPr="002F661F">
              <w:rPr>
                <w:rFonts w:ascii="Times New Roman" w:hAnsi="Times New Roman"/>
                <w:sz w:val="24"/>
                <w:szCs w:val="24"/>
              </w:rPr>
              <w:t xml:space="preserve">Административно-деловые объекты    </w:t>
            </w:r>
          </w:p>
        </w:tc>
        <w:tc>
          <w:tcPr>
            <w:tcW w:w="3409" w:type="dxa"/>
            <w:tcBorders>
              <w:top w:val="single" w:sz="6" w:space="0" w:color="auto"/>
              <w:left w:val="single" w:sz="6" w:space="0" w:color="auto"/>
              <w:bottom w:val="single" w:sz="6" w:space="0" w:color="auto"/>
              <w:right w:val="single" w:sz="6" w:space="0" w:color="auto"/>
            </w:tcBorders>
          </w:tcPr>
          <w:p w:rsidR="002F661F" w:rsidRPr="002F661F" w:rsidRDefault="002F661F" w:rsidP="002F661F">
            <w:pPr>
              <w:pStyle w:val="ConsPlusNormal"/>
              <w:widowControl/>
              <w:ind w:firstLine="0"/>
              <w:jc w:val="center"/>
              <w:rPr>
                <w:rFonts w:ascii="Times New Roman" w:hAnsi="Times New Roman"/>
                <w:sz w:val="24"/>
                <w:szCs w:val="24"/>
              </w:rPr>
            </w:pPr>
            <w:r w:rsidRPr="002F661F">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tcPr>
          <w:p w:rsidR="002F661F" w:rsidRPr="002F661F" w:rsidRDefault="00DD3D96" w:rsidP="002F661F">
            <w:pPr>
              <w:pStyle w:val="ConsPlusNormal"/>
              <w:widowControl/>
              <w:ind w:firstLine="0"/>
              <w:jc w:val="center"/>
              <w:rPr>
                <w:rFonts w:ascii="Times New Roman" w:hAnsi="Times New Roman"/>
                <w:sz w:val="24"/>
                <w:szCs w:val="24"/>
              </w:rPr>
            </w:pPr>
            <w:r>
              <w:rPr>
                <w:rFonts w:ascii="Times New Roman" w:hAnsi="Times New Roman"/>
                <w:sz w:val="24"/>
                <w:szCs w:val="24"/>
              </w:rPr>
              <w:t>7</w:t>
            </w:r>
          </w:p>
          <w:p w:rsidR="002F661F" w:rsidRPr="002F661F" w:rsidRDefault="002F661F" w:rsidP="002F661F">
            <w:pPr>
              <w:pStyle w:val="ConsPlusNormal"/>
              <w:widowControl/>
              <w:ind w:firstLine="0"/>
              <w:jc w:val="center"/>
              <w:rPr>
                <w:rFonts w:ascii="Times New Roman" w:hAnsi="Times New Roman"/>
                <w:sz w:val="24"/>
                <w:szCs w:val="24"/>
              </w:rPr>
            </w:pPr>
          </w:p>
        </w:tc>
      </w:tr>
      <w:tr w:rsidR="002F661F" w:rsidRPr="002F661F" w:rsidTr="002F661F">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2F661F" w:rsidRPr="002F661F" w:rsidRDefault="002F661F" w:rsidP="00B32F7A">
            <w:pPr>
              <w:pStyle w:val="ConsPlusNormal"/>
              <w:widowControl/>
              <w:ind w:firstLine="0"/>
              <w:rPr>
                <w:rFonts w:ascii="Times New Roman" w:hAnsi="Times New Roman"/>
                <w:sz w:val="24"/>
                <w:szCs w:val="24"/>
              </w:rPr>
            </w:pPr>
            <w:r w:rsidRPr="002F661F">
              <w:rPr>
                <w:rFonts w:ascii="Times New Roman" w:hAnsi="Times New Roman"/>
                <w:sz w:val="24"/>
                <w:szCs w:val="24"/>
              </w:rPr>
              <w:t>Социально-бытовые объекты</w:t>
            </w:r>
          </w:p>
        </w:tc>
        <w:tc>
          <w:tcPr>
            <w:tcW w:w="3409" w:type="dxa"/>
            <w:tcBorders>
              <w:top w:val="single" w:sz="6" w:space="0" w:color="auto"/>
              <w:left w:val="single" w:sz="6" w:space="0" w:color="auto"/>
              <w:bottom w:val="single" w:sz="6" w:space="0" w:color="auto"/>
              <w:right w:val="single" w:sz="6" w:space="0" w:color="auto"/>
            </w:tcBorders>
          </w:tcPr>
          <w:p w:rsidR="002F661F" w:rsidRPr="002F661F" w:rsidRDefault="00E40C9F" w:rsidP="002F661F">
            <w:pPr>
              <w:pStyle w:val="ConsPlusNormal"/>
              <w:widowControl/>
              <w:ind w:firstLine="0"/>
              <w:jc w:val="center"/>
              <w:rPr>
                <w:rFonts w:ascii="Times New Roman" w:hAnsi="Times New Roman"/>
                <w:sz w:val="24"/>
                <w:szCs w:val="24"/>
              </w:rPr>
            </w:pPr>
            <w:r>
              <w:rPr>
                <w:rFonts w:ascii="Times New Roman" w:hAnsi="Times New Roman"/>
                <w:sz w:val="24"/>
                <w:szCs w:val="24"/>
              </w:rPr>
              <w:t>4</w:t>
            </w:r>
          </w:p>
        </w:tc>
        <w:tc>
          <w:tcPr>
            <w:tcW w:w="3259" w:type="dxa"/>
            <w:tcBorders>
              <w:top w:val="single" w:sz="6" w:space="0" w:color="auto"/>
              <w:left w:val="single" w:sz="6" w:space="0" w:color="auto"/>
              <w:bottom w:val="single" w:sz="6" w:space="0" w:color="auto"/>
              <w:right w:val="single" w:sz="6" w:space="0" w:color="auto"/>
            </w:tcBorders>
          </w:tcPr>
          <w:p w:rsidR="002F661F" w:rsidRPr="002F661F" w:rsidRDefault="00E40C9F" w:rsidP="002F661F">
            <w:pPr>
              <w:pStyle w:val="ConsPlusNormal"/>
              <w:widowControl/>
              <w:ind w:firstLine="0"/>
              <w:jc w:val="center"/>
              <w:rPr>
                <w:rFonts w:ascii="Times New Roman" w:hAnsi="Times New Roman"/>
                <w:sz w:val="24"/>
                <w:szCs w:val="24"/>
              </w:rPr>
            </w:pPr>
            <w:r>
              <w:rPr>
                <w:rFonts w:ascii="Times New Roman" w:hAnsi="Times New Roman"/>
                <w:sz w:val="24"/>
                <w:szCs w:val="24"/>
              </w:rPr>
              <w:t>3</w:t>
            </w:r>
          </w:p>
          <w:p w:rsidR="002F661F" w:rsidRPr="002F661F" w:rsidRDefault="002F661F" w:rsidP="002F661F">
            <w:pPr>
              <w:pStyle w:val="ConsPlusNormal"/>
              <w:widowControl/>
              <w:ind w:firstLine="0"/>
              <w:jc w:val="center"/>
              <w:rPr>
                <w:rFonts w:ascii="Times New Roman" w:hAnsi="Times New Roman"/>
                <w:sz w:val="24"/>
                <w:szCs w:val="24"/>
              </w:rPr>
            </w:pPr>
          </w:p>
        </w:tc>
      </w:tr>
      <w:tr w:rsidR="002F661F" w:rsidRPr="002F661F" w:rsidTr="002F661F">
        <w:trPr>
          <w:cantSplit/>
          <w:trHeight w:val="360"/>
          <w:jc w:val="center"/>
        </w:trPr>
        <w:tc>
          <w:tcPr>
            <w:tcW w:w="2971" w:type="dxa"/>
            <w:tcBorders>
              <w:top w:val="single" w:sz="6" w:space="0" w:color="auto"/>
              <w:left w:val="single" w:sz="6" w:space="0" w:color="auto"/>
              <w:bottom w:val="single" w:sz="6" w:space="0" w:color="auto"/>
              <w:right w:val="single" w:sz="4" w:space="0" w:color="auto"/>
            </w:tcBorders>
          </w:tcPr>
          <w:p w:rsidR="002F661F" w:rsidRPr="002F661F" w:rsidRDefault="002F661F" w:rsidP="00B32F7A">
            <w:pPr>
              <w:pStyle w:val="ConsPlusNormal"/>
              <w:widowControl/>
              <w:ind w:firstLine="0"/>
              <w:rPr>
                <w:rFonts w:ascii="Times New Roman" w:hAnsi="Times New Roman"/>
                <w:sz w:val="24"/>
                <w:szCs w:val="24"/>
              </w:rPr>
            </w:pPr>
            <w:r w:rsidRPr="002F661F">
              <w:rPr>
                <w:rFonts w:ascii="Times New Roman" w:hAnsi="Times New Roman"/>
                <w:sz w:val="24"/>
                <w:szCs w:val="24"/>
              </w:rPr>
              <w:t xml:space="preserve">Объекты торгового назначения и общественного питания          </w:t>
            </w:r>
          </w:p>
        </w:tc>
        <w:tc>
          <w:tcPr>
            <w:tcW w:w="3409" w:type="dxa"/>
            <w:tcBorders>
              <w:top w:val="single" w:sz="6" w:space="0" w:color="auto"/>
              <w:left w:val="single" w:sz="4" w:space="0" w:color="auto"/>
              <w:bottom w:val="single" w:sz="6" w:space="0" w:color="auto"/>
              <w:right w:val="single" w:sz="6" w:space="0" w:color="auto"/>
            </w:tcBorders>
          </w:tcPr>
          <w:p w:rsidR="002F661F" w:rsidRPr="002F661F" w:rsidRDefault="00E40C9F" w:rsidP="002F661F">
            <w:pPr>
              <w:pStyle w:val="ConsPlusNormal"/>
              <w:widowControl/>
              <w:ind w:firstLine="0"/>
              <w:jc w:val="center"/>
              <w:rPr>
                <w:rFonts w:ascii="Times New Roman" w:hAnsi="Times New Roman"/>
                <w:sz w:val="24"/>
                <w:szCs w:val="24"/>
              </w:rPr>
            </w:pPr>
            <w:r>
              <w:rPr>
                <w:rFonts w:ascii="Times New Roman" w:hAnsi="Times New Roman"/>
                <w:sz w:val="24"/>
                <w:szCs w:val="24"/>
              </w:rPr>
              <w:t>5</w:t>
            </w:r>
          </w:p>
        </w:tc>
        <w:tc>
          <w:tcPr>
            <w:tcW w:w="3259" w:type="dxa"/>
            <w:tcBorders>
              <w:top w:val="single" w:sz="6" w:space="0" w:color="auto"/>
              <w:left w:val="single" w:sz="6" w:space="0" w:color="auto"/>
              <w:bottom w:val="single" w:sz="6" w:space="0" w:color="auto"/>
              <w:right w:val="single" w:sz="6" w:space="0" w:color="auto"/>
            </w:tcBorders>
          </w:tcPr>
          <w:p w:rsidR="002F661F" w:rsidRPr="002F661F" w:rsidRDefault="00DD3D96" w:rsidP="002F661F">
            <w:pPr>
              <w:pStyle w:val="ConsPlusNormal"/>
              <w:widowControl/>
              <w:ind w:firstLine="0"/>
              <w:jc w:val="center"/>
              <w:rPr>
                <w:rFonts w:ascii="Times New Roman" w:hAnsi="Times New Roman"/>
                <w:sz w:val="24"/>
                <w:szCs w:val="24"/>
              </w:rPr>
            </w:pPr>
            <w:r>
              <w:rPr>
                <w:rFonts w:ascii="Times New Roman" w:hAnsi="Times New Roman"/>
                <w:sz w:val="24"/>
                <w:szCs w:val="24"/>
              </w:rPr>
              <w:t>5</w:t>
            </w:r>
          </w:p>
          <w:p w:rsidR="002F661F" w:rsidRPr="002F661F" w:rsidRDefault="002F661F" w:rsidP="002F661F">
            <w:pPr>
              <w:pStyle w:val="ConsPlusNormal"/>
              <w:widowControl/>
              <w:ind w:firstLine="0"/>
              <w:jc w:val="center"/>
              <w:rPr>
                <w:rFonts w:ascii="Times New Roman" w:hAnsi="Times New Roman"/>
                <w:sz w:val="24"/>
                <w:szCs w:val="24"/>
              </w:rPr>
            </w:pPr>
          </w:p>
          <w:p w:rsidR="002F661F" w:rsidRPr="002F661F" w:rsidRDefault="002F661F" w:rsidP="002F661F">
            <w:pPr>
              <w:pStyle w:val="ConsPlusNormal"/>
              <w:widowControl/>
              <w:ind w:firstLine="0"/>
              <w:jc w:val="center"/>
              <w:rPr>
                <w:rFonts w:ascii="Times New Roman" w:hAnsi="Times New Roman"/>
                <w:sz w:val="24"/>
                <w:szCs w:val="24"/>
              </w:rPr>
            </w:pPr>
          </w:p>
        </w:tc>
      </w:tr>
      <w:tr w:rsidR="002F661F" w:rsidRPr="002F661F" w:rsidTr="002F6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jc w:val="center"/>
        </w:trPr>
        <w:tc>
          <w:tcPr>
            <w:tcW w:w="2971" w:type="dxa"/>
          </w:tcPr>
          <w:p w:rsidR="002F661F" w:rsidRPr="002F661F" w:rsidRDefault="002F661F" w:rsidP="00B32F7A">
            <w:pPr>
              <w:pStyle w:val="ConsPlusNormal"/>
              <w:widowControl/>
              <w:ind w:firstLine="0"/>
              <w:rPr>
                <w:rFonts w:ascii="Times New Roman" w:hAnsi="Times New Roman"/>
                <w:sz w:val="24"/>
                <w:szCs w:val="24"/>
              </w:rPr>
            </w:pPr>
            <w:r w:rsidRPr="002F661F">
              <w:rPr>
                <w:rFonts w:ascii="Times New Roman" w:hAnsi="Times New Roman"/>
                <w:sz w:val="24"/>
                <w:szCs w:val="24"/>
              </w:rPr>
              <w:t>Культурно-досуговые</w:t>
            </w:r>
            <w:r w:rsidRPr="002F661F">
              <w:rPr>
                <w:rFonts w:ascii="Times New Roman" w:hAnsi="Times New Roman"/>
                <w:sz w:val="24"/>
                <w:szCs w:val="24"/>
              </w:rPr>
              <w:br/>
              <w:t xml:space="preserve">объекты          </w:t>
            </w:r>
          </w:p>
        </w:tc>
        <w:tc>
          <w:tcPr>
            <w:tcW w:w="3409" w:type="dxa"/>
          </w:tcPr>
          <w:p w:rsidR="002F661F" w:rsidRPr="002F661F" w:rsidRDefault="00E40C9F" w:rsidP="002F661F">
            <w:pPr>
              <w:pStyle w:val="ConsPlusNormal"/>
              <w:widowControl/>
              <w:ind w:firstLine="0"/>
              <w:jc w:val="center"/>
              <w:rPr>
                <w:rFonts w:ascii="Times New Roman" w:hAnsi="Times New Roman"/>
                <w:sz w:val="24"/>
                <w:szCs w:val="24"/>
              </w:rPr>
            </w:pPr>
            <w:r>
              <w:rPr>
                <w:rFonts w:ascii="Times New Roman" w:hAnsi="Times New Roman"/>
                <w:sz w:val="24"/>
                <w:szCs w:val="24"/>
              </w:rPr>
              <w:t>4</w:t>
            </w:r>
          </w:p>
        </w:tc>
        <w:tc>
          <w:tcPr>
            <w:tcW w:w="3259" w:type="dxa"/>
          </w:tcPr>
          <w:p w:rsidR="002F661F" w:rsidRPr="002F661F" w:rsidRDefault="00DD3D96" w:rsidP="002F661F">
            <w:pPr>
              <w:pStyle w:val="ConsPlusNormal"/>
              <w:widowControl/>
              <w:ind w:firstLine="0"/>
              <w:jc w:val="center"/>
              <w:rPr>
                <w:rFonts w:ascii="Times New Roman" w:hAnsi="Times New Roman"/>
                <w:sz w:val="24"/>
                <w:szCs w:val="24"/>
              </w:rPr>
            </w:pPr>
            <w:r>
              <w:rPr>
                <w:rFonts w:ascii="Times New Roman" w:hAnsi="Times New Roman"/>
                <w:sz w:val="24"/>
                <w:szCs w:val="24"/>
              </w:rPr>
              <w:t>4</w:t>
            </w:r>
          </w:p>
          <w:p w:rsidR="002F661F" w:rsidRPr="002F661F" w:rsidRDefault="002F661F" w:rsidP="002F661F">
            <w:pPr>
              <w:pStyle w:val="ConsPlusNormal"/>
              <w:widowControl/>
              <w:ind w:firstLine="0"/>
              <w:jc w:val="center"/>
              <w:rPr>
                <w:rFonts w:ascii="Times New Roman" w:hAnsi="Times New Roman"/>
                <w:sz w:val="24"/>
                <w:szCs w:val="24"/>
              </w:rPr>
            </w:pPr>
          </w:p>
        </w:tc>
      </w:tr>
    </w:tbl>
    <w:p w:rsidR="00BF676E" w:rsidRPr="007016CF" w:rsidRDefault="00BF676E" w:rsidP="007016CF">
      <w:pPr>
        <w:pStyle w:val="af3"/>
        <w:ind w:firstLine="708"/>
        <w:jc w:val="both"/>
        <w:rPr>
          <w:rFonts w:ascii="Times New Roman" w:hAnsi="Times New Roman"/>
          <w:sz w:val="28"/>
          <w:szCs w:val="28"/>
        </w:rPr>
      </w:pPr>
      <w:r w:rsidRPr="007016CF">
        <w:rPr>
          <w:rFonts w:ascii="Times New Roman" w:hAnsi="Times New Roman"/>
          <w:sz w:val="28"/>
          <w:szCs w:val="28"/>
        </w:rPr>
        <w:t xml:space="preserve">Представленные показатели плотности застройки функциональных зон общественно-делового назначения установлены исходя из анализа действующей градостроительной документации, сложившейся ситуации и являются рекомендательными. </w:t>
      </w:r>
    </w:p>
    <w:p w:rsidR="00BF676E" w:rsidRPr="007016CF" w:rsidRDefault="00BF676E" w:rsidP="007016CF">
      <w:pPr>
        <w:pStyle w:val="af3"/>
        <w:ind w:firstLine="708"/>
        <w:jc w:val="both"/>
        <w:rPr>
          <w:rFonts w:ascii="Times New Roman" w:hAnsi="Times New Roman"/>
          <w:sz w:val="28"/>
          <w:szCs w:val="28"/>
        </w:rPr>
      </w:pPr>
      <w:r w:rsidRPr="007016CF">
        <w:rPr>
          <w:rFonts w:ascii="Times New Roman" w:hAnsi="Times New Roman"/>
          <w:sz w:val="28"/>
          <w:szCs w:val="28"/>
        </w:rPr>
        <w:t>Основными показателями плотности застройки являются:</w:t>
      </w:r>
    </w:p>
    <w:p w:rsidR="00BF676E" w:rsidRPr="007016CF" w:rsidRDefault="00BF676E" w:rsidP="007016CF">
      <w:pPr>
        <w:pStyle w:val="af3"/>
        <w:ind w:firstLine="708"/>
        <w:jc w:val="both"/>
        <w:rPr>
          <w:rFonts w:ascii="Times New Roman" w:hAnsi="Times New Roman"/>
          <w:sz w:val="28"/>
          <w:szCs w:val="28"/>
        </w:rPr>
      </w:pPr>
      <w:r w:rsidRPr="007016CF">
        <w:rPr>
          <w:rFonts w:ascii="Times New Roman" w:hAnsi="Times New Roman"/>
          <w:i/>
          <w:sz w:val="28"/>
          <w:szCs w:val="28"/>
        </w:rPr>
        <w:t>- коэффициент застройки</w:t>
      </w:r>
      <w:r w:rsidRPr="007016CF">
        <w:rPr>
          <w:rFonts w:ascii="Times New Roman" w:hAnsi="Times New Roman"/>
          <w:sz w:val="28"/>
          <w:szCs w:val="28"/>
        </w:rPr>
        <w:t xml:space="preserve"> – отношение площади, занятой под зданиями и сооружениями, к площади участка (квартала);</w:t>
      </w:r>
    </w:p>
    <w:p w:rsidR="00BE2D91" w:rsidRPr="007016CF" w:rsidRDefault="00BF676E" w:rsidP="007016CF">
      <w:pPr>
        <w:pStyle w:val="af3"/>
        <w:ind w:firstLine="708"/>
        <w:jc w:val="both"/>
        <w:rPr>
          <w:rFonts w:ascii="Times New Roman" w:hAnsi="Times New Roman"/>
          <w:sz w:val="28"/>
          <w:szCs w:val="28"/>
        </w:rPr>
      </w:pPr>
      <w:r w:rsidRPr="007016CF">
        <w:rPr>
          <w:rFonts w:ascii="Times New Roman" w:hAnsi="Times New Roman"/>
          <w:i/>
          <w:sz w:val="28"/>
          <w:szCs w:val="28"/>
        </w:rPr>
        <w:t>- коэффициент плотности застройки</w:t>
      </w:r>
      <w:r w:rsidRPr="007016CF">
        <w:rPr>
          <w:rFonts w:ascii="Times New Roman" w:hAnsi="Times New Roman"/>
          <w:sz w:val="28"/>
          <w:szCs w:val="28"/>
        </w:rPr>
        <w:t xml:space="preserve"> – отношение площади всех этажей зданий и сооружений к площади участка (квартала).</w:t>
      </w:r>
    </w:p>
    <w:p w:rsidR="00CC2553" w:rsidRDefault="00E431C6" w:rsidP="00CC2553">
      <w:pPr>
        <w:pStyle w:val="74"/>
        <w:spacing w:after="0"/>
        <w:ind w:firstLine="567"/>
        <w:jc w:val="both"/>
        <w:rPr>
          <w:iCs/>
          <w:sz w:val="28"/>
          <w:szCs w:val="28"/>
        </w:rPr>
      </w:pPr>
      <w:r w:rsidRPr="007016CF">
        <w:rPr>
          <w:sz w:val="28"/>
          <w:szCs w:val="28"/>
        </w:rPr>
        <w:t>4</w:t>
      </w:r>
      <w:r w:rsidR="00BE3E71" w:rsidRPr="007016CF">
        <w:rPr>
          <w:sz w:val="28"/>
          <w:szCs w:val="28"/>
        </w:rPr>
        <w:t>.</w:t>
      </w:r>
      <w:r w:rsidR="00FA0BA7">
        <w:rPr>
          <w:sz w:val="28"/>
          <w:szCs w:val="28"/>
        </w:rPr>
        <w:t>3</w:t>
      </w:r>
      <w:r w:rsidR="00BE3E71" w:rsidRPr="007016CF">
        <w:rPr>
          <w:sz w:val="28"/>
          <w:szCs w:val="28"/>
        </w:rPr>
        <w:t>.</w:t>
      </w:r>
      <w:r w:rsidR="00CC2553">
        <w:rPr>
          <w:sz w:val="28"/>
          <w:szCs w:val="28"/>
        </w:rPr>
        <w:t>11</w:t>
      </w:r>
      <w:r w:rsidR="00BE3E71" w:rsidRPr="007016CF">
        <w:rPr>
          <w:sz w:val="28"/>
          <w:szCs w:val="28"/>
        </w:rPr>
        <w:t>.</w:t>
      </w:r>
      <w:r w:rsidR="00CC2553">
        <w:rPr>
          <w:sz w:val="28"/>
          <w:szCs w:val="28"/>
        </w:rPr>
        <w:t xml:space="preserve"> </w:t>
      </w:r>
      <w:r w:rsidR="00CC2553">
        <w:rPr>
          <w:iCs/>
          <w:sz w:val="28"/>
          <w:szCs w:val="28"/>
        </w:rPr>
        <w:t xml:space="preserve">Основой </w:t>
      </w:r>
      <w:r w:rsidR="00CC2553">
        <w:rPr>
          <w:sz w:val="28"/>
          <w:szCs w:val="28"/>
        </w:rPr>
        <w:t xml:space="preserve">системы культурно-бытового обслуживания </w:t>
      </w:r>
      <w:r w:rsidR="00C072CA">
        <w:rPr>
          <w:sz w:val="28"/>
          <w:szCs w:val="28"/>
        </w:rPr>
        <w:t>Алексеевского</w:t>
      </w:r>
      <w:r w:rsidR="00CC2553">
        <w:rPr>
          <w:iCs/>
          <w:sz w:val="28"/>
          <w:szCs w:val="28"/>
        </w:rPr>
        <w:t xml:space="preserve"> муниципального образования является принцип ступенчатости.</w:t>
      </w:r>
    </w:p>
    <w:p w:rsidR="00CC2553" w:rsidRDefault="00CC2553" w:rsidP="00CC2553">
      <w:pPr>
        <w:pStyle w:val="74"/>
        <w:spacing w:before="60" w:after="0"/>
        <w:ind w:firstLine="567"/>
        <w:jc w:val="both"/>
        <w:rPr>
          <w:sz w:val="28"/>
          <w:szCs w:val="28"/>
        </w:rPr>
      </w:pPr>
      <w:r>
        <w:rPr>
          <w:b/>
          <w:i/>
          <w:sz w:val="28"/>
          <w:szCs w:val="28"/>
        </w:rPr>
        <w:t xml:space="preserve">Региональный центр расположен в </w:t>
      </w:r>
      <w:r>
        <w:rPr>
          <w:sz w:val="28"/>
          <w:szCs w:val="28"/>
        </w:rPr>
        <w:t xml:space="preserve"> г. Саратове, центр с полным комплексом объектов периодического, эпизодического и уникального обслуживания. На этом уровне представлены следующие учреждения:</w:t>
      </w:r>
    </w:p>
    <w:p w:rsidR="00CC2553" w:rsidRPr="00CC2553" w:rsidRDefault="00CC2553" w:rsidP="008904C2">
      <w:pPr>
        <w:pStyle w:val="35"/>
        <w:jc w:val="both"/>
        <w:rPr>
          <w:b w:val="0"/>
          <w:sz w:val="28"/>
          <w:szCs w:val="28"/>
        </w:rPr>
      </w:pPr>
      <w:r>
        <w:rPr>
          <w:b w:val="0"/>
          <w:sz w:val="28"/>
          <w:szCs w:val="28"/>
        </w:rPr>
        <w:t xml:space="preserve">- </w:t>
      </w:r>
      <w:r w:rsidRPr="00CC2553">
        <w:rPr>
          <w:b w:val="0"/>
          <w:i/>
          <w:sz w:val="28"/>
          <w:szCs w:val="28"/>
        </w:rPr>
        <w:t>в образовании</w:t>
      </w:r>
      <w:r w:rsidRPr="00CC2553">
        <w:rPr>
          <w:b w:val="0"/>
          <w:sz w:val="28"/>
          <w:szCs w:val="28"/>
        </w:rPr>
        <w:t>: высшие учебные заведения, научно-исследовательские институты;</w:t>
      </w:r>
    </w:p>
    <w:p w:rsidR="00CC2553" w:rsidRPr="00CC2553" w:rsidRDefault="00CC2553" w:rsidP="008904C2">
      <w:pPr>
        <w:pStyle w:val="35"/>
        <w:jc w:val="both"/>
        <w:rPr>
          <w:b w:val="0"/>
          <w:sz w:val="28"/>
          <w:szCs w:val="28"/>
        </w:rPr>
      </w:pPr>
      <w:r>
        <w:rPr>
          <w:b w:val="0"/>
          <w:sz w:val="28"/>
          <w:szCs w:val="28"/>
        </w:rPr>
        <w:t xml:space="preserve">- </w:t>
      </w:r>
      <w:r w:rsidRPr="00CC2553">
        <w:rPr>
          <w:b w:val="0"/>
          <w:i/>
          <w:sz w:val="28"/>
          <w:szCs w:val="28"/>
        </w:rPr>
        <w:t>в здравоохранении</w:t>
      </w:r>
      <w:r w:rsidRPr="00CC2553">
        <w:rPr>
          <w:b w:val="0"/>
          <w:sz w:val="28"/>
          <w:szCs w:val="28"/>
        </w:rPr>
        <w:t>: медицинские центры, отделения Российской Академии Наук, специализированные больницы, клинические больницы;</w:t>
      </w:r>
    </w:p>
    <w:p w:rsidR="00CC2553" w:rsidRPr="00CC2553" w:rsidRDefault="00CC2553" w:rsidP="008904C2">
      <w:pPr>
        <w:pStyle w:val="35"/>
        <w:jc w:val="both"/>
        <w:rPr>
          <w:b w:val="0"/>
          <w:sz w:val="28"/>
          <w:szCs w:val="28"/>
        </w:rPr>
      </w:pPr>
      <w:r w:rsidRPr="00CC2553">
        <w:rPr>
          <w:b w:val="0"/>
          <w:i/>
          <w:sz w:val="28"/>
          <w:szCs w:val="28"/>
        </w:rPr>
        <w:t>- учреждения культуры</w:t>
      </w:r>
      <w:r w:rsidRPr="00CC2553">
        <w:rPr>
          <w:b w:val="0"/>
          <w:sz w:val="28"/>
          <w:szCs w:val="28"/>
        </w:rPr>
        <w:t>: театры, музеи, выставочные залы, цирки, аквапарки;</w:t>
      </w:r>
    </w:p>
    <w:p w:rsidR="00CC2553" w:rsidRPr="00CC2553" w:rsidRDefault="00CC2553" w:rsidP="008904C2">
      <w:pPr>
        <w:pStyle w:val="35"/>
        <w:jc w:val="both"/>
        <w:rPr>
          <w:b w:val="0"/>
          <w:sz w:val="28"/>
          <w:szCs w:val="28"/>
        </w:rPr>
      </w:pPr>
      <w:r w:rsidRPr="00CC2553">
        <w:rPr>
          <w:b w:val="0"/>
          <w:sz w:val="28"/>
          <w:szCs w:val="28"/>
        </w:rPr>
        <w:t>учреждения физической культуры и спорта: дворцы спорта, крупные спортивные базы, крупные спортивные комплексы, бассейны.</w:t>
      </w:r>
    </w:p>
    <w:p w:rsidR="00CC2553" w:rsidRDefault="00CC2553" w:rsidP="00CC2553">
      <w:pPr>
        <w:pStyle w:val="74"/>
        <w:spacing w:after="60"/>
        <w:ind w:firstLine="567"/>
        <w:jc w:val="both"/>
        <w:rPr>
          <w:sz w:val="28"/>
          <w:szCs w:val="28"/>
        </w:rPr>
      </w:pPr>
      <w:r w:rsidRPr="002154A2">
        <w:rPr>
          <w:i/>
          <w:sz w:val="28"/>
          <w:szCs w:val="28"/>
        </w:rPr>
        <w:t>Межрайонный центр</w:t>
      </w:r>
      <w:r w:rsidRPr="002154A2">
        <w:rPr>
          <w:sz w:val="28"/>
          <w:szCs w:val="28"/>
        </w:rPr>
        <w:t xml:space="preserve"> с полным комплексом объектов периодического и</w:t>
      </w:r>
      <w:r>
        <w:rPr>
          <w:sz w:val="28"/>
          <w:szCs w:val="28"/>
        </w:rPr>
        <w:t xml:space="preserve"> эпизодического обслуживания. Для </w:t>
      </w:r>
      <w:r w:rsidR="002154A2">
        <w:rPr>
          <w:sz w:val="28"/>
          <w:szCs w:val="28"/>
        </w:rPr>
        <w:t>Бобылевского</w:t>
      </w:r>
      <w:r w:rsidR="007F06BF">
        <w:rPr>
          <w:sz w:val="28"/>
          <w:szCs w:val="28"/>
        </w:rPr>
        <w:t xml:space="preserve"> </w:t>
      </w:r>
      <w:r>
        <w:rPr>
          <w:iCs/>
          <w:sz w:val="28"/>
          <w:szCs w:val="28"/>
        </w:rPr>
        <w:t>муниципального образования</w:t>
      </w:r>
      <w:r>
        <w:rPr>
          <w:sz w:val="28"/>
          <w:szCs w:val="28"/>
        </w:rPr>
        <w:t xml:space="preserve"> межрайонным центром обслуживания является г. </w:t>
      </w:r>
      <w:r w:rsidR="000504C6">
        <w:rPr>
          <w:sz w:val="28"/>
          <w:szCs w:val="28"/>
        </w:rPr>
        <w:t>Балашов</w:t>
      </w:r>
      <w:r>
        <w:rPr>
          <w:sz w:val="28"/>
          <w:szCs w:val="28"/>
        </w:rPr>
        <w:t>. На этом уровне представлены следующие учреждения:</w:t>
      </w:r>
    </w:p>
    <w:p w:rsidR="00CC2553" w:rsidRPr="008904C2" w:rsidRDefault="008904C2" w:rsidP="008904C2">
      <w:pPr>
        <w:pStyle w:val="35"/>
        <w:jc w:val="both"/>
        <w:rPr>
          <w:b w:val="0"/>
          <w:sz w:val="28"/>
          <w:szCs w:val="28"/>
        </w:rPr>
      </w:pPr>
      <w:r>
        <w:rPr>
          <w:b w:val="0"/>
          <w:i/>
          <w:sz w:val="28"/>
          <w:szCs w:val="28"/>
        </w:rPr>
        <w:t xml:space="preserve">- </w:t>
      </w:r>
      <w:r w:rsidR="00CC2553" w:rsidRPr="008904C2">
        <w:rPr>
          <w:b w:val="0"/>
          <w:i/>
          <w:sz w:val="28"/>
          <w:szCs w:val="28"/>
        </w:rPr>
        <w:t>в образовании:</w:t>
      </w:r>
      <w:r w:rsidR="00CC2553" w:rsidRPr="008904C2">
        <w:rPr>
          <w:b w:val="0"/>
          <w:sz w:val="28"/>
          <w:szCs w:val="28"/>
        </w:rPr>
        <w:t xml:space="preserve"> филиалы высших учебных заведений, учреждения начального специального образования, средние специальные учебные заведения;</w:t>
      </w:r>
    </w:p>
    <w:p w:rsidR="00CC2553" w:rsidRPr="008904C2" w:rsidRDefault="008904C2" w:rsidP="008904C2">
      <w:pPr>
        <w:pStyle w:val="35"/>
        <w:jc w:val="both"/>
        <w:rPr>
          <w:b w:val="0"/>
          <w:sz w:val="28"/>
          <w:szCs w:val="28"/>
        </w:rPr>
      </w:pPr>
      <w:r>
        <w:rPr>
          <w:b w:val="0"/>
          <w:i/>
          <w:sz w:val="28"/>
          <w:szCs w:val="28"/>
        </w:rPr>
        <w:t xml:space="preserve">- </w:t>
      </w:r>
      <w:r w:rsidR="00CC2553" w:rsidRPr="008904C2">
        <w:rPr>
          <w:b w:val="0"/>
          <w:i/>
          <w:sz w:val="28"/>
          <w:szCs w:val="28"/>
        </w:rPr>
        <w:t>в здравоохранении:</w:t>
      </w:r>
      <w:r w:rsidR="00CC2553" w:rsidRPr="008904C2">
        <w:rPr>
          <w:b w:val="0"/>
          <w:sz w:val="28"/>
          <w:szCs w:val="28"/>
        </w:rPr>
        <w:t xml:space="preserve"> межрайонные больницы, диспансеры, поликлиники;</w:t>
      </w:r>
    </w:p>
    <w:p w:rsidR="00CC2553" w:rsidRPr="008904C2" w:rsidRDefault="008904C2" w:rsidP="008904C2">
      <w:pPr>
        <w:pStyle w:val="35"/>
        <w:jc w:val="both"/>
        <w:rPr>
          <w:b w:val="0"/>
          <w:sz w:val="28"/>
          <w:szCs w:val="28"/>
        </w:rPr>
      </w:pPr>
      <w:r>
        <w:rPr>
          <w:b w:val="0"/>
          <w:i/>
          <w:sz w:val="28"/>
          <w:szCs w:val="28"/>
        </w:rPr>
        <w:t xml:space="preserve">- </w:t>
      </w:r>
      <w:r w:rsidR="00CC2553" w:rsidRPr="008904C2">
        <w:rPr>
          <w:b w:val="0"/>
          <w:i/>
          <w:sz w:val="28"/>
          <w:szCs w:val="28"/>
        </w:rPr>
        <w:t>учреждения культуры:</w:t>
      </w:r>
      <w:r w:rsidR="00CC2553" w:rsidRPr="008904C2">
        <w:rPr>
          <w:b w:val="0"/>
          <w:sz w:val="28"/>
          <w:szCs w:val="28"/>
        </w:rPr>
        <w:t xml:space="preserve"> дома культуры, филиалы краеведческих музеев;</w:t>
      </w:r>
    </w:p>
    <w:p w:rsidR="00CC2553" w:rsidRPr="008904C2" w:rsidRDefault="008904C2" w:rsidP="008904C2">
      <w:pPr>
        <w:pStyle w:val="35"/>
        <w:jc w:val="both"/>
        <w:rPr>
          <w:b w:val="0"/>
          <w:sz w:val="28"/>
          <w:szCs w:val="28"/>
        </w:rPr>
      </w:pPr>
      <w:r>
        <w:rPr>
          <w:b w:val="0"/>
          <w:i/>
          <w:sz w:val="28"/>
          <w:szCs w:val="28"/>
        </w:rPr>
        <w:t xml:space="preserve">- </w:t>
      </w:r>
      <w:r w:rsidR="00CC2553" w:rsidRPr="008904C2">
        <w:rPr>
          <w:b w:val="0"/>
          <w:i/>
          <w:sz w:val="28"/>
          <w:szCs w:val="28"/>
        </w:rPr>
        <w:t>учреждения физической культуры и спорта:</w:t>
      </w:r>
      <w:r w:rsidR="00CC2553" w:rsidRPr="008904C2">
        <w:rPr>
          <w:b w:val="0"/>
          <w:sz w:val="28"/>
          <w:szCs w:val="28"/>
        </w:rPr>
        <w:t xml:space="preserve"> стадионы, бассейны, спорткомплексы, детско-юношеские спортивные школы.</w:t>
      </w:r>
    </w:p>
    <w:p w:rsidR="00B72D25" w:rsidRPr="00B72D25" w:rsidRDefault="00B72D25" w:rsidP="00B72D25">
      <w:pPr>
        <w:pStyle w:val="35"/>
        <w:ind w:firstLine="560"/>
        <w:jc w:val="both"/>
        <w:rPr>
          <w:b w:val="0"/>
          <w:sz w:val="28"/>
          <w:szCs w:val="28"/>
        </w:rPr>
      </w:pPr>
      <w:r w:rsidRPr="00B72D25">
        <w:rPr>
          <w:i/>
          <w:sz w:val="28"/>
          <w:szCs w:val="28"/>
        </w:rPr>
        <w:t>Районный центр</w:t>
      </w:r>
      <w:r w:rsidRPr="00B72D25">
        <w:rPr>
          <w:b w:val="0"/>
          <w:sz w:val="28"/>
          <w:szCs w:val="28"/>
        </w:rPr>
        <w:t xml:space="preserve"> </w:t>
      </w:r>
      <w:r w:rsidR="009E1819">
        <w:rPr>
          <w:b w:val="0"/>
          <w:sz w:val="28"/>
          <w:szCs w:val="28"/>
        </w:rPr>
        <w:t xml:space="preserve"> </w:t>
      </w:r>
      <w:r w:rsidRPr="00B72D25">
        <w:rPr>
          <w:b w:val="0"/>
          <w:sz w:val="28"/>
          <w:szCs w:val="28"/>
        </w:rPr>
        <w:t xml:space="preserve">р.п. </w:t>
      </w:r>
      <w:r w:rsidR="00FE3B8C">
        <w:rPr>
          <w:b w:val="0"/>
          <w:sz w:val="28"/>
          <w:szCs w:val="28"/>
        </w:rPr>
        <w:t>Романовка</w:t>
      </w:r>
      <w:r w:rsidRPr="00B72D25">
        <w:rPr>
          <w:b w:val="0"/>
          <w:sz w:val="28"/>
          <w:szCs w:val="28"/>
        </w:rPr>
        <w:t xml:space="preserve"> осуществляет функции обслуживания объектами периодического и частично эпизодического. На этом уровне представлены следующие учреждения:</w:t>
      </w:r>
    </w:p>
    <w:p w:rsidR="00B72D25" w:rsidRPr="00B72D25" w:rsidRDefault="00B72D25" w:rsidP="00B72D25">
      <w:pPr>
        <w:pStyle w:val="35"/>
        <w:ind w:firstLine="560"/>
        <w:jc w:val="both"/>
        <w:rPr>
          <w:b w:val="0"/>
          <w:sz w:val="28"/>
          <w:szCs w:val="28"/>
        </w:rPr>
      </w:pPr>
      <w:r w:rsidRPr="00B72D25">
        <w:rPr>
          <w:b w:val="0"/>
          <w:i/>
          <w:sz w:val="28"/>
          <w:szCs w:val="28"/>
        </w:rPr>
        <w:lastRenderedPageBreak/>
        <w:t>-</w:t>
      </w:r>
      <w:r w:rsidRPr="00B72D25">
        <w:rPr>
          <w:b w:val="0"/>
          <w:i/>
          <w:sz w:val="28"/>
          <w:szCs w:val="28"/>
        </w:rPr>
        <w:tab/>
        <w:t>в образовании:</w:t>
      </w:r>
      <w:r w:rsidRPr="00B72D25">
        <w:rPr>
          <w:b w:val="0"/>
          <w:sz w:val="28"/>
          <w:szCs w:val="28"/>
        </w:rPr>
        <w:t xml:space="preserve"> специализированные школы;</w:t>
      </w:r>
    </w:p>
    <w:p w:rsidR="00B72D25" w:rsidRPr="00B72D25" w:rsidRDefault="00B72D25" w:rsidP="00B72D25">
      <w:pPr>
        <w:pStyle w:val="35"/>
        <w:ind w:firstLine="560"/>
        <w:jc w:val="both"/>
        <w:rPr>
          <w:b w:val="0"/>
          <w:sz w:val="28"/>
          <w:szCs w:val="28"/>
        </w:rPr>
      </w:pPr>
      <w:r w:rsidRPr="00B72D25">
        <w:rPr>
          <w:b w:val="0"/>
          <w:i/>
          <w:sz w:val="28"/>
          <w:szCs w:val="28"/>
        </w:rPr>
        <w:t>-</w:t>
      </w:r>
      <w:r w:rsidRPr="00B72D25">
        <w:rPr>
          <w:b w:val="0"/>
          <w:i/>
          <w:sz w:val="28"/>
          <w:szCs w:val="28"/>
        </w:rPr>
        <w:tab/>
        <w:t>в здравоохранении:</w:t>
      </w:r>
      <w:r w:rsidRPr="00B72D25">
        <w:rPr>
          <w:b w:val="0"/>
          <w:sz w:val="28"/>
          <w:szCs w:val="28"/>
        </w:rPr>
        <w:t xml:space="preserve"> районная больница, районная поликлиника, станция скорой медицинской помощи;</w:t>
      </w:r>
    </w:p>
    <w:p w:rsidR="00B72D25" w:rsidRPr="00B72D25" w:rsidRDefault="00B72D25" w:rsidP="00B72D25">
      <w:pPr>
        <w:pStyle w:val="35"/>
        <w:ind w:firstLine="560"/>
        <w:jc w:val="both"/>
        <w:rPr>
          <w:b w:val="0"/>
          <w:sz w:val="28"/>
          <w:szCs w:val="28"/>
        </w:rPr>
      </w:pPr>
      <w:r w:rsidRPr="00B72D25">
        <w:rPr>
          <w:b w:val="0"/>
          <w:i/>
          <w:sz w:val="28"/>
          <w:szCs w:val="28"/>
        </w:rPr>
        <w:t>-</w:t>
      </w:r>
      <w:r w:rsidRPr="00B72D25">
        <w:rPr>
          <w:b w:val="0"/>
          <w:i/>
          <w:sz w:val="28"/>
          <w:szCs w:val="28"/>
        </w:rPr>
        <w:tab/>
        <w:t>учреждения культуры:</w:t>
      </w:r>
      <w:r w:rsidRPr="00B72D25">
        <w:rPr>
          <w:b w:val="0"/>
          <w:sz w:val="28"/>
          <w:szCs w:val="28"/>
        </w:rPr>
        <w:t xml:space="preserve"> Дом культуры, Дома детского творчества, библиотеки;</w:t>
      </w:r>
    </w:p>
    <w:p w:rsidR="00B72D25" w:rsidRPr="00B72D25" w:rsidRDefault="00B72D25" w:rsidP="00B72D25">
      <w:pPr>
        <w:pStyle w:val="35"/>
        <w:ind w:firstLine="560"/>
        <w:jc w:val="both"/>
        <w:rPr>
          <w:b w:val="0"/>
          <w:sz w:val="28"/>
          <w:szCs w:val="28"/>
        </w:rPr>
      </w:pPr>
      <w:r w:rsidRPr="00B72D25">
        <w:rPr>
          <w:b w:val="0"/>
          <w:i/>
          <w:sz w:val="28"/>
          <w:szCs w:val="28"/>
        </w:rPr>
        <w:t>-</w:t>
      </w:r>
      <w:r w:rsidRPr="00B72D25">
        <w:rPr>
          <w:b w:val="0"/>
          <w:i/>
          <w:sz w:val="28"/>
          <w:szCs w:val="28"/>
        </w:rPr>
        <w:tab/>
        <w:t>учреждениях физической культуры и спорта:</w:t>
      </w:r>
      <w:r w:rsidRPr="00B72D25">
        <w:rPr>
          <w:b w:val="0"/>
          <w:sz w:val="28"/>
          <w:szCs w:val="28"/>
        </w:rPr>
        <w:t xml:space="preserve"> плоскостные спортивные сооружения, спортзалы.</w:t>
      </w:r>
    </w:p>
    <w:p w:rsidR="00B72D25" w:rsidRDefault="000504C6" w:rsidP="00B72D25">
      <w:pPr>
        <w:pStyle w:val="35"/>
        <w:ind w:left="0" w:firstLine="560"/>
        <w:jc w:val="both"/>
        <w:rPr>
          <w:b w:val="0"/>
          <w:sz w:val="28"/>
          <w:szCs w:val="28"/>
        </w:rPr>
      </w:pPr>
      <w:r>
        <w:rPr>
          <w:b w:val="0"/>
          <w:sz w:val="28"/>
          <w:szCs w:val="28"/>
        </w:rPr>
        <w:t xml:space="preserve">с. </w:t>
      </w:r>
      <w:r w:rsidR="002154A2">
        <w:rPr>
          <w:b w:val="0"/>
          <w:sz w:val="28"/>
          <w:szCs w:val="28"/>
        </w:rPr>
        <w:t>Бобылевка</w:t>
      </w:r>
      <w:r w:rsidR="00B72D25" w:rsidRPr="00B72D25">
        <w:rPr>
          <w:b w:val="0"/>
          <w:sz w:val="28"/>
          <w:szCs w:val="28"/>
        </w:rPr>
        <w:t xml:space="preserve"> исполняет роль центра повседневного обслуживания жителей </w:t>
      </w:r>
      <w:r w:rsidR="009C35EA">
        <w:rPr>
          <w:b w:val="0"/>
          <w:sz w:val="28"/>
          <w:szCs w:val="28"/>
        </w:rPr>
        <w:t>сельского</w:t>
      </w:r>
      <w:r w:rsidR="00B72D25" w:rsidRPr="00B72D25">
        <w:rPr>
          <w:b w:val="0"/>
          <w:sz w:val="28"/>
          <w:szCs w:val="28"/>
        </w:rPr>
        <w:t xml:space="preserve"> поселения. </w:t>
      </w:r>
    </w:p>
    <w:p w:rsidR="008904C2" w:rsidRPr="00B72D25" w:rsidRDefault="008904C2" w:rsidP="00B72D25">
      <w:pPr>
        <w:pStyle w:val="35"/>
        <w:ind w:left="0" w:firstLine="560"/>
        <w:jc w:val="both"/>
        <w:rPr>
          <w:b w:val="0"/>
          <w:sz w:val="28"/>
          <w:szCs w:val="28"/>
        </w:rPr>
      </w:pPr>
      <w:r>
        <w:rPr>
          <w:b w:val="0"/>
          <w:sz w:val="28"/>
          <w:szCs w:val="28"/>
        </w:rPr>
        <w:t xml:space="preserve">4.3.12. </w:t>
      </w:r>
      <w:r w:rsidRPr="008904C2">
        <w:rPr>
          <w:b w:val="0"/>
          <w:sz w:val="28"/>
          <w:szCs w:val="28"/>
        </w:rPr>
        <w:t xml:space="preserve">Расчетные показатели минимальной обеспеченности социально значимыми объектами повседневного и периодического обслуживания </w:t>
      </w:r>
      <w:r>
        <w:rPr>
          <w:b w:val="0"/>
          <w:sz w:val="28"/>
          <w:szCs w:val="28"/>
        </w:rPr>
        <w:t xml:space="preserve">для </w:t>
      </w:r>
      <w:r w:rsidR="002154A2" w:rsidRPr="002154A2">
        <w:rPr>
          <w:b w:val="0"/>
          <w:sz w:val="28"/>
          <w:szCs w:val="28"/>
        </w:rPr>
        <w:t>Бобылевского</w:t>
      </w:r>
      <w:r>
        <w:rPr>
          <w:b w:val="0"/>
          <w:sz w:val="28"/>
          <w:szCs w:val="28"/>
        </w:rPr>
        <w:t xml:space="preserve"> муниципального образования</w:t>
      </w:r>
      <w:r w:rsidRPr="008904C2">
        <w:rPr>
          <w:b w:val="0"/>
          <w:sz w:val="28"/>
          <w:szCs w:val="28"/>
        </w:rPr>
        <w:t xml:space="preserve"> (для микрорайона и жилого района), следует принимать не менее чем в таблице </w:t>
      </w:r>
      <w:r>
        <w:rPr>
          <w:b w:val="0"/>
          <w:sz w:val="28"/>
          <w:szCs w:val="28"/>
        </w:rPr>
        <w:t>4.10</w:t>
      </w:r>
      <w:r w:rsidRPr="008904C2">
        <w:rPr>
          <w:b w:val="0"/>
          <w:sz w:val="28"/>
          <w:szCs w:val="28"/>
        </w:rPr>
        <w:t>.</w:t>
      </w:r>
      <w:r w:rsidR="00BE3E71" w:rsidRPr="008904C2">
        <w:rPr>
          <w:b w:val="0"/>
          <w:sz w:val="28"/>
          <w:szCs w:val="28"/>
        </w:rPr>
        <w:t xml:space="preserve"> </w:t>
      </w:r>
    </w:p>
    <w:p w:rsidR="008904C2" w:rsidRDefault="008904C2" w:rsidP="008904C2">
      <w:pPr>
        <w:pStyle w:val="35"/>
        <w:ind w:left="0" w:firstLine="560"/>
        <w:jc w:val="right"/>
        <w:rPr>
          <w:b w:val="0"/>
          <w:sz w:val="28"/>
          <w:szCs w:val="28"/>
        </w:rPr>
      </w:pPr>
      <w:r>
        <w:rPr>
          <w:b w:val="0"/>
          <w:sz w:val="28"/>
          <w:szCs w:val="28"/>
        </w:rPr>
        <w:t>Таблица 4.10.</w:t>
      </w:r>
    </w:p>
    <w:tbl>
      <w:tblPr>
        <w:tblW w:w="0" w:type="auto"/>
        <w:jc w:val="center"/>
        <w:tblInd w:w="70" w:type="dxa"/>
        <w:tblLayout w:type="fixed"/>
        <w:tblCellMar>
          <w:left w:w="70" w:type="dxa"/>
          <w:right w:w="70" w:type="dxa"/>
        </w:tblCellMar>
        <w:tblLook w:val="0000"/>
      </w:tblPr>
      <w:tblGrid>
        <w:gridCol w:w="3915"/>
        <w:gridCol w:w="1350"/>
        <w:gridCol w:w="1892"/>
        <w:gridCol w:w="2051"/>
      </w:tblGrid>
      <w:tr w:rsidR="008904C2" w:rsidRPr="008904C2" w:rsidTr="008904C2">
        <w:trPr>
          <w:cantSplit/>
          <w:trHeight w:val="360"/>
          <w:jc w:val="center"/>
        </w:trPr>
        <w:tc>
          <w:tcPr>
            <w:tcW w:w="3915" w:type="dxa"/>
            <w:vMerge w:val="restart"/>
            <w:tcBorders>
              <w:top w:val="single" w:sz="6" w:space="0" w:color="auto"/>
              <w:left w:val="single" w:sz="6" w:space="0" w:color="auto"/>
              <w:bottom w:val="nil"/>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Предприятия и учреждения   </w:t>
            </w:r>
            <w:r w:rsidRPr="008904C2">
              <w:rPr>
                <w:rFonts w:ascii="Times New Roman" w:hAnsi="Times New Roman"/>
                <w:b/>
                <w:sz w:val="24"/>
                <w:szCs w:val="24"/>
              </w:rPr>
              <w:br/>
              <w:t>обслуживания</w:t>
            </w:r>
          </w:p>
        </w:tc>
        <w:tc>
          <w:tcPr>
            <w:tcW w:w="1350" w:type="dxa"/>
            <w:vMerge w:val="restart"/>
            <w:tcBorders>
              <w:top w:val="single" w:sz="6" w:space="0" w:color="auto"/>
              <w:left w:val="single" w:sz="6" w:space="0" w:color="auto"/>
              <w:bottom w:val="nil"/>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Единица </w:t>
            </w:r>
            <w:r w:rsidRPr="008904C2">
              <w:rPr>
                <w:rFonts w:ascii="Times New Roman" w:hAnsi="Times New Roman"/>
                <w:b/>
                <w:sz w:val="24"/>
                <w:szCs w:val="24"/>
              </w:rPr>
              <w:br/>
              <w:t>измерения</w:t>
            </w:r>
          </w:p>
        </w:tc>
        <w:tc>
          <w:tcPr>
            <w:tcW w:w="3943"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Минимальная       </w:t>
            </w:r>
            <w:r w:rsidRPr="008904C2">
              <w:rPr>
                <w:rFonts w:ascii="Times New Roman" w:hAnsi="Times New Roman"/>
                <w:b/>
                <w:sz w:val="24"/>
                <w:szCs w:val="24"/>
              </w:rPr>
              <w:br/>
              <w:t>обеспеченность</w:t>
            </w:r>
          </w:p>
        </w:tc>
      </w:tr>
      <w:tr w:rsidR="008904C2" w:rsidRPr="008904C2" w:rsidTr="008904C2">
        <w:trPr>
          <w:cantSplit/>
          <w:trHeight w:val="360"/>
          <w:jc w:val="center"/>
        </w:trPr>
        <w:tc>
          <w:tcPr>
            <w:tcW w:w="3915" w:type="dxa"/>
            <w:vMerge/>
            <w:tcBorders>
              <w:top w:val="nil"/>
              <w:left w:val="single" w:sz="6" w:space="0" w:color="auto"/>
              <w:bottom w:val="single" w:sz="6" w:space="0" w:color="auto"/>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p>
        </w:tc>
        <w:tc>
          <w:tcPr>
            <w:tcW w:w="1350" w:type="dxa"/>
            <w:vMerge/>
            <w:tcBorders>
              <w:top w:val="nil"/>
              <w:left w:val="single" w:sz="6" w:space="0" w:color="auto"/>
              <w:bottom w:val="single" w:sz="6" w:space="0" w:color="auto"/>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p>
        </w:tc>
        <w:tc>
          <w:tcPr>
            <w:tcW w:w="1892" w:type="dxa"/>
            <w:tcBorders>
              <w:top w:val="single" w:sz="6" w:space="0" w:color="auto"/>
              <w:left w:val="single" w:sz="6" w:space="0" w:color="auto"/>
              <w:bottom w:val="single" w:sz="6" w:space="0" w:color="auto"/>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повседнев-</w:t>
            </w:r>
            <w:r w:rsidRPr="008904C2">
              <w:rPr>
                <w:rFonts w:ascii="Times New Roman" w:hAnsi="Times New Roman"/>
                <w:b/>
                <w:sz w:val="24"/>
                <w:szCs w:val="24"/>
              </w:rPr>
              <w:br/>
              <w:t>ные услуги</w:t>
            </w:r>
          </w:p>
        </w:tc>
        <w:tc>
          <w:tcPr>
            <w:tcW w:w="2051" w:type="dxa"/>
            <w:tcBorders>
              <w:top w:val="single" w:sz="6" w:space="0" w:color="auto"/>
              <w:left w:val="single" w:sz="6" w:space="0" w:color="auto"/>
              <w:bottom w:val="single" w:sz="6" w:space="0" w:color="auto"/>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периодические </w:t>
            </w:r>
            <w:r w:rsidRPr="008904C2">
              <w:rPr>
                <w:rFonts w:ascii="Times New Roman" w:hAnsi="Times New Roman"/>
                <w:b/>
                <w:sz w:val="24"/>
                <w:szCs w:val="24"/>
              </w:rPr>
              <w:br/>
              <w:t>услуги</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Учреждения образования   </w:t>
            </w:r>
            <w:r w:rsidRPr="008904C2">
              <w:rPr>
                <w:rFonts w:ascii="Times New Roman" w:hAnsi="Times New Roman"/>
                <w:sz w:val="24"/>
                <w:szCs w:val="24"/>
              </w:rPr>
              <w:br/>
              <w:t>(на 1000 жителей)</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Дошкольные учреждения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расчет по демографии</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Крытый бассейн для          </w:t>
            </w:r>
            <w:r w:rsidRPr="008904C2">
              <w:rPr>
                <w:rFonts w:ascii="Times New Roman" w:hAnsi="Times New Roman"/>
                <w:sz w:val="24"/>
                <w:szCs w:val="24"/>
              </w:rPr>
              <w:br/>
              <w:t>дошкольников</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заданию        </w:t>
            </w:r>
            <w:r w:rsidRPr="008904C2">
              <w:rPr>
                <w:rFonts w:ascii="Times New Roman" w:hAnsi="Times New Roman"/>
                <w:sz w:val="24"/>
                <w:szCs w:val="24"/>
              </w:rPr>
              <w:br/>
              <w:t>на проектирование</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Общеобразовательные школы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расчет по демографии</w:t>
            </w:r>
          </w:p>
        </w:tc>
      </w:tr>
      <w:tr w:rsidR="008904C2"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Общеобразовательные         </w:t>
            </w:r>
            <w:r w:rsidRPr="008904C2">
              <w:rPr>
                <w:rFonts w:ascii="Times New Roman" w:hAnsi="Times New Roman"/>
                <w:sz w:val="24"/>
                <w:szCs w:val="24"/>
              </w:rPr>
              <w:br/>
              <w:t xml:space="preserve">специализированные школы    </w:t>
            </w:r>
            <w:r w:rsidRPr="008904C2">
              <w:rPr>
                <w:rFonts w:ascii="Times New Roman" w:hAnsi="Times New Roman"/>
                <w:sz w:val="24"/>
                <w:szCs w:val="24"/>
              </w:rPr>
              <w:br/>
              <w:t>(математические, спортивные,</w:t>
            </w:r>
            <w:r w:rsidRPr="008904C2">
              <w:rPr>
                <w:rFonts w:ascii="Times New Roman" w:hAnsi="Times New Roman"/>
                <w:sz w:val="24"/>
                <w:szCs w:val="24"/>
              </w:rPr>
              <w:br/>
              <w:t>языковые)</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расчет на </w:t>
            </w:r>
            <w:r w:rsidR="00B72D25">
              <w:rPr>
                <w:rFonts w:ascii="Times New Roman" w:hAnsi="Times New Roman"/>
                <w:sz w:val="24"/>
                <w:szCs w:val="24"/>
              </w:rPr>
              <w:t>рабочий поселок</w:t>
            </w:r>
            <w:r w:rsidRPr="008904C2">
              <w:rPr>
                <w:rFonts w:ascii="Times New Roman" w:hAnsi="Times New Roman"/>
                <w:sz w:val="24"/>
                <w:szCs w:val="24"/>
              </w:rPr>
              <w:t xml:space="preserve">     </w:t>
            </w:r>
            <w:r w:rsidRPr="008904C2">
              <w:rPr>
                <w:rFonts w:ascii="Times New Roman" w:hAnsi="Times New Roman"/>
                <w:sz w:val="24"/>
                <w:szCs w:val="24"/>
              </w:rPr>
              <w:br/>
              <w:t xml:space="preserve">и по заданию на     </w:t>
            </w:r>
            <w:r w:rsidRPr="008904C2">
              <w:rPr>
                <w:rFonts w:ascii="Times New Roman" w:hAnsi="Times New Roman"/>
                <w:sz w:val="24"/>
                <w:szCs w:val="24"/>
              </w:rPr>
              <w:br/>
              <w:t>проектирование</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Школы-интернаты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Специализированные детские  </w:t>
            </w:r>
            <w:r w:rsidRPr="008904C2">
              <w:rPr>
                <w:rFonts w:ascii="Times New Roman" w:hAnsi="Times New Roman"/>
                <w:sz w:val="24"/>
                <w:szCs w:val="24"/>
              </w:rPr>
              <w:br/>
              <w:t xml:space="preserve">учреждения (музыкальные,    </w:t>
            </w:r>
            <w:r w:rsidRPr="008904C2">
              <w:rPr>
                <w:rFonts w:ascii="Times New Roman" w:hAnsi="Times New Roman"/>
                <w:sz w:val="24"/>
                <w:szCs w:val="24"/>
              </w:rPr>
              <w:br/>
              <w:t>искусств, художественные)</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w:t>
            </w:r>
            <w:r w:rsidR="00AE4399">
              <w:rPr>
                <w:rFonts w:ascii="Times New Roman" w:hAnsi="Times New Roman"/>
                <w:sz w:val="24"/>
                <w:szCs w:val="24"/>
              </w:rPr>
              <w:t>3</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2. Предприятия торгово-     </w:t>
            </w:r>
            <w:r w:rsidRPr="008904C2">
              <w:rPr>
                <w:rFonts w:ascii="Times New Roman" w:hAnsi="Times New Roman"/>
                <w:sz w:val="24"/>
                <w:szCs w:val="24"/>
              </w:rPr>
              <w:br/>
              <w:t xml:space="preserve">бытового обслуживания (на   </w:t>
            </w:r>
            <w:r w:rsidRPr="008904C2">
              <w:rPr>
                <w:rFonts w:ascii="Times New Roman" w:hAnsi="Times New Roman"/>
                <w:sz w:val="24"/>
                <w:szCs w:val="24"/>
              </w:rPr>
              <w:br/>
              <w:t>1000 жителей)</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Магазины продовольственных  </w:t>
            </w:r>
            <w:r w:rsidRPr="008904C2">
              <w:rPr>
                <w:rFonts w:ascii="Times New Roman" w:hAnsi="Times New Roman"/>
                <w:sz w:val="24"/>
                <w:szCs w:val="24"/>
              </w:rPr>
              <w:br/>
              <w:t>товаров</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торг.  </w:t>
            </w:r>
            <w:r w:rsidRPr="008904C2">
              <w:rPr>
                <w:rFonts w:ascii="Times New Roman" w:hAnsi="Times New Roman"/>
                <w:sz w:val="24"/>
                <w:szCs w:val="24"/>
              </w:rPr>
              <w:br/>
              <w:t>пл.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80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Магазины продовольственных  </w:t>
            </w:r>
            <w:r w:rsidRPr="008904C2">
              <w:rPr>
                <w:rFonts w:ascii="Times New Roman" w:hAnsi="Times New Roman"/>
                <w:sz w:val="24"/>
                <w:szCs w:val="24"/>
              </w:rPr>
              <w:br/>
              <w:t>товаров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120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Магазины непродовольственных</w:t>
            </w:r>
            <w:r w:rsidRPr="008904C2">
              <w:rPr>
                <w:rFonts w:ascii="Times New Roman" w:hAnsi="Times New Roman"/>
                <w:sz w:val="24"/>
                <w:szCs w:val="24"/>
              </w:rPr>
              <w:br/>
              <w:t>товаров</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40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Магазины непродовольственных</w:t>
            </w:r>
            <w:r w:rsidRPr="008904C2">
              <w:rPr>
                <w:rFonts w:ascii="Times New Roman" w:hAnsi="Times New Roman"/>
                <w:sz w:val="24"/>
                <w:szCs w:val="24"/>
              </w:rPr>
              <w:br/>
              <w:t xml:space="preserve">товаров  в сельском         </w:t>
            </w:r>
            <w:r w:rsidRPr="008904C2">
              <w:rPr>
                <w:rFonts w:ascii="Times New Roman" w:hAnsi="Times New Roman"/>
                <w:sz w:val="24"/>
                <w:szCs w:val="24"/>
              </w:rPr>
              <w:br/>
              <w:t>поселении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200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Предприятия общественного   </w:t>
            </w:r>
            <w:r w:rsidRPr="008904C2">
              <w:rPr>
                <w:rFonts w:ascii="Times New Roman" w:hAnsi="Times New Roman"/>
                <w:sz w:val="24"/>
                <w:szCs w:val="24"/>
              </w:rPr>
              <w:br/>
              <w:t>питания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пос. мест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15</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Предприятия общественного   </w:t>
            </w:r>
            <w:r w:rsidRPr="008904C2">
              <w:rPr>
                <w:rFonts w:ascii="Times New Roman" w:hAnsi="Times New Roman"/>
                <w:sz w:val="24"/>
                <w:szCs w:val="24"/>
              </w:rPr>
              <w:br/>
              <w:t>питания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40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lastRenderedPageBreak/>
              <w:t xml:space="preserve">Предприятия бытового        </w:t>
            </w:r>
            <w:r w:rsidRPr="008904C2">
              <w:rPr>
                <w:rFonts w:ascii="Times New Roman" w:hAnsi="Times New Roman"/>
                <w:sz w:val="24"/>
                <w:szCs w:val="24"/>
              </w:rPr>
              <w:br/>
              <w:t>обслуживания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раб. мест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2</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3</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Предприятия бытового        </w:t>
            </w:r>
            <w:r w:rsidRPr="008904C2">
              <w:rPr>
                <w:rFonts w:ascii="Times New Roman" w:hAnsi="Times New Roman"/>
                <w:sz w:val="24"/>
                <w:szCs w:val="24"/>
              </w:rPr>
              <w:br/>
              <w:t xml:space="preserve">обслуживания в сельском     </w:t>
            </w:r>
            <w:r w:rsidRPr="008904C2">
              <w:rPr>
                <w:rFonts w:ascii="Times New Roman" w:hAnsi="Times New Roman"/>
                <w:sz w:val="24"/>
                <w:szCs w:val="24"/>
              </w:rPr>
              <w:br/>
              <w:t>поселении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005ADD">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3. Учреждения культуры и    </w:t>
            </w:r>
            <w:r w:rsidRPr="008904C2">
              <w:rPr>
                <w:rFonts w:ascii="Times New Roman" w:hAnsi="Times New Roman"/>
                <w:sz w:val="24"/>
                <w:szCs w:val="24"/>
              </w:rPr>
              <w:br/>
              <w:t xml:space="preserve">искусства (на 1000 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005ADD">
            <w:pPr>
              <w:pStyle w:val="ConsPlusNormal"/>
              <w:widowControl/>
              <w:ind w:firstLine="0"/>
              <w:rPr>
                <w:rFonts w:ascii="Times New Roman" w:hAnsi="Times New Roman"/>
                <w:sz w:val="24"/>
                <w:szCs w:val="24"/>
              </w:rPr>
            </w:pP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Универсальный зал</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7</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Выставочный зал</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Библиотеки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тыс.   </w:t>
            </w:r>
            <w:r w:rsidRPr="008904C2">
              <w:rPr>
                <w:rFonts w:ascii="Times New Roman" w:hAnsi="Times New Roman"/>
                <w:sz w:val="24"/>
                <w:szCs w:val="24"/>
              </w:rPr>
              <w:br/>
              <w:t>томов</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3,1</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Библиотеки в сельском       </w:t>
            </w:r>
            <w:r w:rsidRPr="008904C2">
              <w:rPr>
                <w:rFonts w:ascii="Times New Roman" w:hAnsi="Times New Roman"/>
                <w:sz w:val="24"/>
                <w:szCs w:val="24"/>
              </w:rPr>
              <w:br/>
              <w:t xml:space="preserve">поселении, при 30-минутной  </w:t>
            </w:r>
            <w:r w:rsidRPr="008904C2">
              <w:rPr>
                <w:rFonts w:ascii="Times New Roman" w:hAnsi="Times New Roman"/>
                <w:sz w:val="24"/>
                <w:szCs w:val="24"/>
              </w:rPr>
              <w:br/>
              <w:t>пешеходной доступности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5</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Клубные помещения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90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Клуб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200 - 500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Центры искусств, учреждения </w:t>
            </w:r>
            <w:r w:rsidRPr="008904C2">
              <w:rPr>
                <w:rFonts w:ascii="Times New Roman" w:hAnsi="Times New Roman"/>
                <w:sz w:val="24"/>
                <w:szCs w:val="24"/>
              </w:rPr>
              <w:br/>
              <w:t>эстетического образования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учащихся</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8</w:t>
            </w:r>
          </w:p>
        </w:tc>
      </w:tr>
      <w:tr w:rsidR="008904C2"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Театры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 рас</w:t>
            </w:r>
            <w:r w:rsidR="00AE4399">
              <w:rPr>
                <w:rFonts w:ascii="Times New Roman" w:hAnsi="Times New Roman"/>
                <w:sz w:val="24"/>
                <w:szCs w:val="24"/>
              </w:rPr>
              <w:t xml:space="preserve">чету  </w:t>
            </w:r>
            <w:r w:rsidR="00AE4399">
              <w:rPr>
                <w:rFonts w:ascii="Times New Roman" w:hAnsi="Times New Roman"/>
                <w:sz w:val="24"/>
                <w:szCs w:val="24"/>
              </w:rPr>
              <w:br/>
              <w:t>на рабочий поселок</w:t>
            </w:r>
            <w:r w:rsidRPr="008904C2">
              <w:rPr>
                <w:rFonts w:ascii="Times New Roman" w:hAnsi="Times New Roman"/>
                <w:sz w:val="24"/>
                <w:szCs w:val="24"/>
              </w:rPr>
              <w:t xml:space="preserve"> и  </w:t>
            </w:r>
            <w:r w:rsidRPr="008904C2">
              <w:rPr>
                <w:rFonts w:ascii="Times New Roman" w:hAnsi="Times New Roman"/>
                <w:sz w:val="24"/>
                <w:szCs w:val="24"/>
              </w:rPr>
              <w:br/>
              <w:t xml:space="preserve">по заданию на </w:t>
            </w:r>
            <w:r w:rsidRPr="008904C2">
              <w:rPr>
                <w:rFonts w:ascii="Times New Roman" w:hAnsi="Times New Roman"/>
                <w:sz w:val="24"/>
                <w:szCs w:val="24"/>
              </w:rPr>
              <w:br/>
              <w:t>проектирование</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Музеи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Концертные залы, цирки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Танцевальные залы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Храмы, мечети, синагоги,    </w:t>
            </w:r>
            <w:r w:rsidRPr="008904C2">
              <w:rPr>
                <w:rFonts w:ascii="Times New Roman" w:hAnsi="Times New Roman"/>
                <w:sz w:val="24"/>
                <w:szCs w:val="24"/>
              </w:rPr>
              <w:br/>
              <w:t>молельные дома</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8904C2"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4. Учреждения               </w:t>
            </w:r>
            <w:r w:rsidRPr="008904C2">
              <w:rPr>
                <w:rFonts w:ascii="Times New Roman" w:hAnsi="Times New Roman"/>
                <w:sz w:val="24"/>
                <w:szCs w:val="24"/>
              </w:rPr>
              <w:br/>
              <w:t xml:space="preserve">здравоохранения и           </w:t>
            </w:r>
            <w:r w:rsidRPr="008904C2">
              <w:rPr>
                <w:rFonts w:ascii="Times New Roman" w:hAnsi="Times New Roman"/>
                <w:sz w:val="24"/>
                <w:szCs w:val="24"/>
              </w:rPr>
              <w:br/>
              <w:t xml:space="preserve">соцобеспечения (на 1000     </w:t>
            </w:r>
            <w:r w:rsidRPr="008904C2">
              <w:rPr>
                <w:rFonts w:ascii="Times New Roman" w:hAnsi="Times New Roman"/>
                <w:sz w:val="24"/>
                <w:szCs w:val="24"/>
              </w:rPr>
              <w:br/>
              <w:t>жителей)</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Аптеки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50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14</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Раздаточные пункты молочной </w:t>
            </w:r>
            <w:r w:rsidRPr="008904C2">
              <w:rPr>
                <w:rFonts w:ascii="Times New Roman" w:hAnsi="Times New Roman"/>
                <w:sz w:val="24"/>
                <w:szCs w:val="24"/>
              </w:rPr>
              <w:br/>
              <w:t>кухни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Территориальные поликлиники:</w:t>
            </w:r>
          </w:p>
        </w:tc>
        <w:tc>
          <w:tcPr>
            <w:tcW w:w="1350" w:type="dxa"/>
            <w:vMerge w:val="restart"/>
            <w:tcBorders>
              <w:top w:val="single" w:sz="6" w:space="0" w:color="auto"/>
              <w:left w:val="single" w:sz="6" w:space="0" w:color="auto"/>
              <w:bottom w:val="nil"/>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посещений</w:t>
            </w:r>
            <w:r w:rsidRPr="008904C2">
              <w:rPr>
                <w:rFonts w:ascii="Times New Roman" w:hAnsi="Times New Roman"/>
                <w:sz w:val="24"/>
                <w:szCs w:val="24"/>
              </w:rPr>
              <w:br/>
              <w:t>в смену</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для взрослых</w:t>
            </w:r>
          </w:p>
        </w:tc>
        <w:tc>
          <w:tcPr>
            <w:tcW w:w="1350" w:type="dxa"/>
            <w:vMerge/>
            <w:tcBorders>
              <w:top w:val="nil"/>
              <w:left w:val="single" w:sz="6" w:space="0" w:color="auto"/>
              <w:bottom w:val="nil"/>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13,2</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для детей</w:t>
            </w:r>
          </w:p>
        </w:tc>
        <w:tc>
          <w:tcPr>
            <w:tcW w:w="1350" w:type="dxa"/>
            <w:vMerge/>
            <w:tcBorders>
              <w:top w:val="nil"/>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4,4</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Амбулатории для сельских    </w:t>
            </w:r>
            <w:r w:rsidRPr="008904C2">
              <w:rPr>
                <w:rFonts w:ascii="Times New Roman" w:hAnsi="Times New Roman"/>
                <w:sz w:val="24"/>
                <w:szCs w:val="24"/>
              </w:rPr>
              <w:br/>
              <w:t>поселений с населением менее</w:t>
            </w:r>
            <w:r w:rsidRPr="008904C2">
              <w:rPr>
                <w:rFonts w:ascii="Times New Roman" w:hAnsi="Times New Roman"/>
                <w:sz w:val="24"/>
                <w:szCs w:val="24"/>
              </w:rPr>
              <w:br/>
              <w:t>2000 чел.</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Больницы, в том числе       </w:t>
            </w:r>
            <w:r w:rsidRPr="008904C2">
              <w:rPr>
                <w:rFonts w:ascii="Times New Roman" w:hAnsi="Times New Roman"/>
                <w:sz w:val="24"/>
                <w:szCs w:val="24"/>
              </w:rPr>
              <w:br/>
              <w:t>родильные дома</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коек</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C4117C">
              <w:rPr>
                <w:rFonts w:ascii="Times New Roman" w:hAnsi="Times New Roman"/>
                <w:sz w:val="24"/>
                <w:szCs w:val="24"/>
              </w:rPr>
              <w:t>рабочий поселок</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Специализированные          </w:t>
            </w:r>
            <w:r w:rsidRPr="008904C2">
              <w:rPr>
                <w:rFonts w:ascii="Times New Roman" w:hAnsi="Times New Roman"/>
                <w:sz w:val="24"/>
                <w:szCs w:val="24"/>
              </w:rPr>
              <w:br/>
              <w:t>поликлиники и диспансеры: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посещений</w:t>
            </w:r>
            <w:r w:rsidRPr="008904C2">
              <w:rPr>
                <w:rFonts w:ascii="Times New Roman" w:hAnsi="Times New Roman"/>
                <w:sz w:val="24"/>
                <w:szCs w:val="24"/>
              </w:rPr>
              <w:br/>
              <w:t>в смену</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lastRenderedPageBreak/>
              <w:t>для взрослых</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для детей</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Территориальный комплексный </w:t>
            </w:r>
            <w:r w:rsidRPr="008904C2">
              <w:rPr>
                <w:rFonts w:ascii="Times New Roman" w:hAnsi="Times New Roman"/>
                <w:sz w:val="24"/>
                <w:szCs w:val="24"/>
              </w:rPr>
              <w:br/>
              <w:t xml:space="preserve">центр социального           </w:t>
            </w:r>
            <w:r w:rsidRPr="008904C2">
              <w:rPr>
                <w:rFonts w:ascii="Times New Roman" w:hAnsi="Times New Roman"/>
                <w:sz w:val="24"/>
                <w:szCs w:val="24"/>
              </w:rPr>
              <w:br/>
              <w:t>обслуживания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40</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Подстанции скорой помощи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машин</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0,1</w:t>
            </w:r>
          </w:p>
        </w:tc>
      </w:tr>
      <w:tr w:rsidR="008904C2"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Выдвижные пункты скорой     </w:t>
            </w:r>
            <w:r w:rsidRPr="008904C2">
              <w:rPr>
                <w:rFonts w:ascii="Times New Roman" w:hAnsi="Times New Roman"/>
                <w:sz w:val="24"/>
                <w:szCs w:val="24"/>
              </w:rPr>
              <w:br/>
              <w:t>медицинской помощи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на 5000 чел. сельского </w:t>
            </w:r>
            <w:r w:rsidRPr="008904C2">
              <w:rPr>
                <w:rFonts w:ascii="Times New Roman" w:hAnsi="Times New Roman"/>
                <w:sz w:val="24"/>
                <w:szCs w:val="24"/>
              </w:rPr>
              <w:br/>
              <w:t>населения в пределах зоны</w:t>
            </w:r>
            <w:r w:rsidRPr="008904C2">
              <w:rPr>
                <w:rFonts w:ascii="Times New Roman" w:hAnsi="Times New Roman"/>
                <w:sz w:val="24"/>
                <w:szCs w:val="24"/>
              </w:rPr>
              <w:br/>
              <w:t xml:space="preserve">30 мин. транспортной   </w:t>
            </w:r>
            <w:r w:rsidRPr="008904C2">
              <w:rPr>
                <w:rFonts w:ascii="Times New Roman" w:hAnsi="Times New Roman"/>
                <w:sz w:val="24"/>
                <w:szCs w:val="24"/>
              </w:rPr>
              <w:br/>
              <w:t>доступности</w:t>
            </w:r>
          </w:p>
        </w:tc>
      </w:tr>
      <w:tr w:rsidR="00C4117C"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Дома-интернаты для инвалидов</w:t>
            </w:r>
            <w:r w:rsidRPr="008904C2">
              <w:rPr>
                <w:rFonts w:ascii="Times New Roman" w:hAnsi="Times New Roman"/>
                <w:sz w:val="24"/>
                <w:szCs w:val="24"/>
              </w:rPr>
              <w:br/>
              <w:t>и престарелых</w:t>
            </w:r>
          </w:p>
        </w:tc>
        <w:tc>
          <w:tcPr>
            <w:tcW w:w="1350"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рабочий поселок</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5. Закрытые спортивные      </w:t>
            </w:r>
            <w:r w:rsidRPr="008904C2">
              <w:rPr>
                <w:rFonts w:ascii="Times New Roman" w:hAnsi="Times New Roman"/>
                <w:sz w:val="24"/>
                <w:szCs w:val="24"/>
              </w:rPr>
              <w:br/>
              <w:t>сооружения</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p>
        </w:tc>
      </w:tr>
      <w:tr w:rsidR="008904C2"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Физкультурно-оздоровительные</w:t>
            </w:r>
            <w:r w:rsidRPr="008904C2">
              <w:rPr>
                <w:rFonts w:ascii="Times New Roman" w:hAnsi="Times New Roman"/>
                <w:sz w:val="24"/>
                <w:szCs w:val="24"/>
              </w:rPr>
              <w:br/>
              <w:t>клубы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r w:rsidRPr="008904C2">
              <w:rPr>
                <w:rFonts w:ascii="Times New Roman" w:hAnsi="Times New Roman"/>
                <w:sz w:val="24"/>
                <w:szCs w:val="24"/>
              </w:rPr>
              <w:br/>
              <w:t xml:space="preserve">на    </w:t>
            </w:r>
            <w:r w:rsidRPr="008904C2">
              <w:rPr>
                <w:rFonts w:ascii="Times New Roman" w:hAnsi="Times New Roman"/>
                <w:sz w:val="24"/>
                <w:szCs w:val="24"/>
              </w:rPr>
              <w:br/>
              <w:t>1 жителя</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0,13</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Физкультурно-оздоровительные</w:t>
            </w:r>
            <w:r w:rsidRPr="008904C2">
              <w:rPr>
                <w:rFonts w:ascii="Times New Roman" w:hAnsi="Times New Roman"/>
                <w:sz w:val="24"/>
                <w:szCs w:val="24"/>
              </w:rPr>
              <w:br/>
              <w:t>центры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0,14</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Специализированные          </w:t>
            </w:r>
            <w:r w:rsidRPr="008904C2">
              <w:rPr>
                <w:rFonts w:ascii="Times New Roman" w:hAnsi="Times New Roman"/>
                <w:sz w:val="24"/>
                <w:szCs w:val="24"/>
              </w:rPr>
              <w:br/>
              <w:t>физкультурно-оздоровительные</w:t>
            </w:r>
            <w:r w:rsidRPr="008904C2">
              <w:rPr>
                <w:rFonts w:ascii="Times New Roman" w:hAnsi="Times New Roman"/>
                <w:sz w:val="24"/>
                <w:szCs w:val="24"/>
              </w:rPr>
              <w:br/>
              <w:t>сооружения (ДЮСШ)</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0,02</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Комплекс сезонных           </w:t>
            </w:r>
            <w:r w:rsidRPr="008904C2">
              <w:rPr>
                <w:rFonts w:ascii="Times New Roman" w:hAnsi="Times New Roman"/>
                <w:sz w:val="24"/>
                <w:szCs w:val="24"/>
              </w:rPr>
              <w:br/>
              <w:t xml:space="preserve">физкультурно-рекреационных  </w:t>
            </w:r>
            <w:r w:rsidRPr="008904C2">
              <w:rPr>
                <w:rFonts w:ascii="Times New Roman" w:hAnsi="Times New Roman"/>
                <w:sz w:val="24"/>
                <w:szCs w:val="24"/>
              </w:rPr>
              <w:br/>
              <w:t>сооружений</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0,03</w:t>
            </w:r>
          </w:p>
        </w:tc>
      </w:tr>
      <w:tr w:rsidR="008904C2" w:rsidRPr="008904C2" w:rsidTr="008904C2">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Спортивные залы общего      </w:t>
            </w:r>
            <w:r w:rsidRPr="008904C2">
              <w:rPr>
                <w:rFonts w:ascii="Times New Roman" w:hAnsi="Times New Roman"/>
                <w:sz w:val="24"/>
                <w:szCs w:val="24"/>
              </w:rPr>
              <w:br/>
              <w:t>пользования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площади </w:t>
            </w:r>
            <w:r w:rsidRPr="008904C2">
              <w:rPr>
                <w:rFonts w:ascii="Times New Roman" w:hAnsi="Times New Roman"/>
                <w:sz w:val="24"/>
                <w:szCs w:val="24"/>
              </w:rPr>
              <w:br/>
              <w:t xml:space="preserve">пола на </w:t>
            </w:r>
            <w:r w:rsidRPr="008904C2">
              <w:rPr>
                <w:rFonts w:ascii="Times New Roman" w:hAnsi="Times New Roman"/>
                <w:sz w:val="24"/>
                <w:szCs w:val="24"/>
              </w:rPr>
              <w:br/>
              <w:t xml:space="preserve">1000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80 - 100</w:t>
            </w:r>
          </w:p>
        </w:tc>
      </w:tr>
      <w:tr w:rsidR="008904C2" w:rsidRPr="008904C2" w:rsidTr="008904C2">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Бассейны крытые и открытые  </w:t>
            </w:r>
            <w:r w:rsidRPr="008904C2">
              <w:rPr>
                <w:rFonts w:ascii="Times New Roman" w:hAnsi="Times New Roman"/>
                <w:sz w:val="24"/>
                <w:szCs w:val="24"/>
              </w:rPr>
              <w:br/>
              <w:t>общего пользования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зеркала </w:t>
            </w:r>
            <w:r w:rsidRPr="008904C2">
              <w:rPr>
                <w:rFonts w:ascii="Times New Roman" w:hAnsi="Times New Roman"/>
                <w:sz w:val="24"/>
                <w:szCs w:val="24"/>
              </w:rPr>
              <w:br/>
              <w:t xml:space="preserve">воды на </w:t>
            </w:r>
            <w:r w:rsidRPr="008904C2">
              <w:rPr>
                <w:rFonts w:ascii="Times New Roman" w:hAnsi="Times New Roman"/>
                <w:sz w:val="24"/>
                <w:szCs w:val="24"/>
              </w:rPr>
              <w:br/>
              <w:t xml:space="preserve">1000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25 - 35</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6. Учреждения прочие, в том </w:t>
            </w:r>
            <w:r w:rsidRPr="008904C2">
              <w:rPr>
                <w:rFonts w:ascii="Times New Roman" w:hAnsi="Times New Roman"/>
                <w:sz w:val="24"/>
                <w:szCs w:val="24"/>
              </w:rPr>
              <w:br/>
              <w:t>числе:</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p>
        </w:tc>
      </w:tr>
      <w:tr w:rsidR="00C4117C"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Гостиницы</w:t>
            </w:r>
          </w:p>
        </w:tc>
        <w:tc>
          <w:tcPr>
            <w:tcW w:w="1350"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рабочий поселок</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Проектные,                  </w:t>
            </w:r>
            <w:r w:rsidRPr="008904C2">
              <w:rPr>
                <w:rFonts w:ascii="Times New Roman" w:hAnsi="Times New Roman"/>
                <w:sz w:val="24"/>
                <w:szCs w:val="24"/>
              </w:rPr>
              <w:br/>
              <w:t xml:space="preserve">научно-исследовательские и  </w:t>
            </w:r>
            <w:r w:rsidRPr="008904C2">
              <w:rPr>
                <w:rFonts w:ascii="Times New Roman" w:hAnsi="Times New Roman"/>
                <w:sz w:val="24"/>
                <w:szCs w:val="24"/>
              </w:rPr>
              <w:br/>
              <w:t>подобные им организации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заданию на </w:t>
            </w:r>
            <w:r w:rsidRPr="008904C2">
              <w:rPr>
                <w:rFonts w:ascii="Times New Roman" w:hAnsi="Times New Roman"/>
                <w:sz w:val="24"/>
                <w:szCs w:val="24"/>
              </w:rPr>
              <w:br/>
              <w:t>проектирование</w:t>
            </w:r>
          </w:p>
        </w:tc>
      </w:tr>
      <w:tr w:rsidR="00C4117C"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Областные, районные,        </w:t>
            </w:r>
            <w:r w:rsidRPr="008904C2">
              <w:rPr>
                <w:rFonts w:ascii="Times New Roman" w:hAnsi="Times New Roman"/>
                <w:sz w:val="24"/>
                <w:szCs w:val="24"/>
              </w:rPr>
              <w:br/>
              <w:t>городские суды, нотариальные</w:t>
            </w:r>
            <w:r w:rsidRPr="008904C2">
              <w:rPr>
                <w:rFonts w:ascii="Times New Roman" w:hAnsi="Times New Roman"/>
                <w:sz w:val="24"/>
                <w:szCs w:val="24"/>
              </w:rPr>
              <w:br/>
              <w:t>конторы</w:t>
            </w:r>
          </w:p>
        </w:tc>
        <w:tc>
          <w:tcPr>
            <w:tcW w:w="1350"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рабочий поселок</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Отделение </w:t>
            </w:r>
            <w:r w:rsidR="00C4117C">
              <w:rPr>
                <w:rFonts w:ascii="Times New Roman" w:hAnsi="Times New Roman"/>
                <w:sz w:val="24"/>
                <w:szCs w:val="24"/>
              </w:rPr>
              <w:t>полиции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на     </w:t>
            </w:r>
            <w:r w:rsidRPr="008904C2">
              <w:rPr>
                <w:rFonts w:ascii="Times New Roman" w:hAnsi="Times New Roman"/>
                <w:sz w:val="24"/>
                <w:szCs w:val="24"/>
              </w:rPr>
              <w:br/>
              <w:t xml:space="preserve">50 тыс.    </w:t>
            </w:r>
            <w:r w:rsidRPr="008904C2">
              <w:rPr>
                <w:rFonts w:ascii="Times New Roman" w:hAnsi="Times New Roman"/>
                <w:sz w:val="24"/>
                <w:szCs w:val="24"/>
              </w:rPr>
              <w:br/>
              <w:t>жителей</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lastRenderedPageBreak/>
              <w:t>Опорный пункт охраны порядка</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 пл.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120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РЭУ (районное               </w:t>
            </w:r>
            <w:r w:rsidRPr="008904C2">
              <w:rPr>
                <w:rFonts w:ascii="Times New Roman" w:hAnsi="Times New Roman"/>
                <w:sz w:val="24"/>
                <w:szCs w:val="24"/>
              </w:rPr>
              <w:br/>
              <w:t>эксплуатационное управление)</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на 15 - </w:t>
            </w:r>
            <w:r w:rsidRPr="008904C2">
              <w:rPr>
                <w:rFonts w:ascii="Times New Roman" w:hAnsi="Times New Roman"/>
                <w:sz w:val="24"/>
                <w:szCs w:val="24"/>
              </w:rPr>
              <w:br/>
              <w:t xml:space="preserve">20 тыс.  </w:t>
            </w:r>
            <w:r w:rsidRPr="008904C2">
              <w:rPr>
                <w:rFonts w:ascii="Times New Roman" w:hAnsi="Times New Roman"/>
                <w:sz w:val="24"/>
                <w:szCs w:val="24"/>
              </w:rPr>
              <w:br/>
              <w:t>жителей</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на 45 тыс. </w:t>
            </w:r>
            <w:r w:rsidRPr="008904C2">
              <w:rPr>
                <w:rFonts w:ascii="Times New Roman" w:hAnsi="Times New Roman"/>
                <w:sz w:val="24"/>
                <w:szCs w:val="24"/>
              </w:rPr>
              <w:br/>
              <w:t>жителей</w:t>
            </w:r>
          </w:p>
        </w:tc>
      </w:tr>
      <w:tr w:rsidR="008904C2" w:rsidRPr="008904C2" w:rsidTr="008904C2">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Отделение </w:t>
            </w:r>
            <w:r w:rsidR="00C4117C">
              <w:rPr>
                <w:rFonts w:ascii="Times New Roman" w:hAnsi="Times New Roman"/>
                <w:sz w:val="24"/>
                <w:szCs w:val="24"/>
              </w:rPr>
              <w:t>С</w:t>
            </w:r>
            <w:r w:rsidRPr="008904C2">
              <w:rPr>
                <w:rFonts w:ascii="Times New Roman" w:hAnsi="Times New Roman"/>
                <w:sz w:val="24"/>
                <w:szCs w:val="24"/>
              </w:rPr>
              <w:t>бербанка</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w:t>
            </w:r>
            <w:r w:rsidRPr="008904C2">
              <w:rPr>
                <w:rFonts w:ascii="Times New Roman" w:hAnsi="Times New Roman"/>
                <w:sz w:val="24"/>
                <w:szCs w:val="24"/>
              </w:rPr>
              <w:br/>
              <w:t xml:space="preserve">пл. на  </w:t>
            </w:r>
            <w:r w:rsidRPr="008904C2">
              <w:rPr>
                <w:rFonts w:ascii="Times New Roman" w:hAnsi="Times New Roman"/>
                <w:sz w:val="24"/>
                <w:szCs w:val="24"/>
              </w:rPr>
              <w:br/>
              <w:t xml:space="preserve">1000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20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005ADD">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8904C2"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Отделение связи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 на</w:t>
            </w:r>
            <w:r w:rsidRPr="008904C2">
              <w:rPr>
                <w:rFonts w:ascii="Times New Roman" w:hAnsi="Times New Roman"/>
                <w:sz w:val="24"/>
                <w:szCs w:val="24"/>
              </w:rPr>
              <w:br/>
              <w:t xml:space="preserve">5 - 15  </w:t>
            </w:r>
            <w:r w:rsidRPr="008904C2">
              <w:rPr>
                <w:rFonts w:ascii="Times New Roman" w:hAnsi="Times New Roman"/>
                <w:sz w:val="24"/>
                <w:szCs w:val="24"/>
              </w:rPr>
              <w:br/>
              <w:t xml:space="preserve">тыс.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005ADD">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C4117C"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АТС</w:t>
            </w:r>
          </w:p>
        </w:tc>
        <w:tc>
          <w:tcPr>
            <w:tcW w:w="1350"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 на</w:t>
            </w:r>
            <w:r w:rsidRPr="008904C2">
              <w:rPr>
                <w:rFonts w:ascii="Times New Roman" w:hAnsi="Times New Roman"/>
                <w:sz w:val="24"/>
                <w:szCs w:val="24"/>
              </w:rPr>
              <w:br/>
              <w:t xml:space="preserve">5 - 30  </w:t>
            </w:r>
            <w:r w:rsidRPr="008904C2">
              <w:rPr>
                <w:rFonts w:ascii="Times New Roman" w:hAnsi="Times New Roman"/>
                <w:sz w:val="24"/>
                <w:szCs w:val="24"/>
              </w:rPr>
              <w:br/>
              <w:t xml:space="preserve">тыс.   </w:t>
            </w:r>
            <w:r w:rsidRPr="008904C2">
              <w:rPr>
                <w:rFonts w:ascii="Times New Roman" w:hAnsi="Times New Roman"/>
                <w:sz w:val="24"/>
                <w:szCs w:val="24"/>
              </w:rPr>
              <w:br/>
              <w:t>номеров</w:t>
            </w:r>
          </w:p>
        </w:tc>
        <w:tc>
          <w:tcPr>
            <w:tcW w:w="1892"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рабочий поселок</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005ADD">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 Объекты коммунального    </w:t>
            </w:r>
            <w:r w:rsidRPr="008904C2">
              <w:rPr>
                <w:rFonts w:ascii="Times New Roman" w:hAnsi="Times New Roman"/>
                <w:sz w:val="24"/>
                <w:szCs w:val="24"/>
              </w:rPr>
              <w:br/>
              <w:t xml:space="preserve">хозяйства                   </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005ADD">
            <w:pPr>
              <w:pStyle w:val="ConsPlusNormal"/>
              <w:widowControl/>
              <w:ind w:firstLine="0"/>
              <w:rPr>
                <w:rFonts w:ascii="Times New Roman" w:hAnsi="Times New Roman"/>
                <w:sz w:val="24"/>
                <w:szCs w:val="24"/>
              </w:rPr>
            </w:pP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Приемный пункт прачечной    </w:t>
            </w:r>
            <w:r w:rsidRPr="008904C2">
              <w:rPr>
                <w:rFonts w:ascii="Times New Roman" w:hAnsi="Times New Roman"/>
                <w:sz w:val="24"/>
                <w:szCs w:val="24"/>
              </w:rPr>
              <w:br/>
              <w:t>(встроенный)</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кг сух. </w:t>
            </w:r>
            <w:r w:rsidRPr="008904C2">
              <w:rPr>
                <w:rFonts w:ascii="Times New Roman" w:hAnsi="Times New Roman"/>
                <w:sz w:val="24"/>
                <w:szCs w:val="24"/>
              </w:rPr>
              <w:br/>
              <w:t xml:space="preserve">белья  </w:t>
            </w:r>
            <w:r w:rsidRPr="008904C2">
              <w:rPr>
                <w:rFonts w:ascii="Times New Roman" w:hAnsi="Times New Roman"/>
                <w:sz w:val="24"/>
                <w:szCs w:val="24"/>
              </w:rPr>
              <w:br/>
              <w:t>в смену</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110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Прачечные самообслуживания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кг белья </w:t>
            </w:r>
            <w:r w:rsidRPr="008904C2">
              <w:rPr>
                <w:rFonts w:ascii="Times New Roman" w:hAnsi="Times New Roman"/>
                <w:sz w:val="24"/>
                <w:szCs w:val="24"/>
              </w:rPr>
              <w:br/>
              <w:t xml:space="preserve">на 1000 </w:t>
            </w:r>
            <w:r w:rsidRPr="008904C2">
              <w:rPr>
                <w:rFonts w:ascii="Times New Roman" w:hAnsi="Times New Roman"/>
                <w:sz w:val="24"/>
                <w:szCs w:val="24"/>
              </w:rPr>
              <w:br/>
              <w:t>чел.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Прачечные самообслуживания  </w:t>
            </w:r>
            <w:r w:rsidRPr="008904C2">
              <w:rPr>
                <w:rFonts w:ascii="Times New Roman" w:hAnsi="Times New Roman"/>
                <w:sz w:val="24"/>
                <w:szCs w:val="24"/>
              </w:rPr>
              <w:br/>
              <w:t>для 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20</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Фабрики-прачечные</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120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Фабрики-прачечные для       </w:t>
            </w:r>
            <w:r w:rsidRPr="008904C2">
              <w:rPr>
                <w:rFonts w:ascii="Times New Roman" w:hAnsi="Times New Roman"/>
                <w:sz w:val="24"/>
                <w:szCs w:val="24"/>
              </w:rPr>
              <w:br/>
              <w:t>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50</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Химчистки самообслуживания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кг вещей </w:t>
            </w:r>
            <w:r w:rsidRPr="008904C2">
              <w:rPr>
                <w:rFonts w:ascii="Times New Roman" w:hAnsi="Times New Roman"/>
                <w:sz w:val="24"/>
                <w:szCs w:val="24"/>
              </w:rPr>
              <w:br/>
              <w:t xml:space="preserve">на 1000 </w:t>
            </w:r>
            <w:r w:rsidRPr="008904C2">
              <w:rPr>
                <w:rFonts w:ascii="Times New Roman" w:hAnsi="Times New Roman"/>
                <w:sz w:val="24"/>
                <w:szCs w:val="24"/>
              </w:rPr>
              <w:br/>
              <w:t>чел.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4</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Химчистки самообслуживания  </w:t>
            </w:r>
            <w:r w:rsidRPr="008904C2">
              <w:rPr>
                <w:rFonts w:ascii="Times New Roman" w:hAnsi="Times New Roman"/>
                <w:sz w:val="24"/>
                <w:szCs w:val="24"/>
              </w:rPr>
              <w:br/>
              <w:t>для 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1,2</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Фабрики-химчистки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7,4</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Фабрики-химчистки для       </w:t>
            </w:r>
            <w:r w:rsidRPr="008904C2">
              <w:rPr>
                <w:rFonts w:ascii="Times New Roman" w:hAnsi="Times New Roman"/>
                <w:sz w:val="24"/>
                <w:szCs w:val="24"/>
              </w:rPr>
              <w:br/>
              <w:t>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2,3</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Бани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мест   </w:t>
            </w:r>
            <w:r w:rsidRPr="008904C2">
              <w:rPr>
                <w:rFonts w:ascii="Times New Roman" w:hAnsi="Times New Roman"/>
                <w:sz w:val="24"/>
                <w:szCs w:val="24"/>
              </w:rPr>
              <w:br/>
              <w:t xml:space="preserve">на 1000 </w:t>
            </w:r>
            <w:r w:rsidRPr="008904C2">
              <w:rPr>
                <w:rFonts w:ascii="Times New Roman" w:hAnsi="Times New Roman"/>
                <w:sz w:val="24"/>
                <w:szCs w:val="24"/>
              </w:rPr>
              <w:br/>
              <w:t>чел.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5</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Бани для 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7</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Стоянки уборочных машин</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1 - 2</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Газораспределительный пункт</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Трансформаторные подстанции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на 3 - 4 </w:t>
            </w:r>
            <w:r w:rsidRPr="008904C2">
              <w:rPr>
                <w:rFonts w:ascii="Times New Roman" w:hAnsi="Times New Roman"/>
                <w:sz w:val="24"/>
                <w:szCs w:val="24"/>
              </w:rPr>
              <w:br/>
              <w:t xml:space="preserve">тыс.   </w:t>
            </w:r>
            <w:r w:rsidRPr="008904C2">
              <w:rPr>
                <w:rFonts w:ascii="Times New Roman" w:hAnsi="Times New Roman"/>
                <w:sz w:val="24"/>
                <w:szCs w:val="24"/>
              </w:rPr>
              <w:br/>
              <w:t>жителей</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Пункт приема вторичного     </w:t>
            </w:r>
            <w:r w:rsidRPr="008904C2">
              <w:rPr>
                <w:rFonts w:ascii="Times New Roman" w:hAnsi="Times New Roman"/>
                <w:sz w:val="24"/>
                <w:szCs w:val="24"/>
              </w:rPr>
              <w:br/>
              <w:t>сырья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на 6-8  </w:t>
            </w:r>
            <w:r w:rsidRPr="008904C2">
              <w:rPr>
                <w:rFonts w:ascii="Times New Roman" w:hAnsi="Times New Roman"/>
                <w:sz w:val="24"/>
                <w:szCs w:val="24"/>
              </w:rPr>
              <w:br/>
              <w:t xml:space="preserve">тыс.   </w:t>
            </w:r>
            <w:r w:rsidRPr="008904C2">
              <w:rPr>
                <w:rFonts w:ascii="Times New Roman" w:hAnsi="Times New Roman"/>
                <w:sz w:val="24"/>
                <w:szCs w:val="24"/>
              </w:rPr>
              <w:br/>
              <w:t>жителей</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lastRenderedPageBreak/>
              <w:t>Общественные уборные</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 на</w:t>
            </w:r>
            <w:r w:rsidRPr="008904C2">
              <w:rPr>
                <w:rFonts w:ascii="Times New Roman" w:hAnsi="Times New Roman"/>
                <w:sz w:val="24"/>
                <w:szCs w:val="24"/>
              </w:rPr>
              <w:br/>
              <w:t xml:space="preserve">1000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0,4</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Пожарные депо</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3943" w:type="dxa"/>
            <w:gridSpan w:val="2"/>
            <w:vMerge w:val="restart"/>
            <w:tcBorders>
              <w:top w:val="single" w:sz="6" w:space="0" w:color="auto"/>
              <w:left w:val="single" w:sz="6" w:space="0" w:color="auto"/>
              <w:bottom w:val="nil"/>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исходя    </w:t>
            </w:r>
            <w:r w:rsidRPr="008904C2">
              <w:rPr>
                <w:rFonts w:ascii="Times New Roman" w:hAnsi="Times New Roman"/>
                <w:sz w:val="24"/>
                <w:szCs w:val="24"/>
              </w:rPr>
              <w:br/>
              <w:t xml:space="preserve">из таблицы </w:t>
            </w:r>
            <w:r w:rsidR="005D4BA3">
              <w:rPr>
                <w:rFonts w:ascii="Times New Roman" w:hAnsi="Times New Roman"/>
                <w:sz w:val="24"/>
                <w:szCs w:val="24"/>
              </w:rPr>
              <w:t>4.10</w:t>
            </w:r>
            <w:r w:rsidRPr="008904C2">
              <w:rPr>
                <w:rFonts w:ascii="Times New Roman" w:hAnsi="Times New Roman"/>
                <w:sz w:val="24"/>
                <w:szCs w:val="24"/>
              </w:rPr>
              <w:t>*</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Пожарное депо для сельских  </w:t>
            </w:r>
            <w:r w:rsidRPr="008904C2">
              <w:rPr>
                <w:rFonts w:ascii="Times New Roman" w:hAnsi="Times New Roman"/>
                <w:sz w:val="24"/>
                <w:szCs w:val="24"/>
              </w:rPr>
              <w:br/>
              <w:t>поселений</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3943" w:type="dxa"/>
            <w:gridSpan w:val="2"/>
            <w:vMerge/>
            <w:tcBorders>
              <w:top w:val="nil"/>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p>
        </w:tc>
      </w:tr>
    </w:tbl>
    <w:p w:rsidR="005D4BA3" w:rsidRPr="005D4BA3" w:rsidRDefault="005D4BA3" w:rsidP="00C4117C">
      <w:pPr>
        <w:pStyle w:val="ConsPlusNormal"/>
        <w:widowControl/>
        <w:ind w:firstLine="540"/>
        <w:rPr>
          <w:rFonts w:ascii="Times New Roman" w:hAnsi="Times New Roman"/>
          <w:sz w:val="20"/>
          <w:szCs w:val="20"/>
        </w:rPr>
      </w:pPr>
      <w:r w:rsidRPr="005D4BA3">
        <w:rPr>
          <w:rFonts w:ascii="Times New Roman" w:hAnsi="Times New Roman"/>
          <w:sz w:val="20"/>
          <w:szCs w:val="20"/>
        </w:rPr>
        <w:t>Примечание:</w:t>
      </w:r>
    </w:p>
    <w:p w:rsidR="005D4BA3" w:rsidRPr="005D4BA3" w:rsidRDefault="005D4BA3" w:rsidP="005D4BA3">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а). Дома-интернаты для инвалидов и престарелых, детские дома для детей-инвалидов рассчитываются на </w:t>
      </w:r>
      <w:r w:rsidR="00C4117C">
        <w:rPr>
          <w:rFonts w:ascii="Times New Roman" w:hAnsi="Times New Roman"/>
          <w:sz w:val="20"/>
          <w:szCs w:val="20"/>
        </w:rPr>
        <w:t>рабочий поселок</w:t>
      </w:r>
      <w:r w:rsidRPr="005D4BA3">
        <w:rPr>
          <w:rFonts w:ascii="Times New Roman" w:hAnsi="Times New Roman"/>
          <w:sz w:val="20"/>
          <w:szCs w:val="20"/>
        </w:rPr>
        <w:t>, но не менее 2,2 места на 1000 жителей.</w:t>
      </w:r>
    </w:p>
    <w:p w:rsidR="005D4BA3" w:rsidRPr="005D4BA3" w:rsidRDefault="005D4BA3" w:rsidP="005D4BA3">
      <w:pPr>
        <w:pStyle w:val="ConsPlusNormal"/>
        <w:widowControl/>
        <w:ind w:firstLine="540"/>
        <w:rPr>
          <w:rFonts w:ascii="Times New Roman" w:hAnsi="Times New Roman"/>
          <w:sz w:val="20"/>
          <w:szCs w:val="20"/>
        </w:rPr>
      </w:pPr>
      <w:r w:rsidRPr="005D4BA3">
        <w:rPr>
          <w:rFonts w:ascii="Times New Roman" w:hAnsi="Times New Roman"/>
          <w:sz w:val="20"/>
          <w:szCs w:val="20"/>
        </w:rPr>
        <w:t>б). Количество трансформаторных подстанций при оборудовании кухонь электроплитами увеличивается на 20 процентов.</w:t>
      </w:r>
    </w:p>
    <w:p w:rsidR="005D4BA3" w:rsidRPr="005D4BA3" w:rsidRDefault="005D4BA3" w:rsidP="005D4BA3">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в). Пожарные депо являются объектами </w:t>
      </w:r>
      <w:r w:rsidR="009C35EA">
        <w:rPr>
          <w:rFonts w:ascii="Times New Roman" w:hAnsi="Times New Roman"/>
          <w:sz w:val="20"/>
          <w:szCs w:val="20"/>
        </w:rPr>
        <w:t>сельского</w:t>
      </w:r>
      <w:r w:rsidRPr="005D4BA3">
        <w:rPr>
          <w:rFonts w:ascii="Times New Roman" w:hAnsi="Times New Roman"/>
          <w:sz w:val="20"/>
          <w:szCs w:val="20"/>
        </w:rPr>
        <w:t xml:space="preserve"> назначения, при размещении в жилом районе в расчетную территорию не включаются. Обслуживают территорию в радиусе 3 километров. Здания пожарного депо следует располагать с отступом от красной линии не менее чем на 10 метров. Количество специальных пожарных автомобилей определяется по таблице </w:t>
      </w:r>
      <w:r>
        <w:rPr>
          <w:rFonts w:ascii="Times New Roman" w:hAnsi="Times New Roman"/>
          <w:sz w:val="20"/>
          <w:szCs w:val="20"/>
        </w:rPr>
        <w:t>4.10.</w:t>
      </w:r>
    </w:p>
    <w:p w:rsidR="005D4BA3" w:rsidRPr="005D4BA3" w:rsidRDefault="005D4BA3" w:rsidP="005D4BA3">
      <w:pPr>
        <w:pStyle w:val="ConsPlusNormal"/>
        <w:widowControl/>
        <w:ind w:firstLine="540"/>
        <w:rPr>
          <w:rFonts w:ascii="Times New Roman" w:hAnsi="Times New Roman"/>
          <w:sz w:val="20"/>
          <w:szCs w:val="20"/>
        </w:rPr>
      </w:pPr>
      <w:r w:rsidRPr="005D4BA3">
        <w:rPr>
          <w:rFonts w:ascii="Times New Roman" w:hAnsi="Times New Roman"/>
          <w:sz w:val="20"/>
          <w:szCs w:val="20"/>
        </w:rPr>
        <w:t>г). Все общественные учреждения, являющиеся объектами обще</w:t>
      </w:r>
      <w:r w:rsidR="009C35EA">
        <w:rPr>
          <w:rFonts w:ascii="Times New Roman" w:hAnsi="Times New Roman"/>
          <w:sz w:val="20"/>
          <w:szCs w:val="20"/>
        </w:rPr>
        <w:t>сельского</w:t>
      </w:r>
      <w:r w:rsidRPr="005D4BA3">
        <w:rPr>
          <w:rFonts w:ascii="Times New Roman" w:hAnsi="Times New Roman"/>
          <w:sz w:val="20"/>
          <w:szCs w:val="20"/>
        </w:rPr>
        <w:t xml:space="preserve"> значения, в расчет территории жилого района не включаются, рассчитываются на </w:t>
      </w:r>
      <w:r w:rsidR="009C35EA">
        <w:rPr>
          <w:rFonts w:ascii="Times New Roman" w:hAnsi="Times New Roman"/>
          <w:sz w:val="20"/>
          <w:szCs w:val="20"/>
        </w:rPr>
        <w:t>село</w:t>
      </w:r>
      <w:r w:rsidRPr="005D4BA3">
        <w:rPr>
          <w:rFonts w:ascii="Times New Roman" w:hAnsi="Times New Roman"/>
          <w:sz w:val="20"/>
          <w:szCs w:val="20"/>
        </w:rPr>
        <w:t xml:space="preserve"> и проектируются по заданию на проектирование.</w:t>
      </w:r>
    </w:p>
    <w:p w:rsidR="00BE3E71" w:rsidRPr="008904C2" w:rsidRDefault="005D4BA3" w:rsidP="005D4BA3">
      <w:pPr>
        <w:pStyle w:val="35"/>
        <w:ind w:left="0" w:firstLine="540"/>
        <w:jc w:val="both"/>
        <w:rPr>
          <w:b w:val="0"/>
          <w:sz w:val="28"/>
          <w:szCs w:val="28"/>
        </w:rPr>
      </w:pPr>
      <w:r w:rsidRPr="005D4BA3">
        <w:rPr>
          <w:rFonts w:eastAsia="Calibri"/>
          <w:b w:val="0"/>
          <w:color w:val="auto"/>
          <w:sz w:val="28"/>
          <w:szCs w:val="28"/>
        </w:rPr>
        <w:t>4.3.13.</w:t>
      </w:r>
      <w:r>
        <w:rPr>
          <w:rFonts w:ascii="Calibri" w:eastAsia="Calibri" w:hAnsi="Calibri"/>
          <w:b w:val="0"/>
          <w:color w:val="auto"/>
          <w:sz w:val="22"/>
          <w:szCs w:val="22"/>
        </w:rPr>
        <w:t xml:space="preserve"> </w:t>
      </w:r>
      <w:r w:rsidR="00BE3E71" w:rsidRPr="008904C2">
        <w:rPr>
          <w:b w:val="0"/>
          <w:sz w:val="28"/>
          <w:szCs w:val="28"/>
        </w:rPr>
        <w:t>Норм</w:t>
      </w:r>
      <w:r>
        <w:rPr>
          <w:b w:val="0"/>
          <w:sz w:val="28"/>
          <w:szCs w:val="28"/>
        </w:rPr>
        <w:t>у</w:t>
      </w:r>
      <w:r w:rsidR="00BE3E71" w:rsidRPr="008904C2">
        <w:rPr>
          <w:b w:val="0"/>
          <w:sz w:val="28"/>
          <w:szCs w:val="28"/>
        </w:rPr>
        <w:t xml:space="preserve"> обеспеченности детскими дошкольными учреждениями и размер их земельного участка </w:t>
      </w:r>
      <w:r>
        <w:rPr>
          <w:b w:val="0"/>
          <w:sz w:val="28"/>
          <w:szCs w:val="28"/>
        </w:rPr>
        <w:t>следует принимать по таблице 4.11.</w:t>
      </w:r>
    </w:p>
    <w:p w:rsidR="009161C6" w:rsidRPr="00BE3E71" w:rsidRDefault="009161C6" w:rsidP="009161C6">
      <w:pPr>
        <w:spacing w:line="240" w:lineRule="auto"/>
        <w:ind w:firstLine="708"/>
        <w:jc w:val="right"/>
        <w:rPr>
          <w:rFonts w:ascii="Times New Roman" w:hAnsi="Times New Roman"/>
          <w:sz w:val="28"/>
          <w:szCs w:val="28"/>
        </w:rPr>
      </w:pPr>
      <w:r>
        <w:rPr>
          <w:rFonts w:ascii="Times New Roman" w:hAnsi="Times New Roman"/>
          <w:sz w:val="28"/>
          <w:szCs w:val="28"/>
        </w:rPr>
        <w:t xml:space="preserve">Таблица </w:t>
      </w:r>
      <w:r w:rsidR="00E431C6">
        <w:rPr>
          <w:rFonts w:ascii="Times New Roman" w:hAnsi="Times New Roman"/>
          <w:sz w:val="28"/>
          <w:szCs w:val="28"/>
        </w:rPr>
        <w:t>4</w:t>
      </w:r>
      <w:r>
        <w:rPr>
          <w:rFonts w:ascii="Times New Roman" w:hAnsi="Times New Roman"/>
          <w:sz w:val="28"/>
          <w:szCs w:val="28"/>
        </w:rPr>
        <w:t>.11.</w:t>
      </w:r>
    </w:p>
    <w:tbl>
      <w:tblPr>
        <w:tblW w:w="0" w:type="auto"/>
        <w:tblInd w:w="392" w:type="dxa"/>
        <w:tblLayout w:type="fixed"/>
        <w:tblLook w:val="0000"/>
      </w:tblPr>
      <w:tblGrid>
        <w:gridCol w:w="3685"/>
        <w:gridCol w:w="2694"/>
        <w:gridCol w:w="3118"/>
      </w:tblGrid>
      <w:tr w:rsidR="00BE3E71" w:rsidRPr="009C4B19" w:rsidTr="00E431C6">
        <w:tc>
          <w:tcPr>
            <w:tcW w:w="3685" w:type="dxa"/>
            <w:tcBorders>
              <w:top w:val="single" w:sz="4" w:space="0" w:color="000000"/>
              <w:left w:val="single" w:sz="4" w:space="0" w:color="000000"/>
              <w:bottom w:val="single" w:sz="4" w:space="0" w:color="000000"/>
            </w:tcBorders>
            <w:shd w:val="clear" w:color="auto" w:fill="EEECE1" w:themeFill="background2"/>
          </w:tcPr>
          <w:p w:rsidR="00BE3E71" w:rsidRPr="009C4B19" w:rsidRDefault="00BE3E71" w:rsidP="00B32F7A">
            <w:pPr>
              <w:snapToGrid w:val="0"/>
              <w:jc w:val="center"/>
              <w:rPr>
                <w:rFonts w:ascii="Times New Roman" w:hAnsi="Times New Roman"/>
                <w:b/>
                <w:sz w:val="24"/>
                <w:szCs w:val="24"/>
              </w:rPr>
            </w:pPr>
            <w:r w:rsidRPr="009C4B19">
              <w:rPr>
                <w:rFonts w:ascii="Times New Roman" w:hAnsi="Times New Roman"/>
                <w:b/>
                <w:sz w:val="24"/>
                <w:szCs w:val="24"/>
              </w:rPr>
              <w:t>Норма обеспеченности</w:t>
            </w:r>
          </w:p>
        </w:tc>
        <w:tc>
          <w:tcPr>
            <w:tcW w:w="2694" w:type="dxa"/>
            <w:tcBorders>
              <w:top w:val="single" w:sz="4" w:space="0" w:color="000000"/>
              <w:left w:val="single" w:sz="4" w:space="0" w:color="000000"/>
              <w:bottom w:val="single" w:sz="4" w:space="0" w:color="000000"/>
            </w:tcBorders>
            <w:shd w:val="clear" w:color="auto" w:fill="EEECE1" w:themeFill="background2"/>
          </w:tcPr>
          <w:p w:rsidR="00BE3E71" w:rsidRPr="009C4B19" w:rsidRDefault="00BE3E71" w:rsidP="00B32F7A">
            <w:pPr>
              <w:snapToGrid w:val="0"/>
              <w:jc w:val="center"/>
              <w:rPr>
                <w:rFonts w:ascii="Times New Roman" w:hAnsi="Times New Roman"/>
                <w:b/>
                <w:sz w:val="24"/>
                <w:szCs w:val="24"/>
              </w:rPr>
            </w:pPr>
            <w:r w:rsidRPr="009C4B19">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BE3E71" w:rsidRPr="009C4B19" w:rsidRDefault="00BE3E71" w:rsidP="00B32F7A">
            <w:pPr>
              <w:snapToGrid w:val="0"/>
              <w:jc w:val="center"/>
              <w:rPr>
                <w:rFonts w:ascii="Times New Roman" w:hAnsi="Times New Roman"/>
                <w:b/>
                <w:sz w:val="24"/>
                <w:szCs w:val="24"/>
              </w:rPr>
            </w:pPr>
            <w:r w:rsidRPr="009C4B19">
              <w:rPr>
                <w:rFonts w:ascii="Times New Roman" w:hAnsi="Times New Roman"/>
                <w:b/>
                <w:sz w:val="24"/>
                <w:szCs w:val="24"/>
              </w:rPr>
              <w:t>Примечание</w:t>
            </w:r>
          </w:p>
        </w:tc>
      </w:tr>
      <w:tr w:rsidR="00BE3E71" w:rsidRPr="009C4B19" w:rsidTr="00E431C6">
        <w:tc>
          <w:tcPr>
            <w:tcW w:w="3685" w:type="dxa"/>
            <w:tcBorders>
              <w:top w:val="single" w:sz="4" w:space="0" w:color="000000"/>
              <w:left w:val="single" w:sz="4" w:space="0" w:color="000000"/>
              <w:bottom w:val="single" w:sz="4" w:space="0" w:color="000000"/>
            </w:tcBorders>
          </w:tcPr>
          <w:p w:rsidR="00BE3E71" w:rsidRPr="009C4B19" w:rsidRDefault="00BE3E71" w:rsidP="009C4B19">
            <w:pPr>
              <w:snapToGrid w:val="0"/>
              <w:spacing w:line="240" w:lineRule="auto"/>
              <w:jc w:val="both"/>
              <w:rPr>
                <w:rFonts w:ascii="Times New Roman" w:hAnsi="Times New Roman"/>
                <w:sz w:val="24"/>
                <w:szCs w:val="24"/>
              </w:rPr>
            </w:pPr>
            <w:r w:rsidRPr="009C4B19">
              <w:rPr>
                <w:rFonts w:ascii="Times New Roman" w:hAnsi="Times New Roman"/>
                <w:sz w:val="24"/>
                <w:szCs w:val="24"/>
              </w:rPr>
              <w:t>Устанавливается в зависимости, от демографической структуры населения исходя из охвата детскими учреждениями в пределах 85%, в т.ч.:</w:t>
            </w:r>
          </w:p>
          <w:p w:rsidR="00BE3E71" w:rsidRPr="009C4B19" w:rsidRDefault="00BE3E71" w:rsidP="009C4B19">
            <w:pPr>
              <w:spacing w:line="240" w:lineRule="auto"/>
              <w:jc w:val="both"/>
              <w:rPr>
                <w:rFonts w:ascii="Times New Roman" w:hAnsi="Times New Roman"/>
                <w:sz w:val="24"/>
                <w:szCs w:val="24"/>
              </w:rPr>
            </w:pPr>
            <w:r w:rsidRPr="009C4B19">
              <w:rPr>
                <w:rFonts w:ascii="Times New Roman" w:hAnsi="Times New Roman"/>
                <w:sz w:val="24"/>
                <w:szCs w:val="24"/>
              </w:rPr>
              <w:t>общего типа – 70% детей;</w:t>
            </w:r>
          </w:p>
          <w:p w:rsidR="00BE3E71" w:rsidRPr="009C4B19" w:rsidRDefault="00BE3E71" w:rsidP="009C4B19">
            <w:pPr>
              <w:spacing w:line="240" w:lineRule="auto"/>
              <w:jc w:val="both"/>
              <w:rPr>
                <w:rFonts w:ascii="Times New Roman" w:hAnsi="Times New Roman"/>
                <w:sz w:val="24"/>
                <w:szCs w:val="24"/>
              </w:rPr>
            </w:pPr>
            <w:r w:rsidRPr="009C4B19">
              <w:rPr>
                <w:rFonts w:ascii="Times New Roman" w:hAnsi="Times New Roman"/>
                <w:sz w:val="24"/>
                <w:szCs w:val="24"/>
              </w:rPr>
              <w:t>специализированного – 3%;</w:t>
            </w:r>
          </w:p>
          <w:p w:rsidR="00BE3E71" w:rsidRPr="009C4B19" w:rsidRDefault="00BE3E71" w:rsidP="009C4B19">
            <w:pPr>
              <w:spacing w:line="240" w:lineRule="auto"/>
              <w:jc w:val="both"/>
              <w:rPr>
                <w:rFonts w:ascii="Times New Roman" w:hAnsi="Times New Roman"/>
                <w:sz w:val="24"/>
                <w:szCs w:val="24"/>
              </w:rPr>
            </w:pPr>
            <w:r w:rsidRPr="009C4B19">
              <w:rPr>
                <w:rFonts w:ascii="Times New Roman" w:hAnsi="Times New Roman"/>
                <w:sz w:val="24"/>
                <w:szCs w:val="24"/>
              </w:rPr>
              <w:t>оздоровительного – 12%.</w:t>
            </w:r>
          </w:p>
        </w:tc>
        <w:tc>
          <w:tcPr>
            <w:tcW w:w="2694" w:type="dxa"/>
            <w:tcBorders>
              <w:top w:val="single" w:sz="4" w:space="0" w:color="000000"/>
              <w:left w:val="single" w:sz="4" w:space="0" w:color="000000"/>
              <w:bottom w:val="single" w:sz="4" w:space="0" w:color="000000"/>
            </w:tcBorders>
          </w:tcPr>
          <w:p w:rsidR="00BE3E71" w:rsidRPr="009C4B19" w:rsidRDefault="00BE3E71" w:rsidP="009C4B19">
            <w:pPr>
              <w:spacing w:line="240" w:lineRule="auto"/>
              <w:jc w:val="both"/>
              <w:rPr>
                <w:rFonts w:ascii="Times New Roman" w:hAnsi="Times New Roman"/>
                <w:sz w:val="24"/>
                <w:szCs w:val="24"/>
              </w:rPr>
            </w:pPr>
            <w:r w:rsidRPr="009C4B19">
              <w:rPr>
                <w:rFonts w:ascii="Times New Roman" w:hAnsi="Times New Roman"/>
                <w:sz w:val="24"/>
                <w:szCs w:val="24"/>
              </w:rPr>
              <w:t>На одно место при вместимости  учреждений:</w:t>
            </w:r>
          </w:p>
          <w:p w:rsidR="00BE3E71" w:rsidRPr="009C4B19" w:rsidRDefault="00BE3E71" w:rsidP="009C4B19">
            <w:pPr>
              <w:spacing w:line="240" w:lineRule="auto"/>
              <w:jc w:val="both"/>
              <w:rPr>
                <w:rFonts w:ascii="Times New Roman" w:hAnsi="Times New Roman"/>
                <w:sz w:val="24"/>
                <w:szCs w:val="24"/>
              </w:rPr>
            </w:pPr>
            <w:r w:rsidRPr="009C4B19">
              <w:rPr>
                <w:rFonts w:ascii="Times New Roman" w:hAnsi="Times New Roman"/>
                <w:sz w:val="24"/>
                <w:szCs w:val="24"/>
              </w:rPr>
              <w:t xml:space="preserve">до 100 мест – 35 </w:t>
            </w:r>
            <w:r w:rsidR="00F90D01">
              <w:rPr>
                <w:rFonts w:ascii="Times New Roman" w:hAnsi="Times New Roman"/>
                <w:sz w:val="24"/>
                <w:szCs w:val="24"/>
              </w:rPr>
              <w:t>кв.м.</w:t>
            </w:r>
            <w:r w:rsidRPr="009C4B19">
              <w:rPr>
                <w:rFonts w:ascii="Times New Roman" w:hAnsi="Times New Roman"/>
                <w:sz w:val="24"/>
                <w:szCs w:val="24"/>
              </w:rPr>
              <w:t>;</w:t>
            </w:r>
          </w:p>
          <w:p w:rsidR="00BE3E71" w:rsidRPr="009C4B19" w:rsidRDefault="00BE3E71" w:rsidP="00F90D01">
            <w:pPr>
              <w:spacing w:line="240" w:lineRule="auto"/>
              <w:jc w:val="both"/>
              <w:rPr>
                <w:rFonts w:ascii="Times New Roman" w:hAnsi="Times New Roman"/>
                <w:sz w:val="24"/>
                <w:szCs w:val="24"/>
              </w:rPr>
            </w:pPr>
            <w:r w:rsidRPr="009C4B19">
              <w:rPr>
                <w:rFonts w:ascii="Times New Roman" w:hAnsi="Times New Roman"/>
                <w:sz w:val="24"/>
                <w:szCs w:val="24"/>
              </w:rPr>
              <w:t xml:space="preserve">св. 100 – 40 </w:t>
            </w:r>
            <w:r w:rsidR="00F90D01">
              <w:rPr>
                <w:rFonts w:ascii="Times New Roman" w:hAnsi="Times New Roman"/>
                <w:sz w:val="24"/>
                <w:szCs w:val="24"/>
              </w:rPr>
              <w:t>кв.м</w:t>
            </w:r>
            <w:r w:rsidRPr="009C4B19">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tcPr>
          <w:p w:rsidR="00BE3E71" w:rsidRPr="009C4B19" w:rsidRDefault="00BE3E71" w:rsidP="009C4B19">
            <w:pPr>
              <w:snapToGrid w:val="0"/>
              <w:spacing w:line="240" w:lineRule="auto"/>
              <w:jc w:val="both"/>
              <w:rPr>
                <w:rFonts w:ascii="Times New Roman" w:hAnsi="Times New Roman"/>
                <w:spacing w:val="-4"/>
                <w:sz w:val="24"/>
                <w:szCs w:val="24"/>
              </w:rPr>
            </w:pPr>
            <w:r w:rsidRPr="009C4B19">
              <w:rPr>
                <w:rFonts w:ascii="Times New Roman" w:hAnsi="Times New Roman"/>
                <w:spacing w:val="-4"/>
                <w:sz w:val="24"/>
                <w:szCs w:val="24"/>
              </w:rPr>
              <w:t>Размер групповой площадки на 1 место следует принимать (не менее):</w:t>
            </w:r>
          </w:p>
          <w:p w:rsidR="00BE3E71" w:rsidRPr="009C4B19" w:rsidRDefault="00BE3E71" w:rsidP="009C4B19">
            <w:pPr>
              <w:spacing w:line="240" w:lineRule="auto"/>
              <w:jc w:val="both"/>
              <w:rPr>
                <w:rFonts w:ascii="Times New Roman" w:hAnsi="Times New Roman"/>
                <w:sz w:val="24"/>
                <w:szCs w:val="24"/>
              </w:rPr>
            </w:pPr>
            <w:r w:rsidRPr="009C4B19">
              <w:rPr>
                <w:rFonts w:ascii="Times New Roman" w:hAnsi="Times New Roman"/>
                <w:sz w:val="24"/>
                <w:szCs w:val="24"/>
              </w:rPr>
              <w:t xml:space="preserve">для детей ясельного возраста  –  7,2 </w:t>
            </w:r>
            <w:r w:rsidR="00F90D01">
              <w:rPr>
                <w:rFonts w:ascii="Times New Roman" w:hAnsi="Times New Roman"/>
                <w:sz w:val="24"/>
                <w:szCs w:val="24"/>
              </w:rPr>
              <w:t>кв.м.</w:t>
            </w:r>
            <w:r w:rsidRPr="009C4B19">
              <w:rPr>
                <w:rFonts w:ascii="Times New Roman" w:hAnsi="Times New Roman"/>
                <w:sz w:val="24"/>
                <w:szCs w:val="24"/>
              </w:rPr>
              <w:t>;</w:t>
            </w:r>
          </w:p>
          <w:p w:rsidR="00BE3E71" w:rsidRPr="009C4B19" w:rsidRDefault="00BE3E71" w:rsidP="00F90D01">
            <w:pPr>
              <w:spacing w:line="240" w:lineRule="auto"/>
              <w:jc w:val="both"/>
              <w:rPr>
                <w:rFonts w:ascii="Times New Roman" w:hAnsi="Times New Roman"/>
                <w:sz w:val="24"/>
                <w:szCs w:val="24"/>
              </w:rPr>
            </w:pPr>
            <w:r w:rsidRPr="009C4B19">
              <w:rPr>
                <w:rFonts w:ascii="Times New Roman" w:hAnsi="Times New Roman"/>
                <w:sz w:val="24"/>
                <w:szCs w:val="24"/>
              </w:rPr>
              <w:t xml:space="preserve">для детей дошкольного возраста –  9,0 </w:t>
            </w:r>
            <w:r w:rsidR="00F90D01">
              <w:rPr>
                <w:rFonts w:ascii="Times New Roman" w:hAnsi="Times New Roman"/>
                <w:sz w:val="24"/>
                <w:szCs w:val="24"/>
              </w:rPr>
              <w:t>кв.м.</w:t>
            </w:r>
            <w:r w:rsidRPr="009C4B19">
              <w:rPr>
                <w:rFonts w:ascii="Times New Roman" w:hAnsi="Times New Roman"/>
                <w:sz w:val="24"/>
                <w:szCs w:val="24"/>
              </w:rPr>
              <w:t>.</w:t>
            </w:r>
          </w:p>
        </w:tc>
      </w:tr>
    </w:tbl>
    <w:p w:rsidR="00F90D01" w:rsidRDefault="00BE3E71" w:rsidP="00F90D01">
      <w:pPr>
        <w:pStyle w:val="af3"/>
        <w:ind w:firstLine="708"/>
        <w:jc w:val="both"/>
        <w:rPr>
          <w:rFonts w:ascii="Times New Roman" w:hAnsi="Times New Roman"/>
          <w:sz w:val="24"/>
          <w:szCs w:val="24"/>
        </w:rPr>
      </w:pPr>
      <w:r w:rsidRPr="00F90D01">
        <w:rPr>
          <w:rFonts w:ascii="Times New Roman" w:hAnsi="Times New Roman"/>
          <w:sz w:val="24"/>
          <w:szCs w:val="24"/>
        </w:rPr>
        <w:t>Примечани</w:t>
      </w:r>
      <w:r w:rsidR="009C4B19" w:rsidRPr="00F90D01">
        <w:rPr>
          <w:rFonts w:ascii="Times New Roman" w:hAnsi="Times New Roman"/>
          <w:sz w:val="24"/>
          <w:szCs w:val="24"/>
        </w:rPr>
        <w:t>е</w:t>
      </w:r>
      <w:r w:rsidRPr="00F90D01">
        <w:rPr>
          <w:rFonts w:ascii="Times New Roman" w:hAnsi="Times New Roman"/>
          <w:sz w:val="24"/>
          <w:szCs w:val="24"/>
        </w:rPr>
        <w:t xml:space="preserve">: </w:t>
      </w:r>
    </w:p>
    <w:p w:rsidR="00F90D01" w:rsidRPr="00F90D01" w:rsidRDefault="00F90D01" w:rsidP="00F90D01">
      <w:pPr>
        <w:pStyle w:val="af3"/>
        <w:ind w:firstLine="708"/>
        <w:jc w:val="both"/>
        <w:rPr>
          <w:rFonts w:ascii="Times New Roman" w:hAnsi="Times New Roman"/>
          <w:sz w:val="24"/>
          <w:szCs w:val="24"/>
        </w:rPr>
      </w:pPr>
      <w:r>
        <w:rPr>
          <w:rFonts w:ascii="Times New Roman" w:hAnsi="Times New Roman"/>
          <w:sz w:val="24"/>
          <w:szCs w:val="24"/>
        </w:rPr>
        <w:t xml:space="preserve">1. </w:t>
      </w:r>
      <w:r w:rsidR="00BE3E71" w:rsidRPr="00F90D01">
        <w:rPr>
          <w:rFonts w:ascii="Times New Roman" w:hAnsi="Times New Roman"/>
          <w:sz w:val="24"/>
          <w:szCs w:val="24"/>
        </w:rPr>
        <w:t xml:space="preserve">Вместимость ДОУ для сельских населенных пунктов и поселков </w:t>
      </w:r>
      <w:r w:rsidR="009C35EA">
        <w:rPr>
          <w:rFonts w:ascii="Times New Roman" w:hAnsi="Times New Roman"/>
          <w:sz w:val="24"/>
          <w:szCs w:val="24"/>
        </w:rPr>
        <w:t>сельского</w:t>
      </w:r>
      <w:r w:rsidR="00BE3E71" w:rsidRPr="00F90D01">
        <w:rPr>
          <w:rFonts w:ascii="Times New Roman" w:hAnsi="Times New Roman"/>
          <w:sz w:val="24"/>
          <w:szCs w:val="24"/>
        </w:rPr>
        <w:t xml:space="preserve"> типа рекомендуется </w:t>
      </w:r>
      <w:r w:rsidR="00C4117C">
        <w:rPr>
          <w:rFonts w:ascii="Times New Roman" w:hAnsi="Times New Roman"/>
          <w:sz w:val="24"/>
          <w:szCs w:val="24"/>
        </w:rPr>
        <w:t xml:space="preserve">принимать </w:t>
      </w:r>
      <w:r w:rsidR="00BE3E71" w:rsidRPr="00F90D01">
        <w:rPr>
          <w:rFonts w:ascii="Times New Roman" w:hAnsi="Times New Roman"/>
          <w:sz w:val="24"/>
          <w:szCs w:val="24"/>
        </w:rPr>
        <w:t>не более 140 мест.</w:t>
      </w:r>
    </w:p>
    <w:p w:rsidR="00BE3E71" w:rsidRDefault="00BE3E71" w:rsidP="00F90D01">
      <w:pPr>
        <w:pStyle w:val="af3"/>
        <w:ind w:firstLine="708"/>
        <w:jc w:val="both"/>
        <w:rPr>
          <w:rFonts w:ascii="Times New Roman" w:hAnsi="Times New Roman"/>
          <w:sz w:val="24"/>
          <w:szCs w:val="24"/>
        </w:rPr>
      </w:pPr>
      <w:r w:rsidRPr="00F90D01">
        <w:rPr>
          <w:rFonts w:ascii="Times New Roman" w:hAnsi="Times New Roman"/>
          <w:sz w:val="24"/>
          <w:szCs w:val="24"/>
        </w:rPr>
        <w:t>2. Размеры земельных участков могут быть уменьшены: на 25% – в условиях реконструкции; на 15% – при размещении на рельефе с уклоном более 20%.</w:t>
      </w:r>
    </w:p>
    <w:p w:rsidR="00D82652" w:rsidRDefault="00E431C6" w:rsidP="00E431C6">
      <w:pPr>
        <w:spacing w:line="240" w:lineRule="auto"/>
        <w:ind w:firstLine="708"/>
        <w:jc w:val="both"/>
        <w:rPr>
          <w:rFonts w:ascii="Times New Roman" w:hAnsi="Times New Roman"/>
          <w:sz w:val="28"/>
          <w:szCs w:val="28"/>
        </w:rPr>
      </w:pPr>
      <w:r>
        <w:rPr>
          <w:rFonts w:ascii="Times New Roman" w:hAnsi="Times New Roman"/>
          <w:sz w:val="28"/>
          <w:szCs w:val="28"/>
        </w:rPr>
        <w:t>4</w:t>
      </w:r>
      <w:r w:rsidR="00D82652">
        <w:rPr>
          <w:rFonts w:ascii="Times New Roman" w:hAnsi="Times New Roman"/>
          <w:sz w:val="28"/>
          <w:szCs w:val="28"/>
        </w:rPr>
        <w:t>.</w:t>
      </w:r>
      <w:r w:rsidR="005D4BA3">
        <w:rPr>
          <w:rFonts w:ascii="Times New Roman" w:hAnsi="Times New Roman"/>
          <w:sz w:val="28"/>
          <w:szCs w:val="28"/>
        </w:rPr>
        <w:t>3</w:t>
      </w:r>
      <w:r w:rsidR="00D82652">
        <w:rPr>
          <w:rFonts w:ascii="Times New Roman" w:hAnsi="Times New Roman"/>
          <w:sz w:val="28"/>
          <w:szCs w:val="28"/>
        </w:rPr>
        <w:t>.</w:t>
      </w:r>
      <w:r w:rsidR="005D4BA3">
        <w:rPr>
          <w:rFonts w:ascii="Times New Roman" w:hAnsi="Times New Roman"/>
          <w:sz w:val="28"/>
          <w:szCs w:val="28"/>
        </w:rPr>
        <w:t>14</w:t>
      </w:r>
      <w:r w:rsidR="00D82652">
        <w:rPr>
          <w:rFonts w:ascii="Times New Roman" w:hAnsi="Times New Roman"/>
          <w:sz w:val="28"/>
          <w:szCs w:val="28"/>
        </w:rPr>
        <w:t xml:space="preserve">. </w:t>
      </w:r>
      <w:r w:rsidR="00D82652" w:rsidRPr="00D82652">
        <w:rPr>
          <w:rFonts w:ascii="Times New Roman" w:hAnsi="Times New Roman"/>
          <w:sz w:val="28"/>
          <w:szCs w:val="28"/>
        </w:rPr>
        <w:t>Норм</w:t>
      </w:r>
      <w:r w:rsidR="005D4BA3">
        <w:rPr>
          <w:rFonts w:ascii="Times New Roman" w:hAnsi="Times New Roman"/>
          <w:sz w:val="28"/>
          <w:szCs w:val="28"/>
        </w:rPr>
        <w:t>у</w:t>
      </w:r>
      <w:r w:rsidR="00D82652" w:rsidRPr="00D82652">
        <w:rPr>
          <w:rFonts w:ascii="Times New Roman" w:hAnsi="Times New Roman"/>
          <w:sz w:val="28"/>
          <w:szCs w:val="28"/>
        </w:rPr>
        <w:t xml:space="preserve"> обеспеченности общеобразовательными учреждениями и размер их земельного участка </w:t>
      </w:r>
      <w:r w:rsidR="005D4BA3">
        <w:rPr>
          <w:rFonts w:ascii="Times New Roman" w:hAnsi="Times New Roman"/>
          <w:sz w:val="28"/>
          <w:szCs w:val="28"/>
        </w:rPr>
        <w:t>следует принимать по таблице 4.12</w:t>
      </w:r>
      <w:r w:rsidR="00D82652" w:rsidRPr="00D82652">
        <w:rPr>
          <w:rFonts w:ascii="Times New Roman" w:hAnsi="Times New Roman"/>
          <w:sz w:val="28"/>
          <w:szCs w:val="28"/>
        </w:rPr>
        <w:t>.</w:t>
      </w:r>
    </w:p>
    <w:p w:rsidR="00D82652" w:rsidRPr="0077445A" w:rsidRDefault="00D82652" w:rsidP="00D82652">
      <w:pPr>
        <w:ind w:firstLine="708"/>
        <w:jc w:val="right"/>
        <w:rPr>
          <w:b/>
        </w:rPr>
      </w:pPr>
      <w:r>
        <w:rPr>
          <w:rFonts w:ascii="Times New Roman" w:hAnsi="Times New Roman"/>
          <w:sz w:val="28"/>
          <w:szCs w:val="28"/>
        </w:rPr>
        <w:t xml:space="preserve">Таблица </w:t>
      </w:r>
      <w:r w:rsidR="00295BCC">
        <w:rPr>
          <w:rFonts w:ascii="Times New Roman" w:hAnsi="Times New Roman"/>
          <w:sz w:val="28"/>
          <w:szCs w:val="28"/>
        </w:rPr>
        <w:t>4</w:t>
      </w:r>
      <w:r>
        <w:rPr>
          <w:rFonts w:ascii="Times New Roman" w:hAnsi="Times New Roman"/>
          <w:sz w:val="28"/>
          <w:szCs w:val="28"/>
        </w:rPr>
        <w:t>.12.</w:t>
      </w:r>
    </w:p>
    <w:tbl>
      <w:tblPr>
        <w:tblW w:w="0" w:type="auto"/>
        <w:tblInd w:w="250" w:type="dxa"/>
        <w:tblLayout w:type="fixed"/>
        <w:tblLook w:val="0000"/>
      </w:tblPr>
      <w:tblGrid>
        <w:gridCol w:w="3686"/>
        <w:gridCol w:w="2835"/>
        <w:gridCol w:w="3118"/>
      </w:tblGrid>
      <w:tr w:rsidR="00D82652" w:rsidRPr="00D82652" w:rsidTr="00295BCC">
        <w:tc>
          <w:tcPr>
            <w:tcW w:w="3686" w:type="dxa"/>
            <w:tcBorders>
              <w:top w:val="single" w:sz="4" w:space="0" w:color="000000"/>
              <w:left w:val="single" w:sz="4" w:space="0" w:color="000000"/>
              <w:bottom w:val="single" w:sz="4" w:space="0" w:color="000000"/>
            </w:tcBorders>
            <w:shd w:val="clear" w:color="auto" w:fill="EEECE1" w:themeFill="background2"/>
          </w:tcPr>
          <w:p w:rsidR="00D82652" w:rsidRPr="00D82652" w:rsidRDefault="00D82652" w:rsidP="00D82652">
            <w:pPr>
              <w:snapToGrid w:val="0"/>
              <w:spacing w:line="240" w:lineRule="auto"/>
              <w:jc w:val="center"/>
              <w:rPr>
                <w:rFonts w:ascii="Times New Roman" w:hAnsi="Times New Roman"/>
                <w:b/>
                <w:sz w:val="24"/>
                <w:szCs w:val="24"/>
              </w:rPr>
            </w:pPr>
            <w:r w:rsidRPr="00D82652">
              <w:rPr>
                <w:rFonts w:ascii="Times New Roman" w:hAnsi="Times New Roman"/>
                <w:b/>
                <w:sz w:val="24"/>
                <w:szCs w:val="24"/>
              </w:rPr>
              <w:t>Норма обеспеченности</w:t>
            </w:r>
          </w:p>
        </w:tc>
        <w:tc>
          <w:tcPr>
            <w:tcW w:w="2835" w:type="dxa"/>
            <w:tcBorders>
              <w:top w:val="single" w:sz="4" w:space="0" w:color="000000"/>
              <w:left w:val="single" w:sz="4" w:space="0" w:color="000000"/>
              <w:bottom w:val="single" w:sz="4" w:space="0" w:color="000000"/>
            </w:tcBorders>
            <w:shd w:val="clear" w:color="auto" w:fill="EEECE1" w:themeFill="background2"/>
          </w:tcPr>
          <w:p w:rsidR="00D82652" w:rsidRPr="00D82652" w:rsidRDefault="00D82652" w:rsidP="00D82652">
            <w:pPr>
              <w:snapToGrid w:val="0"/>
              <w:spacing w:line="240" w:lineRule="auto"/>
              <w:jc w:val="center"/>
              <w:rPr>
                <w:rFonts w:ascii="Times New Roman" w:hAnsi="Times New Roman"/>
                <w:b/>
                <w:sz w:val="24"/>
                <w:szCs w:val="24"/>
              </w:rPr>
            </w:pPr>
            <w:r w:rsidRPr="00D82652">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82652" w:rsidRPr="00D82652" w:rsidRDefault="00D82652" w:rsidP="00D82652">
            <w:pPr>
              <w:snapToGrid w:val="0"/>
              <w:spacing w:line="240" w:lineRule="auto"/>
              <w:jc w:val="center"/>
              <w:rPr>
                <w:rFonts w:ascii="Times New Roman" w:hAnsi="Times New Roman"/>
                <w:b/>
                <w:sz w:val="24"/>
                <w:szCs w:val="24"/>
              </w:rPr>
            </w:pPr>
            <w:r w:rsidRPr="00D82652">
              <w:rPr>
                <w:rFonts w:ascii="Times New Roman" w:hAnsi="Times New Roman"/>
                <w:b/>
                <w:sz w:val="24"/>
                <w:szCs w:val="24"/>
              </w:rPr>
              <w:t>Примечание</w:t>
            </w:r>
          </w:p>
        </w:tc>
      </w:tr>
      <w:tr w:rsidR="00D82652" w:rsidRPr="00D82652" w:rsidTr="00295BCC">
        <w:tc>
          <w:tcPr>
            <w:tcW w:w="3686" w:type="dxa"/>
            <w:tcBorders>
              <w:top w:val="single" w:sz="4" w:space="0" w:color="000000"/>
              <w:left w:val="single" w:sz="4" w:space="0" w:color="000000"/>
              <w:bottom w:val="single" w:sz="4" w:space="0" w:color="000000"/>
            </w:tcBorders>
          </w:tcPr>
          <w:p w:rsidR="00D82652" w:rsidRPr="00D82652" w:rsidRDefault="00D82652" w:rsidP="00D82652">
            <w:pPr>
              <w:snapToGrid w:val="0"/>
              <w:spacing w:line="240" w:lineRule="auto"/>
              <w:rPr>
                <w:rFonts w:ascii="Times New Roman" w:hAnsi="Times New Roman"/>
                <w:sz w:val="24"/>
                <w:szCs w:val="24"/>
              </w:rPr>
            </w:pPr>
            <w:r w:rsidRPr="00D82652">
              <w:rPr>
                <w:rFonts w:ascii="Times New Roman" w:hAnsi="Times New Roman"/>
                <w:sz w:val="24"/>
                <w:szCs w:val="24"/>
              </w:rPr>
              <w:t>Устанавливается в зависимости, от демографической структуры населения исходя из обеспеченности:</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t xml:space="preserve">- неполным средним </w:t>
            </w:r>
            <w:r w:rsidRPr="00D82652">
              <w:rPr>
                <w:rFonts w:ascii="Times New Roman" w:hAnsi="Times New Roman"/>
                <w:sz w:val="24"/>
                <w:szCs w:val="24"/>
              </w:rPr>
              <w:lastRenderedPageBreak/>
              <w:t>образованием 100% детей;</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t>- средним образованием (10-11 кл.) – 75% детей при обучении в одну смену.</w:t>
            </w:r>
          </w:p>
        </w:tc>
        <w:tc>
          <w:tcPr>
            <w:tcW w:w="2835" w:type="dxa"/>
            <w:tcBorders>
              <w:top w:val="single" w:sz="4" w:space="0" w:color="000000"/>
              <w:left w:val="single" w:sz="4" w:space="0" w:color="000000"/>
              <w:bottom w:val="single" w:sz="4" w:space="0" w:color="000000"/>
            </w:tcBorders>
          </w:tcPr>
          <w:p w:rsidR="00D82652" w:rsidRPr="00D82652" w:rsidRDefault="00D82652" w:rsidP="00D82652">
            <w:pPr>
              <w:snapToGrid w:val="0"/>
              <w:spacing w:line="240" w:lineRule="auto"/>
              <w:jc w:val="both"/>
              <w:rPr>
                <w:rFonts w:ascii="Times New Roman" w:hAnsi="Times New Roman"/>
                <w:sz w:val="24"/>
                <w:szCs w:val="24"/>
              </w:rPr>
            </w:pPr>
            <w:r w:rsidRPr="00D82652">
              <w:rPr>
                <w:rFonts w:ascii="Times New Roman" w:hAnsi="Times New Roman"/>
                <w:sz w:val="24"/>
                <w:szCs w:val="24"/>
              </w:rPr>
              <w:lastRenderedPageBreak/>
              <w:t>На одно место при вместимости учреждений:</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t xml:space="preserve">от 40 до 400 - 50 </w:t>
            </w:r>
            <w:r>
              <w:rPr>
                <w:rFonts w:ascii="Times New Roman" w:hAnsi="Times New Roman"/>
                <w:sz w:val="24"/>
                <w:szCs w:val="24"/>
              </w:rPr>
              <w:t>кв.м.</w:t>
            </w:r>
            <w:r w:rsidRPr="00D82652">
              <w:rPr>
                <w:rFonts w:ascii="Times New Roman" w:hAnsi="Times New Roman"/>
                <w:sz w:val="24"/>
                <w:szCs w:val="24"/>
              </w:rPr>
              <w:t>;</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lastRenderedPageBreak/>
              <w:t xml:space="preserve">от 400 до 500 - 60 </w:t>
            </w:r>
            <w:r>
              <w:rPr>
                <w:rFonts w:ascii="Times New Roman" w:hAnsi="Times New Roman"/>
                <w:sz w:val="24"/>
                <w:szCs w:val="24"/>
              </w:rPr>
              <w:t>кв.м.</w:t>
            </w:r>
            <w:r w:rsidRPr="00D82652">
              <w:rPr>
                <w:rFonts w:ascii="Times New Roman" w:hAnsi="Times New Roman"/>
                <w:sz w:val="24"/>
                <w:szCs w:val="24"/>
              </w:rPr>
              <w:t>;</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t xml:space="preserve">от 500 до 600 - 50 </w:t>
            </w:r>
            <w:r>
              <w:rPr>
                <w:rFonts w:ascii="Times New Roman" w:hAnsi="Times New Roman"/>
                <w:sz w:val="24"/>
                <w:szCs w:val="24"/>
              </w:rPr>
              <w:t>кв.м</w:t>
            </w:r>
            <w:r w:rsidR="00295BCC">
              <w:rPr>
                <w:rFonts w:ascii="Times New Roman" w:hAnsi="Times New Roman"/>
                <w:sz w:val="24"/>
                <w:szCs w:val="24"/>
              </w:rPr>
              <w:t>.</w:t>
            </w:r>
            <w:r w:rsidRPr="00D82652">
              <w:rPr>
                <w:rFonts w:ascii="Times New Roman" w:hAnsi="Times New Roman"/>
                <w:sz w:val="24"/>
                <w:szCs w:val="24"/>
              </w:rPr>
              <w:t>;</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t xml:space="preserve">от 600 до 800 - 40 </w:t>
            </w:r>
            <w:r>
              <w:rPr>
                <w:rFonts w:ascii="Times New Roman" w:hAnsi="Times New Roman"/>
                <w:sz w:val="24"/>
                <w:szCs w:val="24"/>
              </w:rPr>
              <w:t>кв.м</w:t>
            </w:r>
            <w:r w:rsidR="00295BCC">
              <w:rPr>
                <w:rFonts w:ascii="Times New Roman" w:hAnsi="Times New Roman"/>
                <w:sz w:val="24"/>
                <w:szCs w:val="24"/>
              </w:rPr>
              <w:t>.</w:t>
            </w:r>
            <w:r w:rsidRPr="00D82652">
              <w:rPr>
                <w:rFonts w:ascii="Times New Roman" w:hAnsi="Times New Roman"/>
                <w:sz w:val="24"/>
                <w:szCs w:val="24"/>
              </w:rPr>
              <w:t>;</w:t>
            </w:r>
          </w:p>
          <w:p w:rsidR="00D82652" w:rsidRPr="00D82652" w:rsidRDefault="00D82652" w:rsidP="00D82652">
            <w:pPr>
              <w:spacing w:line="240" w:lineRule="auto"/>
              <w:rPr>
                <w:rFonts w:ascii="Times New Roman" w:hAnsi="Times New Roman"/>
                <w:sz w:val="24"/>
                <w:szCs w:val="24"/>
              </w:rPr>
            </w:pPr>
            <w:r>
              <w:rPr>
                <w:rFonts w:ascii="Times New Roman" w:hAnsi="Times New Roman"/>
                <w:sz w:val="24"/>
                <w:szCs w:val="24"/>
              </w:rPr>
              <w:t>от 800 до 1100 - 33 кв.м</w:t>
            </w:r>
            <w:r w:rsidRPr="00D82652">
              <w:rPr>
                <w:rFonts w:ascii="Times New Roman" w:hAnsi="Times New Roman"/>
                <w:sz w:val="24"/>
                <w:szCs w:val="24"/>
              </w:rPr>
              <w:t>.</w:t>
            </w:r>
          </w:p>
          <w:p w:rsidR="00D82652" w:rsidRPr="00D82652" w:rsidRDefault="00D82652" w:rsidP="00D82652">
            <w:pPr>
              <w:spacing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D82652" w:rsidRPr="00D82652" w:rsidRDefault="00D82652" w:rsidP="00D82652">
            <w:pPr>
              <w:snapToGrid w:val="0"/>
              <w:spacing w:line="240" w:lineRule="auto"/>
              <w:rPr>
                <w:rFonts w:ascii="Times New Roman" w:hAnsi="Times New Roman"/>
                <w:sz w:val="24"/>
                <w:szCs w:val="24"/>
              </w:rPr>
            </w:pPr>
            <w:r w:rsidRPr="00D82652">
              <w:rPr>
                <w:rFonts w:ascii="Times New Roman" w:hAnsi="Times New Roman"/>
                <w:sz w:val="24"/>
                <w:szCs w:val="24"/>
              </w:rPr>
              <w:lastRenderedPageBreak/>
              <w:t>На земельном участке выделяются следующие зоны: учебно-опытная, физкультурно-спортивная, отдыха, хозяйственная.</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lastRenderedPageBreak/>
              <w:t>Спортивная зона школы может быть объединена с физкультурно-оздоровительным комплексом для населения ближайших кварталов.</w:t>
            </w:r>
          </w:p>
          <w:p w:rsidR="00D82652" w:rsidRPr="00D82652" w:rsidRDefault="00D82652" w:rsidP="00D82652">
            <w:pPr>
              <w:spacing w:line="240" w:lineRule="auto"/>
              <w:rPr>
                <w:rFonts w:ascii="Times New Roman" w:hAnsi="Times New Roman"/>
                <w:sz w:val="24"/>
                <w:szCs w:val="24"/>
              </w:rPr>
            </w:pPr>
          </w:p>
        </w:tc>
      </w:tr>
    </w:tbl>
    <w:p w:rsidR="00D82652" w:rsidRPr="00D82652" w:rsidRDefault="00D82652" w:rsidP="00D82652">
      <w:pPr>
        <w:pStyle w:val="af3"/>
        <w:ind w:firstLine="708"/>
        <w:jc w:val="both"/>
        <w:rPr>
          <w:rFonts w:ascii="Times New Roman" w:hAnsi="Times New Roman"/>
          <w:sz w:val="24"/>
          <w:szCs w:val="24"/>
        </w:rPr>
      </w:pPr>
      <w:r w:rsidRPr="00D82652">
        <w:rPr>
          <w:rFonts w:ascii="Times New Roman" w:hAnsi="Times New Roman"/>
          <w:sz w:val="24"/>
          <w:szCs w:val="24"/>
        </w:rPr>
        <w:lastRenderedPageBreak/>
        <w:t xml:space="preserve">Примечания:   </w:t>
      </w:r>
    </w:p>
    <w:p w:rsidR="00D82652" w:rsidRPr="00D82652" w:rsidRDefault="00D82652" w:rsidP="00D82652">
      <w:pPr>
        <w:pStyle w:val="af3"/>
        <w:ind w:firstLine="708"/>
        <w:jc w:val="both"/>
        <w:rPr>
          <w:rFonts w:ascii="Times New Roman" w:hAnsi="Times New Roman"/>
          <w:sz w:val="24"/>
          <w:szCs w:val="24"/>
        </w:rPr>
      </w:pPr>
      <w:r w:rsidRPr="00D82652">
        <w:rPr>
          <w:rFonts w:ascii="Times New Roman" w:hAnsi="Times New Roman"/>
          <w:sz w:val="24"/>
          <w:szCs w:val="24"/>
        </w:rPr>
        <w:t>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D82652" w:rsidRPr="00D82652" w:rsidRDefault="00D82652" w:rsidP="00D82652">
      <w:pPr>
        <w:pStyle w:val="af3"/>
        <w:ind w:firstLine="708"/>
        <w:jc w:val="both"/>
        <w:rPr>
          <w:rFonts w:ascii="Times New Roman" w:hAnsi="Times New Roman"/>
          <w:sz w:val="24"/>
          <w:szCs w:val="24"/>
        </w:rPr>
      </w:pPr>
      <w:r w:rsidRPr="00D82652">
        <w:rPr>
          <w:rFonts w:ascii="Times New Roman" w:hAnsi="Times New Roman"/>
          <w:sz w:val="24"/>
          <w:szCs w:val="24"/>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9078FD" w:rsidRPr="007016CF" w:rsidRDefault="009078FD" w:rsidP="009078FD">
      <w:pPr>
        <w:pStyle w:val="af3"/>
        <w:ind w:firstLine="708"/>
        <w:jc w:val="both"/>
        <w:rPr>
          <w:rFonts w:ascii="Times New Roman" w:hAnsi="Times New Roman"/>
          <w:sz w:val="28"/>
          <w:szCs w:val="28"/>
        </w:rPr>
      </w:pPr>
      <w:r>
        <w:rPr>
          <w:rFonts w:ascii="Times New Roman" w:hAnsi="Times New Roman"/>
          <w:sz w:val="28"/>
          <w:szCs w:val="28"/>
        </w:rPr>
        <w:t>4.3.15. Р</w:t>
      </w:r>
      <w:r w:rsidRPr="007016CF">
        <w:rPr>
          <w:rFonts w:ascii="Times New Roman" w:hAnsi="Times New Roman"/>
          <w:sz w:val="28"/>
          <w:szCs w:val="28"/>
        </w:rPr>
        <w:t xml:space="preserve">азмер земельного участка </w:t>
      </w:r>
      <w:r>
        <w:rPr>
          <w:rFonts w:ascii="Times New Roman" w:hAnsi="Times New Roman"/>
          <w:sz w:val="28"/>
          <w:szCs w:val="28"/>
        </w:rPr>
        <w:t xml:space="preserve">учреждений здравоохранения следует применять по </w:t>
      </w:r>
      <w:r w:rsidRPr="007016CF">
        <w:rPr>
          <w:rFonts w:ascii="Times New Roman" w:hAnsi="Times New Roman"/>
          <w:sz w:val="28"/>
          <w:szCs w:val="28"/>
        </w:rPr>
        <w:t>таблице 4.1</w:t>
      </w:r>
      <w:r>
        <w:rPr>
          <w:rFonts w:ascii="Times New Roman" w:hAnsi="Times New Roman"/>
          <w:sz w:val="28"/>
          <w:szCs w:val="28"/>
        </w:rPr>
        <w:t>3</w:t>
      </w:r>
      <w:r w:rsidRPr="007016CF">
        <w:rPr>
          <w:rFonts w:ascii="Times New Roman" w:hAnsi="Times New Roman"/>
          <w:sz w:val="28"/>
          <w:szCs w:val="28"/>
        </w:rPr>
        <w:t>.</w:t>
      </w:r>
    </w:p>
    <w:p w:rsidR="009078FD" w:rsidRDefault="009078FD" w:rsidP="009078FD">
      <w:pPr>
        <w:jc w:val="right"/>
        <w:rPr>
          <w:rFonts w:ascii="Times New Roman" w:hAnsi="Times New Roman"/>
          <w:sz w:val="28"/>
          <w:szCs w:val="28"/>
        </w:rPr>
      </w:pPr>
      <w:r>
        <w:rPr>
          <w:rFonts w:ascii="Times New Roman" w:hAnsi="Times New Roman"/>
          <w:sz w:val="28"/>
          <w:szCs w:val="28"/>
        </w:rPr>
        <w:t>Таблица 4.13.</w:t>
      </w:r>
    </w:p>
    <w:tbl>
      <w:tblPr>
        <w:tblW w:w="0" w:type="auto"/>
        <w:tblInd w:w="250" w:type="dxa"/>
        <w:tblLayout w:type="fixed"/>
        <w:tblLook w:val="0000"/>
      </w:tblPr>
      <w:tblGrid>
        <w:gridCol w:w="2126"/>
        <w:gridCol w:w="4253"/>
        <w:gridCol w:w="3118"/>
      </w:tblGrid>
      <w:tr w:rsidR="009078FD" w:rsidRPr="00B32F7A" w:rsidTr="00005ADD">
        <w:tc>
          <w:tcPr>
            <w:tcW w:w="2126" w:type="dxa"/>
            <w:tcBorders>
              <w:top w:val="single" w:sz="4" w:space="0" w:color="000000"/>
              <w:left w:val="single" w:sz="4" w:space="0" w:color="000000"/>
              <w:bottom w:val="single" w:sz="4" w:space="0" w:color="000000"/>
            </w:tcBorders>
            <w:shd w:val="clear" w:color="auto" w:fill="EEECE1" w:themeFill="background2"/>
            <w:vAlign w:val="center"/>
          </w:tcPr>
          <w:p w:rsidR="009078FD" w:rsidRPr="00B32F7A" w:rsidRDefault="009078FD" w:rsidP="00005ADD">
            <w:pPr>
              <w:snapToGrid w:val="0"/>
              <w:spacing w:line="240" w:lineRule="auto"/>
              <w:jc w:val="center"/>
              <w:rPr>
                <w:rFonts w:ascii="Times New Roman" w:hAnsi="Times New Roman"/>
                <w:b/>
                <w:sz w:val="24"/>
                <w:szCs w:val="24"/>
              </w:rPr>
            </w:pPr>
            <w:r w:rsidRPr="00B32F7A">
              <w:rPr>
                <w:rFonts w:ascii="Times New Roman" w:hAnsi="Times New Roman"/>
                <w:b/>
                <w:sz w:val="24"/>
                <w:szCs w:val="24"/>
              </w:rPr>
              <w:t>Учреждение</w:t>
            </w:r>
          </w:p>
        </w:tc>
        <w:tc>
          <w:tcPr>
            <w:tcW w:w="4253" w:type="dxa"/>
            <w:tcBorders>
              <w:top w:val="single" w:sz="4" w:space="0" w:color="000000"/>
              <w:left w:val="single" w:sz="4" w:space="0" w:color="000000"/>
              <w:bottom w:val="single" w:sz="4" w:space="0" w:color="000000"/>
            </w:tcBorders>
            <w:shd w:val="clear" w:color="auto" w:fill="EEECE1" w:themeFill="background2"/>
            <w:vAlign w:val="center"/>
          </w:tcPr>
          <w:p w:rsidR="009078FD" w:rsidRPr="00B32F7A" w:rsidRDefault="009078FD" w:rsidP="00005ADD">
            <w:pPr>
              <w:snapToGrid w:val="0"/>
              <w:spacing w:line="240" w:lineRule="auto"/>
              <w:jc w:val="center"/>
              <w:rPr>
                <w:rFonts w:ascii="Times New Roman" w:hAnsi="Times New Roman"/>
                <w:b/>
                <w:sz w:val="24"/>
                <w:szCs w:val="24"/>
              </w:rPr>
            </w:pPr>
            <w:r w:rsidRPr="00B32F7A">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078FD" w:rsidRPr="00B32F7A" w:rsidRDefault="009078FD" w:rsidP="00005ADD">
            <w:pPr>
              <w:snapToGrid w:val="0"/>
              <w:spacing w:line="240" w:lineRule="auto"/>
              <w:jc w:val="center"/>
              <w:rPr>
                <w:rFonts w:ascii="Times New Roman" w:hAnsi="Times New Roman"/>
                <w:b/>
                <w:sz w:val="24"/>
                <w:szCs w:val="24"/>
              </w:rPr>
            </w:pPr>
            <w:r w:rsidRPr="00B32F7A">
              <w:rPr>
                <w:rFonts w:ascii="Times New Roman" w:hAnsi="Times New Roman"/>
                <w:b/>
                <w:sz w:val="24"/>
                <w:szCs w:val="24"/>
              </w:rPr>
              <w:t>Примечание</w:t>
            </w:r>
          </w:p>
        </w:tc>
      </w:tr>
      <w:tr w:rsidR="009078FD" w:rsidRPr="00B32F7A" w:rsidTr="00005ADD">
        <w:tc>
          <w:tcPr>
            <w:tcW w:w="2126"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Стационары всех типов со вспомогательными зданиями и сооружениями</w:t>
            </w:r>
          </w:p>
        </w:tc>
        <w:tc>
          <w:tcPr>
            <w:tcW w:w="4253"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ind w:right="-104"/>
              <w:jc w:val="center"/>
              <w:rPr>
                <w:rFonts w:ascii="Times New Roman" w:hAnsi="Times New Roman"/>
                <w:sz w:val="24"/>
                <w:szCs w:val="24"/>
              </w:rPr>
            </w:pPr>
            <w:r w:rsidRPr="00B32F7A">
              <w:rPr>
                <w:rFonts w:ascii="Times New Roman" w:hAnsi="Times New Roman"/>
                <w:sz w:val="24"/>
                <w:szCs w:val="24"/>
              </w:rPr>
              <w:t>На одно койко-место при вместимости учреждений:</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rPr>
              <w:t xml:space="preserve">до 50 коек – 300 </w:t>
            </w:r>
            <w:r>
              <w:rPr>
                <w:rFonts w:ascii="Times New Roman" w:hAnsi="Times New Roman"/>
                <w:sz w:val="24"/>
                <w:szCs w:val="24"/>
              </w:rPr>
              <w:t>кв.м.</w:t>
            </w:r>
            <w:r w:rsidRPr="00B32F7A">
              <w:rPr>
                <w:rFonts w:ascii="Times New Roman" w:hAnsi="Times New Roman"/>
                <w:sz w:val="24"/>
                <w:szCs w:val="24"/>
              </w:rPr>
              <w:t>;</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rPr>
              <w:t xml:space="preserve">50-100 коек – 300-200 </w:t>
            </w:r>
            <w:r>
              <w:rPr>
                <w:rFonts w:ascii="Times New Roman" w:hAnsi="Times New Roman"/>
                <w:sz w:val="24"/>
                <w:szCs w:val="24"/>
              </w:rPr>
              <w:t>кв.м.</w:t>
            </w:r>
            <w:r w:rsidRPr="00B32F7A">
              <w:rPr>
                <w:rFonts w:ascii="Times New Roman" w:hAnsi="Times New Roman"/>
                <w:sz w:val="24"/>
                <w:szCs w:val="24"/>
              </w:rPr>
              <w:t>;</w:t>
            </w:r>
          </w:p>
          <w:p w:rsidR="009078FD" w:rsidRPr="00B32F7A" w:rsidRDefault="009078FD" w:rsidP="00005ADD">
            <w:pPr>
              <w:spacing w:line="240" w:lineRule="auto"/>
              <w:jc w:val="center"/>
              <w:rPr>
                <w:rFonts w:ascii="Times New Roman" w:hAnsi="Times New Roman"/>
                <w:spacing w:val="-2"/>
                <w:sz w:val="24"/>
                <w:szCs w:val="24"/>
              </w:rPr>
            </w:pPr>
            <w:r w:rsidRPr="00B32F7A">
              <w:rPr>
                <w:rFonts w:ascii="Times New Roman" w:hAnsi="Times New Roman"/>
                <w:spacing w:val="-2"/>
                <w:sz w:val="24"/>
                <w:szCs w:val="24"/>
              </w:rPr>
              <w:t xml:space="preserve">100-200 коек – 200-140 </w:t>
            </w:r>
            <w:r>
              <w:rPr>
                <w:rFonts w:ascii="Times New Roman" w:hAnsi="Times New Roman"/>
                <w:spacing w:val="-2"/>
                <w:sz w:val="24"/>
                <w:szCs w:val="24"/>
              </w:rPr>
              <w:t>кв.м.</w:t>
            </w:r>
            <w:r w:rsidRPr="00B32F7A">
              <w:rPr>
                <w:rFonts w:ascii="Times New Roman" w:hAnsi="Times New Roman"/>
                <w:spacing w:val="-2"/>
                <w:sz w:val="24"/>
                <w:szCs w:val="24"/>
              </w:rPr>
              <w:t>;</w:t>
            </w:r>
          </w:p>
          <w:p w:rsidR="009078FD" w:rsidRPr="00B32F7A" w:rsidRDefault="009078FD" w:rsidP="00005ADD">
            <w:pPr>
              <w:spacing w:line="240" w:lineRule="auto"/>
              <w:jc w:val="center"/>
              <w:rPr>
                <w:rFonts w:ascii="Times New Roman" w:hAnsi="Times New Roman"/>
                <w:spacing w:val="-2"/>
                <w:sz w:val="24"/>
                <w:szCs w:val="24"/>
              </w:rPr>
            </w:pPr>
            <w:r w:rsidRPr="00B32F7A">
              <w:rPr>
                <w:rFonts w:ascii="Times New Roman" w:hAnsi="Times New Roman"/>
                <w:spacing w:val="-2"/>
                <w:sz w:val="24"/>
                <w:szCs w:val="24"/>
              </w:rPr>
              <w:t xml:space="preserve">200-400 коек – 140-100 </w:t>
            </w:r>
            <w:r>
              <w:rPr>
                <w:rFonts w:ascii="Times New Roman" w:hAnsi="Times New Roman"/>
                <w:spacing w:val="-2"/>
                <w:sz w:val="24"/>
                <w:szCs w:val="24"/>
              </w:rPr>
              <w:t>кв.м.</w:t>
            </w:r>
            <w:r w:rsidRPr="00B32F7A">
              <w:rPr>
                <w:rFonts w:ascii="Times New Roman" w:hAnsi="Times New Roman"/>
                <w:spacing w:val="-2"/>
                <w:sz w:val="24"/>
                <w:szCs w:val="24"/>
              </w:rPr>
              <w:t>;</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rPr>
              <w:t xml:space="preserve">400-800 коек – 100-80 </w:t>
            </w:r>
            <w:r>
              <w:rPr>
                <w:rFonts w:ascii="Times New Roman" w:hAnsi="Times New Roman"/>
                <w:sz w:val="24"/>
                <w:szCs w:val="24"/>
              </w:rPr>
              <w:t>кв.м.</w:t>
            </w:r>
            <w:r w:rsidRPr="00B32F7A">
              <w:rPr>
                <w:rFonts w:ascii="Times New Roman" w:hAnsi="Times New Roman"/>
                <w:sz w:val="24"/>
                <w:szCs w:val="24"/>
              </w:rPr>
              <w:t>;</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rPr>
              <w:t xml:space="preserve">800-1000 коек – 80-60 </w:t>
            </w:r>
            <w:r>
              <w:rPr>
                <w:rFonts w:ascii="Times New Roman" w:hAnsi="Times New Roman"/>
                <w:sz w:val="24"/>
                <w:szCs w:val="24"/>
              </w:rPr>
              <w:t>кв.м.</w:t>
            </w:r>
            <w:r w:rsidRPr="00B32F7A">
              <w:rPr>
                <w:rFonts w:ascii="Times New Roman" w:hAnsi="Times New Roman"/>
                <w:sz w:val="24"/>
                <w:szCs w:val="24"/>
              </w:rPr>
              <w:t>;</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rPr>
              <w:t xml:space="preserve">более 1000 коек – 60 </w:t>
            </w:r>
            <w:r>
              <w:rPr>
                <w:rFonts w:ascii="Times New Roman" w:hAnsi="Times New Roman"/>
                <w:sz w:val="24"/>
                <w:szCs w:val="24"/>
              </w:rPr>
              <w:t>кв.м.</w:t>
            </w:r>
          </w:p>
        </w:tc>
        <w:tc>
          <w:tcPr>
            <w:tcW w:w="3118" w:type="dxa"/>
            <w:tcBorders>
              <w:top w:val="single" w:sz="4" w:space="0" w:color="000000"/>
              <w:left w:val="single" w:sz="4" w:space="0" w:color="000000"/>
              <w:bottom w:val="single" w:sz="4" w:space="0" w:color="000000"/>
              <w:right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Территория больницы должна отделяться от окружающей застройки защитной зеленой полосой шириной не менее 10</w:t>
            </w:r>
            <w:r>
              <w:rPr>
                <w:rFonts w:ascii="Times New Roman" w:hAnsi="Times New Roman"/>
                <w:sz w:val="24"/>
                <w:szCs w:val="24"/>
              </w:rPr>
              <w:t xml:space="preserve"> </w:t>
            </w:r>
            <w:r w:rsidRPr="00B32F7A">
              <w:rPr>
                <w:rFonts w:ascii="Times New Roman" w:hAnsi="Times New Roman"/>
                <w:sz w:val="24"/>
                <w:szCs w:val="24"/>
              </w:rPr>
              <w:t>м. Площадь зеленых насаждений и газонов должна составлять не менее 60% общей площади участка.</w:t>
            </w:r>
          </w:p>
        </w:tc>
      </w:tr>
      <w:tr w:rsidR="009078FD" w:rsidRPr="00B32F7A" w:rsidTr="00005ADD">
        <w:tc>
          <w:tcPr>
            <w:tcW w:w="2126"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Поликлиника, амбулатория, диспансер (без стационара)</w:t>
            </w:r>
          </w:p>
        </w:tc>
        <w:tc>
          <w:tcPr>
            <w:tcW w:w="4253"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0,1га на 100 посещений в смену, но не менее 0,3га</w:t>
            </w:r>
          </w:p>
        </w:tc>
        <w:tc>
          <w:tcPr>
            <w:tcW w:w="3118" w:type="dxa"/>
            <w:tcBorders>
              <w:top w:val="single" w:sz="4" w:space="0" w:color="000000"/>
              <w:left w:val="single" w:sz="4" w:space="0" w:color="000000"/>
              <w:bottom w:val="single" w:sz="4" w:space="0" w:color="000000"/>
              <w:right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Не допускается непосредственное соседство поликлиник с детскими дошкольными учреждениями.</w:t>
            </w:r>
          </w:p>
        </w:tc>
      </w:tr>
      <w:tr w:rsidR="009078FD" w:rsidRPr="00B32F7A" w:rsidTr="00005ADD">
        <w:tc>
          <w:tcPr>
            <w:tcW w:w="2126"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Станция скорой медицинской помощи</w:t>
            </w:r>
          </w:p>
        </w:tc>
        <w:tc>
          <w:tcPr>
            <w:tcW w:w="4253"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0,05 га. на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В пределах зоны 15-ти минутной доступности на спец. автомашине.</w:t>
            </w:r>
          </w:p>
        </w:tc>
      </w:tr>
      <w:tr w:rsidR="009078FD" w:rsidRPr="00B32F7A" w:rsidTr="00005ADD">
        <w:tc>
          <w:tcPr>
            <w:tcW w:w="2126" w:type="dxa"/>
            <w:tcBorders>
              <w:top w:val="single" w:sz="4" w:space="0" w:color="000000"/>
              <w:left w:val="single" w:sz="4" w:space="0" w:color="000000"/>
              <w:bottom w:val="single" w:sz="4" w:space="0" w:color="000000"/>
            </w:tcBorders>
          </w:tcPr>
          <w:p w:rsidR="009078FD" w:rsidRPr="00B32F7A" w:rsidRDefault="009078FD" w:rsidP="00C4117C">
            <w:pPr>
              <w:snapToGrid w:val="0"/>
              <w:spacing w:line="240" w:lineRule="auto"/>
              <w:jc w:val="center"/>
              <w:rPr>
                <w:rFonts w:ascii="Times New Roman" w:hAnsi="Times New Roman"/>
                <w:sz w:val="24"/>
                <w:szCs w:val="24"/>
              </w:rPr>
            </w:pPr>
            <w:r w:rsidRPr="00B32F7A">
              <w:rPr>
                <w:rFonts w:ascii="Times New Roman" w:hAnsi="Times New Roman"/>
                <w:sz w:val="24"/>
                <w:szCs w:val="24"/>
              </w:rPr>
              <w:t xml:space="preserve">Выдвижные пункты скорой мед. </w:t>
            </w:r>
            <w:r w:rsidR="00C4117C">
              <w:rPr>
                <w:rFonts w:ascii="Times New Roman" w:hAnsi="Times New Roman"/>
                <w:sz w:val="24"/>
                <w:szCs w:val="24"/>
              </w:rPr>
              <w:t>п</w:t>
            </w:r>
            <w:r w:rsidRPr="00B32F7A">
              <w:rPr>
                <w:rFonts w:ascii="Times New Roman" w:hAnsi="Times New Roman"/>
                <w:sz w:val="24"/>
                <w:szCs w:val="24"/>
              </w:rPr>
              <w:t>омощи</w:t>
            </w:r>
          </w:p>
        </w:tc>
        <w:tc>
          <w:tcPr>
            <w:tcW w:w="4253"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0,05 га. на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В пределах зоны 30-минутной доступности на спец. автомобиле</w:t>
            </w:r>
          </w:p>
        </w:tc>
      </w:tr>
      <w:tr w:rsidR="009078FD" w:rsidRPr="00B32F7A" w:rsidTr="00BB4AFE">
        <w:trPr>
          <w:trHeight w:val="698"/>
        </w:trPr>
        <w:tc>
          <w:tcPr>
            <w:tcW w:w="2126"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ind w:right="-53"/>
              <w:jc w:val="center"/>
              <w:rPr>
                <w:rFonts w:ascii="Times New Roman" w:hAnsi="Times New Roman"/>
                <w:spacing w:val="-8"/>
                <w:sz w:val="24"/>
                <w:szCs w:val="24"/>
              </w:rPr>
            </w:pPr>
            <w:r w:rsidRPr="00B32F7A">
              <w:rPr>
                <w:rFonts w:ascii="Times New Roman" w:hAnsi="Times New Roman"/>
                <w:spacing w:val="-8"/>
                <w:sz w:val="24"/>
                <w:szCs w:val="24"/>
              </w:rPr>
              <w:t>Фельдшерские или фельдшерско-</w:t>
            </w:r>
            <w:r w:rsidRPr="00B32F7A">
              <w:rPr>
                <w:rFonts w:ascii="Times New Roman" w:hAnsi="Times New Roman"/>
                <w:spacing w:val="-8"/>
                <w:sz w:val="24"/>
                <w:szCs w:val="24"/>
              </w:rPr>
              <w:lastRenderedPageBreak/>
              <w:t>акушерские пункты</w:t>
            </w:r>
          </w:p>
        </w:tc>
        <w:tc>
          <w:tcPr>
            <w:tcW w:w="4253" w:type="dxa"/>
            <w:tcBorders>
              <w:top w:val="single" w:sz="4" w:space="0" w:color="000000"/>
              <w:left w:val="single" w:sz="4" w:space="0" w:color="000000"/>
              <w:bottom w:val="single" w:sz="4" w:space="0" w:color="000000"/>
            </w:tcBorders>
            <w:vAlign w:val="center"/>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lastRenderedPageBreak/>
              <w:t>0,2 га</w:t>
            </w:r>
          </w:p>
        </w:tc>
        <w:tc>
          <w:tcPr>
            <w:tcW w:w="3118" w:type="dxa"/>
            <w:tcBorders>
              <w:top w:val="single" w:sz="4" w:space="0" w:color="000000"/>
              <w:left w:val="single" w:sz="4" w:space="0" w:color="000000"/>
              <w:bottom w:val="single" w:sz="4" w:space="0" w:color="000000"/>
              <w:right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p>
        </w:tc>
      </w:tr>
      <w:tr w:rsidR="009078FD" w:rsidRPr="00B32F7A" w:rsidTr="00BB4AFE">
        <w:trPr>
          <w:trHeight w:val="1081"/>
        </w:trPr>
        <w:tc>
          <w:tcPr>
            <w:tcW w:w="2126"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lastRenderedPageBreak/>
              <w:t>Аптеки</w:t>
            </w:r>
          </w:p>
        </w:tc>
        <w:tc>
          <w:tcPr>
            <w:tcW w:w="4253"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lang w:val="en-US"/>
              </w:rPr>
              <w:t>I</w:t>
            </w:r>
            <w:r w:rsidRPr="00B32F7A">
              <w:rPr>
                <w:rFonts w:ascii="Times New Roman" w:hAnsi="Times New Roman"/>
                <w:sz w:val="24"/>
                <w:szCs w:val="24"/>
              </w:rPr>
              <w:t>-</w:t>
            </w:r>
            <w:r w:rsidRPr="00B32F7A">
              <w:rPr>
                <w:rFonts w:ascii="Times New Roman" w:hAnsi="Times New Roman"/>
                <w:sz w:val="24"/>
                <w:szCs w:val="24"/>
                <w:lang w:val="en-US"/>
              </w:rPr>
              <w:t>II</w:t>
            </w:r>
            <w:r w:rsidRPr="00B32F7A">
              <w:rPr>
                <w:rFonts w:ascii="Times New Roman" w:hAnsi="Times New Roman"/>
                <w:sz w:val="24"/>
                <w:szCs w:val="24"/>
              </w:rPr>
              <w:t xml:space="preserve"> группа - 0,3 га;</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lang w:val="en-US"/>
              </w:rPr>
              <w:t>III</w:t>
            </w:r>
            <w:r w:rsidRPr="00B32F7A">
              <w:rPr>
                <w:rFonts w:ascii="Times New Roman" w:hAnsi="Times New Roman"/>
                <w:sz w:val="24"/>
                <w:szCs w:val="24"/>
              </w:rPr>
              <w:t>–</w:t>
            </w:r>
            <w:r w:rsidRPr="00B32F7A">
              <w:rPr>
                <w:rFonts w:ascii="Times New Roman" w:hAnsi="Times New Roman"/>
                <w:sz w:val="24"/>
                <w:szCs w:val="24"/>
                <w:lang w:val="en-US"/>
              </w:rPr>
              <w:t>V</w:t>
            </w:r>
            <w:r w:rsidRPr="00B32F7A">
              <w:rPr>
                <w:rFonts w:ascii="Times New Roman" w:hAnsi="Times New Roman"/>
                <w:sz w:val="24"/>
                <w:szCs w:val="24"/>
              </w:rPr>
              <w:t xml:space="preserve"> группа - 0,25 га;</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lang w:val="en-US"/>
              </w:rPr>
              <w:t xml:space="preserve">VI-VII </w:t>
            </w:r>
            <w:r w:rsidRPr="00B32F7A">
              <w:rPr>
                <w:rFonts w:ascii="Times New Roman" w:hAnsi="Times New Roman"/>
                <w:sz w:val="24"/>
                <w:szCs w:val="24"/>
              </w:rPr>
              <w:t>группа – 0,2 га.</w:t>
            </w:r>
          </w:p>
        </w:tc>
        <w:tc>
          <w:tcPr>
            <w:tcW w:w="3118" w:type="dxa"/>
            <w:tcBorders>
              <w:top w:val="single" w:sz="4" w:space="0" w:color="000000"/>
              <w:left w:val="single" w:sz="4" w:space="0" w:color="000000"/>
              <w:bottom w:val="single" w:sz="4" w:space="0" w:color="000000"/>
              <w:right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Могут быть встроенными в жилые и общественные здания.</w:t>
            </w:r>
          </w:p>
        </w:tc>
      </w:tr>
    </w:tbl>
    <w:p w:rsidR="009078FD" w:rsidRPr="002526BA" w:rsidRDefault="009078FD" w:rsidP="009078FD">
      <w:pPr>
        <w:pStyle w:val="af3"/>
        <w:ind w:firstLine="708"/>
        <w:jc w:val="both"/>
        <w:rPr>
          <w:rFonts w:ascii="Times New Roman" w:hAnsi="Times New Roman"/>
          <w:sz w:val="24"/>
          <w:szCs w:val="24"/>
        </w:rPr>
      </w:pPr>
      <w:r w:rsidRPr="002526BA">
        <w:rPr>
          <w:rFonts w:ascii="Times New Roman" w:hAnsi="Times New Roman"/>
          <w:sz w:val="24"/>
          <w:szCs w:val="24"/>
        </w:rPr>
        <w:t xml:space="preserve">Примечания: </w:t>
      </w:r>
    </w:p>
    <w:p w:rsidR="009078FD" w:rsidRPr="002526BA" w:rsidRDefault="009078FD" w:rsidP="009078FD">
      <w:pPr>
        <w:pStyle w:val="af3"/>
        <w:ind w:firstLine="708"/>
        <w:jc w:val="both"/>
        <w:rPr>
          <w:rFonts w:ascii="Times New Roman" w:hAnsi="Times New Roman"/>
          <w:sz w:val="24"/>
          <w:szCs w:val="24"/>
        </w:rPr>
      </w:pPr>
      <w:r w:rsidRPr="002526BA">
        <w:rPr>
          <w:rFonts w:ascii="Times New Roman" w:hAnsi="Times New Roman"/>
          <w:sz w:val="24"/>
          <w:szCs w:val="24"/>
        </w:rPr>
        <w:t>1. На одну койку для детей следует принимать норму всего стационара с коэффициентом 1,5.</w:t>
      </w:r>
    </w:p>
    <w:p w:rsidR="009078FD" w:rsidRPr="002526BA" w:rsidRDefault="009078FD" w:rsidP="009078FD">
      <w:pPr>
        <w:pStyle w:val="af3"/>
        <w:ind w:firstLine="708"/>
        <w:jc w:val="both"/>
        <w:rPr>
          <w:rFonts w:ascii="Times New Roman" w:hAnsi="Times New Roman"/>
          <w:sz w:val="24"/>
          <w:szCs w:val="24"/>
        </w:rPr>
      </w:pPr>
      <w:r w:rsidRPr="002526BA">
        <w:rPr>
          <w:rFonts w:ascii="Times New Roman" w:hAnsi="Times New Roman"/>
          <w:sz w:val="24"/>
          <w:szCs w:val="24"/>
        </w:rPr>
        <w:t>2. 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9078FD" w:rsidRPr="002526BA" w:rsidRDefault="009078FD" w:rsidP="009078FD">
      <w:pPr>
        <w:pStyle w:val="af3"/>
        <w:ind w:firstLine="708"/>
        <w:jc w:val="both"/>
        <w:rPr>
          <w:rFonts w:ascii="Times New Roman" w:hAnsi="Times New Roman"/>
          <w:sz w:val="24"/>
          <w:szCs w:val="24"/>
        </w:rPr>
      </w:pPr>
      <w:r w:rsidRPr="002526BA">
        <w:rPr>
          <w:rFonts w:ascii="Times New Roman" w:hAnsi="Times New Roman"/>
          <w:sz w:val="24"/>
          <w:szCs w:val="24"/>
        </w:rPr>
        <w:t>3. Площадь земельного участка родильных домов следует принимать по нормативам стационаров с коэффициентом 0,7.</w:t>
      </w:r>
    </w:p>
    <w:p w:rsidR="009078FD" w:rsidRPr="002526BA" w:rsidRDefault="009078FD" w:rsidP="009078FD">
      <w:pPr>
        <w:pStyle w:val="af3"/>
        <w:ind w:firstLine="708"/>
        <w:jc w:val="both"/>
        <w:rPr>
          <w:rFonts w:ascii="Times New Roman" w:hAnsi="Times New Roman"/>
          <w:sz w:val="24"/>
          <w:szCs w:val="24"/>
        </w:rPr>
      </w:pPr>
      <w:r w:rsidRPr="002526BA">
        <w:rPr>
          <w:rFonts w:ascii="Times New Roman" w:hAnsi="Times New Roman"/>
          <w:sz w:val="24"/>
          <w:szCs w:val="24"/>
        </w:rPr>
        <w:t>4. В условиях реконструкции земельные участки больниц допускается уменьшать на 25%.</w:t>
      </w:r>
    </w:p>
    <w:p w:rsidR="009078FD" w:rsidRDefault="009078FD" w:rsidP="009078FD">
      <w:pPr>
        <w:spacing w:after="0" w:line="240" w:lineRule="auto"/>
        <w:ind w:firstLine="708"/>
        <w:jc w:val="both"/>
        <w:rPr>
          <w:rFonts w:ascii="Times New Roman" w:hAnsi="Times New Roman"/>
          <w:sz w:val="28"/>
          <w:szCs w:val="28"/>
        </w:rPr>
      </w:pPr>
      <w:r>
        <w:rPr>
          <w:rFonts w:ascii="Times New Roman" w:hAnsi="Times New Roman"/>
          <w:sz w:val="28"/>
          <w:szCs w:val="28"/>
        </w:rPr>
        <w:t>4.3.16. Размер земельного участка предприятий бытового обслуживания следует применять по  таблице 4.14.</w:t>
      </w:r>
    </w:p>
    <w:p w:rsidR="009078FD" w:rsidRDefault="009078FD" w:rsidP="009078FD">
      <w:pPr>
        <w:spacing w:after="0" w:line="240" w:lineRule="auto"/>
        <w:ind w:firstLine="708"/>
        <w:jc w:val="right"/>
        <w:rPr>
          <w:rFonts w:ascii="Times New Roman" w:hAnsi="Times New Roman"/>
          <w:sz w:val="28"/>
          <w:szCs w:val="28"/>
        </w:rPr>
      </w:pPr>
      <w:r>
        <w:rPr>
          <w:rFonts w:ascii="Times New Roman" w:hAnsi="Times New Roman"/>
          <w:sz w:val="28"/>
          <w:szCs w:val="28"/>
        </w:rPr>
        <w:t>Таблица 4.14.</w:t>
      </w:r>
    </w:p>
    <w:tbl>
      <w:tblPr>
        <w:tblW w:w="0" w:type="auto"/>
        <w:tblInd w:w="392" w:type="dxa"/>
        <w:tblLayout w:type="fixed"/>
        <w:tblLook w:val="0000"/>
      </w:tblPr>
      <w:tblGrid>
        <w:gridCol w:w="1276"/>
        <w:gridCol w:w="1495"/>
        <w:gridCol w:w="3324"/>
        <w:gridCol w:w="3402"/>
      </w:tblGrid>
      <w:tr w:rsidR="009078FD" w:rsidRPr="00F024F5" w:rsidTr="00005ADD">
        <w:trPr>
          <w:trHeight w:val="567"/>
        </w:trPr>
        <w:tc>
          <w:tcPr>
            <w:tcW w:w="2771" w:type="dxa"/>
            <w:gridSpan w:val="2"/>
            <w:tcBorders>
              <w:top w:val="single" w:sz="4" w:space="0" w:color="000000"/>
              <w:left w:val="single" w:sz="4" w:space="0" w:color="000000"/>
              <w:bottom w:val="single" w:sz="4" w:space="0" w:color="000000"/>
            </w:tcBorders>
            <w:shd w:val="clear" w:color="auto" w:fill="EEECE1" w:themeFill="background2"/>
            <w:vAlign w:val="center"/>
          </w:tcPr>
          <w:p w:rsidR="009078FD" w:rsidRPr="00F024F5" w:rsidRDefault="009078FD" w:rsidP="00005ADD">
            <w:pPr>
              <w:snapToGrid w:val="0"/>
              <w:jc w:val="center"/>
              <w:rPr>
                <w:rFonts w:ascii="Times New Roman" w:hAnsi="Times New Roman"/>
                <w:b/>
                <w:sz w:val="24"/>
                <w:szCs w:val="24"/>
              </w:rPr>
            </w:pPr>
            <w:r w:rsidRPr="00F024F5">
              <w:rPr>
                <w:rFonts w:ascii="Times New Roman" w:hAnsi="Times New Roman"/>
                <w:b/>
                <w:sz w:val="24"/>
                <w:szCs w:val="24"/>
              </w:rPr>
              <w:t>Учреждение</w:t>
            </w:r>
          </w:p>
        </w:tc>
        <w:tc>
          <w:tcPr>
            <w:tcW w:w="3324" w:type="dxa"/>
            <w:tcBorders>
              <w:top w:val="single" w:sz="4" w:space="0" w:color="000000"/>
              <w:left w:val="single" w:sz="4" w:space="0" w:color="000000"/>
              <w:bottom w:val="single" w:sz="4" w:space="0" w:color="000000"/>
            </w:tcBorders>
            <w:shd w:val="clear" w:color="auto" w:fill="EEECE1" w:themeFill="background2"/>
            <w:vAlign w:val="center"/>
          </w:tcPr>
          <w:p w:rsidR="009078FD" w:rsidRPr="00F024F5" w:rsidRDefault="009078FD" w:rsidP="00005ADD">
            <w:pPr>
              <w:snapToGrid w:val="0"/>
              <w:jc w:val="center"/>
              <w:rPr>
                <w:rFonts w:ascii="Times New Roman" w:hAnsi="Times New Roman"/>
                <w:b/>
                <w:sz w:val="24"/>
                <w:szCs w:val="24"/>
              </w:rPr>
            </w:pPr>
            <w:r w:rsidRPr="00F024F5">
              <w:rPr>
                <w:rFonts w:ascii="Times New Roman" w:hAnsi="Times New Roman"/>
                <w:b/>
                <w:sz w:val="24"/>
                <w:szCs w:val="24"/>
              </w:rPr>
              <w:t>Размер земельного участка</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078FD" w:rsidRPr="00F024F5" w:rsidRDefault="009078FD" w:rsidP="00005ADD">
            <w:pPr>
              <w:snapToGrid w:val="0"/>
              <w:jc w:val="center"/>
              <w:rPr>
                <w:rFonts w:ascii="Times New Roman" w:hAnsi="Times New Roman"/>
                <w:b/>
                <w:sz w:val="24"/>
                <w:szCs w:val="24"/>
              </w:rPr>
            </w:pPr>
            <w:r w:rsidRPr="00F024F5">
              <w:rPr>
                <w:rFonts w:ascii="Times New Roman" w:hAnsi="Times New Roman"/>
                <w:b/>
                <w:sz w:val="24"/>
                <w:szCs w:val="24"/>
              </w:rPr>
              <w:t>Примечание</w:t>
            </w:r>
          </w:p>
        </w:tc>
      </w:tr>
      <w:tr w:rsidR="009078FD" w:rsidRPr="00F024F5" w:rsidTr="00005ADD">
        <w:trPr>
          <w:cantSplit/>
          <w:trHeight w:hRule="exact" w:val="1084"/>
        </w:trPr>
        <w:tc>
          <w:tcPr>
            <w:tcW w:w="1276"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Предприятия бытового обслуживания,</w:t>
            </w: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На 10 рабочих мест для предприятий мощностью:</w:t>
            </w:r>
          </w:p>
          <w:p w:rsidR="009078FD" w:rsidRPr="00F024F5" w:rsidRDefault="009078FD" w:rsidP="00005ADD">
            <w:pPr>
              <w:jc w:val="center"/>
              <w:rPr>
                <w:rFonts w:ascii="Times New Roman" w:hAnsi="Times New Roman"/>
                <w:sz w:val="24"/>
                <w:szCs w:val="24"/>
              </w:rPr>
            </w:pPr>
            <w:r w:rsidRPr="00F024F5">
              <w:rPr>
                <w:rFonts w:ascii="Times New Roman" w:hAnsi="Times New Roman"/>
                <w:sz w:val="24"/>
                <w:szCs w:val="24"/>
              </w:rPr>
              <w:t>от 10 до 50 – 0,1-0,2 га;</w:t>
            </w:r>
          </w:p>
          <w:p w:rsidR="009078FD" w:rsidRPr="00F024F5" w:rsidRDefault="009078FD" w:rsidP="00005ADD">
            <w:pPr>
              <w:jc w:val="center"/>
              <w:rPr>
                <w:rFonts w:ascii="Times New Roman" w:hAnsi="Times New Roman"/>
                <w:sz w:val="24"/>
                <w:szCs w:val="24"/>
              </w:rPr>
            </w:pPr>
            <w:r w:rsidRPr="00F024F5">
              <w:rPr>
                <w:rFonts w:ascii="Times New Roman" w:hAnsi="Times New Roman"/>
                <w:sz w:val="24"/>
                <w:szCs w:val="24"/>
              </w:rPr>
              <w:t>от 50 до 150 – 0,05-0,08 га</w:t>
            </w:r>
          </w:p>
          <w:p w:rsidR="009078FD" w:rsidRPr="00F024F5" w:rsidRDefault="009078FD" w:rsidP="00005ADD">
            <w:pPr>
              <w:jc w:val="center"/>
              <w:rPr>
                <w:rFonts w:ascii="Times New Roman" w:hAnsi="Times New Roman"/>
                <w:sz w:val="24"/>
                <w:szCs w:val="24"/>
              </w:rPr>
            </w:pPr>
            <w:r w:rsidRPr="00F024F5">
              <w:rPr>
                <w:rFonts w:ascii="Times New Roman" w:hAnsi="Times New Roman"/>
                <w:sz w:val="24"/>
                <w:szCs w:val="24"/>
              </w:rPr>
              <w:t>св. 150 – 0,03-0,04 га.</w:t>
            </w:r>
          </w:p>
        </w:tc>
        <w:tc>
          <w:tcPr>
            <w:tcW w:w="3402" w:type="dxa"/>
            <w:vMerge w:val="restart"/>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9078FD" w:rsidRPr="00F024F5" w:rsidTr="00005ADD">
        <w:trPr>
          <w:cantSplit/>
          <w:trHeight w:hRule="exact" w:val="1617"/>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5316FB">
        <w:trPr>
          <w:cantSplit/>
          <w:trHeight w:hRule="exact" w:val="1146"/>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для обслуживания предприятий</w:t>
            </w:r>
          </w:p>
        </w:tc>
        <w:tc>
          <w:tcPr>
            <w:tcW w:w="3324"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rPr>
          <w:cantSplit/>
          <w:trHeight w:hRule="exact" w:val="1165"/>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3324" w:type="dxa"/>
            <w:tcBorders>
              <w:top w:val="single" w:sz="4" w:space="0" w:color="000000"/>
              <w:left w:val="single" w:sz="4" w:space="0" w:color="000000"/>
              <w:bottom w:val="single" w:sz="4" w:space="0" w:color="000000"/>
            </w:tcBorders>
            <w:vAlign w:val="center"/>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0,5-1,2 га на объект</w:t>
            </w: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rPr>
          <w:cantSplit/>
          <w:trHeight w:hRule="exact" w:val="701"/>
        </w:trPr>
        <w:tc>
          <w:tcPr>
            <w:tcW w:w="1276"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Прачечные</w:t>
            </w: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vAlign w:val="center"/>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Показатель расчета фабрик-прачечных дан с учетом обслуживания общественного сектора до 40 кг. в смену.</w:t>
            </w:r>
          </w:p>
        </w:tc>
      </w:tr>
      <w:tr w:rsidR="009078FD" w:rsidRPr="00F024F5" w:rsidTr="00005ADD">
        <w:trPr>
          <w:cantSplit/>
          <w:trHeight w:val="517"/>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vAlign w:val="center"/>
          </w:tcPr>
          <w:p w:rsidR="009078FD" w:rsidRPr="00F024F5"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rPr>
          <w:cantSplit/>
          <w:trHeight w:hRule="exact" w:val="472"/>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tcBorders>
            <w:vAlign w:val="center"/>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0,5-1,0 га</w:t>
            </w: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rPr>
          <w:cantSplit/>
          <w:trHeight w:hRule="exact" w:val="1274"/>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фабрики-прачечные</w:t>
            </w:r>
          </w:p>
        </w:tc>
        <w:tc>
          <w:tcPr>
            <w:tcW w:w="3324" w:type="dxa"/>
            <w:vMerge/>
            <w:tcBorders>
              <w:top w:val="single" w:sz="4" w:space="0" w:color="000000"/>
              <w:left w:val="single" w:sz="4" w:space="0" w:color="000000"/>
              <w:bottom w:val="single" w:sz="4" w:space="0" w:color="000000"/>
            </w:tcBorders>
            <w:vAlign w:val="center"/>
          </w:tcPr>
          <w:p w:rsidR="009078FD" w:rsidRPr="00F024F5"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rPr>
          <w:cantSplit/>
          <w:trHeight w:hRule="exact" w:val="809"/>
        </w:trPr>
        <w:tc>
          <w:tcPr>
            <w:tcW w:w="1276"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lastRenderedPageBreak/>
              <w:t xml:space="preserve">Химчистки </w:t>
            </w: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vAlign w:val="center"/>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snapToGrid w:val="0"/>
              <w:rPr>
                <w:rFonts w:ascii="Times New Roman" w:hAnsi="Times New Roman"/>
                <w:sz w:val="24"/>
                <w:szCs w:val="24"/>
              </w:rPr>
            </w:pPr>
          </w:p>
        </w:tc>
      </w:tr>
      <w:tr w:rsidR="009078FD" w:rsidRPr="00F024F5" w:rsidTr="00005ADD">
        <w:trPr>
          <w:cantSplit/>
          <w:trHeight w:val="517"/>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vAlign w:val="center"/>
          </w:tcPr>
          <w:p w:rsidR="009078FD" w:rsidRPr="00F024F5"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rPr>
          <w:cantSplit/>
          <w:trHeight w:hRule="exact" w:val="472"/>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0,51-1,0  га</w:t>
            </w: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BB4AFE">
        <w:trPr>
          <w:cantSplit/>
          <w:trHeight w:hRule="exact" w:val="605"/>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фабрики-химчистки</w:t>
            </w:r>
          </w:p>
        </w:tc>
        <w:tc>
          <w:tcPr>
            <w:tcW w:w="3324"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c>
          <w:tcPr>
            <w:tcW w:w="1276"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 xml:space="preserve">Бани </w:t>
            </w: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p>
        </w:tc>
        <w:tc>
          <w:tcPr>
            <w:tcW w:w="3324" w:type="dxa"/>
            <w:tcBorders>
              <w:top w:val="single" w:sz="4" w:space="0" w:color="000000"/>
              <w:left w:val="single" w:sz="4" w:space="0" w:color="000000"/>
              <w:bottom w:val="single" w:sz="4" w:space="0" w:color="000000"/>
            </w:tcBorders>
            <w:vAlign w:val="center"/>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0,2-0,4 га на объект</w:t>
            </w:r>
          </w:p>
        </w:tc>
        <w:tc>
          <w:tcPr>
            <w:tcW w:w="3402" w:type="dxa"/>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snapToGrid w:val="0"/>
              <w:rPr>
                <w:rFonts w:ascii="Times New Roman" w:hAnsi="Times New Roman"/>
                <w:sz w:val="24"/>
                <w:szCs w:val="24"/>
              </w:rPr>
            </w:pPr>
          </w:p>
        </w:tc>
      </w:tr>
    </w:tbl>
    <w:p w:rsidR="009078FD" w:rsidRPr="00980AD4" w:rsidRDefault="009078FD" w:rsidP="009078FD">
      <w:pPr>
        <w:spacing w:after="0" w:line="240" w:lineRule="auto"/>
        <w:ind w:firstLine="708"/>
        <w:jc w:val="both"/>
        <w:rPr>
          <w:rFonts w:ascii="Times New Roman" w:hAnsi="Times New Roman"/>
          <w:sz w:val="24"/>
          <w:szCs w:val="24"/>
        </w:rPr>
      </w:pPr>
      <w:r w:rsidRPr="00980AD4">
        <w:rPr>
          <w:rFonts w:ascii="Times New Roman" w:hAnsi="Times New Roman"/>
          <w:sz w:val="24"/>
          <w:szCs w:val="24"/>
        </w:rPr>
        <w:t xml:space="preserve">Примечание: </w:t>
      </w:r>
    </w:p>
    <w:p w:rsidR="009078FD" w:rsidRPr="00980AD4" w:rsidRDefault="009078FD" w:rsidP="009078FD">
      <w:pPr>
        <w:spacing w:after="0" w:line="240" w:lineRule="auto"/>
        <w:ind w:firstLine="708"/>
        <w:jc w:val="both"/>
        <w:rPr>
          <w:rFonts w:ascii="Times New Roman" w:hAnsi="Times New Roman"/>
          <w:sz w:val="24"/>
          <w:szCs w:val="24"/>
        </w:rPr>
      </w:pPr>
      <w:r w:rsidRPr="00980AD4">
        <w:rPr>
          <w:rFonts w:ascii="Times New Roman" w:hAnsi="Times New Roman"/>
          <w:sz w:val="24"/>
          <w:szCs w:val="24"/>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p w:rsidR="009078FD" w:rsidRPr="009078FD" w:rsidRDefault="009078FD" w:rsidP="009078FD">
      <w:pPr>
        <w:spacing w:after="0" w:line="240" w:lineRule="auto"/>
        <w:ind w:firstLine="708"/>
        <w:jc w:val="both"/>
        <w:rPr>
          <w:rFonts w:ascii="Times New Roman" w:hAnsi="Times New Roman"/>
          <w:sz w:val="28"/>
          <w:szCs w:val="28"/>
        </w:rPr>
      </w:pPr>
      <w:r w:rsidRPr="009078FD">
        <w:rPr>
          <w:rFonts w:ascii="Times New Roman" w:hAnsi="Times New Roman"/>
          <w:sz w:val="28"/>
          <w:szCs w:val="28"/>
        </w:rPr>
        <w:t>4.</w:t>
      </w:r>
      <w:r>
        <w:rPr>
          <w:rFonts w:ascii="Times New Roman" w:hAnsi="Times New Roman"/>
          <w:sz w:val="28"/>
          <w:szCs w:val="28"/>
        </w:rPr>
        <w:t>3</w:t>
      </w:r>
      <w:r w:rsidRPr="009078FD">
        <w:rPr>
          <w:rFonts w:ascii="Times New Roman" w:hAnsi="Times New Roman"/>
          <w:sz w:val="28"/>
          <w:szCs w:val="28"/>
        </w:rPr>
        <w:t>.1</w:t>
      </w:r>
      <w:r>
        <w:rPr>
          <w:rFonts w:ascii="Times New Roman" w:hAnsi="Times New Roman"/>
          <w:sz w:val="28"/>
          <w:szCs w:val="28"/>
        </w:rPr>
        <w:t>7</w:t>
      </w:r>
      <w:r w:rsidRPr="009078FD">
        <w:rPr>
          <w:rFonts w:ascii="Times New Roman" w:hAnsi="Times New Roman"/>
          <w:sz w:val="28"/>
          <w:szCs w:val="28"/>
        </w:rPr>
        <w:t xml:space="preserve">. </w:t>
      </w:r>
      <w:r w:rsidR="00356D64">
        <w:rPr>
          <w:rFonts w:ascii="Times New Roman" w:hAnsi="Times New Roman"/>
          <w:sz w:val="28"/>
          <w:szCs w:val="28"/>
        </w:rPr>
        <w:t>Размер земельного участка для</w:t>
      </w:r>
      <w:r w:rsidRPr="009078FD">
        <w:rPr>
          <w:rFonts w:ascii="Times New Roman" w:hAnsi="Times New Roman"/>
          <w:sz w:val="28"/>
          <w:szCs w:val="28"/>
        </w:rPr>
        <w:t xml:space="preserve"> предприяти</w:t>
      </w:r>
      <w:r w:rsidR="00356D64">
        <w:rPr>
          <w:rFonts w:ascii="Times New Roman" w:hAnsi="Times New Roman"/>
          <w:sz w:val="28"/>
          <w:szCs w:val="28"/>
        </w:rPr>
        <w:t>й</w:t>
      </w:r>
      <w:r w:rsidRPr="009078FD">
        <w:rPr>
          <w:rFonts w:ascii="Times New Roman" w:hAnsi="Times New Roman"/>
          <w:sz w:val="28"/>
          <w:szCs w:val="28"/>
        </w:rPr>
        <w:t xml:space="preserve"> торговли и общественного питания </w:t>
      </w:r>
      <w:r w:rsidR="00356D64">
        <w:rPr>
          <w:rFonts w:ascii="Times New Roman" w:hAnsi="Times New Roman"/>
          <w:sz w:val="28"/>
          <w:szCs w:val="28"/>
        </w:rPr>
        <w:t>следует принимать по</w:t>
      </w:r>
      <w:r w:rsidRPr="009078FD">
        <w:rPr>
          <w:rFonts w:ascii="Times New Roman" w:hAnsi="Times New Roman"/>
          <w:sz w:val="28"/>
          <w:szCs w:val="28"/>
        </w:rPr>
        <w:t xml:space="preserve"> таблице 4.1</w:t>
      </w:r>
      <w:r>
        <w:rPr>
          <w:rFonts w:ascii="Times New Roman" w:hAnsi="Times New Roman"/>
          <w:sz w:val="28"/>
          <w:szCs w:val="28"/>
        </w:rPr>
        <w:t>5</w:t>
      </w:r>
      <w:r w:rsidRPr="009078FD">
        <w:rPr>
          <w:rFonts w:ascii="Times New Roman" w:hAnsi="Times New Roman"/>
          <w:sz w:val="28"/>
          <w:szCs w:val="28"/>
        </w:rPr>
        <w:t>.</w:t>
      </w:r>
    </w:p>
    <w:p w:rsidR="009078FD" w:rsidRPr="009078FD" w:rsidRDefault="009078FD" w:rsidP="009078FD">
      <w:pPr>
        <w:spacing w:after="0" w:line="240" w:lineRule="auto"/>
        <w:ind w:firstLine="708"/>
        <w:jc w:val="right"/>
        <w:rPr>
          <w:rFonts w:ascii="Times New Roman" w:hAnsi="Times New Roman"/>
          <w:sz w:val="28"/>
          <w:szCs w:val="28"/>
        </w:rPr>
      </w:pPr>
      <w:r w:rsidRPr="009078FD">
        <w:rPr>
          <w:rFonts w:ascii="Times New Roman" w:hAnsi="Times New Roman"/>
          <w:sz w:val="28"/>
          <w:szCs w:val="28"/>
        </w:rPr>
        <w:t>Таблица 4.1</w:t>
      </w:r>
      <w:r>
        <w:rPr>
          <w:rFonts w:ascii="Times New Roman" w:hAnsi="Times New Roman"/>
          <w:sz w:val="28"/>
          <w:szCs w:val="28"/>
        </w:rPr>
        <w:t>5</w:t>
      </w:r>
      <w:r w:rsidRPr="009078FD">
        <w:rPr>
          <w:rFonts w:ascii="Times New Roman" w:hAnsi="Times New Roman"/>
          <w:sz w:val="28"/>
          <w:szCs w:val="28"/>
        </w:rPr>
        <w:t>.</w:t>
      </w:r>
    </w:p>
    <w:tbl>
      <w:tblPr>
        <w:tblW w:w="9639" w:type="dxa"/>
        <w:tblInd w:w="250" w:type="dxa"/>
        <w:tblLayout w:type="fixed"/>
        <w:tblLook w:val="0000"/>
      </w:tblPr>
      <w:tblGrid>
        <w:gridCol w:w="1985"/>
        <w:gridCol w:w="4252"/>
        <w:gridCol w:w="3402"/>
      </w:tblGrid>
      <w:tr w:rsidR="009078FD" w:rsidRPr="009078FD" w:rsidTr="009078FD">
        <w:trPr>
          <w:trHeight w:val="444"/>
        </w:trPr>
        <w:tc>
          <w:tcPr>
            <w:tcW w:w="1985" w:type="dxa"/>
            <w:tcBorders>
              <w:top w:val="single" w:sz="4" w:space="0" w:color="000000"/>
              <w:left w:val="single" w:sz="4" w:space="0" w:color="000000"/>
              <w:bottom w:val="single" w:sz="4" w:space="0" w:color="000000"/>
            </w:tcBorders>
            <w:shd w:val="clear" w:color="auto" w:fill="EEECE1" w:themeFill="background2"/>
            <w:vAlign w:val="center"/>
          </w:tcPr>
          <w:p w:rsidR="009078FD" w:rsidRPr="009078FD" w:rsidRDefault="009078FD" w:rsidP="00005ADD">
            <w:pPr>
              <w:snapToGrid w:val="0"/>
              <w:jc w:val="center"/>
              <w:rPr>
                <w:rFonts w:ascii="Times New Roman" w:hAnsi="Times New Roman"/>
                <w:b/>
                <w:sz w:val="24"/>
                <w:szCs w:val="24"/>
              </w:rPr>
            </w:pPr>
            <w:r w:rsidRPr="009078FD">
              <w:rPr>
                <w:rFonts w:ascii="Times New Roman" w:hAnsi="Times New Roman"/>
                <w:b/>
                <w:sz w:val="24"/>
                <w:szCs w:val="24"/>
              </w:rPr>
              <w:t>Учреждение</w:t>
            </w:r>
          </w:p>
        </w:tc>
        <w:tc>
          <w:tcPr>
            <w:tcW w:w="4252" w:type="dxa"/>
            <w:tcBorders>
              <w:top w:val="single" w:sz="4" w:space="0" w:color="000000"/>
              <w:left w:val="single" w:sz="4" w:space="0" w:color="000000"/>
              <w:bottom w:val="single" w:sz="4" w:space="0" w:color="000000"/>
            </w:tcBorders>
            <w:shd w:val="clear" w:color="auto" w:fill="EEECE1" w:themeFill="background2"/>
            <w:vAlign w:val="center"/>
          </w:tcPr>
          <w:p w:rsidR="009078FD" w:rsidRPr="009078FD" w:rsidRDefault="009078FD" w:rsidP="00005ADD">
            <w:pPr>
              <w:snapToGrid w:val="0"/>
              <w:jc w:val="center"/>
              <w:rPr>
                <w:rFonts w:ascii="Times New Roman" w:hAnsi="Times New Roman"/>
                <w:b/>
                <w:sz w:val="24"/>
                <w:szCs w:val="24"/>
              </w:rPr>
            </w:pPr>
            <w:r w:rsidRPr="009078FD">
              <w:rPr>
                <w:rFonts w:ascii="Times New Roman" w:hAnsi="Times New Roman"/>
                <w:b/>
                <w:sz w:val="24"/>
                <w:szCs w:val="24"/>
              </w:rPr>
              <w:t>Размер земельного участка</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078FD" w:rsidRPr="009078FD" w:rsidRDefault="009078FD" w:rsidP="00005ADD">
            <w:pPr>
              <w:snapToGrid w:val="0"/>
              <w:jc w:val="center"/>
              <w:rPr>
                <w:rFonts w:ascii="Times New Roman" w:hAnsi="Times New Roman"/>
                <w:b/>
                <w:sz w:val="24"/>
                <w:szCs w:val="24"/>
              </w:rPr>
            </w:pPr>
            <w:r w:rsidRPr="009078FD">
              <w:rPr>
                <w:rFonts w:ascii="Times New Roman" w:hAnsi="Times New Roman"/>
                <w:b/>
                <w:sz w:val="24"/>
                <w:szCs w:val="24"/>
              </w:rPr>
              <w:t>Примечание</w:t>
            </w:r>
          </w:p>
        </w:tc>
      </w:tr>
      <w:tr w:rsidR="009078FD" w:rsidRPr="009078FD" w:rsidTr="009078FD">
        <w:trPr>
          <w:cantSplit/>
          <w:trHeight w:hRule="exact" w:val="982"/>
        </w:trPr>
        <w:tc>
          <w:tcPr>
            <w:tcW w:w="1985" w:type="dxa"/>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Магазины, в том числе:</w:t>
            </w:r>
          </w:p>
        </w:tc>
        <w:tc>
          <w:tcPr>
            <w:tcW w:w="4252" w:type="dxa"/>
            <w:vMerge w:val="restart"/>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Торговые центры поселения с числом жителей</w:t>
            </w:r>
            <w:r w:rsidR="00DE63DB">
              <w:rPr>
                <w:rFonts w:ascii="Times New Roman" w:hAnsi="Times New Roman"/>
                <w:sz w:val="24"/>
                <w:szCs w:val="24"/>
              </w:rPr>
              <w:t xml:space="preserve"> квартала (микрорайона)</w:t>
            </w:r>
            <w:r w:rsidRPr="009078FD">
              <w:rPr>
                <w:rFonts w:ascii="Times New Roman" w:hAnsi="Times New Roman"/>
                <w:sz w:val="24"/>
                <w:szCs w:val="24"/>
              </w:rPr>
              <w:t>, тыс. чел.:</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до 1 тыс.чел. – 0,1 - 0,2 га на объект;</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св.1 до 3 – 0,2-0,4 га.</w:t>
            </w:r>
          </w:p>
        </w:tc>
        <w:tc>
          <w:tcPr>
            <w:tcW w:w="3402" w:type="dxa"/>
            <w:vMerge w:val="restart"/>
            <w:tcBorders>
              <w:top w:val="single" w:sz="4" w:space="0" w:color="000000"/>
              <w:left w:val="single" w:sz="4" w:space="0" w:color="000000"/>
              <w:bottom w:val="single" w:sz="4" w:space="0" w:color="000000"/>
              <w:right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9078FD" w:rsidRPr="009078FD" w:rsidTr="009078FD">
        <w:trPr>
          <w:cantSplit/>
          <w:trHeight w:hRule="exact" w:val="996"/>
        </w:trPr>
        <w:tc>
          <w:tcPr>
            <w:tcW w:w="1985" w:type="dxa"/>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Продовольст-венные</w:t>
            </w:r>
          </w:p>
        </w:tc>
        <w:tc>
          <w:tcPr>
            <w:tcW w:w="4252" w:type="dxa"/>
            <w:vMerge/>
            <w:tcBorders>
              <w:top w:val="single" w:sz="4" w:space="0" w:color="000000"/>
              <w:left w:val="single" w:sz="4" w:space="0" w:color="000000"/>
              <w:bottom w:val="single" w:sz="4" w:space="0" w:color="000000"/>
            </w:tcBorders>
          </w:tcPr>
          <w:p w:rsidR="009078FD" w:rsidRPr="009078FD"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9078FD" w:rsidRDefault="009078FD" w:rsidP="00005ADD">
            <w:pPr>
              <w:rPr>
                <w:rFonts w:ascii="Times New Roman" w:hAnsi="Times New Roman"/>
                <w:sz w:val="24"/>
                <w:szCs w:val="24"/>
              </w:rPr>
            </w:pPr>
          </w:p>
        </w:tc>
      </w:tr>
      <w:tr w:rsidR="009078FD" w:rsidRPr="009078FD" w:rsidTr="009E1819">
        <w:trPr>
          <w:cantSplit/>
          <w:trHeight w:hRule="exact" w:val="576"/>
        </w:trPr>
        <w:tc>
          <w:tcPr>
            <w:tcW w:w="1985" w:type="dxa"/>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Непродовольственные</w:t>
            </w:r>
          </w:p>
        </w:tc>
        <w:tc>
          <w:tcPr>
            <w:tcW w:w="4252" w:type="dxa"/>
            <w:vMerge/>
            <w:tcBorders>
              <w:top w:val="single" w:sz="4" w:space="0" w:color="000000"/>
              <w:left w:val="single" w:sz="4" w:space="0" w:color="000000"/>
              <w:bottom w:val="single" w:sz="4" w:space="0" w:color="000000"/>
            </w:tcBorders>
          </w:tcPr>
          <w:p w:rsidR="009078FD" w:rsidRPr="009078FD"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9078FD" w:rsidRDefault="009078FD" w:rsidP="00005ADD">
            <w:pPr>
              <w:rPr>
                <w:rFonts w:ascii="Times New Roman" w:hAnsi="Times New Roman"/>
                <w:sz w:val="24"/>
                <w:szCs w:val="24"/>
              </w:rPr>
            </w:pPr>
          </w:p>
        </w:tc>
      </w:tr>
      <w:tr w:rsidR="009078FD" w:rsidRPr="009078FD" w:rsidTr="009078FD">
        <w:trPr>
          <w:trHeight w:val="2632"/>
        </w:trPr>
        <w:tc>
          <w:tcPr>
            <w:tcW w:w="1985" w:type="dxa"/>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Рыночные комплексы</w:t>
            </w:r>
          </w:p>
        </w:tc>
        <w:tc>
          <w:tcPr>
            <w:tcW w:w="4252" w:type="dxa"/>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При торговой площади рыночного комплекса:</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до 600 кв.м.  – 14 кв.м;</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св.3000 кв.м. – 7 кв.м.</w:t>
            </w:r>
          </w:p>
        </w:tc>
        <w:tc>
          <w:tcPr>
            <w:tcW w:w="3402" w:type="dxa"/>
            <w:tcBorders>
              <w:top w:val="single" w:sz="4" w:space="0" w:color="000000"/>
              <w:left w:val="single" w:sz="4" w:space="0" w:color="000000"/>
              <w:bottom w:val="single" w:sz="4" w:space="0" w:color="000000"/>
              <w:right w:val="single" w:sz="4" w:space="0" w:color="000000"/>
            </w:tcBorders>
          </w:tcPr>
          <w:p w:rsidR="009078FD" w:rsidRPr="009078FD" w:rsidRDefault="009078FD" w:rsidP="005316FB">
            <w:pPr>
              <w:snapToGrid w:val="0"/>
              <w:rPr>
                <w:rFonts w:ascii="Times New Roman" w:hAnsi="Times New Roman"/>
                <w:sz w:val="24"/>
                <w:szCs w:val="24"/>
              </w:rPr>
            </w:pPr>
            <w:r w:rsidRPr="009078FD">
              <w:rPr>
                <w:rFonts w:ascii="Times New Roman" w:hAnsi="Times New Roman"/>
                <w:sz w:val="24"/>
                <w:szCs w:val="24"/>
              </w:rPr>
              <w:t>Минимальная площадь  торгового места составляет 6 кв.м.</w:t>
            </w:r>
            <w:r w:rsidR="005316FB">
              <w:rPr>
                <w:rFonts w:ascii="Times New Roman" w:hAnsi="Times New Roman"/>
                <w:sz w:val="24"/>
                <w:szCs w:val="24"/>
              </w:rPr>
              <w:t xml:space="preserve">                               </w:t>
            </w:r>
            <w:r w:rsidRPr="009078FD">
              <w:rPr>
                <w:rFonts w:ascii="Times New Roman" w:hAnsi="Times New Roman"/>
                <w:sz w:val="24"/>
                <w:szCs w:val="24"/>
              </w:rPr>
              <w:t>Соотношение площади для круглогодичной и сезонной торговли устанавливается заданием на проектирование.</w:t>
            </w:r>
          </w:p>
        </w:tc>
      </w:tr>
      <w:tr w:rsidR="009078FD" w:rsidRPr="009078FD" w:rsidTr="00BB4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6"/>
        </w:trPr>
        <w:tc>
          <w:tcPr>
            <w:tcW w:w="1985" w:type="dxa"/>
            <w:shd w:val="clear" w:color="auto" w:fill="auto"/>
          </w:tcPr>
          <w:p w:rsidR="009078FD" w:rsidRPr="009078FD" w:rsidRDefault="009078FD" w:rsidP="00005ADD">
            <w:pPr>
              <w:rPr>
                <w:rFonts w:ascii="Times New Roman" w:hAnsi="Times New Roman"/>
                <w:sz w:val="24"/>
                <w:szCs w:val="24"/>
              </w:rPr>
            </w:pPr>
            <w:r w:rsidRPr="009078FD">
              <w:rPr>
                <w:rFonts w:ascii="Times New Roman" w:hAnsi="Times New Roman"/>
                <w:sz w:val="24"/>
                <w:szCs w:val="24"/>
              </w:rPr>
              <w:t>Магазины кулинарии</w:t>
            </w:r>
          </w:p>
        </w:tc>
        <w:tc>
          <w:tcPr>
            <w:tcW w:w="4252" w:type="dxa"/>
            <w:shd w:val="clear" w:color="auto" w:fill="auto"/>
          </w:tcPr>
          <w:p w:rsidR="009078FD" w:rsidRPr="009078FD" w:rsidRDefault="009078FD" w:rsidP="00005ADD">
            <w:pPr>
              <w:rPr>
                <w:rFonts w:ascii="Times New Roman" w:hAnsi="Times New Roman"/>
                <w:sz w:val="24"/>
                <w:szCs w:val="24"/>
              </w:rPr>
            </w:pPr>
            <w:r w:rsidRPr="009078FD">
              <w:rPr>
                <w:rFonts w:ascii="Times New Roman" w:hAnsi="Times New Roman"/>
                <w:sz w:val="24"/>
                <w:szCs w:val="24"/>
              </w:rPr>
              <w:t>Преимущественно встроено-пристроенные.</w:t>
            </w:r>
          </w:p>
        </w:tc>
        <w:tc>
          <w:tcPr>
            <w:tcW w:w="3402" w:type="dxa"/>
            <w:shd w:val="clear" w:color="auto" w:fill="auto"/>
          </w:tcPr>
          <w:p w:rsidR="009078FD" w:rsidRPr="009078FD" w:rsidRDefault="009078FD" w:rsidP="00005ADD">
            <w:pPr>
              <w:rPr>
                <w:rFonts w:ascii="Times New Roman" w:hAnsi="Times New Roman"/>
                <w:sz w:val="24"/>
                <w:szCs w:val="24"/>
              </w:rPr>
            </w:pPr>
          </w:p>
        </w:tc>
      </w:tr>
      <w:tr w:rsidR="009078FD" w:rsidRPr="009078FD" w:rsidTr="005316FB">
        <w:trPr>
          <w:trHeight w:val="1123"/>
        </w:trPr>
        <w:tc>
          <w:tcPr>
            <w:tcW w:w="1985" w:type="dxa"/>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Предприятия общественного питания</w:t>
            </w:r>
          </w:p>
        </w:tc>
        <w:tc>
          <w:tcPr>
            <w:tcW w:w="4252" w:type="dxa"/>
            <w:tcBorders>
              <w:top w:val="single" w:sz="4" w:space="0" w:color="000000"/>
              <w:left w:val="single" w:sz="4" w:space="0" w:color="000000"/>
              <w:bottom w:val="single" w:sz="4" w:space="0" w:color="000000"/>
            </w:tcBorders>
          </w:tcPr>
          <w:p w:rsidR="009078FD" w:rsidRPr="009078FD" w:rsidRDefault="009078FD" w:rsidP="00005ADD">
            <w:pPr>
              <w:snapToGrid w:val="0"/>
              <w:jc w:val="both"/>
              <w:rPr>
                <w:rFonts w:ascii="Times New Roman" w:hAnsi="Times New Roman"/>
                <w:sz w:val="24"/>
                <w:szCs w:val="24"/>
              </w:rPr>
            </w:pPr>
            <w:r w:rsidRPr="009078FD">
              <w:rPr>
                <w:rFonts w:ascii="Times New Roman" w:hAnsi="Times New Roman"/>
                <w:sz w:val="24"/>
                <w:szCs w:val="24"/>
              </w:rPr>
              <w:t>На 100 мест, при числе мест:</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до 50 кв.м.  – 0,2 - 0,25 га на объект;</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св.50 до 150 – 0,2-0,15 га;</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св.150 – 0,1 га.</w:t>
            </w:r>
          </w:p>
        </w:tc>
        <w:tc>
          <w:tcPr>
            <w:tcW w:w="3402" w:type="dxa"/>
            <w:tcBorders>
              <w:top w:val="single" w:sz="4" w:space="0" w:color="000000"/>
              <w:left w:val="single" w:sz="4" w:space="0" w:color="000000"/>
              <w:bottom w:val="single" w:sz="4" w:space="0" w:color="000000"/>
              <w:right w:val="single" w:sz="4" w:space="0" w:color="000000"/>
            </w:tcBorders>
          </w:tcPr>
          <w:p w:rsidR="009078FD" w:rsidRPr="009078FD" w:rsidRDefault="009078FD" w:rsidP="00005ADD">
            <w:pPr>
              <w:snapToGrid w:val="0"/>
              <w:rPr>
                <w:rFonts w:ascii="Times New Roman" w:hAnsi="Times New Roman"/>
                <w:spacing w:val="-12"/>
                <w:sz w:val="24"/>
                <w:szCs w:val="24"/>
              </w:rPr>
            </w:pPr>
            <w:r w:rsidRPr="009078FD">
              <w:rPr>
                <w:rFonts w:ascii="Times New Roman" w:hAnsi="Times New Roman"/>
                <w:spacing w:val="-12"/>
                <w:sz w:val="24"/>
                <w:szCs w:val="24"/>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9078FD" w:rsidRPr="009078FD" w:rsidRDefault="009078FD" w:rsidP="00005ADD">
            <w:pPr>
              <w:rPr>
                <w:rFonts w:ascii="Times New Roman" w:hAnsi="Times New Roman"/>
                <w:spacing w:val="-12"/>
                <w:sz w:val="24"/>
                <w:szCs w:val="24"/>
              </w:rPr>
            </w:pPr>
            <w:r w:rsidRPr="009078FD">
              <w:rPr>
                <w:rFonts w:ascii="Times New Roman" w:hAnsi="Times New Roman"/>
                <w:spacing w:val="-12"/>
                <w:sz w:val="24"/>
                <w:szCs w:val="24"/>
              </w:rPr>
              <w:lastRenderedPageBreak/>
              <w:t>Заготовочные предприятия общественного питания рассчитываются по норме — 300 кг в сутки на 1 тыс. чел.</w:t>
            </w:r>
          </w:p>
        </w:tc>
      </w:tr>
    </w:tbl>
    <w:p w:rsidR="00C31290" w:rsidRDefault="00C31290" w:rsidP="00C31290">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4.3.18. Размер земельного участка для</w:t>
      </w:r>
      <w:r w:rsidRPr="00E2005C">
        <w:rPr>
          <w:rFonts w:ascii="Times New Roman" w:hAnsi="Times New Roman"/>
          <w:sz w:val="28"/>
          <w:szCs w:val="28"/>
        </w:rPr>
        <w:t xml:space="preserve"> предприяти</w:t>
      </w:r>
      <w:r>
        <w:rPr>
          <w:rFonts w:ascii="Times New Roman" w:hAnsi="Times New Roman"/>
          <w:sz w:val="28"/>
          <w:szCs w:val="28"/>
        </w:rPr>
        <w:t>й</w:t>
      </w:r>
      <w:r w:rsidRPr="00E2005C">
        <w:rPr>
          <w:rFonts w:ascii="Times New Roman" w:hAnsi="Times New Roman"/>
          <w:sz w:val="28"/>
          <w:szCs w:val="28"/>
        </w:rPr>
        <w:t xml:space="preserve"> жилищно-коммунального хозяйства </w:t>
      </w:r>
      <w:r>
        <w:rPr>
          <w:rFonts w:ascii="Times New Roman" w:hAnsi="Times New Roman"/>
          <w:sz w:val="28"/>
          <w:szCs w:val="28"/>
        </w:rPr>
        <w:t>следует принимать по таблице 4.16.</w:t>
      </w:r>
    </w:p>
    <w:p w:rsidR="00C31290" w:rsidRDefault="00C31290" w:rsidP="00C31290">
      <w:pPr>
        <w:spacing w:after="0" w:line="240" w:lineRule="auto"/>
        <w:ind w:firstLine="708"/>
        <w:jc w:val="right"/>
        <w:rPr>
          <w:rFonts w:ascii="Times New Roman" w:hAnsi="Times New Roman"/>
          <w:sz w:val="28"/>
          <w:szCs w:val="28"/>
        </w:rPr>
      </w:pPr>
      <w:r>
        <w:rPr>
          <w:rFonts w:ascii="Times New Roman" w:hAnsi="Times New Roman"/>
          <w:sz w:val="28"/>
          <w:szCs w:val="28"/>
        </w:rPr>
        <w:t>Таблица 4.16.</w:t>
      </w:r>
    </w:p>
    <w:tbl>
      <w:tblPr>
        <w:tblW w:w="9072" w:type="dxa"/>
        <w:tblInd w:w="675" w:type="dxa"/>
        <w:tblLayout w:type="fixed"/>
        <w:tblLook w:val="0000"/>
      </w:tblPr>
      <w:tblGrid>
        <w:gridCol w:w="1985"/>
        <w:gridCol w:w="3402"/>
        <w:gridCol w:w="3685"/>
      </w:tblGrid>
      <w:tr w:rsidR="00C31290" w:rsidRPr="00356D64" w:rsidTr="00005ADD">
        <w:tc>
          <w:tcPr>
            <w:tcW w:w="1985" w:type="dxa"/>
            <w:tcBorders>
              <w:top w:val="single" w:sz="4" w:space="0" w:color="000000"/>
              <w:left w:val="single" w:sz="4" w:space="0" w:color="000000"/>
              <w:bottom w:val="single" w:sz="4" w:space="0" w:color="000000"/>
            </w:tcBorders>
            <w:shd w:val="clear" w:color="auto" w:fill="EEECE1" w:themeFill="background2"/>
            <w:vAlign w:val="center"/>
          </w:tcPr>
          <w:p w:rsidR="00C31290" w:rsidRPr="00356D64" w:rsidRDefault="00C31290" w:rsidP="00005ADD">
            <w:pPr>
              <w:snapToGrid w:val="0"/>
              <w:jc w:val="center"/>
              <w:rPr>
                <w:rFonts w:ascii="Times New Roman" w:hAnsi="Times New Roman"/>
                <w:b/>
                <w:sz w:val="24"/>
                <w:szCs w:val="24"/>
              </w:rPr>
            </w:pPr>
            <w:r w:rsidRPr="00356D64">
              <w:rPr>
                <w:rFonts w:ascii="Times New Roman" w:hAnsi="Times New Roman"/>
                <w:b/>
                <w:sz w:val="24"/>
                <w:szCs w:val="24"/>
              </w:rPr>
              <w:t>Учреждение</w:t>
            </w:r>
          </w:p>
        </w:tc>
        <w:tc>
          <w:tcPr>
            <w:tcW w:w="3402" w:type="dxa"/>
            <w:tcBorders>
              <w:top w:val="single" w:sz="4" w:space="0" w:color="000000"/>
              <w:left w:val="single" w:sz="4" w:space="0" w:color="000000"/>
              <w:bottom w:val="single" w:sz="4" w:space="0" w:color="000000"/>
            </w:tcBorders>
            <w:shd w:val="clear" w:color="auto" w:fill="EEECE1" w:themeFill="background2"/>
            <w:vAlign w:val="center"/>
          </w:tcPr>
          <w:p w:rsidR="00C31290" w:rsidRPr="00356D64" w:rsidRDefault="00C31290" w:rsidP="00005ADD">
            <w:pPr>
              <w:snapToGrid w:val="0"/>
              <w:jc w:val="center"/>
              <w:rPr>
                <w:rFonts w:ascii="Times New Roman" w:hAnsi="Times New Roman"/>
                <w:b/>
                <w:sz w:val="24"/>
                <w:szCs w:val="24"/>
              </w:rPr>
            </w:pPr>
            <w:r w:rsidRPr="00356D64">
              <w:rPr>
                <w:rFonts w:ascii="Times New Roman" w:hAnsi="Times New Roman"/>
                <w:b/>
                <w:sz w:val="24"/>
                <w:szCs w:val="24"/>
              </w:rPr>
              <w:t>Размер земельного участка</w:t>
            </w:r>
          </w:p>
        </w:tc>
        <w:tc>
          <w:tcPr>
            <w:tcW w:w="3685"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31290" w:rsidRPr="00356D64" w:rsidRDefault="00C31290" w:rsidP="00005ADD">
            <w:pPr>
              <w:snapToGrid w:val="0"/>
              <w:jc w:val="center"/>
              <w:rPr>
                <w:rFonts w:ascii="Times New Roman" w:hAnsi="Times New Roman"/>
                <w:b/>
                <w:sz w:val="24"/>
                <w:szCs w:val="24"/>
              </w:rPr>
            </w:pPr>
            <w:r w:rsidRPr="00356D64">
              <w:rPr>
                <w:rFonts w:ascii="Times New Roman" w:hAnsi="Times New Roman"/>
                <w:b/>
                <w:sz w:val="24"/>
                <w:szCs w:val="24"/>
              </w:rPr>
              <w:t>Примечание</w:t>
            </w:r>
          </w:p>
        </w:tc>
      </w:tr>
      <w:tr w:rsidR="00C31290" w:rsidRPr="00356D64" w:rsidTr="00005ADD">
        <w:tc>
          <w:tcPr>
            <w:tcW w:w="1985" w:type="dxa"/>
            <w:tcBorders>
              <w:top w:val="single" w:sz="4" w:space="0" w:color="000000"/>
              <w:left w:val="single" w:sz="4" w:space="0" w:color="000000"/>
              <w:bottom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 xml:space="preserve">Гостиницы </w:t>
            </w:r>
          </w:p>
        </w:tc>
        <w:tc>
          <w:tcPr>
            <w:tcW w:w="3402" w:type="dxa"/>
            <w:tcBorders>
              <w:top w:val="single" w:sz="4" w:space="0" w:color="000000"/>
              <w:left w:val="single" w:sz="4" w:space="0" w:color="000000"/>
              <w:bottom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кв.м.  на одно место при числе мест гостиницы:</w:t>
            </w:r>
          </w:p>
          <w:p w:rsidR="00C31290" w:rsidRPr="00356D64" w:rsidRDefault="00C31290" w:rsidP="00005ADD">
            <w:pPr>
              <w:rPr>
                <w:rFonts w:ascii="Times New Roman" w:hAnsi="Times New Roman"/>
                <w:sz w:val="24"/>
                <w:szCs w:val="24"/>
              </w:rPr>
            </w:pPr>
            <w:r w:rsidRPr="00356D64">
              <w:rPr>
                <w:rFonts w:ascii="Times New Roman" w:hAnsi="Times New Roman"/>
                <w:sz w:val="24"/>
                <w:szCs w:val="24"/>
              </w:rPr>
              <w:t>от 25 до 100 – 55 кв.м. ;</w:t>
            </w:r>
          </w:p>
          <w:p w:rsidR="00C31290" w:rsidRPr="00356D64" w:rsidRDefault="00C31290" w:rsidP="00005ADD">
            <w:pPr>
              <w:rPr>
                <w:rFonts w:ascii="Times New Roman" w:hAnsi="Times New Roman"/>
                <w:sz w:val="24"/>
                <w:szCs w:val="24"/>
              </w:rPr>
            </w:pPr>
            <w:r w:rsidRPr="00356D64">
              <w:rPr>
                <w:rFonts w:ascii="Times New Roman" w:hAnsi="Times New Roman"/>
                <w:sz w:val="24"/>
                <w:szCs w:val="24"/>
              </w:rPr>
              <w:t xml:space="preserve">св. 100 – 30 кв.м.  </w:t>
            </w:r>
          </w:p>
        </w:tc>
        <w:tc>
          <w:tcPr>
            <w:tcW w:w="3685" w:type="dxa"/>
            <w:tcBorders>
              <w:top w:val="single" w:sz="4" w:space="0" w:color="000000"/>
              <w:left w:val="single" w:sz="4" w:space="0" w:color="000000"/>
              <w:bottom w:val="single" w:sz="4" w:space="0" w:color="000000"/>
              <w:right w:val="single" w:sz="4" w:space="0" w:color="000000"/>
            </w:tcBorders>
          </w:tcPr>
          <w:p w:rsidR="00C31290" w:rsidRPr="00356D64" w:rsidRDefault="00C31290" w:rsidP="00005ADD">
            <w:pPr>
              <w:snapToGrid w:val="0"/>
              <w:rPr>
                <w:rFonts w:ascii="Times New Roman" w:hAnsi="Times New Roman"/>
                <w:sz w:val="24"/>
                <w:szCs w:val="24"/>
              </w:rPr>
            </w:pPr>
          </w:p>
        </w:tc>
      </w:tr>
      <w:tr w:rsidR="00C31290" w:rsidRPr="00356D64" w:rsidTr="00005ADD">
        <w:tc>
          <w:tcPr>
            <w:tcW w:w="1985" w:type="dxa"/>
            <w:tcBorders>
              <w:top w:val="single" w:sz="4" w:space="0" w:color="000000"/>
              <w:left w:val="single" w:sz="4" w:space="0" w:color="000000"/>
              <w:bottom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Жилищно-эксплуатационные организации</w:t>
            </w:r>
          </w:p>
        </w:tc>
        <w:tc>
          <w:tcPr>
            <w:tcW w:w="3402" w:type="dxa"/>
            <w:tcBorders>
              <w:top w:val="single" w:sz="4" w:space="0" w:color="000000"/>
              <w:left w:val="single" w:sz="4" w:space="0" w:color="000000"/>
              <w:bottom w:val="single" w:sz="4" w:space="0" w:color="000000"/>
            </w:tcBorders>
            <w:vAlign w:val="center"/>
          </w:tcPr>
          <w:p w:rsidR="00C31290" w:rsidRPr="00356D64" w:rsidRDefault="00C31290" w:rsidP="00005ADD">
            <w:pPr>
              <w:snapToGrid w:val="0"/>
              <w:jc w:val="center"/>
              <w:rPr>
                <w:rFonts w:ascii="Times New Roman" w:hAnsi="Times New Roman"/>
                <w:sz w:val="24"/>
                <w:szCs w:val="24"/>
              </w:rPr>
            </w:pPr>
            <w:r w:rsidRPr="00356D64">
              <w:rPr>
                <w:rFonts w:ascii="Times New Roman" w:hAnsi="Times New Roman"/>
                <w:sz w:val="24"/>
                <w:szCs w:val="24"/>
              </w:rPr>
              <w:t>0,3 га на 1 объект</w:t>
            </w:r>
          </w:p>
        </w:tc>
        <w:tc>
          <w:tcPr>
            <w:tcW w:w="3685" w:type="dxa"/>
            <w:tcBorders>
              <w:top w:val="single" w:sz="4" w:space="0" w:color="000000"/>
              <w:left w:val="single" w:sz="4" w:space="0" w:color="000000"/>
              <w:bottom w:val="single" w:sz="4" w:space="0" w:color="000000"/>
              <w:right w:val="single" w:sz="4" w:space="0" w:color="000000"/>
            </w:tcBorders>
          </w:tcPr>
          <w:p w:rsidR="00C31290" w:rsidRPr="00356D64" w:rsidRDefault="00C31290" w:rsidP="00005ADD">
            <w:pPr>
              <w:snapToGrid w:val="0"/>
              <w:rPr>
                <w:rFonts w:ascii="Times New Roman" w:hAnsi="Times New Roman"/>
                <w:sz w:val="24"/>
                <w:szCs w:val="24"/>
              </w:rPr>
            </w:pPr>
          </w:p>
        </w:tc>
      </w:tr>
      <w:tr w:rsidR="00C31290" w:rsidRPr="00356D64" w:rsidTr="000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85" w:type="dxa"/>
          </w:tcPr>
          <w:p w:rsidR="00C31290" w:rsidRPr="00356D64" w:rsidRDefault="00C31290" w:rsidP="00005ADD">
            <w:pPr>
              <w:rPr>
                <w:rFonts w:ascii="Times New Roman" w:hAnsi="Times New Roman"/>
                <w:sz w:val="24"/>
                <w:szCs w:val="24"/>
              </w:rPr>
            </w:pPr>
            <w:r w:rsidRPr="00356D64">
              <w:rPr>
                <w:rFonts w:ascii="Times New Roman" w:hAnsi="Times New Roman"/>
                <w:sz w:val="24"/>
                <w:szCs w:val="24"/>
              </w:rPr>
              <w:t>Пункты приема вторичного сырья</w:t>
            </w:r>
          </w:p>
        </w:tc>
        <w:tc>
          <w:tcPr>
            <w:tcW w:w="3402" w:type="dxa"/>
            <w:vAlign w:val="center"/>
          </w:tcPr>
          <w:p w:rsidR="00C31290" w:rsidRPr="00356D64" w:rsidRDefault="00C31290" w:rsidP="00005ADD">
            <w:pPr>
              <w:jc w:val="center"/>
              <w:rPr>
                <w:rFonts w:ascii="Times New Roman" w:hAnsi="Times New Roman"/>
                <w:sz w:val="24"/>
                <w:szCs w:val="24"/>
              </w:rPr>
            </w:pPr>
            <w:r w:rsidRPr="00356D64">
              <w:rPr>
                <w:rFonts w:ascii="Times New Roman" w:hAnsi="Times New Roman"/>
                <w:sz w:val="24"/>
                <w:szCs w:val="24"/>
              </w:rPr>
              <w:t>0,01 га на 1 объект</w:t>
            </w:r>
          </w:p>
        </w:tc>
        <w:tc>
          <w:tcPr>
            <w:tcW w:w="3685" w:type="dxa"/>
          </w:tcPr>
          <w:p w:rsidR="00C31290" w:rsidRPr="00356D64" w:rsidRDefault="00C31290" w:rsidP="00005ADD">
            <w:pPr>
              <w:rPr>
                <w:rFonts w:ascii="Times New Roman" w:hAnsi="Times New Roman"/>
                <w:sz w:val="24"/>
                <w:szCs w:val="24"/>
              </w:rPr>
            </w:pPr>
          </w:p>
        </w:tc>
      </w:tr>
      <w:tr w:rsidR="00C31290" w:rsidRPr="00356D64" w:rsidTr="00005ADD">
        <w:tc>
          <w:tcPr>
            <w:tcW w:w="1985" w:type="dxa"/>
            <w:tcBorders>
              <w:top w:val="single" w:sz="4" w:space="0" w:color="000000"/>
              <w:left w:val="single" w:sz="4" w:space="0" w:color="000000"/>
              <w:bottom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Пожарные депо</w:t>
            </w:r>
          </w:p>
        </w:tc>
        <w:tc>
          <w:tcPr>
            <w:tcW w:w="3402" w:type="dxa"/>
            <w:tcBorders>
              <w:top w:val="single" w:sz="4" w:space="0" w:color="000000"/>
              <w:left w:val="single" w:sz="4" w:space="0" w:color="000000"/>
              <w:bottom w:val="single" w:sz="4" w:space="0" w:color="000000"/>
            </w:tcBorders>
            <w:vAlign w:val="center"/>
          </w:tcPr>
          <w:p w:rsidR="00C31290" w:rsidRPr="00356D64" w:rsidRDefault="00C31290" w:rsidP="00005ADD">
            <w:pPr>
              <w:snapToGrid w:val="0"/>
              <w:jc w:val="center"/>
              <w:rPr>
                <w:rFonts w:ascii="Times New Roman" w:hAnsi="Times New Roman"/>
                <w:sz w:val="24"/>
                <w:szCs w:val="24"/>
              </w:rPr>
            </w:pPr>
            <w:r w:rsidRPr="00356D64">
              <w:rPr>
                <w:rFonts w:ascii="Times New Roman" w:hAnsi="Times New Roman"/>
                <w:sz w:val="24"/>
                <w:szCs w:val="24"/>
              </w:rPr>
              <w:t>0,5-2 га на объект</w:t>
            </w:r>
          </w:p>
        </w:tc>
        <w:tc>
          <w:tcPr>
            <w:tcW w:w="3685" w:type="dxa"/>
            <w:tcBorders>
              <w:top w:val="single" w:sz="4" w:space="0" w:color="000000"/>
              <w:left w:val="single" w:sz="4" w:space="0" w:color="000000"/>
              <w:bottom w:val="single" w:sz="4" w:space="0" w:color="000000"/>
              <w:right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Количество пож. машин зависит от размера территории населенного пункта или их групп</w:t>
            </w:r>
          </w:p>
        </w:tc>
      </w:tr>
      <w:tr w:rsidR="00C31290" w:rsidRPr="00356D64" w:rsidTr="00005ADD">
        <w:tc>
          <w:tcPr>
            <w:tcW w:w="1985" w:type="dxa"/>
            <w:tcBorders>
              <w:top w:val="single" w:sz="4" w:space="0" w:color="000000"/>
              <w:left w:val="single" w:sz="4" w:space="0" w:color="000000"/>
              <w:bottom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Кладбища традиционного захоронения и крематории</w:t>
            </w:r>
          </w:p>
        </w:tc>
        <w:tc>
          <w:tcPr>
            <w:tcW w:w="3402" w:type="dxa"/>
            <w:tcBorders>
              <w:top w:val="single" w:sz="4" w:space="0" w:color="000000"/>
              <w:left w:val="single" w:sz="4" w:space="0" w:color="000000"/>
              <w:bottom w:val="single" w:sz="4" w:space="0" w:color="000000"/>
            </w:tcBorders>
            <w:vAlign w:val="center"/>
          </w:tcPr>
          <w:p w:rsidR="00C31290" w:rsidRPr="00356D64" w:rsidRDefault="00C31290" w:rsidP="00005ADD">
            <w:pPr>
              <w:snapToGrid w:val="0"/>
              <w:jc w:val="center"/>
              <w:rPr>
                <w:rFonts w:ascii="Times New Roman" w:hAnsi="Times New Roman"/>
                <w:sz w:val="24"/>
                <w:szCs w:val="24"/>
              </w:rPr>
            </w:pPr>
            <w:r w:rsidRPr="00356D64">
              <w:rPr>
                <w:rFonts w:ascii="Times New Roman" w:hAnsi="Times New Roman"/>
                <w:sz w:val="24"/>
                <w:szCs w:val="24"/>
              </w:rPr>
              <w:t xml:space="preserve">0,24 га на 1 тыс. чел., </w:t>
            </w:r>
          </w:p>
          <w:p w:rsidR="00C31290" w:rsidRPr="00356D64" w:rsidRDefault="00C31290" w:rsidP="00005ADD">
            <w:pPr>
              <w:jc w:val="center"/>
              <w:rPr>
                <w:rFonts w:ascii="Times New Roman" w:hAnsi="Times New Roman"/>
                <w:sz w:val="24"/>
                <w:szCs w:val="24"/>
              </w:rPr>
            </w:pPr>
            <w:r w:rsidRPr="00356D64">
              <w:rPr>
                <w:rFonts w:ascii="Times New Roman" w:hAnsi="Times New Roman"/>
                <w:sz w:val="24"/>
                <w:szCs w:val="24"/>
              </w:rPr>
              <w:t>но не более 40 га.</w:t>
            </w:r>
          </w:p>
        </w:tc>
        <w:tc>
          <w:tcPr>
            <w:tcW w:w="3685" w:type="dxa"/>
            <w:tcBorders>
              <w:top w:val="single" w:sz="4" w:space="0" w:color="000000"/>
              <w:left w:val="single" w:sz="4" w:space="0" w:color="000000"/>
              <w:bottom w:val="single" w:sz="4" w:space="0" w:color="000000"/>
              <w:right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Определяется с учетом количества жителей, перспективного роста численности населения и коэффициента смертности.</w:t>
            </w:r>
          </w:p>
        </w:tc>
      </w:tr>
      <w:tr w:rsidR="00C31290" w:rsidRPr="00356D64" w:rsidTr="00005ADD">
        <w:tc>
          <w:tcPr>
            <w:tcW w:w="1985" w:type="dxa"/>
            <w:tcBorders>
              <w:top w:val="single" w:sz="4" w:space="0" w:color="000000"/>
              <w:left w:val="single" w:sz="4" w:space="0" w:color="000000"/>
              <w:bottom w:val="single" w:sz="4" w:space="0" w:color="000000"/>
            </w:tcBorders>
          </w:tcPr>
          <w:p w:rsidR="00C31290" w:rsidRPr="00356D64" w:rsidRDefault="00C31290" w:rsidP="00005ADD">
            <w:pPr>
              <w:snapToGrid w:val="0"/>
              <w:spacing w:line="240" w:lineRule="auto"/>
              <w:rPr>
                <w:rFonts w:ascii="Times New Roman" w:hAnsi="Times New Roman"/>
                <w:sz w:val="24"/>
                <w:szCs w:val="24"/>
              </w:rPr>
            </w:pPr>
            <w:r w:rsidRPr="00356D64">
              <w:rPr>
                <w:rFonts w:ascii="Times New Roman" w:hAnsi="Times New Roman"/>
                <w:sz w:val="24"/>
                <w:szCs w:val="24"/>
              </w:rPr>
              <w:t>Общественные уборные</w:t>
            </w:r>
          </w:p>
        </w:tc>
        <w:tc>
          <w:tcPr>
            <w:tcW w:w="3402" w:type="dxa"/>
            <w:tcBorders>
              <w:top w:val="single" w:sz="4" w:space="0" w:color="000000"/>
              <w:left w:val="single" w:sz="4" w:space="0" w:color="000000"/>
              <w:bottom w:val="single" w:sz="4" w:space="0" w:color="000000"/>
            </w:tcBorders>
          </w:tcPr>
          <w:p w:rsidR="00C31290" w:rsidRPr="00356D64" w:rsidRDefault="00C31290" w:rsidP="00005ADD">
            <w:pPr>
              <w:snapToGrid w:val="0"/>
              <w:spacing w:line="240" w:lineRule="auto"/>
              <w:jc w:val="center"/>
              <w:rPr>
                <w:rFonts w:ascii="Times New Roman" w:hAnsi="Times New Roman"/>
                <w:i/>
                <w:color w:val="FF0000"/>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C31290" w:rsidRPr="00356D64" w:rsidRDefault="00C31290" w:rsidP="00005ADD">
            <w:pPr>
              <w:spacing w:line="240" w:lineRule="auto"/>
              <w:rPr>
                <w:rFonts w:ascii="Times New Roman" w:hAnsi="Times New Roman"/>
                <w:spacing w:val="-4"/>
                <w:sz w:val="24"/>
                <w:szCs w:val="24"/>
              </w:rPr>
            </w:pPr>
            <w:r w:rsidRPr="00356D64">
              <w:rPr>
                <w:rFonts w:ascii="Times New Roman" w:hAnsi="Times New Roman"/>
                <w:spacing w:val="-4"/>
                <w:sz w:val="24"/>
                <w:szCs w:val="24"/>
              </w:rPr>
              <w:t>+ 1 оборудованный для использования инвалидами</w:t>
            </w:r>
          </w:p>
        </w:tc>
      </w:tr>
    </w:tbl>
    <w:p w:rsidR="0038209B" w:rsidRDefault="00295BCC" w:rsidP="007016CF">
      <w:pPr>
        <w:pStyle w:val="af3"/>
        <w:ind w:firstLine="708"/>
        <w:jc w:val="both"/>
        <w:rPr>
          <w:rFonts w:ascii="Times New Roman" w:hAnsi="Times New Roman"/>
          <w:sz w:val="28"/>
          <w:szCs w:val="28"/>
        </w:rPr>
      </w:pPr>
      <w:r w:rsidRPr="007016CF">
        <w:rPr>
          <w:rFonts w:ascii="Times New Roman" w:hAnsi="Times New Roman"/>
          <w:sz w:val="28"/>
          <w:szCs w:val="28"/>
        </w:rPr>
        <w:t>4</w:t>
      </w:r>
      <w:r w:rsidR="0038209B" w:rsidRPr="007016CF">
        <w:rPr>
          <w:rFonts w:ascii="Times New Roman" w:hAnsi="Times New Roman"/>
          <w:sz w:val="28"/>
          <w:szCs w:val="28"/>
        </w:rPr>
        <w:t>.</w:t>
      </w:r>
      <w:r w:rsidR="005D4BA3">
        <w:rPr>
          <w:rFonts w:ascii="Times New Roman" w:hAnsi="Times New Roman"/>
          <w:sz w:val="28"/>
          <w:szCs w:val="28"/>
        </w:rPr>
        <w:t>3</w:t>
      </w:r>
      <w:r w:rsidR="0038209B" w:rsidRPr="007016CF">
        <w:rPr>
          <w:rFonts w:ascii="Times New Roman" w:hAnsi="Times New Roman"/>
          <w:sz w:val="28"/>
          <w:szCs w:val="28"/>
        </w:rPr>
        <w:t>.</w:t>
      </w:r>
      <w:r w:rsidR="005D4BA3">
        <w:rPr>
          <w:rFonts w:ascii="Times New Roman" w:hAnsi="Times New Roman"/>
          <w:sz w:val="28"/>
          <w:szCs w:val="28"/>
        </w:rPr>
        <w:t>1</w:t>
      </w:r>
      <w:r w:rsidR="00C31290">
        <w:rPr>
          <w:rFonts w:ascii="Times New Roman" w:hAnsi="Times New Roman"/>
          <w:sz w:val="28"/>
          <w:szCs w:val="28"/>
        </w:rPr>
        <w:t>9</w:t>
      </w:r>
      <w:r w:rsidR="0038209B" w:rsidRPr="007016CF">
        <w:rPr>
          <w:rFonts w:ascii="Times New Roman" w:hAnsi="Times New Roman"/>
          <w:sz w:val="28"/>
          <w:szCs w:val="28"/>
        </w:rPr>
        <w:t xml:space="preserve">. </w:t>
      </w:r>
      <w:r w:rsidR="009078FD" w:rsidRPr="009078FD">
        <w:rPr>
          <w:rFonts w:ascii="Times New Roman" w:hAnsi="Times New Roman"/>
          <w:sz w:val="28"/>
          <w:szCs w:val="28"/>
        </w:rPr>
        <w:t xml:space="preserve">Радиус обслуживания населения учреждениями и предприятиями, рекомендуется принимать не более указанного в таблице </w:t>
      </w:r>
      <w:r w:rsidR="009078FD">
        <w:rPr>
          <w:rFonts w:ascii="Times New Roman" w:hAnsi="Times New Roman"/>
          <w:sz w:val="28"/>
          <w:szCs w:val="28"/>
        </w:rPr>
        <w:t>4</w:t>
      </w:r>
      <w:r w:rsidR="009078FD" w:rsidRPr="009078FD">
        <w:rPr>
          <w:rFonts w:ascii="Times New Roman" w:hAnsi="Times New Roman"/>
          <w:sz w:val="28"/>
          <w:szCs w:val="28"/>
        </w:rPr>
        <w:t>.1</w:t>
      </w:r>
      <w:r w:rsidR="00C31290">
        <w:rPr>
          <w:rFonts w:ascii="Times New Roman" w:hAnsi="Times New Roman"/>
          <w:sz w:val="28"/>
          <w:szCs w:val="28"/>
        </w:rPr>
        <w:t>7</w:t>
      </w:r>
      <w:r w:rsidR="009078FD" w:rsidRPr="009078FD">
        <w:rPr>
          <w:rFonts w:ascii="Times New Roman" w:hAnsi="Times New Roman"/>
          <w:sz w:val="28"/>
          <w:szCs w:val="28"/>
        </w:rPr>
        <w:t>.</w:t>
      </w:r>
    </w:p>
    <w:p w:rsidR="00C31290" w:rsidRDefault="00C31290" w:rsidP="007016CF">
      <w:pPr>
        <w:pStyle w:val="af3"/>
        <w:ind w:firstLine="708"/>
        <w:jc w:val="both"/>
        <w:rPr>
          <w:rFonts w:ascii="Times New Roman" w:hAnsi="Times New Roman"/>
          <w:sz w:val="28"/>
          <w:szCs w:val="28"/>
        </w:rPr>
      </w:pPr>
    </w:p>
    <w:p w:rsidR="00C31290" w:rsidRDefault="00C31290" w:rsidP="007016CF">
      <w:pPr>
        <w:pStyle w:val="af3"/>
        <w:ind w:firstLine="708"/>
        <w:jc w:val="both"/>
        <w:rPr>
          <w:rFonts w:ascii="Times New Roman" w:hAnsi="Times New Roman"/>
          <w:sz w:val="28"/>
          <w:szCs w:val="28"/>
        </w:rPr>
      </w:pPr>
    </w:p>
    <w:p w:rsidR="009078FD" w:rsidRDefault="009078FD" w:rsidP="009078FD">
      <w:pPr>
        <w:pStyle w:val="af3"/>
        <w:ind w:firstLine="708"/>
        <w:jc w:val="right"/>
        <w:rPr>
          <w:rFonts w:ascii="Times New Roman" w:hAnsi="Times New Roman"/>
          <w:sz w:val="28"/>
          <w:szCs w:val="28"/>
        </w:rPr>
      </w:pPr>
      <w:r>
        <w:rPr>
          <w:rFonts w:ascii="Times New Roman" w:hAnsi="Times New Roman"/>
          <w:sz w:val="28"/>
          <w:szCs w:val="28"/>
        </w:rPr>
        <w:t>Таблица 4.1</w:t>
      </w:r>
      <w:r w:rsidR="00C31290">
        <w:rPr>
          <w:rFonts w:ascii="Times New Roman" w:hAnsi="Times New Roman"/>
          <w:sz w:val="28"/>
          <w:szCs w:val="28"/>
        </w:rPr>
        <w:t>7</w:t>
      </w:r>
      <w:r>
        <w:rPr>
          <w:rFonts w:ascii="Times New Roman" w:hAnsi="Times New Roman"/>
          <w:sz w:val="28"/>
          <w:szCs w:val="28"/>
        </w:rPr>
        <w:t>.</w:t>
      </w:r>
    </w:p>
    <w:tbl>
      <w:tblPr>
        <w:tblStyle w:val="a8"/>
        <w:tblW w:w="0" w:type="auto"/>
        <w:tblLook w:val="04A0"/>
      </w:tblPr>
      <w:tblGrid>
        <w:gridCol w:w="817"/>
        <w:gridCol w:w="5941"/>
        <w:gridCol w:w="3379"/>
      </w:tblGrid>
      <w:tr w:rsidR="009078FD" w:rsidRPr="009078FD" w:rsidTr="009078FD">
        <w:tc>
          <w:tcPr>
            <w:tcW w:w="817" w:type="dxa"/>
            <w:shd w:val="clear" w:color="auto" w:fill="EEECE1" w:themeFill="background2"/>
          </w:tcPr>
          <w:p w:rsidR="009078FD" w:rsidRPr="009078FD" w:rsidRDefault="009078FD" w:rsidP="009078FD">
            <w:pPr>
              <w:pStyle w:val="af3"/>
              <w:jc w:val="center"/>
              <w:rPr>
                <w:b/>
                <w:sz w:val="24"/>
                <w:szCs w:val="24"/>
              </w:rPr>
            </w:pPr>
            <w:r w:rsidRPr="009078FD">
              <w:rPr>
                <w:b/>
                <w:sz w:val="24"/>
                <w:szCs w:val="24"/>
              </w:rPr>
              <w:t xml:space="preserve">№ </w:t>
            </w:r>
            <w:proofErr w:type="spellStart"/>
            <w:r w:rsidRPr="009078FD">
              <w:rPr>
                <w:b/>
                <w:sz w:val="24"/>
                <w:szCs w:val="24"/>
              </w:rPr>
              <w:t>п</w:t>
            </w:r>
            <w:proofErr w:type="spellEnd"/>
            <w:r w:rsidRPr="009078FD">
              <w:rPr>
                <w:b/>
                <w:sz w:val="24"/>
                <w:szCs w:val="24"/>
              </w:rPr>
              <w:t>/</w:t>
            </w:r>
            <w:proofErr w:type="spellStart"/>
            <w:r w:rsidRPr="009078FD">
              <w:rPr>
                <w:b/>
                <w:sz w:val="24"/>
                <w:szCs w:val="24"/>
              </w:rPr>
              <w:t>п</w:t>
            </w:r>
            <w:proofErr w:type="spellEnd"/>
          </w:p>
        </w:tc>
        <w:tc>
          <w:tcPr>
            <w:tcW w:w="5941" w:type="dxa"/>
            <w:shd w:val="clear" w:color="auto" w:fill="EEECE1" w:themeFill="background2"/>
          </w:tcPr>
          <w:p w:rsidR="009078FD" w:rsidRPr="009078FD" w:rsidRDefault="009078FD" w:rsidP="009078FD">
            <w:pPr>
              <w:pStyle w:val="af3"/>
              <w:jc w:val="center"/>
              <w:rPr>
                <w:b/>
                <w:sz w:val="24"/>
                <w:szCs w:val="24"/>
              </w:rPr>
            </w:pPr>
            <w:r w:rsidRPr="009078FD">
              <w:rPr>
                <w:b/>
                <w:sz w:val="24"/>
                <w:szCs w:val="24"/>
              </w:rPr>
              <w:t>Учреждения и предприятия обслуживания</w:t>
            </w:r>
          </w:p>
        </w:tc>
        <w:tc>
          <w:tcPr>
            <w:tcW w:w="3379" w:type="dxa"/>
            <w:shd w:val="clear" w:color="auto" w:fill="EEECE1" w:themeFill="background2"/>
          </w:tcPr>
          <w:p w:rsidR="009078FD" w:rsidRPr="009078FD" w:rsidRDefault="009078FD" w:rsidP="009078FD">
            <w:pPr>
              <w:pStyle w:val="af3"/>
              <w:jc w:val="center"/>
              <w:rPr>
                <w:b/>
                <w:sz w:val="24"/>
                <w:szCs w:val="24"/>
              </w:rPr>
            </w:pPr>
            <w:r w:rsidRPr="009078FD">
              <w:rPr>
                <w:b/>
                <w:sz w:val="24"/>
                <w:szCs w:val="24"/>
              </w:rPr>
              <w:t>Радиус обслуживания, м</w:t>
            </w:r>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t>1</w:t>
            </w:r>
          </w:p>
        </w:tc>
        <w:tc>
          <w:tcPr>
            <w:tcW w:w="5941" w:type="dxa"/>
          </w:tcPr>
          <w:p w:rsidR="009078FD" w:rsidRPr="009078FD" w:rsidRDefault="009C2734" w:rsidP="009078FD">
            <w:pPr>
              <w:pStyle w:val="af3"/>
              <w:jc w:val="center"/>
              <w:rPr>
                <w:sz w:val="24"/>
                <w:szCs w:val="24"/>
              </w:rPr>
            </w:pPr>
            <w:r w:rsidRPr="009C2734">
              <w:rPr>
                <w:sz w:val="24"/>
                <w:szCs w:val="24"/>
              </w:rPr>
              <w:t>Детские дошкольные учреждения</w:t>
            </w:r>
          </w:p>
        </w:tc>
        <w:tc>
          <w:tcPr>
            <w:tcW w:w="3379" w:type="dxa"/>
          </w:tcPr>
          <w:p w:rsidR="009078FD" w:rsidRPr="009078FD" w:rsidRDefault="009C2734" w:rsidP="009078FD">
            <w:pPr>
              <w:pStyle w:val="af3"/>
              <w:jc w:val="center"/>
              <w:rPr>
                <w:sz w:val="24"/>
                <w:szCs w:val="24"/>
              </w:rPr>
            </w:pPr>
            <w:r>
              <w:rPr>
                <w:sz w:val="24"/>
                <w:szCs w:val="24"/>
              </w:rPr>
              <w:t>500</w:t>
            </w:r>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t>2</w:t>
            </w:r>
          </w:p>
        </w:tc>
        <w:tc>
          <w:tcPr>
            <w:tcW w:w="5941" w:type="dxa"/>
          </w:tcPr>
          <w:p w:rsidR="009078FD" w:rsidRPr="009078FD" w:rsidRDefault="009C2734" w:rsidP="009078FD">
            <w:pPr>
              <w:pStyle w:val="af3"/>
              <w:jc w:val="center"/>
              <w:rPr>
                <w:sz w:val="24"/>
                <w:szCs w:val="24"/>
              </w:rPr>
            </w:pPr>
            <w:r w:rsidRPr="009C2734">
              <w:rPr>
                <w:sz w:val="24"/>
                <w:szCs w:val="24"/>
              </w:rPr>
              <w:t xml:space="preserve">Общеобразовательные школы                         </w:t>
            </w:r>
          </w:p>
        </w:tc>
        <w:tc>
          <w:tcPr>
            <w:tcW w:w="3379" w:type="dxa"/>
          </w:tcPr>
          <w:p w:rsidR="009078FD" w:rsidRPr="009C2734" w:rsidRDefault="009C2734" w:rsidP="009C2734">
            <w:pPr>
              <w:pStyle w:val="af3"/>
              <w:jc w:val="center"/>
            </w:pPr>
            <w:r>
              <w:t>750 (500 для</w:t>
            </w:r>
            <w:r w:rsidRPr="009C2734">
              <w:t xml:space="preserve">                                        начальных  классов)</w:t>
            </w:r>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t>3</w:t>
            </w:r>
          </w:p>
        </w:tc>
        <w:tc>
          <w:tcPr>
            <w:tcW w:w="5941" w:type="dxa"/>
          </w:tcPr>
          <w:p w:rsidR="009078FD" w:rsidRPr="009078FD" w:rsidRDefault="00005ADD" w:rsidP="009078FD">
            <w:pPr>
              <w:pStyle w:val="af3"/>
              <w:jc w:val="center"/>
              <w:rPr>
                <w:sz w:val="24"/>
                <w:szCs w:val="24"/>
              </w:rPr>
            </w:pPr>
            <w:r w:rsidRPr="00005ADD">
              <w:rPr>
                <w:sz w:val="24"/>
                <w:szCs w:val="24"/>
              </w:rPr>
              <w:t xml:space="preserve">Помещения для физкультурно-оздоровительных </w:t>
            </w:r>
            <w:r w:rsidRPr="00005ADD">
              <w:rPr>
                <w:sz w:val="24"/>
                <w:szCs w:val="24"/>
              </w:rPr>
              <w:lastRenderedPageBreak/>
              <w:t>занятий</w:t>
            </w:r>
          </w:p>
        </w:tc>
        <w:tc>
          <w:tcPr>
            <w:tcW w:w="3379" w:type="dxa"/>
          </w:tcPr>
          <w:p w:rsidR="009078FD" w:rsidRPr="009078FD" w:rsidRDefault="00005ADD" w:rsidP="009078FD">
            <w:pPr>
              <w:pStyle w:val="af3"/>
              <w:jc w:val="center"/>
              <w:rPr>
                <w:sz w:val="24"/>
                <w:szCs w:val="24"/>
              </w:rPr>
            </w:pPr>
            <w:r>
              <w:rPr>
                <w:sz w:val="24"/>
                <w:szCs w:val="24"/>
              </w:rPr>
              <w:lastRenderedPageBreak/>
              <w:t>500</w:t>
            </w:r>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lastRenderedPageBreak/>
              <w:t>4</w:t>
            </w:r>
          </w:p>
        </w:tc>
        <w:tc>
          <w:tcPr>
            <w:tcW w:w="5941" w:type="dxa"/>
          </w:tcPr>
          <w:p w:rsidR="009078FD" w:rsidRPr="009078FD" w:rsidRDefault="008F6FF0" w:rsidP="009078FD">
            <w:pPr>
              <w:pStyle w:val="af3"/>
              <w:jc w:val="center"/>
              <w:rPr>
                <w:sz w:val="24"/>
                <w:szCs w:val="24"/>
              </w:rPr>
            </w:pPr>
            <w:r w:rsidRPr="008F6FF0">
              <w:rPr>
                <w:sz w:val="24"/>
                <w:szCs w:val="24"/>
              </w:rPr>
              <w:t xml:space="preserve">Физкультурно-спортивные центры жилых районов      </w:t>
            </w:r>
          </w:p>
        </w:tc>
        <w:tc>
          <w:tcPr>
            <w:tcW w:w="3379" w:type="dxa"/>
          </w:tcPr>
          <w:p w:rsidR="009078FD" w:rsidRPr="009078FD" w:rsidRDefault="008F6FF0" w:rsidP="009078FD">
            <w:pPr>
              <w:pStyle w:val="af3"/>
              <w:jc w:val="center"/>
              <w:rPr>
                <w:sz w:val="24"/>
                <w:szCs w:val="24"/>
              </w:rPr>
            </w:pPr>
            <w:r>
              <w:rPr>
                <w:sz w:val="24"/>
                <w:szCs w:val="24"/>
              </w:rPr>
              <w:t>1500</w:t>
            </w:r>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t>5</w:t>
            </w:r>
          </w:p>
        </w:tc>
        <w:tc>
          <w:tcPr>
            <w:tcW w:w="5941" w:type="dxa"/>
          </w:tcPr>
          <w:p w:rsidR="009078FD" w:rsidRPr="009078FD" w:rsidRDefault="008F6FF0" w:rsidP="009078FD">
            <w:pPr>
              <w:pStyle w:val="af3"/>
              <w:jc w:val="center"/>
              <w:rPr>
                <w:sz w:val="24"/>
                <w:szCs w:val="24"/>
              </w:rPr>
            </w:pPr>
            <w:r w:rsidRPr="008F6FF0">
              <w:rPr>
                <w:sz w:val="24"/>
                <w:szCs w:val="24"/>
              </w:rPr>
              <w:t>Поликлиники</w:t>
            </w:r>
          </w:p>
        </w:tc>
        <w:tc>
          <w:tcPr>
            <w:tcW w:w="3379" w:type="dxa"/>
          </w:tcPr>
          <w:p w:rsidR="009078FD" w:rsidRPr="009078FD" w:rsidRDefault="008F6FF0" w:rsidP="009078FD">
            <w:pPr>
              <w:pStyle w:val="af3"/>
              <w:jc w:val="center"/>
              <w:rPr>
                <w:sz w:val="24"/>
                <w:szCs w:val="24"/>
              </w:rPr>
            </w:pPr>
            <w:r>
              <w:rPr>
                <w:sz w:val="24"/>
                <w:szCs w:val="24"/>
              </w:rPr>
              <w:t>1000</w:t>
            </w:r>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t>6</w:t>
            </w:r>
          </w:p>
        </w:tc>
        <w:tc>
          <w:tcPr>
            <w:tcW w:w="5941" w:type="dxa"/>
          </w:tcPr>
          <w:p w:rsidR="008F6FF0" w:rsidRDefault="008F6FF0" w:rsidP="008F6FF0">
            <w:pPr>
              <w:pStyle w:val="af3"/>
              <w:jc w:val="center"/>
              <w:rPr>
                <w:sz w:val="24"/>
                <w:szCs w:val="24"/>
              </w:rPr>
            </w:pPr>
            <w:r w:rsidRPr="008F6FF0">
              <w:rPr>
                <w:sz w:val="24"/>
                <w:szCs w:val="24"/>
              </w:rPr>
              <w:t xml:space="preserve">Раздаточные пункты молочной кухни  </w:t>
            </w:r>
          </w:p>
          <w:p w:rsidR="009078FD" w:rsidRPr="009078FD" w:rsidRDefault="008F6FF0" w:rsidP="008F6FF0">
            <w:pPr>
              <w:pStyle w:val="af3"/>
              <w:jc w:val="center"/>
              <w:rPr>
                <w:sz w:val="24"/>
                <w:szCs w:val="24"/>
              </w:rPr>
            </w:pPr>
            <w:r w:rsidRPr="008F6FF0">
              <w:rPr>
                <w:sz w:val="24"/>
                <w:szCs w:val="24"/>
              </w:rPr>
              <w:t xml:space="preserve">То же, при одно- и двухэтажной застройке                         </w:t>
            </w:r>
          </w:p>
        </w:tc>
        <w:tc>
          <w:tcPr>
            <w:tcW w:w="3379" w:type="dxa"/>
          </w:tcPr>
          <w:p w:rsidR="009078FD" w:rsidRDefault="008F6FF0" w:rsidP="009078FD">
            <w:pPr>
              <w:pStyle w:val="af3"/>
              <w:jc w:val="center"/>
              <w:rPr>
                <w:sz w:val="24"/>
                <w:szCs w:val="24"/>
              </w:rPr>
            </w:pPr>
            <w:r>
              <w:rPr>
                <w:sz w:val="24"/>
                <w:szCs w:val="24"/>
              </w:rPr>
              <w:t>500</w:t>
            </w:r>
          </w:p>
          <w:p w:rsidR="008F6FF0" w:rsidRPr="009078FD" w:rsidRDefault="008F6FF0" w:rsidP="009078FD">
            <w:pPr>
              <w:pStyle w:val="af3"/>
              <w:jc w:val="center"/>
              <w:rPr>
                <w:sz w:val="24"/>
                <w:szCs w:val="24"/>
              </w:rPr>
            </w:pPr>
            <w:r>
              <w:rPr>
                <w:sz w:val="24"/>
                <w:szCs w:val="24"/>
              </w:rPr>
              <w:t>800</w:t>
            </w:r>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t>7</w:t>
            </w:r>
          </w:p>
        </w:tc>
        <w:tc>
          <w:tcPr>
            <w:tcW w:w="5941" w:type="dxa"/>
          </w:tcPr>
          <w:p w:rsidR="009078FD" w:rsidRPr="009078FD" w:rsidRDefault="008F6FF0" w:rsidP="009078FD">
            <w:pPr>
              <w:pStyle w:val="af3"/>
              <w:jc w:val="center"/>
              <w:rPr>
                <w:sz w:val="24"/>
                <w:szCs w:val="24"/>
              </w:rPr>
            </w:pPr>
            <w:r>
              <w:rPr>
                <w:sz w:val="24"/>
                <w:szCs w:val="24"/>
              </w:rPr>
              <w:t>Аптеки</w:t>
            </w:r>
          </w:p>
        </w:tc>
        <w:tc>
          <w:tcPr>
            <w:tcW w:w="3379" w:type="dxa"/>
          </w:tcPr>
          <w:p w:rsidR="009078FD" w:rsidRPr="009078FD" w:rsidRDefault="008F6FF0" w:rsidP="009078FD">
            <w:pPr>
              <w:pStyle w:val="af3"/>
              <w:jc w:val="center"/>
              <w:rPr>
                <w:sz w:val="24"/>
                <w:szCs w:val="24"/>
              </w:rPr>
            </w:pPr>
            <w:r>
              <w:rPr>
                <w:sz w:val="24"/>
                <w:szCs w:val="24"/>
              </w:rPr>
              <w:t>800</w:t>
            </w:r>
          </w:p>
        </w:tc>
      </w:tr>
      <w:tr w:rsidR="008F6FF0" w:rsidRPr="009078FD" w:rsidTr="009078FD">
        <w:tc>
          <w:tcPr>
            <w:tcW w:w="817" w:type="dxa"/>
          </w:tcPr>
          <w:p w:rsidR="008F6FF0" w:rsidRDefault="008F6FF0" w:rsidP="009078FD">
            <w:pPr>
              <w:pStyle w:val="af3"/>
              <w:jc w:val="center"/>
              <w:rPr>
                <w:sz w:val="24"/>
                <w:szCs w:val="24"/>
              </w:rPr>
            </w:pPr>
            <w:r>
              <w:rPr>
                <w:sz w:val="24"/>
                <w:szCs w:val="24"/>
              </w:rPr>
              <w:t>8</w:t>
            </w:r>
          </w:p>
        </w:tc>
        <w:tc>
          <w:tcPr>
            <w:tcW w:w="5941" w:type="dxa"/>
          </w:tcPr>
          <w:p w:rsidR="008F6FF0" w:rsidRDefault="008F6FF0" w:rsidP="008F6FF0">
            <w:pPr>
              <w:pStyle w:val="af3"/>
              <w:jc w:val="center"/>
              <w:rPr>
                <w:sz w:val="24"/>
                <w:szCs w:val="24"/>
              </w:rPr>
            </w:pPr>
            <w:r w:rsidRPr="008F6FF0">
              <w:rPr>
                <w:sz w:val="24"/>
                <w:szCs w:val="24"/>
              </w:rPr>
              <w:t xml:space="preserve">Предприятия торговли, общественного питания и    бытового обслуживания в при застройке:     </w:t>
            </w:r>
          </w:p>
          <w:p w:rsidR="008F6FF0" w:rsidRDefault="008F6FF0" w:rsidP="008F6FF0">
            <w:pPr>
              <w:pStyle w:val="af3"/>
              <w:rPr>
                <w:sz w:val="24"/>
                <w:szCs w:val="24"/>
              </w:rPr>
            </w:pPr>
            <w:r w:rsidRPr="008F6FF0">
              <w:rPr>
                <w:sz w:val="24"/>
                <w:szCs w:val="24"/>
              </w:rPr>
              <w:t xml:space="preserve">одно-, двухэтажной    </w:t>
            </w:r>
          </w:p>
          <w:p w:rsidR="008F6FF0" w:rsidRDefault="008F6FF0" w:rsidP="008F6FF0">
            <w:pPr>
              <w:pStyle w:val="af3"/>
              <w:rPr>
                <w:sz w:val="24"/>
                <w:szCs w:val="24"/>
              </w:rPr>
            </w:pPr>
            <w:r>
              <w:rPr>
                <w:sz w:val="24"/>
                <w:szCs w:val="24"/>
              </w:rPr>
              <w:t>многоэтажной</w:t>
            </w:r>
            <w:r w:rsidRPr="008F6FF0">
              <w:rPr>
                <w:sz w:val="24"/>
                <w:szCs w:val="24"/>
              </w:rPr>
              <w:t xml:space="preserve">                         </w:t>
            </w:r>
          </w:p>
        </w:tc>
        <w:tc>
          <w:tcPr>
            <w:tcW w:w="3379" w:type="dxa"/>
          </w:tcPr>
          <w:p w:rsidR="008F6FF0" w:rsidRDefault="008F6FF0" w:rsidP="009078FD">
            <w:pPr>
              <w:pStyle w:val="af3"/>
              <w:jc w:val="center"/>
              <w:rPr>
                <w:sz w:val="24"/>
                <w:szCs w:val="24"/>
              </w:rPr>
            </w:pPr>
          </w:p>
          <w:p w:rsidR="008F6FF0" w:rsidRPr="008F6FF0" w:rsidRDefault="008F6FF0" w:rsidP="008F6FF0">
            <w:pPr>
              <w:pStyle w:val="af3"/>
              <w:jc w:val="center"/>
            </w:pPr>
            <w:r w:rsidRPr="008F6FF0">
              <w:t>800</w:t>
            </w:r>
          </w:p>
          <w:p w:rsidR="008F6FF0" w:rsidRDefault="008F6FF0" w:rsidP="008F6FF0">
            <w:pPr>
              <w:pStyle w:val="af3"/>
              <w:jc w:val="center"/>
            </w:pPr>
            <w:r w:rsidRPr="008F6FF0">
              <w:t>500</w:t>
            </w:r>
          </w:p>
        </w:tc>
      </w:tr>
      <w:tr w:rsidR="008F6FF0" w:rsidRPr="009078FD" w:rsidTr="009078FD">
        <w:tc>
          <w:tcPr>
            <w:tcW w:w="817" w:type="dxa"/>
          </w:tcPr>
          <w:p w:rsidR="008F6FF0" w:rsidRDefault="008F6FF0" w:rsidP="009078FD">
            <w:pPr>
              <w:pStyle w:val="af3"/>
              <w:jc w:val="center"/>
              <w:rPr>
                <w:sz w:val="24"/>
                <w:szCs w:val="24"/>
              </w:rPr>
            </w:pPr>
            <w:r>
              <w:rPr>
                <w:sz w:val="24"/>
                <w:szCs w:val="24"/>
              </w:rPr>
              <w:t>9</w:t>
            </w:r>
          </w:p>
        </w:tc>
        <w:tc>
          <w:tcPr>
            <w:tcW w:w="5941" w:type="dxa"/>
          </w:tcPr>
          <w:p w:rsidR="008F6FF0" w:rsidRPr="008F6FF0" w:rsidRDefault="000C4276" w:rsidP="008F6FF0">
            <w:pPr>
              <w:pStyle w:val="af3"/>
              <w:jc w:val="center"/>
              <w:rPr>
                <w:sz w:val="24"/>
                <w:szCs w:val="24"/>
              </w:rPr>
            </w:pPr>
            <w:r w:rsidRPr="000C4276">
              <w:rPr>
                <w:sz w:val="24"/>
                <w:szCs w:val="24"/>
              </w:rPr>
              <w:t xml:space="preserve">Отделения связи и филиалы банка                   </w:t>
            </w:r>
          </w:p>
        </w:tc>
        <w:tc>
          <w:tcPr>
            <w:tcW w:w="3379" w:type="dxa"/>
          </w:tcPr>
          <w:p w:rsidR="008F6FF0" w:rsidRDefault="000C4276" w:rsidP="009078FD">
            <w:pPr>
              <w:pStyle w:val="af3"/>
              <w:jc w:val="center"/>
              <w:rPr>
                <w:sz w:val="24"/>
                <w:szCs w:val="24"/>
              </w:rPr>
            </w:pPr>
            <w:r>
              <w:rPr>
                <w:sz w:val="24"/>
                <w:szCs w:val="24"/>
              </w:rPr>
              <w:t>500</w:t>
            </w:r>
          </w:p>
        </w:tc>
      </w:tr>
    </w:tbl>
    <w:p w:rsidR="000C4276" w:rsidRPr="000C4276" w:rsidRDefault="000C4276" w:rsidP="000C4276">
      <w:pPr>
        <w:pStyle w:val="af3"/>
        <w:ind w:firstLine="708"/>
        <w:jc w:val="both"/>
        <w:rPr>
          <w:rFonts w:ascii="Times New Roman" w:hAnsi="Times New Roman"/>
          <w:sz w:val="24"/>
          <w:szCs w:val="24"/>
        </w:rPr>
      </w:pPr>
      <w:r w:rsidRPr="000C4276">
        <w:rPr>
          <w:rFonts w:ascii="Times New Roman" w:hAnsi="Times New Roman"/>
          <w:sz w:val="24"/>
          <w:szCs w:val="24"/>
        </w:rPr>
        <w:t>Примечание:</w:t>
      </w:r>
    </w:p>
    <w:p w:rsidR="000C4276" w:rsidRPr="000C4276" w:rsidRDefault="000C4276" w:rsidP="000C4276">
      <w:pPr>
        <w:pStyle w:val="af3"/>
        <w:ind w:firstLine="708"/>
        <w:jc w:val="both"/>
        <w:rPr>
          <w:rFonts w:ascii="Times New Roman" w:hAnsi="Times New Roman"/>
          <w:sz w:val="24"/>
          <w:szCs w:val="24"/>
        </w:rPr>
      </w:pPr>
      <w:r w:rsidRPr="000C4276">
        <w:rPr>
          <w:rFonts w:ascii="Times New Roman" w:hAnsi="Times New Roman"/>
          <w:sz w:val="24"/>
          <w:szCs w:val="24"/>
        </w:rPr>
        <w:t>1. Радиусы обслуживания специализированных и оздоровительных детских дошкольных учреждений, специализированных детских учреждений (музыкальных, искусств, художественных) и общеобразовательных школ (языковых, математических, спортивных), а также общеобразовательных школ в сельских поселениях рекомендуется принимать по заданию на проектирование.</w:t>
      </w:r>
    </w:p>
    <w:p w:rsidR="000C4276" w:rsidRPr="000C4276" w:rsidRDefault="000C4276" w:rsidP="000C4276">
      <w:pPr>
        <w:pStyle w:val="af3"/>
        <w:ind w:firstLine="708"/>
        <w:jc w:val="both"/>
        <w:rPr>
          <w:rFonts w:ascii="Times New Roman" w:hAnsi="Times New Roman"/>
          <w:sz w:val="24"/>
          <w:szCs w:val="24"/>
        </w:rPr>
      </w:pPr>
      <w:r w:rsidRPr="000C4276">
        <w:rPr>
          <w:rFonts w:ascii="Times New Roman" w:hAnsi="Times New Roman"/>
          <w:sz w:val="24"/>
          <w:szCs w:val="24"/>
        </w:rPr>
        <w:t>2. Доступность поликлиник, амбулаторий, фельдшерско-акушерских пунктов и аптек в сельских поселениях принимается в пределах 30 минут транспортной доступности.</w:t>
      </w:r>
    </w:p>
    <w:p w:rsidR="000C4276" w:rsidRDefault="000C4276" w:rsidP="000C4276">
      <w:pPr>
        <w:pStyle w:val="af3"/>
        <w:ind w:firstLine="708"/>
        <w:jc w:val="both"/>
        <w:rPr>
          <w:rFonts w:ascii="Times New Roman" w:hAnsi="Times New Roman"/>
          <w:sz w:val="24"/>
          <w:szCs w:val="24"/>
        </w:rPr>
      </w:pPr>
      <w:r w:rsidRPr="000C4276">
        <w:rPr>
          <w:rFonts w:ascii="Times New Roman" w:hAnsi="Times New Roman"/>
          <w:sz w:val="24"/>
          <w:szCs w:val="24"/>
        </w:rPr>
        <w:t>3. Пути подходов учащихся к общеобразовательным школам с начальными классами не должны пересекать проезжую часть магистральных улиц в одном уровне.</w:t>
      </w:r>
    </w:p>
    <w:p w:rsidR="00FA335D" w:rsidRPr="007016CF" w:rsidRDefault="00295BCC" w:rsidP="00CD341D">
      <w:pPr>
        <w:pStyle w:val="af3"/>
        <w:ind w:firstLine="708"/>
        <w:jc w:val="both"/>
        <w:rPr>
          <w:rFonts w:ascii="Times New Roman" w:hAnsi="Times New Roman"/>
          <w:sz w:val="28"/>
          <w:szCs w:val="28"/>
        </w:rPr>
      </w:pPr>
      <w:r w:rsidRPr="007016CF">
        <w:rPr>
          <w:rFonts w:ascii="Times New Roman" w:hAnsi="Times New Roman"/>
          <w:sz w:val="28"/>
          <w:szCs w:val="28"/>
        </w:rPr>
        <w:t>4</w:t>
      </w:r>
      <w:r w:rsidR="00BB6697" w:rsidRPr="007016CF">
        <w:rPr>
          <w:rFonts w:ascii="Times New Roman" w:hAnsi="Times New Roman"/>
          <w:sz w:val="28"/>
          <w:szCs w:val="28"/>
        </w:rPr>
        <w:t>.</w:t>
      </w:r>
      <w:r w:rsidR="005D4BA3">
        <w:rPr>
          <w:rFonts w:ascii="Times New Roman" w:hAnsi="Times New Roman"/>
          <w:sz w:val="28"/>
          <w:szCs w:val="28"/>
        </w:rPr>
        <w:t>3</w:t>
      </w:r>
      <w:r w:rsidR="00BB6697" w:rsidRPr="007016CF">
        <w:rPr>
          <w:rFonts w:ascii="Times New Roman" w:hAnsi="Times New Roman"/>
          <w:sz w:val="28"/>
          <w:szCs w:val="28"/>
        </w:rPr>
        <w:t>.</w:t>
      </w:r>
      <w:r w:rsidR="00CD341D">
        <w:rPr>
          <w:rFonts w:ascii="Times New Roman" w:hAnsi="Times New Roman"/>
          <w:sz w:val="28"/>
          <w:szCs w:val="28"/>
        </w:rPr>
        <w:t>20</w:t>
      </w:r>
      <w:r w:rsidR="00BB6697" w:rsidRPr="007016CF">
        <w:rPr>
          <w:rFonts w:ascii="Times New Roman" w:hAnsi="Times New Roman"/>
          <w:sz w:val="28"/>
          <w:szCs w:val="28"/>
        </w:rPr>
        <w:t xml:space="preserve">. </w:t>
      </w:r>
      <w:r w:rsidR="009E0A35" w:rsidRPr="007016CF">
        <w:rPr>
          <w:rFonts w:ascii="Times New Roman" w:hAnsi="Times New Roman"/>
          <w:sz w:val="28"/>
          <w:szCs w:val="28"/>
        </w:rPr>
        <w:t>Расстояние от стен зданий общеобразовательных школ и границ земельных участков детских дошкольных учреждений до красной линии в населенных пунктах - 10 м.</w:t>
      </w:r>
    </w:p>
    <w:p w:rsidR="00E2005C" w:rsidRDefault="00710225" w:rsidP="00710FB4">
      <w:pPr>
        <w:spacing w:after="0" w:line="240" w:lineRule="auto"/>
        <w:ind w:firstLine="708"/>
        <w:jc w:val="both"/>
        <w:rPr>
          <w:rFonts w:ascii="Times New Roman" w:hAnsi="Times New Roman"/>
          <w:sz w:val="28"/>
          <w:szCs w:val="28"/>
        </w:rPr>
      </w:pPr>
      <w:r>
        <w:rPr>
          <w:rFonts w:ascii="Times New Roman" w:hAnsi="Times New Roman"/>
          <w:sz w:val="28"/>
          <w:szCs w:val="28"/>
        </w:rPr>
        <w:t>4</w:t>
      </w:r>
      <w:r w:rsidR="00710FB4">
        <w:rPr>
          <w:rFonts w:ascii="Times New Roman" w:hAnsi="Times New Roman"/>
          <w:sz w:val="28"/>
          <w:szCs w:val="28"/>
        </w:rPr>
        <w:t>.</w:t>
      </w:r>
      <w:r w:rsidR="00A30BD9">
        <w:rPr>
          <w:rFonts w:ascii="Times New Roman" w:hAnsi="Times New Roman"/>
          <w:sz w:val="28"/>
          <w:szCs w:val="28"/>
        </w:rPr>
        <w:t>3</w:t>
      </w:r>
      <w:r w:rsidR="00710FB4">
        <w:rPr>
          <w:rFonts w:ascii="Times New Roman" w:hAnsi="Times New Roman"/>
          <w:sz w:val="28"/>
          <w:szCs w:val="28"/>
        </w:rPr>
        <w:t>.</w:t>
      </w:r>
      <w:r w:rsidR="00A30BD9">
        <w:rPr>
          <w:rFonts w:ascii="Times New Roman" w:hAnsi="Times New Roman"/>
          <w:sz w:val="28"/>
          <w:szCs w:val="28"/>
        </w:rPr>
        <w:t>21</w:t>
      </w:r>
      <w:r w:rsidR="00710FB4">
        <w:rPr>
          <w:rFonts w:ascii="Times New Roman" w:hAnsi="Times New Roman"/>
          <w:sz w:val="28"/>
          <w:szCs w:val="28"/>
        </w:rPr>
        <w:t xml:space="preserve">. </w:t>
      </w:r>
      <w:r w:rsidR="00710FB4" w:rsidRPr="00710FB4">
        <w:rPr>
          <w:rFonts w:ascii="Times New Roman" w:hAnsi="Times New Roman"/>
          <w:sz w:val="28"/>
          <w:szCs w:val="28"/>
        </w:rPr>
        <w:t>Расстояние от похоронных бюро, бюро-магазинов похоронного обслуживания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50 м.</w:t>
      </w:r>
    </w:p>
    <w:p w:rsidR="00710FB4" w:rsidRDefault="00710225" w:rsidP="00710FB4">
      <w:pPr>
        <w:spacing w:after="0" w:line="240" w:lineRule="auto"/>
        <w:ind w:firstLine="708"/>
        <w:jc w:val="both"/>
        <w:rPr>
          <w:rFonts w:ascii="Times New Roman" w:hAnsi="Times New Roman"/>
          <w:sz w:val="28"/>
          <w:szCs w:val="28"/>
        </w:rPr>
      </w:pPr>
      <w:r>
        <w:rPr>
          <w:rFonts w:ascii="Times New Roman" w:hAnsi="Times New Roman"/>
          <w:sz w:val="28"/>
          <w:szCs w:val="28"/>
        </w:rPr>
        <w:t>4</w:t>
      </w:r>
      <w:r w:rsidR="00710FB4">
        <w:rPr>
          <w:rFonts w:ascii="Times New Roman" w:hAnsi="Times New Roman"/>
          <w:sz w:val="28"/>
          <w:szCs w:val="28"/>
        </w:rPr>
        <w:t>.</w:t>
      </w:r>
      <w:r w:rsidR="00A30BD9">
        <w:rPr>
          <w:rFonts w:ascii="Times New Roman" w:hAnsi="Times New Roman"/>
          <w:sz w:val="28"/>
          <w:szCs w:val="28"/>
        </w:rPr>
        <w:t>3</w:t>
      </w:r>
      <w:r w:rsidR="00710FB4">
        <w:rPr>
          <w:rFonts w:ascii="Times New Roman" w:hAnsi="Times New Roman"/>
          <w:sz w:val="28"/>
          <w:szCs w:val="28"/>
        </w:rPr>
        <w:t>.2</w:t>
      </w:r>
      <w:r w:rsidR="002F1A98">
        <w:rPr>
          <w:rFonts w:ascii="Times New Roman" w:hAnsi="Times New Roman"/>
          <w:sz w:val="28"/>
          <w:szCs w:val="28"/>
        </w:rPr>
        <w:t>2</w:t>
      </w:r>
      <w:r w:rsidR="00710FB4">
        <w:rPr>
          <w:rFonts w:ascii="Times New Roman" w:hAnsi="Times New Roman"/>
          <w:sz w:val="28"/>
          <w:szCs w:val="28"/>
        </w:rPr>
        <w:t xml:space="preserve">. </w:t>
      </w:r>
      <w:r w:rsidR="00710FB4" w:rsidRPr="00710FB4">
        <w:rPr>
          <w:rFonts w:ascii="Times New Roman" w:hAnsi="Times New Roman"/>
          <w:sz w:val="28"/>
          <w:szCs w:val="28"/>
        </w:rPr>
        <w:t>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100 м.</w:t>
      </w:r>
    </w:p>
    <w:p w:rsidR="00710FB4" w:rsidRDefault="00710225" w:rsidP="00710FB4">
      <w:pPr>
        <w:spacing w:after="0" w:line="240" w:lineRule="auto"/>
        <w:ind w:firstLine="708"/>
        <w:jc w:val="both"/>
        <w:rPr>
          <w:rFonts w:ascii="Times New Roman" w:hAnsi="Times New Roman"/>
          <w:sz w:val="28"/>
          <w:szCs w:val="28"/>
        </w:rPr>
      </w:pPr>
      <w:r>
        <w:rPr>
          <w:rFonts w:ascii="Times New Roman" w:hAnsi="Times New Roman"/>
          <w:sz w:val="28"/>
          <w:szCs w:val="28"/>
        </w:rPr>
        <w:t>4</w:t>
      </w:r>
      <w:r w:rsidR="00710FB4">
        <w:rPr>
          <w:rFonts w:ascii="Times New Roman" w:hAnsi="Times New Roman"/>
          <w:sz w:val="28"/>
          <w:szCs w:val="28"/>
        </w:rPr>
        <w:t>.</w:t>
      </w:r>
      <w:r w:rsidR="00A30BD9">
        <w:rPr>
          <w:rFonts w:ascii="Times New Roman" w:hAnsi="Times New Roman"/>
          <w:sz w:val="28"/>
          <w:szCs w:val="28"/>
        </w:rPr>
        <w:t>3</w:t>
      </w:r>
      <w:r w:rsidR="00710FB4">
        <w:rPr>
          <w:rFonts w:ascii="Times New Roman" w:hAnsi="Times New Roman"/>
          <w:sz w:val="28"/>
          <w:szCs w:val="28"/>
        </w:rPr>
        <w:t>.2</w:t>
      </w:r>
      <w:r w:rsidR="002F1A98">
        <w:rPr>
          <w:rFonts w:ascii="Times New Roman" w:hAnsi="Times New Roman"/>
          <w:sz w:val="28"/>
          <w:szCs w:val="28"/>
        </w:rPr>
        <w:t>3</w:t>
      </w:r>
      <w:r w:rsidR="00710FB4">
        <w:rPr>
          <w:rFonts w:ascii="Times New Roman" w:hAnsi="Times New Roman"/>
          <w:sz w:val="28"/>
          <w:szCs w:val="28"/>
        </w:rPr>
        <w:t xml:space="preserve">. </w:t>
      </w:r>
      <w:r w:rsidR="00540332" w:rsidRPr="00540332">
        <w:rPr>
          <w:rFonts w:ascii="Times New Roman" w:hAnsi="Times New Roman"/>
          <w:sz w:val="28"/>
          <w:szCs w:val="28"/>
        </w:rPr>
        <w:t xml:space="preserve">Гаражи для легковых автомобилей, встроенные или встроенно-пристроенные к жилым и общественным зданиям (за исключением общеобразовательных организаций, детских дошкольных образовательных организаций и лечебно-профилактических медицинских организаций, оказывающие медицинскую помощь в стационарных условиях), необходимо предусматривать в соответствии с требованиями </w:t>
      </w:r>
      <w:proofErr w:type="spellStart"/>
      <w:r w:rsidR="00540332" w:rsidRPr="00540332">
        <w:rPr>
          <w:rFonts w:ascii="Times New Roman" w:hAnsi="Times New Roman"/>
          <w:sz w:val="28"/>
          <w:szCs w:val="28"/>
        </w:rPr>
        <w:t>СНиП</w:t>
      </w:r>
      <w:proofErr w:type="spellEnd"/>
      <w:r w:rsidR="00540332" w:rsidRPr="00540332">
        <w:rPr>
          <w:rFonts w:ascii="Times New Roman" w:hAnsi="Times New Roman"/>
          <w:sz w:val="28"/>
          <w:szCs w:val="28"/>
        </w:rPr>
        <w:t xml:space="preserve"> 31-01-2003 Здания жилые многоквартирные и </w:t>
      </w:r>
      <w:proofErr w:type="spellStart"/>
      <w:r w:rsidR="00540332" w:rsidRPr="00540332">
        <w:rPr>
          <w:rFonts w:ascii="Times New Roman" w:hAnsi="Times New Roman"/>
          <w:sz w:val="28"/>
          <w:szCs w:val="28"/>
        </w:rPr>
        <w:t>СНиП</w:t>
      </w:r>
      <w:proofErr w:type="spellEnd"/>
      <w:r w:rsidR="00540332" w:rsidRPr="00540332">
        <w:rPr>
          <w:rFonts w:ascii="Times New Roman" w:hAnsi="Times New Roman"/>
          <w:sz w:val="28"/>
          <w:szCs w:val="28"/>
        </w:rPr>
        <w:t xml:space="preserve"> 31-06-2009 Общественные здания и сооружения.</w:t>
      </w:r>
    </w:p>
    <w:p w:rsidR="00540332" w:rsidRDefault="00710225" w:rsidP="00710FB4">
      <w:pPr>
        <w:spacing w:after="0" w:line="240" w:lineRule="auto"/>
        <w:ind w:firstLine="708"/>
        <w:jc w:val="both"/>
        <w:rPr>
          <w:rFonts w:ascii="Times New Roman" w:hAnsi="Times New Roman"/>
          <w:sz w:val="28"/>
          <w:szCs w:val="28"/>
        </w:rPr>
      </w:pPr>
      <w:r>
        <w:rPr>
          <w:rFonts w:ascii="Times New Roman" w:hAnsi="Times New Roman"/>
          <w:sz w:val="28"/>
          <w:szCs w:val="28"/>
        </w:rPr>
        <w:t>4</w:t>
      </w:r>
      <w:r w:rsidR="00540332">
        <w:rPr>
          <w:rFonts w:ascii="Times New Roman" w:hAnsi="Times New Roman"/>
          <w:sz w:val="28"/>
          <w:szCs w:val="28"/>
        </w:rPr>
        <w:t>.</w:t>
      </w:r>
      <w:r w:rsidR="00A30BD9">
        <w:rPr>
          <w:rFonts w:ascii="Times New Roman" w:hAnsi="Times New Roman"/>
          <w:sz w:val="28"/>
          <w:szCs w:val="28"/>
        </w:rPr>
        <w:t>3</w:t>
      </w:r>
      <w:r w:rsidR="00540332">
        <w:rPr>
          <w:rFonts w:ascii="Times New Roman" w:hAnsi="Times New Roman"/>
          <w:sz w:val="28"/>
          <w:szCs w:val="28"/>
        </w:rPr>
        <w:t>.2</w:t>
      </w:r>
      <w:r w:rsidR="00BE5277">
        <w:rPr>
          <w:rFonts w:ascii="Times New Roman" w:hAnsi="Times New Roman"/>
          <w:sz w:val="28"/>
          <w:szCs w:val="28"/>
        </w:rPr>
        <w:t>4</w:t>
      </w:r>
      <w:r w:rsidR="00540332">
        <w:rPr>
          <w:rFonts w:ascii="Times New Roman" w:hAnsi="Times New Roman"/>
          <w:sz w:val="28"/>
          <w:szCs w:val="28"/>
        </w:rPr>
        <w:t xml:space="preserve">. Размер земельных участков под гаражи в коммунально-складской зоне следует принимать в зависимости от этажности на одно </w:t>
      </w:r>
      <w:proofErr w:type="spellStart"/>
      <w:r w:rsidR="00540332">
        <w:rPr>
          <w:rFonts w:ascii="Times New Roman" w:hAnsi="Times New Roman"/>
          <w:sz w:val="28"/>
          <w:szCs w:val="28"/>
        </w:rPr>
        <w:t>машино-место</w:t>
      </w:r>
      <w:proofErr w:type="spellEnd"/>
      <w:r w:rsidR="00540332">
        <w:rPr>
          <w:rFonts w:ascii="Times New Roman" w:hAnsi="Times New Roman"/>
          <w:sz w:val="28"/>
          <w:szCs w:val="28"/>
        </w:rPr>
        <w:t>:</w:t>
      </w:r>
    </w:p>
    <w:p w:rsidR="00540332" w:rsidRDefault="00540332" w:rsidP="00710FB4">
      <w:pPr>
        <w:spacing w:after="0" w:line="240" w:lineRule="auto"/>
        <w:ind w:firstLine="708"/>
        <w:jc w:val="both"/>
        <w:rPr>
          <w:rFonts w:ascii="Times New Roman" w:hAnsi="Times New Roman"/>
          <w:sz w:val="28"/>
          <w:szCs w:val="28"/>
        </w:rPr>
      </w:pPr>
      <w:r>
        <w:rPr>
          <w:rFonts w:ascii="Times New Roman" w:hAnsi="Times New Roman"/>
          <w:sz w:val="28"/>
          <w:szCs w:val="28"/>
        </w:rPr>
        <w:t>- для одноэтажных 30 кв.м.;</w:t>
      </w:r>
    </w:p>
    <w:p w:rsidR="00540332" w:rsidRDefault="00540332" w:rsidP="00710FB4">
      <w:pPr>
        <w:spacing w:after="0" w:line="240" w:lineRule="auto"/>
        <w:ind w:firstLine="708"/>
        <w:jc w:val="both"/>
        <w:rPr>
          <w:rFonts w:ascii="Times New Roman" w:hAnsi="Times New Roman"/>
          <w:sz w:val="28"/>
          <w:szCs w:val="28"/>
        </w:rPr>
      </w:pPr>
      <w:r>
        <w:rPr>
          <w:rFonts w:ascii="Times New Roman" w:hAnsi="Times New Roman"/>
          <w:sz w:val="28"/>
          <w:szCs w:val="28"/>
        </w:rPr>
        <w:t>- для двухэтажных 20 кв.м.</w:t>
      </w:r>
    </w:p>
    <w:p w:rsidR="00540332" w:rsidRPr="00382A02" w:rsidRDefault="00710225" w:rsidP="00540332">
      <w:pPr>
        <w:pStyle w:val="af7"/>
        <w:spacing w:after="0" w:line="100" w:lineRule="atLeast"/>
        <w:ind w:firstLine="714"/>
        <w:jc w:val="both"/>
        <w:rPr>
          <w:rFonts w:cs="Times New Roman"/>
          <w:sz w:val="28"/>
          <w:szCs w:val="28"/>
        </w:rPr>
      </w:pPr>
      <w:r>
        <w:rPr>
          <w:sz w:val="28"/>
          <w:szCs w:val="28"/>
        </w:rPr>
        <w:t>4</w:t>
      </w:r>
      <w:r w:rsidR="00540332">
        <w:rPr>
          <w:sz w:val="28"/>
          <w:szCs w:val="28"/>
        </w:rPr>
        <w:t>.</w:t>
      </w:r>
      <w:r w:rsidR="00A30BD9">
        <w:rPr>
          <w:sz w:val="28"/>
          <w:szCs w:val="28"/>
        </w:rPr>
        <w:t>3</w:t>
      </w:r>
      <w:r w:rsidR="00540332">
        <w:rPr>
          <w:sz w:val="28"/>
          <w:szCs w:val="28"/>
        </w:rPr>
        <w:t>.2</w:t>
      </w:r>
      <w:r w:rsidR="00BE5277">
        <w:rPr>
          <w:sz w:val="28"/>
          <w:szCs w:val="28"/>
        </w:rPr>
        <w:t>5</w:t>
      </w:r>
      <w:r w:rsidR="00540332">
        <w:rPr>
          <w:sz w:val="28"/>
          <w:szCs w:val="28"/>
        </w:rPr>
        <w:t xml:space="preserve">. </w:t>
      </w:r>
      <w:r w:rsidR="00540332" w:rsidRPr="00382A02">
        <w:rPr>
          <w:rFonts w:cs="Times New Roman"/>
          <w:sz w:val="28"/>
          <w:szCs w:val="28"/>
        </w:rPr>
        <w:t xml:space="preserve">При планировке и застройке </w:t>
      </w:r>
      <w:r w:rsidR="002154A2" w:rsidRPr="002154A2">
        <w:rPr>
          <w:sz w:val="28"/>
          <w:szCs w:val="28"/>
        </w:rPr>
        <w:t>Бобылевского</w:t>
      </w:r>
      <w:r w:rsidR="00540332">
        <w:rPr>
          <w:rFonts w:cs="Times New Roman"/>
          <w:sz w:val="28"/>
          <w:szCs w:val="28"/>
        </w:rPr>
        <w:t xml:space="preserve"> муниципального образования</w:t>
      </w:r>
      <w:r w:rsidR="00540332" w:rsidRPr="00752499">
        <w:rPr>
          <w:rFonts w:cs="Times New Roman"/>
          <w:color w:val="000000"/>
          <w:sz w:val="28"/>
          <w:szCs w:val="28"/>
        </w:rPr>
        <w:t xml:space="preserve"> </w:t>
      </w:r>
      <w:r w:rsidR="00540332" w:rsidRPr="00382A02">
        <w:rPr>
          <w:rFonts w:cs="Times New Roman"/>
          <w:sz w:val="28"/>
          <w:szCs w:val="28"/>
        </w:rPr>
        <w:t xml:space="preserve">необходимо обеспечивать доступность объектов социальной </w:t>
      </w:r>
      <w:r w:rsidR="00540332" w:rsidRPr="00382A02">
        <w:rPr>
          <w:rFonts w:cs="Times New Roman"/>
          <w:sz w:val="28"/>
          <w:szCs w:val="28"/>
        </w:rPr>
        <w:lastRenderedPageBreak/>
        <w:t xml:space="preserve">инфраструктуры для инвалидов и </w:t>
      </w:r>
      <w:proofErr w:type="spellStart"/>
      <w:r w:rsidR="00540332" w:rsidRPr="00382A02">
        <w:rPr>
          <w:rFonts w:cs="Times New Roman"/>
          <w:sz w:val="28"/>
          <w:szCs w:val="28"/>
        </w:rPr>
        <w:t>маломобильных</w:t>
      </w:r>
      <w:proofErr w:type="spellEnd"/>
      <w:r w:rsidR="00540332" w:rsidRPr="00382A02">
        <w:rPr>
          <w:rFonts w:cs="Times New Roman"/>
          <w:sz w:val="28"/>
          <w:szCs w:val="28"/>
        </w:rPr>
        <w:t xml:space="preserve"> групп населения.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При проектировании, реконструкции и ремонте общественных, жилых и промышленных зданий следует предусматривать для инвалидов и граждан других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 условия жизнедеятельности, равные с остальными категориями населения, в соответствии со </w:t>
      </w:r>
      <w:proofErr w:type="spellStart"/>
      <w:r w:rsidRPr="00382A02">
        <w:rPr>
          <w:rFonts w:cs="Times New Roman"/>
          <w:sz w:val="28"/>
          <w:szCs w:val="28"/>
        </w:rPr>
        <w:t>СНиП</w:t>
      </w:r>
      <w:proofErr w:type="spellEnd"/>
      <w:r w:rsidRPr="00382A02">
        <w:rPr>
          <w:rFonts w:cs="Times New Roman"/>
          <w:sz w:val="28"/>
          <w:szCs w:val="28"/>
        </w:rPr>
        <w:t xml:space="preserve"> 35-01-2001 Доступность зданий и сооружений для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 СП 35-101-2001 </w:t>
      </w:r>
      <w:r>
        <w:rPr>
          <w:rFonts w:cs="Times New Roman"/>
          <w:sz w:val="28"/>
          <w:szCs w:val="28"/>
        </w:rPr>
        <w:t>«</w:t>
      </w:r>
      <w:r w:rsidRPr="00382A02">
        <w:rPr>
          <w:rFonts w:cs="Times New Roman"/>
          <w:sz w:val="28"/>
          <w:szCs w:val="28"/>
        </w:rPr>
        <w:t xml:space="preserve">Проектирование зданий и сооружений с учетом доступности для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w:t>
      </w:r>
      <w:r>
        <w:rPr>
          <w:rFonts w:cs="Times New Roman"/>
          <w:sz w:val="28"/>
          <w:szCs w:val="28"/>
        </w:rPr>
        <w:t xml:space="preserve"> </w:t>
      </w:r>
      <w:r w:rsidRPr="00382A02">
        <w:rPr>
          <w:rFonts w:cs="Times New Roman"/>
          <w:sz w:val="28"/>
          <w:szCs w:val="28"/>
        </w:rPr>
        <w:t>Общие положения</w:t>
      </w:r>
      <w:r>
        <w:rPr>
          <w:rFonts w:cs="Times New Roman"/>
          <w:sz w:val="28"/>
          <w:szCs w:val="28"/>
        </w:rPr>
        <w:t>»</w:t>
      </w:r>
      <w:r w:rsidRPr="00382A02">
        <w:rPr>
          <w:rFonts w:cs="Times New Roman"/>
          <w:sz w:val="28"/>
          <w:szCs w:val="28"/>
        </w:rPr>
        <w:t xml:space="preserve">, СП 35-102-2001 </w:t>
      </w:r>
      <w:r>
        <w:rPr>
          <w:rFonts w:cs="Times New Roman"/>
          <w:sz w:val="28"/>
          <w:szCs w:val="28"/>
        </w:rPr>
        <w:t>«</w:t>
      </w:r>
      <w:r w:rsidRPr="00382A02">
        <w:rPr>
          <w:rFonts w:cs="Times New Roman"/>
          <w:sz w:val="28"/>
          <w:szCs w:val="28"/>
        </w:rPr>
        <w:t>Жилая среда с планировочными элементами, доступными инвалидам</w:t>
      </w:r>
      <w:r>
        <w:rPr>
          <w:rFonts w:cs="Times New Roman"/>
          <w:sz w:val="28"/>
          <w:szCs w:val="28"/>
        </w:rPr>
        <w:t>»</w:t>
      </w:r>
      <w:r w:rsidRPr="00382A02">
        <w:rPr>
          <w:rFonts w:cs="Times New Roman"/>
          <w:sz w:val="28"/>
          <w:szCs w:val="28"/>
        </w:rPr>
        <w:t xml:space="preserve">, СП 31-102-99 </w:t>
      </w:r>
      <w:r>
        <w:rPr>
          <w:rFonts w:cs="Times New Roman"/>
          <w:sz w:val="28"/>
          <w:szCs w:val="28"/>
        </w:rPr>
        <w:t>«</w:t>
      </w:r>
      <w:r w:rsidRPr="00382A02">
        <w:rPr>
          <w:rFonts w:cs="Times New Roman"/>
          <w:sz w:val="28"/>
          <w:szCs w:val="28"/>
        </w:rPr>
        <w:t xml:space="preserve">Требования доступности общественных зданий и сооружений для инвалидов и других </w:t>
      </w:r>
      <w:proofErr w:type="spellStart"/>
      <w:r w:rsidRPr="00382A02">
        <w:rPr>
          <w:rFonts w:cs="Times New Roman"/>
          <w:sz w:val="28"/>
          <w:szCs w:val="28"/>
        </w:rPr>
        <w:t>маломобильных</w:t>
      </w:r>
      <w:proofErr w:type="spellEnd"/>
      <w:r w:rsidRPr="00382A02">
        <w:rPr>
          <w:rFonts w:cs="Times New Roman"/>
          <w:sz w:val="28"/>
          <w:szCs w:val="28"/>
        </w:rPr>
        <w:t xml:space="preserve"> посетителей</w:t>
      </w:r>
      <w:r>
        <w:rPr>
          <w:rFonts w:cs="Times New Roman"/>
          <w:sz w:val="28"/>
          <w:szCs w:val="28"/>
        </w:rPr>
        <w:t>»</w:t>
      </w:r>
      <w:r w:rsidRPr="00382A02">
        <w:rPr>
          <w:rFonts w:cs="Times New Roman"/>
          <w:sz w:val="28"/>
          <w:szCs w:val="28"/>
        </w:rPr>
        <w:t xml:space="preserve">, СП 35-103-2001 </w:t>
      </w:r>
      <w:r>
        <w:rPr>
          <w:rFonts w:cs="Times New Roman"/>
          <w:sz w:val="28"/>
          <w:szCs w:val="28"/>
        </w:rPr>
        <w:t>«</w:t>
      </w:r>
      <w:r w:rsidRPr="00382A02">
        <w:rPr>
          <w:rFonts w:cs="Times New Roman"/>
          <w:sz w:val="28"/>
          <w:szCs w:val="28"/>
        </w:rPr>
        <w:t xml:space="preserve">Общественные здания и сооружения, доступные </w:t>
      </w:r>
      <w:proofErr w:type="spellStart"/>
      <w:r w:rsidRPr="00382A02">
        <w:rPr>
          <w:rFonts w:cs="Times New Roman"/>
          <w:sz w:val="28"/>
          <w:szCs w:val="28"/>
        </w:rPr>
        <w:t>маломобильным</w:t>
      </w:r>
      <w:proofErr w:type="spellEnd"/>
      <w:r w:rsidRPr="00382A02">
        <w:rPr>
          <w:rFonts w:cs="Times New Roman"/>
          <w:sz w:val="28"/>
          <w:szCs w:val="28"/>
        </w:rPr>
        <w:t xml:space="preserve"> посетителям</w:t>
      </w:r>
      <w:r>
        <w:rPr>
          <w:rFonts w:cs="Times New Roman"/>
          <w:sz w:val="28"/>
          <w:szCs w:val="28"/>
        </w:rPr>
        <w:t>»</w:t>
      </w:r>
      <w:r w:rsidRPr="00382A02">
        <w:rPr>
          <w:rFonts w:cs="Times New Roman"/>
          <w:sz w:val="28"/>
          <w:szCs w:val="28"/>
        </w:rPr>
        <w:t xml:space="preserve">, ВСН 62-91* </w:t>
      </w:r>
      <w:r>
        <w:rPr>
          <w:rFonts w:cs="Times New Roman"/>
          <w:sz w:val="28"/>
          <w:szCs w:val="28"/>
        </w:rPr>
        <w:t>«</w:t>
      </w:r>
      <w:r w:rsidRPr="00382A02">
        <w:rPr>
          <w:rFonts w:cs="Times New Roman"/>
          <w:sz w:val="28"/>
          <w:szCs w:val="28"/>
        </w:rPr>
        <w:t xml:space="preserve">Проектирование среды жизнедеятельности с учетом потребностей инвалидов и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w:t>
      </w:r>
      <w:r>
        <w:rPr>
          <w:rFonts w:cs="Times New Roman"/>
          <w:sz w:val="28"/>
          <w:szCs w:val="28"/>
        </w:rPr>
        <w:t>»</w:t>
      </w:r>
      <w:r w:rsidRPr="00382A02">
        <w:rPr>
          <w:rFonts w:cs="Times New Roman"/>
          <w:sz w:val="28"/>
          <w:szCs w:val="28"/>
        </w:rPr>
        <w:t xml:space="preserve">, РДС 35-201-99 </w:t>
      </w:r>
      <w:r>
        <w:rPr>
          <w:rFonts w:cs="Times New Roman"/>
          <w:sz w:val="28"/>
          <w:szCs w:val="28"/>
        </w:rPr>
        <w:t>«</w:t>
      </w:r>
      <w:r w:rsidRPr="00382A02">
        <w:rPr>
          <w:rFonts w:cs="Times New Roman"/>
          <w:sz w:val="28"/>
          <w:szCs w:val="28"/>
        </w:rPr>
        <w:t>Инструкция о порядке проектирования и установления красных линий в городах и других поселениях Российской Федерации</w:t>
      </w:r>
      <w:r>
        <w:rPr>
          <w:rFonts w:cs="Times New Roman"/>
          <w:sz w:val="28"/>
          <w:szCs w:val="28"/>
        </w:rPr>
        <w:t>»</w:t>
      </w:r>
      <w:r w:rsidRPr="00382A02">
        <w:rPr>
          <w:rFonts w:cs="Times New Roman"/>
          <w:sz w:val="28"/>
          <w:szCs w:val="28"/>
        </w:rPr>
        <w:t xml:space="preserve">.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Перечень объектов, доступных для инвалидов и других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Заданием на проектирование устанавливаются мероприятия по созданию </w:t>
      </w:r>
      <w:proofErr w:type="spellStart"/>
      <w:r w:rsidRPr="00382A02">
        <w:rPr>
          <w:rFonts w:cs="Times New Roman"/>
          <w:sz w:val="28"/>
          <w:szCs w:val="28"/>
        </w:rPr>
        <w:t>безбарьерной</w:t>
      </w:r>
      <w:proofErr w:type="spellEnd"/>
      <w:r w:rsidRPr="00382A02">
        <w:rPr>
          <w:rFonts w:cs="Times New Roman"/>
          <w:sz w:val="28"/>
          <w:szCs w:val="28"/>
        </w:rPr>
        <w:t xml:space="preserve"> среды для инвалидов и других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В случаях когда действующие объекты невозможно полностью приспособить для нужд инвалидов, собственники таких объектов должны осуществлять с общественными объединениями инвалидов согласования по мерам, обеспечивающим удовлетворение минимальных потребностей инвалидов.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sz w:val="28"/>
          <w:szCs w:val="28"/>
        </w:rPr>
        <w:t xml:space="preserve">К объектам, подлежащим оснащению специальными приспособлениями и оборудованием для свободного передвижения и доступа инвалидов и </w:t>
      </w:r>
      <w:proofErr w:type="spellStart"/>
      <w:r w:rsidRPr="00382A02">
        <w:rPr>
          <w:rFonts w:cs="Times New Roman"/>
          <w:sz w:val="28"/>
          <w:szCs w:val="28"/>
        </w:rPr>
        <w:t>маломобильных</w:t>
      </w:r>
      <w:proofErr w:type="spellEnd"/>
      <w:r w:rsidRPr="00382A02">
        <w:rPr>
          <w:rFonts w:cs="Times New Roman"/>
          <w:sz w:val="28"/>
          <w:szCs w:val="28"/>
        </w:rPr>
        <w:t xml:space="preserve"> граждан, относятся: жилые здания; административные здания и сооружения</w:t>
      </w:r>
      <w:r w:rsidRPr="00382A02">
        <w:rPr>
          <w:rFonts w:cs="Times New Roman"/>
          <w:color w:val="000000"/>
          <w:sz w:val="28"/>
          <w:szCs w:val="28"/>
        </w:rPr>
        <w:t xml:space="preserve">;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лесопарки, аллеи и пешеходные дорожки; объекты и сооружения транспортного обслуживания населения, связи и информации: другие объекты автомобильного, станции и остановки всех видов </w:t>
      </w:r>
      <w:r w:rsidR="009C35EA">
        <w:rPr>
          <w:rFonts w:cs="Times New Roman"/>
          <w:color w:val="000000"/>
          <w:sz w:val="28"/>
          <w:szCs w:val="28"/>
        </w:rPr>
        <w:t>сельского</w:t>
      </w:r>
      <w:r w:rsidRPr="00382A02">
        <w:rPr>
          <w:rFonts w:cs="Times New Roman"/>
          <w:color w:val="000000"/>
          <w:sz w:val="28"/>
          <w:szCs w:val="28"/>
        </w:rPr>
        <w:t xml:space="preserve"> и пригородного транспорта; почтово-телеграфные; производственные объекты, объекты малого бизнеса и другие места приложения труда; мемориальные и ритуальные здания и сооружения; тротуары, переходы улиц, дорог и магистралей; мосты, транспортные развязки и путепроводы; прилегающие к вышеперечисленным зданиям и сооружениям территории и площади.</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Проектные решения объектов, доступных для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должны обеспечивать: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lastRenderedPageBreak/>
        <w:t xml:space="preserve">- досягаемость мест целевого посещения и беспрепятственность перемещения внутри зданий и сооружений;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безопасность путей движения (в том числе эвакуационных), а также мест проживания, обслуживания и приложения труда;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удобство и комфорт среды жизнедеятельности.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В проектах должны быть предусмотрены условия беспрепятственного и удобного передвижения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на все время эксплуатации.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Объекты социальной инфраструктуры должны оснащаться следующими специальными приспособлениями и оборудованием: </w:t>
      </w:r>
    </w:p>
    <w:p w:rsidR="0054033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телефонами-автоматами или иными средствами связи, доступными для инвалидов;</w:t>
      </w:r>
    </w:p>
    <w:p w:rsidR="0054033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 санитарно-гигиеническими помещениями и приспособлениями;</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 пандусами и поручнями у лестниц при входах в здания;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пологими пандусами у тротуаров в местах наземных переходов улиц, дорог, магистралей и остановок транспорта общего пользования;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специальными указателями переходов улиц и маршрутов движения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граждан, в том числе рельефными направляющими на путях движения для ориентировки незрячих и слабовидящих в местах общественного пользования населения;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пандусами и поручнями или подъемными устройствами у лестниц при входах в здания и на лифтовых площадках, у тротуаров в местах наземных и подземных переходов</w:t>
      </w:r>
      <w:r>
        <w:rPr>
          <w:rFonts w:cs="Times New Roman"/>
          <w:color w:val="000000"/>
          <w:sz w:val="28"/>
          <w:szCs w:val="28"/>
        </w:rPr>
        <w:t>,</w:t>
      </w:r>
      <w:r w:rsidRPr="00382A02">
        <w:rPr>
          <w:rFonts w:cs="Times New Roman"/>
          <w:color w:val="000000"/>
          <w:sz w:val="28"/>
          <w:szCs w:val="28"/>
        </w:rPr>
        <w:t xml:space="preserve"> дорог, и останово</w:t>
      </w:r>
      <w:r>
        <w:rPr>
          <w:rFonts w:cs="Times New Roman"/>
          <w:color w:val="000000"/>
          <w:sz w:val="28"/>
          <w:szCs w:val="28"/>
        </w:rPr>
        <w:t>к транспорта общего пользования</w:t>
      </w:r>
      <w:r w:rsidRPr="00382A02">
        <w:rPr>
          <w:rFonts w:cs="Times New Roman"/>
          <w:color w:val="000000"/>
          <w:sz w:val="28"/>
          <w:szCs w:val="28"/>
        </w:rPr>
        <w:t xml:space="preserve">;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местами в зрительных залах для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граждан, передвигающихся на креслах-колясках;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местами хранения кресел-колясок в раздевальных помещениях физкультурно-оздоровительных, спортивных зданий и сооружений;</w:t>
      </w:r>
    </w:p>
    <w:p w:rsidR="00540332" w:rsidRPr="00382A02" w:rsidRDefault="00540332" w:rsidP="00540332">
      <w:pPr>
        <w:pStyle w:val="af7"/>
        <w:spacing w:after="0" w:line="100" w:lineRule="atLeast"/>
        <w:ind w:firstLine="714"/>
        <w:jc w:val="both"/>
        <w:rPr>
          <w:rFonts w:cs="Times New Roman"/>
          <w:color w:val="000000"/>
          <w:sz w:val="28"/>
          <w:szCs w:val="28"/>
        </w:rPr>
      </w:pPr>
      <w:bookmarkStart w:id="17" w:name="page571"/>
      <w:bookmarkEnd w:id="17"/>
      <w:r w:rsidRPr="00382A02">
        <w:rPr>
          <w:rFonts w:cs="Times New Roman"/>
          <w:color w:val="000000"/>
          <w:sz w:val="28"/>
          <w:szCs w:val="28"/>
        </w:rPr>
        <w:t xml:space="preserve">- приборами и устройствами, технологическим и другим оборудованием, расчетно-кассовыми кабинками, удобными в использовании инвалидами, в том числе передвигающимися на инвалидных колясках;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дверями на путях движения посетителей, имеющими в свету ширину одного полотна не менее 900 мм. </w:t>
      </w:r>
    </w:p>
    <w:p w:rsidR="00540332" w:rsidRPr="001A7544" w:rsidRDefault="00540332" w:rsidP="00540332">
      <w:pPr>
        <w:pStyle w:val="af7"/>
        <w:spacing w:after="0" w:line="100" w:lineRule="atLeast"/>
        <w:ind w:firstLine="714"/>
        <w:jc w:val="both"/>
        <w:rPr>
          <w:rFonts w:cs="Times New Roman"/>
          <w:color w:val="000000"/>
          <w:sz w:val="28"/>
          <w:szCs w:val="28"/>
        </w:rPr>
      </w:pPr>
      <w:r w:rsidRPr="001A7544">
        <w:rPr>
          <w:rFonts w:cs="Times New Roman"/>
          <w:color w:val="000000"/>
          <w:sz w:val="28"/>
          <w:szCs w:val="28"/>
        </w:rPr>
        <w:t>Территориальные центры социального обслуживания следует проектировать одного типа - надомного обслуживания.</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Здания должны иметь как минимум один вход, приспособленный для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с поверхности земли и из каждого доступного для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подземного или надземного перехода, </w:t>
      </w:r>
      <w:r w:rsidRPr="00382A02">
        <w:rPr>
          <w:rFonts w:cs="Times New Roman"/>
          <w:color w:val="000000"/>
          <w:sz w:val="28"/>
          <w:szCs w:val="28"/>
        </w:rPr>
        <w:lastRenderedPageBreak/>
        <w:t xml:space="preserve">соединенного с этим зданием.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color w:val="000000"/>
          <w:sz w:val="28"/>
          <w:szCs w:val="28"/>
        </w:rPr>
        <w:t xml:space="preserve">Места обслуживания и постоянного нахождения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382A02">
        <w:rPr>
          <w:rFonts w:cs="Times New Roman"/>
          <w:color w:val="000000"/>
          <w:sz w:val="28"/>
          <w:szCs w:val="28"/>
        </w:rPr>
        <w:t>непожароопасных</w:t>
      </w:r>
      <w:proofErr w:type="spellEnd"/>
      <w:r w:rsidRPr="00382A02">
        <w:rPr>
          <w:rFonts w:cs="Times New Roman"/>
          <w:color w:val="000000"/>
          <w:sz w:val="28"/>
          <w:szCs w:val="28"/>
        </w:rPr>
        <w:t xml:space="preserve"> материалов и соответствовать требованиям Федерального закона от 22.06.2008 № 123-ФЗ </w:t>
      </w:r>
      <w:r>
        <w:rPr>
          <w:rFonts w:cs="Times New Roman"/>
          <w:color w:val="000000"/>
          <w:sz w:val="28"/>
          <w:szCs w:val="28"/>
        </w:rPr>
        <w:t>«</w:t>
      </w:r>
      <w:r w:rsidRPr="00382A02">
        <w:rPr>
          <w:rFonts w:cs="Times New Roman"/>
          <w:color w:val="000000"/>
          <w:sz w:val="28"/>
          <w:szCs w:val="28"/>
        </w:rPr>
        <w:t>Технический регламент о требованиях пожарной безопасности</w:t>
      </w:r>
      <w:r>
        <w:rPr>
          <w:rFonts w:cs="Times New Roman"/>
          <w:color w:val="000000"/>
          <w:sz w:val="28"/>
          <w:szCs w:val="28"/>
        </w:rPr>
        <w:t>»</w:t>
      </w:r>
      <w:r w:rsidRPr="00382A02">
        <w:rPr>
          <w:rFonts w:cs="Times New Roman"/>
          <w:color w:val="000000"/>
          <w:sz w:val="28"/>
          <w:szCs w:val="28"/>
        </w:rPr>
        <w:t>, Перечня национальных станд</w:t>
      </w:r>
      <w:r w:rsidRPr="00382A02">
        <w:rPr>
          <w:rFonts w:cs="Times New Roman"/>
          <w:sz w:val="28"/>
          <w:szCs w:val="28"/>
        </w:rPr>
        <w:t xml:space="preserve">артов и сводов правил, в результате применения которых на добровольной основе обеспечивается соблюдение требований Федерального закона от 22 июля 2008 года № 123-ФЗ </w:t>
      </w:r>
      <w:r>
        <w:rPr>
          <w:rFonts w:cs="Times New Roman"/>
          <w:sz w:val="28"/>
          <w:szCs w:val="28"/>
        </w:rPr>
        <w:t>«</w:t>
      </w:r>
      <w:r w:rsidRPr="00382A02">
        <w:rPr>
          <w:rFonts w:cs="Times New Roman"/>
          <w:sz w:val="28"/>
          <w:szCs w:val="28"/>
        </w:rPr>
        <w:t>Технический регламент о требованиях пожарной безопасности</w:t>
      </w:r>
      <w:r>
        <w:rPr>
          <w:rFonts w:cs="Times New Roman"/>
          <w:sz w:val="28"/>
          <w:szCs w:val="28"/>
        </w:rPr>
        <w:t>»</w:t>
      </w:r>
      <w:r w:rsidRPr="00382A02">
        <w:rPr>
          <w:rFonts w:cs="Times New Roman"/>
          <w:sz w:val="28"/>
          <w:szCs w:val="28"/>
        </w:rPr>
        <w:t xml:space="preserve"> и </w:t>
      </w:r>
      <w:proofErr w:type="spellStart"/>
      <w:r w:rsidRPr="00382A02">
        <w:rPr>
          <w:rFonts w:cs="Times New Roman"/>
          <w:sz w:val="28"/>
          <w:szCs w:val="28"/>
        </w:rPr>
        <w:t>СНиП</w:t>
      </w:r>
      <w:proofErr w:type="spellEnd"/>
      <w:r w:rsidRPr="00382A02">
        <w:rPr>
          <w:rFonts w:cs="Times New Roman"/>
          <w:sz w:val="28"/>
          <w:szCs w:val="28"/>
        </w:rPr>
        <w:t xml:space="preserve"> 35-01-2001 </w:t>
      </w:r>
      <w:r>
        <w:rPr>
          <w:rFonts w:cs="Times New Roman"/>
          <w:sz w:val="28"/>
          <w:szCs w:val="28"/>
        </w:rPr>
        <w:t>«</w:t>
      </w:r>
      <w:r w:rsidRPr="00382A02">
        <w:rPr>
          <w:rFonts w:cs="Times New Roman"/>
          <w:sz w:val="28"/>
          <w:szCs w:val="28"/>
        </w:rPr>
        <w:t xml:space="preserve">Доступность зданий и сооружений для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w:t>
      </w:r>
      <w:r>
        <w:rPr>
          <w:rFonts w:cs="Times New Roman"/>
          <w:sz w:val="28"/>
          <w:szCs w:val="28"/>
        </w:rPr>
        <w:t>»</w:t>
      </w:r>
      <w:r w:rsidRPr="00382A02">
        <w:rPr>
          <w:rFonts w:cs="Times New Roman"/>
          <w:sz w:val="28"/>
          <w:szCs w:val="28"/>
        </w:rPr>
        <w:t xml:space="preserve">.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При проектировании участка здания или комплекса следует соблюдать непрерывность пешеходных и транспортных путей, обеспечивающих доступ инвалидов и </w:t>
      </w:r>
      <w:proofErr w:type="spellStart"/>
      <w:r w:rsidRPr="00382A02">
        <w:rPr>
          <w:rFonts w:cs="Times New Roman"/>
          <w:sz w:val="28"/>
          <w:szCs w:val="28"/>
        </w:rPr>
        <w:t>маломобильных</w:t>
      </w:r>
      <w:proofErr w:type="spellEnd"/>
      <w:r w:rsidRPr="00382A02">
        <w:rPr>
          <w:rFonts w:cs="Times New Roman"/>
          <w:sz w:val="28"/>
          <w:szCs w:val="28"/>
        </w:rPr>
        <w:t xml:space="preserve"> лиц в здания. Эти пути должны стыковаться с внешними по отношению к участку коммуникациями и остановками транспорта.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Ограждения участков должны обеспечивать возможность опорного движения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 через проходы и вдоль них.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Транспортные проезды и пешеходные дороги на пути ко всем объектам социальной инфраструктуры, посещаемым инвалидами, допускается совмещать при соблюдении требований к параметрам путей движения.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м через каждые 60 - 100 м пути для обеспечения возможности разъезда инвалидов на креслах-колясках.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sz w:val="28"/>
          <w:szCs w:val="28"/>
        </w:rPr>
        <w:t>При совмещении на участке путей движения посетителей с проездами для транспорта следует предусматривать ограничительную (латеральну</w:t>
      </w:r>
      <w:r w:rsidRPr="00382A02">
        <w:rPr>
          <w:rFonts w:cs="Times New Roman"/>
          <w:color w:val="000000"/>
          <w:sz w:val="28"/>
          <w:szCs w:val="28"/>
        </w:rPr>
        <w:t>ю) разметку пешеходных путей на дорогах в соответствии с требованиями Правил дорожного движения. Ширина полос движения должна обеспечивать б</w:t>
      </w:r>
      <w:r w:rsidRPr="00382A02">
        <w:rPr>
          <w:rFonts w:cs="Times New Roman"/>
          <w:sz w:val="28"/>
          <w:szCs w:val="28"/>
        </w:rPr>
        <w:t xml:space="preserve">езопасное расхождение людей, в том числе использующих технические средства реабилитации, с автотранспортом. Полосу движения инвалидов на </w:t>
      </w:r>
      <w:bookmarkStart w:id="18" w:name="page573"/>
      <w:bookmarkEnd w:id="18"/>
      <w:r w:rsidRPr="00382A02">
        <w:rPr>
          <w:rFonts w:cs="Times New Roman"/>
          <w:color w:val="000000"/>
          <w:sz w:val="28"/>
          <w:szCs w:val="28"/>
        </w:rPr>
        <w:t>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Уклоны пути движения для проезда инвалидов на креслах-колясках не должны превышать: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продольный - 5 %;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поперечный - 1 - 2 %.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При устройстве съездов с тротуара около здания и в затесненных местах допускается увеличивать продольный уклон до 10 % на протяжении не более 10 м.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Высоту бордюров по краям пешеходных путей следует принимать не менее </w:t>
      </w:r>
      <w:r w:rsidRPr="00382A02">
        <w:rPr>
          <w:rFonts w:cs="Times New Roman"/>
          <w:color w:val="000000"/>
          <w:sz w:val="28"/>
          <w:szCs w:val="28"/>
        </w:rPr>
        <w:lastRenderedPageBreak/>
        <w:t>0,01 м. 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При невозможности организации отдельного наземного прохода для инвалидов и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надземные переходы следует оборудовать пандусами и подъемными устройствами.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На путях движения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а на прозрачных полотнах дверей следует предусматривать яркую контрастную маркировку.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Для открытых лестниц на перепадах рельефа рекомендуется принимать ширину </w:t>
      </w:r>
      <w:proofErr w:type="spellStart"/>
      <w:r w:rsidRPr="00382A02">
        <w:rPr>
          <w:rFonts w:cs="Times New Roman"/>
          <w:color w:val="000000"/>
          <w:sz w:val="28"/>
          <w:szCs w:val="28"/>
        </w:rPr>
        <w:t>проступей</w:t>
      </w:r>
      <w:proofErr w:type="spellEnd"/>
      <w:r w:rsidRPr="00382A02">
        <w:rPr>
          <w:rFonts w:cs="Times New Roman"/>
          <w:color w:val="000000"/>
          <w:sz w:val="28"/>
          <w:szCs w:val="28"/>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Лестницы должны дублироваться пандусами, а при необходимости - другими средствами подъема.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Устройства и оборудование (почтовые ящики,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540332" w:rsidRPr="00382A02" w:rsidRDefault="00540332" w:rsidP="00540332">
      <w:pPr>
        <w:pStyle w:val="af7"/>
        <w:spacing w:after="0" w:line="100" w:lineRule="atLeast"/>
        <w:ind w:firstLine="714"/>
        <w:jc w:val="both"/>
        <w:rPr>
          <w:rFonts w:cs="Times New Roman"/>
          <w:color w:val="000000"/>
          <w:sz w:val="28"/>
          <w:szCs w:val="28"/>
        </w:rPr>
      </w:pPr>
      <w:r>
        <w:rPr>
          <w:rFonts w:cs="Times New Roman"/>
          <w:color w:val="000000"/>
          <w:sz w:val="28"/>
          <w:szCs w:val="28"/>
        </w:rPr>
        <w:t>С</w:t>
      </w:r>
      <w:r w:rsidRPr="00382A02">
        <w:rPr>
          <w:rFonts w:cs="Times New Roman"/>
          <w:color w:val="000000"/>
          <w:sz w:val="28"/>
          <w:szCs w:val="28"/>
        </w:rPr>
        <w:t xml:space="preserve">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4 % гарантированных мест (но не менее одного места) для транспорта инвалидов с учетом ширины зоны для парковки не менее 3,5 м.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w:t>
      </w:r>
      <w:r w:rsidRPr="00382A02">
        <w:rPr>
          <w:rFonts w:cs="Times New Roman"/>
          <w:color w:val="000000"/>
          <w:sz w:val="28"/>
          <w:szCs w:val="28"/>
        </w:rPr>
        <w:lastRenderedPageBreak/>
        <w:t xml:space="preserve">подходов к местам стоянки таких машин должна быть не менее 2,5 м. </w:t>
      </w:r>
    </w:p>
    <w:p w:rsidR="00C4117C"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Места парковки оснащаются знаками, применяемыми в международной практике. </w:t>
      </w:r>
    </w:p>
    <w:p w:rsidR="009E1819" w:rsidRPr="00382A02" w:rsidRDefault="009E1819" w:rsidP="00540332">
      <w:pPr>
        <w:pStyle w:val="af7"/>
        <w:spacing w:after="0" w:line="100" w:lineRule="atLeast"/>
        <w:ind w:firstLine="714"/>
        <w:jc w:val="both"/>
        <w:rPr>
          <w:rFonts w:cs="Times New Roman"/>
          <w:color w:val="000000"/>
          <w:sz w:val="28"/>
          <w:szCs w:val="28"/>
        </w:rPr>
      </w:pPr>
    </w:p>
    <w:p w:rsidR="00B80975" w:rsidRPr="00B80975" w:rsidRDefault="00B80975" w:rsidP="00B80975">
      <w:pPr>
        <w:pStyle w:val="a7"/>
        <w:numPr>
          <w:ilvl w:val="1"/>
          <w:numId w:val="16"/>
        </w:numPr>
        <w:spacing w:after="0" w:line="240" w:lineRule="auto"/>
        <w:jc w:val="center"/>
        <w:outlineLvl w:val="1"/>
        <w:rPr>
          <w:rFonts w:ascii="Times New Roman" w:hAnsi="Times New Roman"/>
          <w:b/>
          <w:sz w:val="28"/>
          <w:szCs w:val="28"/>
        </w:rPr>
      </w:pPr>
      <w:bookmarkStart w:id="19" w:name="_Toc428345584"/>
      <w:r w:rsidRPr="00B80975">
        <w:rPr>
          <w:rFonts w:ascii="Times New Roman" w:hAnsi="Times New Roman"/>
          <w:b/>
          <w:sz w:val="28"/>
          <w:szCs w:val="28"/>
        </w:rPr>
        <w:t>Расчетные показатели в сфере обеспечения   объектами рекреационного назначения</w:t>
      </w:r>
      <w:bookmarkEnd w:id="19"/>
    </w:p>
    <w:p w:rsidR="00F9728A" w:rsidRDefault="00B80975" w:rsidP="00B80975">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 </w:t>
      </w:r>
      <w:r w:rsidR="00F9728A" w:rsidRPr="00F9728A">
        <w:rPr>
          <w:rFonts w:ascii="Times New Roman" w:hAnsi="Times New Roman"/>
          <w:sz w:val="28"/>
          <w:szCs w:val="28"/>
        </w:rPr>
        <w:t>Рекреационные территории - объекты градостроительного нормирования представлены в виде парков, садов, скверов, бульваров, территорий зеленых насаждений в составе участков жилой, общественной, производственной застройки.</w:t>
      </w:r>
    </w:p>
    <w:p w:rsidR="00B80975" w:rsidRDefault="00F9728A" w:rsidP="00B80975">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 </w:t>
      </w:r>
      <w:r w:rsidR="00B80975" w:rsidRPr="00FE28DF">
        <w:rPr>
          <w:rFonts w:ascii="Times New Roman" w:hAnsi="Times New Roman"/>
          <w:sz w:val="28"/>
          <w:szCs w:val="28"/>
        </w:rPr>
        <w:t xml:space="preserve">Площади территорий для размещения объектов рекреационного назначения </w:t>
      </w:r>
      <w:r w:rsidR="00B80975">
        <w:rPr>
          <w:rFonts w:ascii="Times New Roman" w:hAnsi="Times New Roman"/>
          <w:sz w:val="28"/>
          <w:szCs w:val="28"/>
        </w:rPr>
        <w:t>приведены в таблице 4.</w:t>
      </w:r>
      <w:r>
        <w:rPr>
          <w:rFonts w:ascii="Times New Roman" w:hAnsi="Times New Roman"/>
          <w:sz w:val="28"/>
          <w:szCs w:val="28"/>
        </w:rPr>
        <w:t>18</w:t>
      </w:r>
      <w:r w:rsidR="00B80975">
        <w:rPr>
          <w:rFonts w:ascii="Times New Roman" w:hAnsi="Times New Roman"/>
          <w:sz w:val="28"/>
          <w:szCs w:val="28"/>
        </w:rPr>
        <w:t>.</w:t>
      </w:r>
    </w:p>
    <w:p w:rsidR="00B80975" w:rsidRDefault="00B80975" w:rsidP="00B80975">
      <w:pPr>
        <w:spacing w:after="0" w:line="240" w:lineRule="auto"/>
        <w:ind w:firstLine="708"/>
        <w:jc w:val="right"/>
        <w:rPr>
          <w:rFonts w:ascii="Times New Roman" w:hAnsi="Times New Roman"/>
          <w:sz w:val="28"/>
          <w:szCs w:val="28"/>
        </w:rPr>
      </w:pPr>
      <w:r>
        <w:rPr>
          <w:rFonts w:ascii="Times New Roman" w:hAnsi="Times New Roman"/>
          <w:sz w:val="28"/>
          <w:szCs w:val="28"/>
        </w:rPr>
        <w:t>Таблица 4.</w:t>
      </w:r>
      <w:r w:rsidR="00F9728A">
        <w:rPr>
          <w:rFonts w:ascii="Times New Roman" w:hAnsi="Times New Roman"/>
          <w:sz w:val="28"/>
          <w:szCs w:val="28"/>
        </w:rPr>
        <w:t>18</w:t>
      </w:r>
      <w:r>
        <w:rPr>
          <w:rFonts w:ascii="Times New Roman" w:hAnsi="Times New Roman"/>
          <w:sz w:val="28"/>
          <w:szCs w:val="2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4"/>
        <w:gridCol w:w="5068"/>
      </w:tblGrid>
      <w:tr w:rsidR="00B80975" w:rsidRPr="00FE28DF" w:rsidTr="00BB4AFE">
        <w:trPr>
          <w:trHeight w:val="556"/>
        </w:trPr>
        <w:tc>
          <w:tcPr>
            <w:tcW w:w="4394" w:type="dxa"/>
            <w:shd w:val="clear" w:color="auto" w:fill="EEECE1" w:themeFill="background2"/>
            <w:vAlign w:val="center"/>
          </w:tcPr>
          <w:p w:rsidR="00B80975" w:rsidRPr="00FE28DF" w:rsidRDefault="00B80975" w:rsidP="00A434D2">
            <w:pPr>
              <w:keepNext/>
              <w:spacing w:line="240" w:lineRule="auto"/>
              <w:jc w:val="center"/>
              <w:rPr>
                <w:rFonts w:ascii="Times New Roman" w:hAnsi="Times New Roman"/>
                <w:b/>
                <w:sz w:val="24"/>
                <w:szCs w:val="24"/>
              </w:rPr>
            </w:pPr>
            <w:r w:rsidRPr="00FE28DF">
              <w:rPr>
                <w:rFonts w:ascii="Times New Roman" w:hAnsi="Times New Roman"/>
                <w:b/>
                <w:sz w:val="24"/>
                <w:szCs w:val="24"/>
              </w:rPr>
              <w:t>Объект рекреационного назначения</w:t>
            </w:r>
          </w:p>
        </w:tc>
        <w:tc>
          <w:tcPr>
            <w:tcW w:w="5068" w:type="dxa"/>
            <w:shd w:val="clear" w:color="auto" w:fill="EEECE1" w:themeFill="background2"/>
            <w:vAlign w:val="center"/>
          </w:tcPr>
          <w:p w:rsidR="00B80975" w:rsidRPr="00FE28DF" w:rsidRDefault="00B80975" w:rsidP="00A434D2">
            <w:pPr>
              <w:keepNext/>
              <w:spacing w:line="240" w:lineRule="auto"/>
              <w:ind w:right="680"/>
              <w:jc w:val="center"/>
              <w:rPr>
                <w:rFonts w:ascii="Times New Roman" w:hAnsi="Times New Roman"/>
                <w:b/>
                <w:sz w:val="24"/>
                <w:szCs w:val="24"/>
              </w:rPr>
            </w:pPr>
            <w:r w:rsidRPr="00FE28DF">
              <w:rPr>
                <w:rFonts w:ascii="Times New Roman" w:hAnsi="Times New Roman"/>
                <w:b/>
                <w:sz w:val="24"/>
                <w:szCs w:val="24"/>
              </w:rPr>
              <w:t>Площадь территории для размещения объекта рекреационного назначения</w:t>
            </w:r>
            <w:r>
              <w:rPr>
                <w:rFonts w:ascii="Times New Roman" w:hAnsi="Times New Roman"/>
                <w:b/>
                <w:sz w:val="24"/>
                <w:szCs w:val="24"/>
              </w:rPr>
              <w:t xml:space="preserve"> </w:t>
            </w:r>
            <w:r w:rsidRPr="00FE28DF">
              <w:rPr>
                <w:rFonts w:ascii="Times New Roman" w:hAnsi="Times New Roman"/>
                <w:b/>
                <w:sz w:val="24"/>
                <w:szCs w:val="24"/>
              </w:rPr>
              <w:t>не менее, га</w:t>
            </w:r>
          </w:p>
        </w:tc>
      </w:tr>
      <w:tr w:rsidR="00B80975" w:rsidRPr="00FE28DF" w:rsidTr="00BB4AFE">
        <w:trPr>
          <w:trHeight w:val="230"/>
        </w:trPr>
        <w:tc>
          <w:tcPr>
            <w:tcW w:w="4394" w:type="dxa"/>
            <w:vAlign w:val="center"/>
          </w:tcPr>
          <w:p w:rsidR="00B80975" w:rsidRPr="00FE28DF" w:rsidRDefault="00B80975" w:rsidP="00A434D2">
            <w:pPr>
              <w:keepNext/>
              <w:spacing w:line="240" w:lineRule="auto"/>
              <w:rPr>
                <w:rFonts w:ascii="Times New Roman" w:hAnsi="Times New Roman"/>
                <w:sz w:val="24"/>
                <w:szCs w:val="24"/>
              </w:rPr>
            </w:pPr>
            <w:r w:rsidRPr="00FE28DF">
              <w:rPr>
                <w:rFonts w:ascii="Times New Roman" w:hAnsi="Times New Roman"/>
                <w:sz w:val="24"/>
                <w:szCs w:val="24"/>
              </w:rPr>
              <w:t>1. Общегородской парк</w:t>
            </w:r>
          </w:p>
        </w:tc>
        <w:tc>
          <w:tcPr>
            <w:tcW w:w="5068" w:type="dxa"/>
            <w:vAlign w:val="center"/>
          </w:tcPr>
          <w:p w:rsidR="00B80975" w:rsidRPr="00FE28DF" w:rsidRDefault="00B80975" w:rsidP="00A434D2">
            <w:pPr>
              <w:keepNext/>
              <w:spacing w:line="240" w:lineRule="auto"/>
              <w:jc w:val="center"/>
              <w:rPr>
                <w:rFonts w:ascii="Times New Roman" w:hAnsi="Times New Roman"/>
                <w:sz w:val="24"/>
                <w:szCs w:val="24"/>
              </w:rPr>
            </w:pPr>
            <w:r w:rsidRPr="00FE28DF">
              <w:rPr>
                <w:rFonts w:ascii="Times New Roman" w:hAnsi="Times New Roman"/>
                <w:sz w:val="24"/>
                <w:szCs w:val="24"/>
              </w:rPr>
              <w:t>15</w:t>
            </w:r>
          </w:p>
        </w:tc>
      </w:tr>
      <w:tr w:rsidR="00B80975" w:rsidRPr="00FE28DF" w:rsidTr="00A434D2">
        <w:tc>
          <w:tcPr>
            <w:tcW w:w="4394" w:type="dxa"/>
            <w:vAlign w:val="center"/>
          </w:tcPr>
          <w:p w:rsidR="00B80975" w:rsidRPr="00FE28DF" w:rsidRDefault="00B80975" w:rsidP="00A434D2">
            <w:pPr>
              <w:keepNext/>
              <w:spacing w:line="240" w:lineRule="auto"/>
              <w:rPr>
                <w:rFonts w:ascii="Times New Roman" w:hAnsi="Times New Roman"/>
                <w:sz w:val="24"/>
                <w:szCs w:val="24"/>
              </w:rPr>
            </w:pPr>
            <w:r w:rsidRPr="00FE28DF">
              <w:rPr>
                <w:rFonts w:ascii="Times New Roman" w:hAnsi="Times New Roman"/>
                <w:sz w:val="24"/>
                <w:szCs w:val="24"/>
              </w:rPr>
              <w:t>2. Парк планировочного района</w:t>
            </w:r>
          </w:p>
        </w:tc>
        <w:tc>
          <w:tcPr>
            <w:tcW w:w="5068" w:type="dxa"/>
            <w:vAlign w:val="center"/>
          </w:tcPr>
          <w:p w:rsidR="00B80975" w:rsidRPr="00FE28DF" w:rsidRDefault="00B80975" w:rsidP="00A434D2">
            <w:pPr>
              <w:keepNext/>
              <w:spacing w:line="240" w:lineRule="auto"/>
              <w:jc w:val="center"/>
              <w:rPr>
                <w:rFonts w:ascii="Times New Roman" w:hAnsi="Times New Roman"/>
                <w:sz w:val="24"/>
                <w:szCs w:val="24"/>
              </w:rPr>
            </w:pPr>
            <w:r w:rsidRPr="00FE28DF">
              <w:rPr>
                <w:rFonts w:ascii="Times New Roman" w:hAnsi="Times New Roman"/>
                <w:sz w:val="24"/>
                <w:szCs w:val="24"/>
              </w:rPr>
              <w:t>10</w:t>
            </w:r>
          </w:p>
        </w:tc>
      </w:tr>
      <w:tr w:rsidR="00B80975" w:rsidRPr="00FE28DF" w:rsidTr="00A434D2">
        <w:tc>
          <w:tcPr>
            <w:tcW w:w="4394" w:type="dxa"/>
            <w:vAlign w:val="center"/>
          </w:tcPr>
          <w:p w:rsidR="00B80975" w:rsidRPr="00FE28DF" w:rsidRDefault="00B80975" w:rsidP="00A434D2">
            <w:pPr>
              <w:keepNext/>
              <w:spacing w:line="240" w:lineRule="auto"/>
              <w:rPr>
                <w:rFonts w:ascii="Times New Roman" w:hAnsi="Times New Roman"/>
                <w:sz w:val="24"/>
                <w:szCs w:val="24"/>
              </w:rPr>
            </w:pPr>
            <w:r w:rsidRPr="00FE28DF">
              <w:rPr>
                <w:rFonts w:ascii="Times New Roman" w:hAnsi="Times New Roman"/>
                <w:sz w:val="24"/>
                <w:szCs w:val="24"/>
              </w:rPr>
              <w:t>3. Сад</w:t>
            </w:r>
          </w:p>
        </w:tc>
        <w:tc>
          <w:tcPr>
            <w:tcW w:w="5068" w:type="dxa"/>
            <w:vAlign w:val="center"/>
          </w:tcPr>
          <w:p w:rsidR="00B80975" w:rsidRPr="00FE28DF" w:rsidRDefault="00B80975" w:rsidP="00A434D2">
            <w:pPr>
              <w:keepNext/>
              <w:spacing w:line="240" w:lineRule="auto"/>
              <w:jc w:val="center"/>
              <w:rPr>
                <w:rFonts w:ascii="Times New Roman" w:hAnsi="Times New Roman"/>
                <w:sz w:val="24"/>
                <w:szCs w:val="24"/>
              </w:rPr>
            </w:pPr>
            <w:r w:rsidRPr="00FE28DF">
              <w:rPr>
                <w:rFonts w:ascii="Times New Roman" w:hAnsi="Times New Roman"/>
                <w:sz w:val="24"/>
                <w:szCs w:val="24"/>
              </w:rPr>
              <w:t>3</w:t>
            </w:r>
          </w:p>
        </w:tc>
      </w:tr>
      <w:tr w:rsidR="00B80975" w:rsidRPr="00FE28DF" w:rsidTr="00A434D2">
        <w:tc>
          <w:tcPr>
            <w:tcW w:w="4394" w:type="dxa"/>
            <w:vAlign w:val="center"/>
          </w:tcPr>
          <w:p w:rsidR="00B80975" w:rsidRPr="00FE28DF" w:rsidRDefault="00B80975" w:rsidP="00A434D2">
            <w:pPr>
              <w:keepNext/>
              <w:spacing w:line="240" w:lineRule="auto"/>
              <w:rPr>
                <w:rFonts w:ascii="Times New Roman" w:hAnsi="Times New Roman"/>
                <w:sz w:val="24"/>
                <w:szCs w:val="24"/>
              </w:rPr>
            </w:pPr>
            <w:r w:rsidRPr="00FE28DF">
              <w:rPr>
                <w:rFonts w:ascii="Times New Roman" w:hAnsi="Times New Roman"/>
                <w:sz w:val="24"/>
                <w:szCs w:val="24"/>
              </w:rPr>
              <w:t>4. Сквер</w:t>
            </w:r>
          </w:p>
        </w:tc>
        <w:tc>
          <w:tcPr>
            <w:tcW w:w="5068" w:type="dxa"/>
            <w:vAlign w:val="center"/>
          </w:tcPr>
          <w:p w:rsidR="00B80975" w:rsidRPr="00FE28DF" w:rsidRDefault="00B80975" w:rsidP="00A434D2">
            <w:pPr>
              <w:keepNext/>
              <w:spacing w:line="240" w:lineRule="auto"/>
              <w:jc w:val="center"/>
              <w:rPr>
                <w:rFonts w:ascii="Times New Roman" w:hAnsi="Times New Roman"/>
                <w:sz w:val="24"/>
                <w:szCs w:val="24"/>
              </w:rPr>
            </w:pPr>
            <w:r w:rsidRPr="00FE28DF">
              <w:rPr>
                <w:rFonts w:ascii="Times New Roman" w:hAnsi="Times New Roman"/>
                <w:sz w:val="24"/>
                <w:szCs w:val="24"/>
              </w:rPr>
              <w:t>0,5</w:t>
            </w:r>
          </w:p>
        </w:tc>
      </w:tr>
      <w:tr w:rsidR="00B80975" w:rsidRPr="00FE28DF" w:rsidTr="00A434D2">
        <w:tc>
          <w:tcPr>
            <w:tcW w:w="4394" w:type="dxa"/>
            <w:vAlign w:val="center"/>
          </w:tcPr>
          <w:p w:rsidR="00B80975" w:rsidRPr="00FE28DF" w:rsidRDefault="00B80975" w:rsidP="00A434D2">
            <w:pPr>
              <w:keepNext/>
              <w:spacing w:line="240" w:lineRule="auto"/>
              <w:rPr>
                <w:rFonts w:ascii="Times New Roman" w:hAnsi="Times New Roman"/>
                <w:sz w:val="24"/>
                <w:szCs w:val="24"/>
              </w:rPr>
            </w:pPr>
            <w:r w:rsidRPr="00FE28DF">
              <w:rPr>
                <w:rFonts w:ascii="Times New Roman" w:hAnsi="Times New Roman"/>
                <w:sz w:val="24"/>
                <w:szCs w:val="24"/>
              </w:rPr>
              <w:t>5. Городские леса</w:t>
            </w:r>
          </w:p>
        </w:tc>
        <w:tc>
          <w:tcPr>
            <w:tcW w:w="5068" w:type="dxa"/>
            <w:vAlign w:val="center"/>
          </w:tcPr>
          <w:p w:rsidR="00B80975" w:rsidRPr="00FE28DF" w:rsidRDefault="00B80975" w:rsidP="00A434D2">
            <w:pPr>
              <w:keepNext/>
              <w:spacing w:line="240" w:lineRule="auto"/>
              <w:jc w:val="center"/>
              <w:rPr>
                <w:rFonts w:ascii="Times New Roman" w:hAnsi="Times New Roman"/>
                <w:sz w:val="24"/>
                <w:szCs w:val="24"/>
              </w:rPr>
            </w:pPr>
            <w:r w:rsidRPr="00FE28DF">
              <w:rPr>
                <w:rFonts w:ascii="Times New Roman" w:hAnsi="Times New Roman"/>
                <w:sz w:val="24"/>
                <w:szCs w:val="24"/>
              </w:rPr>
              <w:t>площадь всех защитных лесов, включаемых в границы населённого пункта</w:t>
            </w:r>
          </w:p>
        </w:tc>
      </w:tr>
      <w:tr w:rsidR="00B80975" w:rsidRPr="00FE28DF" w:rsidTr="00BB4AFE">
        <w:trPr>
          <w:trHeight w:val="920"/>
        </w:trPr>
        <w:tc>
          <w:tcPr>
            <w:tcW w:w="4394" w:type="dxa"/>
            <w:vAlign w:val="center"/>
          </w:tcPr>
          <w:p w:rsidR="00B80975" w:rsidRPr="00FE28DF" w:rsidRDefault="00B80975" w:rsidP="00A434D2">
            <w:pPr>
              <w:keepNext/>
              <w:spacing w:line="240" w:lineRule="auto"/>
              <w:rPr>
                <w:rFonts w:ascii="Times New Roman" w:hAnsi="Times New Roman"/>
                <w:sz w:val="24"/>
                <w:szCs w:val="24"/>
              </w:rPr>
            </w:pPr>
            <w:r w:rsidRPr="00FE28DF">
              <w:rPr>
                <w:rFonts w:ascii="Times New Roman" w:hAnsi="Times New Roman"/>
                <w:sz w:val="24"/>
                <w:szCs w:val="24"/>
              </w:rPr>
              <w:t>6. Пляж</w:t>
            </w:r>
          </w:p>
        </w:tc>
        <w:tc>
          <w:tcPr>
            <w:tcW w:w="5068" w:type="dxa"/>
            <w:vAlign w:val="center"/>
          </w:tcPr>
          <w:p w:rsidR="00B80975" w:rsidRPr="00FE28DF" w:rsidRDefault="00B80975" w:rsidP="00BB4AFE">
            <w:pPr>
              <w:keepNext/>
              <w:spacing w:line="240" w:lineRule="auto"/>
              <w:jc w:val="center"/>
              <w:rPr>
                <w:rFonts w:ascii="Times New Roman" w:hAnsi="Times New Roman"/>
                <w:sz w:val="24"/>
                <w:szCs w:val="24"/>
              </w:rPr>
            </w:pPr>
            <w:r w:rsidRPr="00FE28DF">
              <w:rPr>
                <w:rFonts w:ascii="Times New Roman" w:hAnsi="Times New Roman"/>
                <w:sz w:val="24"/>
                <w:szCs w:val="24"/>
              </w:rPr>
              <w:t xml:space="preserve">из расчёта не менее 8 </w:t>
            </w:r>
            <w:r>
              <w:rPr>
                <w:rFonts w:ascii="Times New Roman" w:hAnsi="Times New Roman"/>
                <w:sz w:val="24"/>
                <w:szCs w:val="24"/>
              </w:rPr>
              <w:t>кв.м.</w:t>
            </w:r>
            <w:r w:rsidRPr="00FE28DF">
              <w:rPr>
                <w:rFonts w:ascii="Times New Roman" w:hAnsi="Times New Roman"/>
                <w:sz w:val="24"/>
                <w:szCs w:val="24"/>
              </w:rPr>
              <w:t xml:space="preserve"> на одного посетителя,</w:t>
            </w:r>
            <w:r w:rsidR="00BB4AFE">
              <w:rPr>
                <w:rFonts w:ascii="Times New Roman" w:hAnsi="Times New Roman"/>
                <w:sz w:val="24"/>
                <w:szCs w:val="24"/>
              </w:rPr>
              <w:t xml:space="preserve"> </w:t>
            </w:r>
            <w:r w:rsidRPr="00FE28DF">
              <w:rPr>
                <w:rFonts w:ascii="Times New Roman" w:hAnsi="Times New Roman"/>
                <w:sz w:val="24"/>
                <w:szCs w:val="24"/>
              </w:rPr>
              <w:t>0,25 м береговой линии на одного посетителя</w:t>
            </w:r>
          </w:p>
        </w:tc>
      </w:tr>
    </w:tbl>
    <w:p w:rsidR="00F9728A" w:rsidRDefault="00B80975" w:rsidP="00B80975">
      <w:pPr>
        <w:spacing w:after="0" w:line="240" w:lineRule="auto"/>
        <w:ind w:firstLine="708"/>
        <w:jc w:val="both"/>
        <w:rPr>
          <w:rFonts w:ascii="Times New Roman" w:hAnsi="Times New Roman"/>
          <w:sz w:val="28"/>
          <w:szCs w:val="28"/>
        </w:rPr>
      </w:pPr>
      <w:r>
        <w:rPr>
          <w:rFonts w:ascii="Times New Roman" w:hAnsi="Times New Roman"/>
          <w:sz w:val="28"/>
          <w:szCs w:val="28"/>
        </w:rPr>
        <w:t>4.4.</w:t>
      </w:r>
      <w:r w:rsidR="00F9728A">
        <w:rPr>
          <w:rFonts w:ascii="Times New Roman" w:hAnsi="Times New Roman"/>
          <w:sz w:val="28"/>
          <w:szCs w:val="28"/>
        </w:rPr>
        <w:t>3</w:t>
      </w:r>
      <w:r>
        <w:rPr>
          <w:rFonts w:ascii="Times New Roman" w:hAnsi="Times New Roman"/>
          <w:sz w:val="28"/>
          <w:szCs w:val="28"/>
        </w:rPr>
        <w:t xml:space="preserve">. </w:t>
      </w:r>
      <w:r w:rsidR="00F9728A" w:rsidRPr="00F9728A">
        <w:rPr>
          <w:rFonts w:ascii="Times New Roman" w:hAnsi="Times New Roman"/>
          <w:sz w:val="28"/>
          <w:szCs w:val="28"/>
        </w:rP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F9728A" w:rsidRDefault="00F9728A" w:rsidP="00B80975">
      <w:pPr>
        <w:spacing w:after="0" w:line="240" w:lineRule="auto"/>
        <w:ind w:firstLine="708"/>
        <w:jc w:val="both"/>
        <w:rPr>
          <w:rFonts w:ascii="Times New Roman" w:hAnsi="Times New Roman"/>
          <w:sz w:val="28"/>
          <w:szCs w:val="28"/>
        </w:rPr>
      </w:pPr>
      <w:r w:rsidRPr="00F9728A">
        <w:rPr>
          <w:rFonts w:ascii="Times New Roman" w:hAnsi="Times New Roman"/>
          <w:sz w:val="28"/>
          <w:szCs w:val="28"/>
        </w:rPr>
        <w:t>На территории парка разрешается строительство зданий для обслуживания посетителей и эксплуатации парка, высота которых не превышает 8 метров; высота парковых сооружений - аттракционов - не ограничивается. Площадь застройки не должна превышать 7 процентов территории парка.</w:t>
      </w:r>
    </w:p>
    <w:p w:rsidR="00535277" w:rsidRPr="00535277" w:rsidRDefault="00535277" w:rsidP="00535277">
      <w:pPr>
        <w:spacing w:after="0" w:line="240" w:lineRule="auto"/>
        <w:ind w:firstLine="708"/>
        <w:jc w:val="both"/>
        <w:rPr>
          <w:rFonts w:ascii="Times New Roman" w:hAnsi="Times New Roman"/>
          <w:sz w:val="28"/>
          <w:szCs w:val="28"/>
        </w:rPr>
      </w:pPr>
      <w:r>
        <w:rPr>
          <w:rFonts w:ascii="Times New Roman" w:hAnsi="Times New Roman"/>
          <w:sz w:val="28"/>
          <w:szCs w:val="28"/>
        </w:rPr>
        <w:t xml:space="preserve">4.4.4. </w:t>
      </w:r>
      <w:r w:rsidRPr="00535277">
        <w:rPr>
          <w:rFonts w:ascii="Times New Roman" w:hAnsi="Times New Roman"/>
          <w:sz w:val="28"/>
          <w:szCs w:val="28"/>
        </w:rPr>
        <w:t xml:space="preserve">Соотношение элементов территории парка следует принимать по таблице </w:t>
      </w:r>
      <w:r>
        <w:rPr>
          <w:rFonts w:ascii="Times New Roman" w:hAnsi="Times New Roman"/>
          <w:sz w:val="28"/>
          <w:szCs w:val="28"/>
        </w:rPr>
        <w:t>4</w:t>
      </w:r>
      <w:r w:rsidRPr="00535277">
        <w:rPr>
          <w:rFonts w:ascii="Times New Roman" w:hAnsi="Times New Roman"/>
          <w:sz w:val="28"/>
          <w:szCs w:val="28"/>
        </w:rPr>
        <w:t>.</w:t>
      </w:r>
      <w:r>
        <w:rPr>
          <w:rFonts w:ascii="Times New Roman" w:hAnsi="Times New Roman"/>
          <w:sz w:val="28"/>
          <w:szCs w:val="28"/>
        </w:rPr>
        <w:t>19</w:t>
      </w:r>
      <w:r w:rsidRPr="00535277">
        <w:rPr>
          <w:rFonts w:ascii="Times New Roman" w:hAnsi="Times New Roman"/>
          <w:sz w:val="28"/>
          <w:szCs w:val="28"/>
        </w:rPr>
        <w:t>.</w:t>
      </w:r>
    </w:p>
    <w:p w:rsidR="00535277" w:rsidRPr="00535277" w:rsidRDefault="00535277" w:rsidP="00535277">
      <w:pPr>
        <w:spacing w:after="0" w:line="240" w:lineRule="auto"/>
        <w:ind w:firstLine="708"/>
        <w:jc w:val="right"/>
        <w:rPr>
          <w:rFonts w:ascii="Times New Roman" w:hAnsi="Times New Roman"/>
          <w:sz w:val="28"/>
          <w:szCs w:val="28"/>
        </w:rPr>
      </w:pPr>
      <w:r w:rsidRPr="00535277">
        <w:rPr>
          <w:rFonts w:ascii="Times New Roman" w:hAnsi="Times New Roman"/>
          <w:sz w:val="28"/>
          <w:szCs w:val="28"/>
        </w:rPr>
        <w:t xml:space="preserve">Таблица </w:t>
      </w:r>
      <w:r>
        <w:rPr>
          <w:rFonts w:ascii="Times New Roman" w:hAnsi="Times New Roman"/>
          <w:sz w:val="28"/>
          <w:szCs w:val="28"/>
        </w:rPr>
        <w:t>4</w:t>
      </w:r>
      <w:r w:rsidRPr="00535277">
        <w:rPr>
          <w:rFonts w:ascii="Times New Roman" w:hAnsi="Times New Roman"/>
          <w:sz w:val="28"/>
          <w:szCs w:val="28"/>
        </w:rPr>
        <w:t>.</w:t>
      </w:r>
      <w:r>
        <w:rPr>
          <w:rFonts w:ascii="Times New Roman" w:hAnsi="Times New Roman"/>
          <w:sz w:val="28"/>
          <w:szCs w:val="28"/>
        </w:rPr>
        <w:t>19</w:t>
      </w:r>
    </w:p>
    <w:tbl>
      <w:tblPr>
        <w:tblW w:w="0" w:type="auto"/>
        <w:tblInd w:w="212" w:type="dxa"/>
        <w:tblLayout w:type="fixed"/>
        <w:tblCellMar>
          <w:left w:w="70" w:type="dxa"/>
          <w:right w:w="70" w:type="dxa"/>
        </w:tblCellMar>
        <w:tblLook w:val="0000"/>
      </w:tblPr>
      <w:tblGrid>
        <w:gridCol w:w="1883"/>
        <w:gridCol w:w="2970"/>
        <w:gridCol w:w="2160"/>
        <w:gridCol w:w="2343"/>
      </w:tblGrid>
      <w:tr w:rsidR="00535277" w:rsidRPr="00535277" w:rsidTr="00535277">
        <w:trPr>
          <w:cantSplit/>
          <w:trHeight w:val="240"/>
        </w:trPr>
        <w:tc>
          <w:tcPr>
            <w:tcW w:w="1883" w:type="dxa"/>
            <w:vMerge w:val="restart"/>
            <w:tcBorders>
              <w:top w:val="single" w:sz="6" w:space="0" w:color="auto"/>
              <w:left w:val="single" w:sz="6" w:space="0" w:color="auto"/>
              <w:bottom w:val="nil"/>
              <w:right w:val="single" w:sz="6" w:space="0" w:color="auto"/>
            </w:tcBorders>
            <w:shd w:val="clear" w:color="auto" w:fill="EEECE1" w:themeFill="background2"/>
          </w:tcPr>
          <w:p w:rsidR="00535277" w:rsidRPr="00535277" w:rsidRDefault="00535277" w:rsidP="00535277">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 xml:space="preserve">Объект    </w:t>
            </w:r>
            <w:r w:rsidRPr="00535277">
              <w:rPr>
                <w:rFonts w:ascii="Times New Roman" w:hAnsi="Times New Roman"/>
                <w:b/>
                <w:sz w:val="24"/>
                <w:szCs w:val="24"/>
              </w:rPr>
              <w:br/>
              <w:t xml:space="preserve">нормирования </w:t>
            </w:r>
          </w:p>
        </w:tc>
        <w:tc>
          <w:tcPr>
            <w:tcW w:w="7473"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 xml:space="preserve">Элементы территории (% от общей площади)     </w:t>
            </w:r>
          </w:p>
        </w:tc>
      </w:tr>
      <w:tr w:rsidR="00535277" w:rsidRPr="00535277" w:rsidTr="00535277">
        <w:trPr>
          <w:cantSplit/>
          <w:trHeight w:val="360"/>
        </w:trPr>
        <w:tc>
          <w:tcPr>
            <w:tcW w:w="1883" w:type="dxa"/>
            <w:vMerge/>
            <w:tcBorders>
              <w:top w:val="nil"/>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spacing w:after="0" w:line="240" w:lineRule="auto"/>
              <w:ind w:firstLine="708"/>
              <w:jc w:val="both"/>
              <w:rPr>
                <w:rFonts w:ascii="Times New Roman" w:hAnsi="Times New Roman"/>
                <w:b/>
                <w:sz w:val="24"/>
                <w:szCs w:val="24"/>
              </w:rPr>
            </w:pPr>
          </w:p>
        </w:tc>
        <w:tc>
          <w:tcPr>
            <w:tcW w:w="2970" w:type="dxa"/>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 xml:space="preserve">Территории зеленых  </w:t>
            </w:r>
            <w:r w:rsidRPr="00535277">
              <w:rPr>
                <w:rFonts w:ascii="Times New Roman" w:hAnsi="Times New Roman"/>
                <w:b/>
                <w:sz w:val="24"/>
                <w:szCs w:val="24"/>
              </w:rPr>
              <w:br/>
              <w:t>насаждений и водоемов</w:t>
            </w: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Аллеи, дорожки,</w:t>
            </w:r>
            <w:r w:rsidRPr="00535277">
              <w:rPr>
                <w:rFonts w:ascii="Times New Roman" w:hAnsi="Times New Roman"/>
                <w:b/>
                <w:sz w:val="24"/>
                <w:szCs w:val="24"/>
              </w:rPr>
              <w:br/>
              <w:t xml:space="preserve">площадки    </w:t>
            </w:r>
          </w:p>
        </w:tc>
        <w:tc>
          <w:tcPr>
            <w:tcW w:w="2343" w:type="dxa"/>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 xml:space="preserve">Сооружения </w:t>
            </w:r>
            <w:r w:rsidRPr="00535277">
              <w:rPr>
                <w:rFonts w:ascii="Times New Roman" w:hAnsi="Times New Roman"/>
                <w:b/>
                <w:sz w:val="24"/>
                <w:szCs w:val="24"/>
              </w:rPr>
              <w:br/>
              <w:t>и застройка</w:t>
            </w:r>
          </w:p>
        </w:tc>
      </w:tr>
      <w:tr w:rsidR="00535277" w:rsidRPr="00535277" w:rsidTr="00535277">
        <w:trPr>
          <w:cantSplit/>
          <w:trHeight w:val="240"/>
        </w:trPr>
        <w:tc>
          <w:tcPr>
            <w:tcW w:w="1883"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spacing w:after="0" w:line="240" w:lineRule="auto"/>
              <w:ind w:firstLine="708"/>
              <w:jc w:val="both"/>
              <w:rPr>
                <w:rFonts w:ascii="Times New Roman" w:hAnsi="Times New Roman"/>
                <w:sz w:val="24"/>
                <w:szCs w:val="24"/>
              </w:rPr>
            </w:pPr>
            <w:r w:rsidRPr="00535277">
              <w:rPr>
                <w:rFonts w:ascii="Times New Roman" w:hAnsi="Times New Roman"/>
                <w:sz w:val="24"/>
                <w:szCs w:val="24"/>
              </w:rPr>
              <w:t xml:space="preserve">парк     </w:t>
            </w:r>
          </w:p>
        </w:tc>
        <w:tc>
          <w:tcPr>
            <w:tcW w:w="2970"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spacing w:after="0" w:line="240" w:lineRule="auto"/>
              <w:ind w:firstLine="708"/>
              <w:jc w:val="both"/>
              <w:rPr>
                <w:rFonts w:ascii="Times New Roman" w:hAnsi="Times New Roman"/>
                <w:sz w:val="24"/>
                <w:szCs w:val="24"/>
              </w:rPr>
            </w:pPr>
            <w:r w:rsidRPr="00535277">
              <w:rPr>
                <w:rFonts w:ascii="Times New Roman" w:hAnsi="Times New Roman"/>
                <w:sz w:val="24"/>
                <w:szCs w:val="24"/>
              </w:rPr>
              <w:t xml:space="preserve">65 - 70       </w:t>
            </w:r>
          </w:p>
        </w:tc>
        <w:tc>
          <w:tcPr>
            <w:tcW w:w="2160"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spacing w:after="0" w:line="240" w:lineRule="auto"/>
              <w:ind w:firstLine="708"/>
              <w:jc w:val="both"/>
              <w:rPr>
                <w:rFonts w:ascii="Times New Roman" w:hAnsi="Times New Roman"/>
                <w:sz w:val="24"/>
                <w:szCs w:val="24"/>
              </w:rPr>
            </w:pPr>
            <w:r w:rsidRPr="00535277">
              <w:rPr>
                <w:rFonts w:ascii="Times New Roman" w:hAnsi="Times New Roman"/>
                <w:sz w:val="24"/>
                <w:szCs w:val="24"/>
              </w:rPr>
              <w:t xml:space="preserve">28 - 25    </w:t>
            </w:r>
          </w:p>
        </w:tc>
        <w:tc>
          <w:tcPr>
            <w:tcW w:w="2343"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spacing w:after="0" w:line="240" w:lineRule="auto"/>
              <w:ind w:firstLine="708"/>
              <w:jc w:val="both"/>
              <w:rPr>
                <w:rFonts w:ascii="Times New Roman" w:hAnsi="Times New Roman"/>
                <w:sz w:val="24"/>
                <w:szCs w:val="24"/>
              </w:rPr>
            </w:pPr>
            <w:r w:rsidRPr="00535277">
              <w:rPr>
                <w:rFonts w:ascii="Times New Roman" w:hAnsi="Times New Roman"/>
                <w:sz w:val="24"/>
                <w:szCs w:val="24"/>
              </w:rPr>
              <w:t xml:space="preserve">7 - 5   </w:t>
            </w:r>
          </w:p>
        </w:tc>
      </w:tr>
    </w:tbl>
    <w:p w:rsidR="00535277" w:rsidRDefault="00535277" w:rsidP="00B8097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4.4.5. </w:t>
      </w:r>
      <w:r w:rsidRPr="00535277">
        <w:rPr>
          <w:rFonts w:ascii="Times New Roman" w:hAnsi="Times New Roman"/>
          <w:sz w:val="28"/>
          <w:szCs w:val="28"/>
        </w:rPr>
        <w:t xml:space="preserve">Функциональная организация территории многофункционального парка включает следующие зоны с преобладающим видом использования: массовых, культурно-просветительских мероприятий, физкультурно-оздоровительную, отдыха детей, прогулочную, хозяйственную. Процентное соотношение зон на территории парка следует принимать согласно таблице </w:t>
      </w:r>
      <w:r>
        <w:rPr>
          <w:rFonts w:ascii="Times New Roman" w:hAnsi="Times New Roman"/>
          <w:sz w:val="28"/>
          <w:szCs w:val="28"/>
        </w:rPr>
        <w:t>4.20</w:t>
      </w:r>
      <w:r w:rsidRPr="00535277">
        <w:rPr>
          <w:rFonts w:ascii="Times New Roman" w:hAnsi="Times New Roman"/>
          <w:sz w:val="28"/>
          <w:szCs w:val="28"/>
        </w:rPr>
        <w:t>.</w:t>
      </w:r>
    </w:p>
    <w:p w:rsidR="00A0623B" w:rsidRDefault="00A0623B" w:rsidP="00B80975">
      <w:pPr>
        <w:spacing w:after="0" w:line="240" w:lineRule="auto"/>
        <w:ind w:firstLine="708"/>
        <w:jc w:val="both"/>
        <w:rPr>
          <w:rFonts w:ascii="Times New Roman" w:hAnsi="Times New Roman"/>
          <w:sz w:val="28"/>
          <w:szCs w:val="28"/>
        </w:rPr>
      </w:pPr>
    </w:p>
    <w:p w:rsidR="00535277" w:rsidRPr="00535277" w:rsidRDefault="00535277" w:rsidP="00535277">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535277">
        <w:rPr>
          <w:rFonts w:ascii="Times New Roman" w:eastAsia="Times New Roman" w:hAnsi="Times New Roman"/>
          <w:sz w:val="28"/>
          <w:szCs w:val="28"/>
          <w:lang w:eastAsia="ru-RU"/>
        </w:rPr>
        <w:t>Таблица 4.20</w:t>
      </w:r>
    </w:p>
    <w:tbl>
      <w:tblPr>
        <w:tblW w:w="0" w:type="auto"/>
        <w:tblInd w:w="212" w:type="dxa"/>
        <w:tblLayout w:type="fixed"/>
        <w:tblCellMar>
          <w:left w:w="70" w:type="dxa"/>
          <w:right w:w="70" w:type="dxa"/>
        </w:tblCellMar>
        <w:tblLook w:val="0000"/>
      </w:tblPr>
      <w:tblGrid>
        <w:gridCol w:w="4536"/>
        <w:gridCol w:w="2552"/>
        <w:gridCol w:w="2268"/>
      </w:tblGrid>
      <w:tr w:rsidR="00535277" w:rsidRPr="00535277" w:rsidTr="00535277">
        <w:trPr>
          <w:cantSplit/>
          <w:trHeight w:val="480"/>
        </w:trPr>
        <w:tc>
          <w:tcPr>
            <w:tcW w:w="4536" w:type="dxa"/>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autoSpaceDE w:val="0"/>
              <w:autoSpaceDN w:val="0"/>
              <w:adjustRightInd w:val="0"/>
              <w:spacing w:after="0" w:line="240" w:lineRule="auto"/>
              <w:rPr>
                <w:rFonts w:ascii="Times New Roman" w:eastAsia="Times New Roman" w:hAnsi="Times New Roman"/>
                <w:b/>
                <w:sz w:val="24"/>
                <w:szCs w:val="24"/>
                <w:lang w:eastAsia="ru-RU"/>
              </w:rPr>
            </w:pPr>
            <w:r w:rsidRPr="00535277">
              <w:rPr>
                <w:rFonts w:ascii="Times New Roman" w:eastAsia="Times New Roman" w:hAnsi="Times New Roman"/>
                <w:b/>
                <w:sz w:val="24"/>
                <w:szCs w:val="24"/>
                <w:lang w:eastAsia="ru-RU"/>
              </w:rPr>
              <w:t xml:space="preserve">Функциональные зоны парка   </w:t>
            </w:r>
          </w:p>
        </w:tc>
        <w:tc>
          <w:tcPr>
            <w:tcW w:w="2552" w:type="dxa"/>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autoSpaceDE w:val="0"/>
              <w:autoSpaceDN w:val="0"/>
              <w:adjustRightInd w:val="0"/>
              <w:spacing w:after="0" w:line="240" w:lineRule="auto"/>
              <w:rPr>
                <w:rFonts w:ascii="Times New Roman" w:eastAsia="Times New Roman" w:hAnsi="Times New Roman"/>
                <w:b/>
                <w:sz w:val="24"/>
                <w:szCs w:val="24"/>
                <w:lang w:eastAsia="ru-RU"/>
              </w:rPr>
            </w:pPr>
            <w:r w:rsidRPr="00535277">
              <w:rPr>
                <w:rFonts w:ascii="Times New Roman" w:eastAsia="Times New Roman" w:hAnsi="Times New Roman"/>
                <w:b/>
                <w:sz w:val="24"/>
                <w:szCs w:val="24"/>
                <w:lang w:eastAsia="ru-RU"/>
              </w:rPr>
              <w:t xml:space="preserve">Территории парка </w:t>
            </w:r>
            <w:r w:rsidRPr="00535277">
              <w:rPr>
                <w:rFonts w:ascii="Times New Roman" w:eastAsia="Times New Roman" w:hAnsi="Times New Roman"/>
                <w:b/>
                <w:sz w:val="24"/>
                <w:szCs w:val="24"/>
                <w:lang w:eastAsia="ru-RU"/>
              </w:rPr>
              <w:br/>
              <w:t xml:space="preserve">(% от общей    </w:t>
            </w:r>
            <w:r w:rsidRPr="00535277">
              <w:rPr>
                <w:rFonts w:ascii="Times New Roman" w:eastAsia="Times New Roman" w:hAnsi="Times New Roman"/>
                <w:b/>
                <w:sz w:val="24"/>
                <w:szCs w:val="24"/>
                <w:lang w:eastAsia="ru-RU"/>
              </w:rPr>
              <w:br/>
              <w:t xml:space="preserve">площади парка)  </w:t>
            </w:r>
          </w:p>
        </w:tc>
        <w:tc>
          <w:tcPr>
            <w:tcW w:w="2268" w:type="dxa"/>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autoSpaceDE w:val="0"/>
              <w:autoSpaceDN w:val="0"/>
              <w:adjustRightInd w:val="0"/>
              <w:spacing w:after="0" w:line="240" w:lineRule="auto"/>
              <w:rPr>
                <w:rFonts w:ascii="Times New Roman" w:eastAsia="Times New Roman" w:hAnsi="Times New Roman"/>
                <w:b/>
                <w:sz w:val="24"/>
                <w:szCs w:val="24"/>
                <w:lang w:eastAsia="ru-RU"/>
              </w:rPr>
            </w:pPr>
            <w:r w:rsidRPr="00535277">
              <w:rPr>
                <w:rFonts w:ascii="Times New Roman" w:eastAsia="Times New Roman" w:hAnsi="Times New Roman"/>
                <w:b/>
                <w:sz w:val="24"/>
                <w:szCs w:val="24"/>
                <w:lang w:eastAsia="ru-RU"/>
              </w:rPr>
              <w:t xml:space="preserve">Норма площади </w:t>
            </w:r>
            <w:r w:rsidRPr="00535277">
              <w:rPr>
                <w:rFonts w:ascii="Times New Roman" w:eastAsia="Times New Roman" w:hAnsi="Times New Roman"/>
                <w:b/>
                <w:sz w:val="24"/>
                <w:szCs w:val="24"/>
                <w:lang w:eastAsia="ru-RU"/>
              </w:rPr>
              <w:br/>
              <w:t xml:space="preserve">(кв. м на   </w:t>
            </w:r>
            <w:r w:rsidRPr="00535277">
              <w:rPr>
                <w:rFonts w:ascii="Times New Roman" w:eastAsia="Times New Roman" w:hAnsi="Times New Roman"/>
                <w:b/>
                <w:sz w:val="24"/>
                <w:szCs w:val="24"/>
                <w:lang w:eastAsia="ru-RU"/>
              </w:rPr>
              <w:br/>
              <w:t xml:space="preserve">посетителя)  </w:t>
            </w:r>
          </w:p>
        </w:tc>
      </w:tr>
      <w:tr w:rsidR="00535277" w:rsidRPr="00535277" w:rsidTr="00535277">
        <w:trPr>
          <w:cantSplit/>
          <w:trHeight w:val="360"/>
        </w:trPr>
        <w:tc>
          <w:tcPr>
            <w:tcW w:w="4536"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Культурно-просветительных     </w:t>
            </w:r>
            <w:r w:rsidRPr="00535277">
              <w:rPr>
                <w:rFonts w:ascii="Times New Roman" w:eastAsia="Times New Roman" w:hAnsi="Times New Roman"/>
                <w:sz w:val="24"/>
                <w:szCs w:val="24"/>
                <w:lang w:eastAsia="ru-RU"/>
              </w:rPr>
              <w:br/>
              <w:t xml:space="preserve">мероприятий                   </w:t>
            </w:r>
          </w:p>
        </w:tc>
        <w:tc>
          <w:tcPr>
            <w:tcW w:w="2552"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3 - 8       </w:t>
            </w:r>
          </w:p>
        </w:tc>
        <w:tc>
          <w:tcPr>
            <w:tcW w:w="2268"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10 - 20    </w:t>
            </w:r>
          </w:p>
        </w:tc>
      </w:tr>
      <w:tr w:rsidR="00535277" w:rsidRPr="00535277" w:rsidTr="00535277">
        <w:trPr>
          <w:cantSplit/>
          <w:trHeight w:val="240"/>
        </w:trPr>
        <w:tc>
          <w:tcPr>
            <w:tcW w:w="4536"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Отдыха детей                  </w:t>
            </w:r>
          </w:p>
        </w:tc>
        <w:tc>
          <w:tcPr>
            <w:tcW w:w="2552"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5 - 10      </w:t>
            </w:r>
          </w:p>
        </w:tc>
        <w:tc>
          <w:tcPr>
            <w:tcW w:w="2268"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80 - 170   </w:t>
            </w:r>
          </w:p>
        </w:tc>
      </w:tr>
      <w:tr w:rsidR="00535277" w:rsidRPr="00535277" w:rsidTr="00535277">
        <w:trPr>
          <w:cantSplit/>
          <w:trHeight w:val="360"/>
        </w:trPr>
        <w:tc>
          <w:tcPr>
            <w:tcW w:w="4536"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Массовых мероприятий (зрелища,</w:t>
            </w:r>
            <w:r w:rsidRPr="00535277">
              <w:rPr>
                <w:rFonts w:ascii="Times New Roman" w:eastAsia="Times New Roman" w:hAnsi="Times New Roman"/>
                <w:sz w:val="24"/>
                <w:szCs w:val="24"/>
                <w:lang w:eastAsia="ru-RU"/>
              </w:rPr>
              <w:br/>
              <w:t xml:space="preserve">аттракционы и пр.)            </w:t>
            </w:r>
          </w:p>
        </w:tc>
        <w:tc>
          <w:tcPr>
            <w:tcW w:w="2552"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5 - 17      </w:t>
            </w:r>
          </w:p>
        </w:tc>
        <w:tc>
          <w:tcPr>
            <w:tcW w:w="2268"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30 - 40    </w:t>
            </w:r>
          </w:p>
        </w:tc>
      </w:tr>
      <w:tr w:rsidR="00535277" w:rsidRPr="00535277" w:rsidTr="00535277">
        <w:trPr>
          <w:cantSplit/>
          <w:trHeight w:val="360"/>
        </w:trPr>
        <w:tc>
          <w:tcPr>
            <w:tcW w:w="4536"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Физкультурно-оздоровительных  </w:t>
            </w:r>
            <w:r w:rsidRPr="00535277">
              <w:rPr>
                <w:rFonts w:ascii="Times New Roman" w:eastAsia="Times New Roman" w:hAnsi="Times New Roman"/>
                <w:sz w:val="24"/>
                <w:szCs w:val="24"/>
                <w:lang w:eastAsia="ru-RU"/>
              </w:rPr>
              <w:br/>
              <w:t xml:space="preserve">мероприятий                   </w:t>
            </w:r>
          </w:p>
        </w:tc>
        <w:tc>
          <w:tcPr>
            <w:tcW w:w="2552"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10 - 20      </w:t>
            </w:r>
          </w:p>
        </w:tc>
        <w:tc>
          <w:tcPr>
            <w:tcW w:w="2268"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75 - 100   </w:t>
            </w:r>
          </w:p>
        </w:tc>
      </w:tr>
      <w:tr w:rsidR="00535277" w:rsidRPr="00535277" w:rsidTr="00535277">
        <w:trPr>
          <w:cantSplit/>
          <w:trHeight w:val="240"/>
        </w:trPr>
        <w:tc>
          <w:tcPr>
            <w:tcW w:w="4536"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Прогулочная                   </w:t>
            </w:r>
          </w:p>
        </w:tc>
        <w:tc>
          <w:tcPr>
            <w:tcW w:w="2552"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40 - 75      </w:t>
            </w:r>
          </w:p>
        </w:tc>
        <w:tc>
          <w:tcPr>
            <w:tcW w:w="2268"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200      </w:t>
            </w:r>
          </w:p>
        </w:tc>
      </w:tr>
      <w:tr w:rsidR="00535277" w:rsidRPr="00535277" w:rsidTr="00535277">
        <w:trPr>
          <w:cantSplit/>
          <w:trHeight w:val="240"/>
        </w:trPr>
        <w:tc>
          <w:tcPr>
            <w:tcW w:w="4536"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Хозяйственная                 </w:t>
            </w:r>
          </w:p>
        </w:tc>
        <w:tc>
          <w:tcPr>
            <w:tcW w:w="2552"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2 - 5       </w:t>
            </w:r>
          </w:p>
        </w:tc>
        <w:tc>
          <w:tcPr>
            <w:tcW w:w="2268"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       </w:t>
            </w:r>
          </w:p>
        </w:tc>
      </w:tr>
    </w:tbl>
    <w:p w:rsidR="00535277" w:rsidRPr="00535277" w:rsidRDefault="00535277" w:rsidP="00535277">
      <w:pPr>
        <w:autoSpaceDE w:val="0"/>
        <w:autoSpaceDN w:val="0"/>
        <w:adjustRightInd w:val="0"/>
        <w:spacing w:after="0" w:line="240" w:lineRule="auto"/>
        <w:ind w:firstLine="540"/>
        <w:jc w:val="both"/>
        <w:rPr>
          <w:rFonts w:ascii="Arial" w:eastAsia="Times New Roman" w:hAnsi="Arial" w:cs="Arial"/>
          <w:sz w:val="20"/>
          <w:szCs w:val="20"/>
          <w:lang w:eastAsia="ru-RU"/>
        </w:rPr>
      </w:pPr>
    </w:p>
    <w:p w:rsidR="00535277" w:rsidRDefault="00535277" w:rsidP="00B80975">
      <w:pPr>
        <w:spacing w:after="0" w:line="240" w:lineRule="auto"/>
        <w:ind w:firstLine="708"/>
        <w:jc w:val="both"/>
        <w:rPr>
          <w:rFonts w:ascii="Times New Roman" w:hAnsi="Times New Roman"/>
          <w:sz w:val="28"/>
          <w:szCs w:val="28"/>
        </w:rPr>
      </w:pPr>
      <w:r>
        <w:rPr>
          <w:rFonts w:ascii="Times New Roman" w:hAnsi="Times New Roman"/>
          <w:sz w:val="28"/>
          <w:szCs w:val="28"/>
        </w:rPr>
        <w:t xml:space="preserve">4.4.6. </w:t>
      </w:r>
      <w:r w:rsidR="008849DD" w:rsidRPr="008849DD">
        <w:rPr>
          <w:rFonts w:ascii="Times New Roman" w:hAnsi="Times New Roman"/>
          <w:sz w:val="28"/>
          <w:szCs w:val="28"/>
        </w:rPr>
        <w:t>Функциональная и планировочная организация территории специализированного парка производится в соответствии с его целевым назначением по заданию на проектирование.</w:t>
      </w:r>
    </w:p>
    <w:p w:rsidR="008849DD" w:rsidRDefault="008849DD" w:rsidP="00B80975">
      <w:pPr>
        <w:spacing w:after="0" w:line="240" w:lineRule="auto"/>
        <w:ind w:firstLine="708"/>
        <w:jc w:val="both"/>
        <w:rPr>
          <w:rFonts w:ascii="Times New Roman" w:hAnsi="Times New Roman"/>
          <w:sz w:val="28"/>
          <w:szCs w:val="28"/>
        </w:rPr>
      </w:pPr>
      <w:r>
        <w:rPr>
          <w:rFonts w:ascii="Times New Roman" w:hAnsi="Times New Roman"/>
          <w:sz w:val="28"/>
          <w:szCs w:val="28"/>
        </w:rPr>
        <w:t xml:space="preserve">4.4.7. </w:t>
      </w:r>
      <w:r w:rsidRPr="008849DD">
        <w:rPr>
          <w:rFonts w:ascii="Times New Roman" w:hAnsi="Times New Roman"/>
          <w:sz w:val="28"/>
          <w:szCs w:val="28"/>
        </w:rPr>
        <w:t>При проектировании парка жилого района следует обеспечивать его доступность для жителей района на расстоянии не более 1200 м. Расстояние между жилой застройкой и ближним краем паркового массива следует принимать не менее 30 метров. Соотношение элементов территории парка жило</w:t>
      </w:r>
      <w:r>
        <w:rPr>
          <w:rFonts w:ascii="Times New Roman" w:hAnsi="Times New Roman"/>
          <w:sz w:val="28"/>
          <w:szCs w:val="28"/>
        </w:rPr>
        <w:t>го района принимать по таблице 4.19</w:t>
      </w:r>
      <w:r w:rsidRPr="008849DD">
        <w:rPr>
          <w:rFonts w:ascii="Times New Roman" w:hAnsi="Times New Roman"/>
          <w:sz w:val="28"/>
          <w:szCs w:val="28"/>
        </w:rPr>
        <w:t>.</w:t>
      </w:r>
    </w:p>
    <w:p w:rsidR="008849DD" w:rsidRPr="008849DD" w:rsidRDefault="008849DD" w:rsidP="008849D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4.4.8. </w:t>
      </w:r>
      <w:r w:rsidRPr="008849DD">
        <w:rPr>
          <w:rFonts w:ascii="Times New Roman" w:hAnsi="Times New Roman"/>
          <w:sz w:val="28"/>
          <w:szCs w:val="28"/>
        </w:rPr>
        <w:t xml:space="preserve">Автостоянки для посетителей парка следует размещать за пределами его территории, но не далее 400 метров от входа и проектировать из расчета 5 - 7 </w:t>
      </w:r>
      <w:proofErr w:type="spellStart"/>
      <w:r w:rsidRPr="008849DD">
        <w:rPr>
          <w:rFonts w:ascii="Times New Roman" w:hAnsi="Times New Roman"/>
          <w:sz w:val="28"/>
          <w:szCs w:val="28"/>
        </w:rPr>
        <w:t>машино-мест</w:t>
      </w:r>
      <w:proofErr w:type="spellEnd"/>
      <w:r w:rsidRPr="008849DD">
        <w:rPr>
          <w:rFonts w:ascii="Times New Roman" w:hAnsi="Times New Roman"/>
          <w:sz w:val="28"/>
          <w:szCs w:val="28"/>
        </w:rPr>
        <w:t xml:space="preserve"> на 100 единовременных посетителей. Размеры земельных участков автостоянок на одно место следует принимать: для легковых автомобилей - 25 кв. метров, автобусов - 40 кв. метров, для велосипедов - 0,9 кв. метра.</w:t>
      </w:r>
    </w:p>
    <w:p w:rsidR="008849DD" w:rsidRDefault="008849DD" w:rsidP="008849DD">
      <w:pPr>
        <w:spacing w:after="0" w:line="240" w:lineRule="auto"/>
        <w:ind w:firstLine="708"/>
        <w:jc w:val="both"/>
        <w:rPr>
          <w:rFonts w:ascii="Times New Roman" w:hAnsi="Times New Roman"/>
          <w:sz w:val="28"/>
          <w:szCs w:val="28"/>
        </w:rPr>
      </w:pPr>
      <w:r w:rsidRPr="008849DD">
        <w:rPr>
          <w:rFonts w:ascii="Times New Roman" w:hAnsi="Times New Roman"/>
          <w:sz w:val="28"/>
          <w:szCs w:val="28"/>
        </w:rPr>
        <w:t>В указанные размеры не входит площадь подъездов и разделительных полос зеленых насаждений; исходя из эстетических и санитарно-гигиенических требований, автостоянки рекомендуется расчленять на сектора полосами зеленых насаждений.</w:t>
      </w:r>
    </w:p>
    <w:p w:rsidR="008849DD" w:rsidRDefault="008849DD" w:rsidP="008849DD">
      <w:pPr>
        <w:spacing w:after="0" w:line="240" w:lineRule="auto"/>
        <w:ind w:firstLine="708"/>
        <w:jc w:val="both"/>
        <w:rPr>
          <w:rFonts w:ascii="Times New Roman" w:hAnsi="Times New Roman"/>
          <w:sz w:val="28"/>
          <w:szCs w:val="28"/>
        </w:rPr>
      </w:pPr>
      <w:r>
        <w:rPr>
          <w:rFonts w:ascii="Times New Roman" w:hAnsi="Times New Roman"/>
          <w:sz w:val="28"/>
          <w:szCs w:val="28"/>
        </w:rPr>
        <w:t>4.4.9.</w:t>
      </w:r>
      <w:r w:rsidRPr="008849DD">
        <w:t xml:space="preserve"> </w:t>
      </w:r>
      <w:r w:rsidRPr="008849DD">
        <w:rPr>
          <w:rFonts w:ascii="Times New Roman" w:hAnsi="Times New Roman"/>
          <w:sz w:val="28"/>
          <w:szCs w:val="28"/>
        </w:rPr>
        <w:t>Для лучшего использования парков в зимний период учреждения круглогодичного функционирования (культурно-просветительские, зрелищные, пункты проката и питания) следует размещать вблизи основных входов. Расстояния между входами в парк следует принимать не более 500 метров. Площадь хозяйственного двора парка определяется по единовременной нагрузке на парк из расчета 0,2 кв. метра на посетителя.</w:t>
      </w:r>
    </w:p>
    <w:p w:rsidR="008849DD" w:rsidRDefault="008849DD" w:rsidP="008849D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4.4.10. </w:t>
      </w:r>
      <w:r w:rsidRPr="008849DD">
        <w:rPr>
          <w:rFonts w:ascii="Times New Roman" w:hAnsi="Times New Roman"/>
          <w:sz w:val="28"/>
          <w:szCs w:val="28"/>
        </w:rPr>
        <w:t xml:space="preserve">Обязательный перечень элементов комплексного благоустройства на территории парка включает: твердые виды покрытия (плиточное мощение) основных дорожек и площадок (кроме спортивных и детских), элементы </w:t>
      </w:r>
      <w:r w:rsidRPr="008849DD">
        <w:rPr>
          <w:rFonts w:ascii="Times New Roman" w:hAnsi="Times New Roman"/>
          <w:sz w:val="28"/>
          <w:szCs w:val="28"/>
        </w:rPr>
        <w:lastRenderedPageBreak/>
        <w:t>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rsidR="008849DD" w:rsidRDefault="008849DD" w:rsidP="008849D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4.4.11. </w:t>
      </w:r>
      <w:r w:rsidRPr="008849DD">
        <w:rPr>
          <w:rFonts w:ascii="Times New Roman" w:hAnsi="Times New Roman"/>
          <w:sz w:val="28"/>
          <w:szCs w:val="28"/>
        </w:rPr>
        <w:t>Сад - озелененная территория с ограниченным набором видов рекреационной деятельности, предназначенная преимущественно для прогулок и повседневного тихого отдыха населения, размером, как правило, от 2 до 5 га. Величина территории сада в условиях реконструкции определяется существующей градостроительной ситуацией.</w:t>
      </w:r>
    </w:p>
    <w:p w:rsidR="008849DD" w:rsidRDefault="008849DD" w:rsidP="008849D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4.4.12. </w:t>
      </w:r>
      <w:r w:rsidRPr="008849DD">
        <w:rPr>
          <w:rFonts w:ascii="Times New Roman" w:hAnsi="Times New Roman"/>
          <w:sz w:val="28"/>
          <w:szCs w:val="28"/>
        </w:rPr>
        <w:t>На территории сада допускается возведение зданий, необходимых для обслуживания посетителей и территории сада (кафе, павильонов, хозяйственных построек), высота которых не должна превышать 6 - 8 метров, а общая площадь застройки - не более 5 процентов территории сада.</w:t>
      </w:r>
    </w:p>
    <w:p w:rsidR="008849DD" w:rsidRPr="008849DD" w:rsidRDefault="008849DD" w:rsidP="008849D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4.4.13. </w:t>
      </w:r>
      <w:r w:rsidRPr="008849DD">
        <w:rPr>
          <w:rFonts w:ascii="Times New Roman" w:hAnsi="Times New Roman"/>
          <w:sz w:val="28"/>
          <w:szCs w:val="28"/>
        </w:rPr>
        <w:t xml:space="preserve">Соотношение элементов территории </w:t>
      </w:r>
      <w:r w:rsidR="009C35EA">
        <w:rPr>
          <w:rFonts w:ascii="Times New Roman" w:hAnsi="Times New Roman"/>
          <w:sz w:val="28"/>
          <w:szCs w:val="28"/>
        </w:rPr>
        <w:t>сельского</w:t>
      </w:r>
      <w:r w:rsidRPr="008849DD">
        <w:rPr>
          <w:rFonts w:ascii="Times New Roman" w:hAnsi="Times New Roman"/>
          <w:sz w:val="28"/>
          <w:szCs w:val="28"/>
        </w:rPr>
        <w:t xml:space="preserve"> сада следует принимать согласно таблице </w:t>
      </w:r>
      <w:r>
        <w:rPr>
          <w:rFonts w:ascii="Times New Roman" w:hAnsi="Times New Roman"/>
          <w:sz w:val="28"/>
          <w:szCs w:val="28"/>
        </w:rPr>
        <w:t>4.21</w:t>
      </w:r>
      <w:r w:rsidRPr="008849DD">
        <w:rPr>
          <w:rFonts w:ascii="Times New Roman" w:hAnsi="Times New Roman"/>
          <w:sz w:val="28"/>
          <w:szCs w:val="28"/>
        </w:rPr>
        <w:t xml:space="preserve">. Функциональную направленность организации территории </w:t>
      </w:r>
      <w:r w:rsidR="009C35EA">
        <w:rPr>
          <w:rFonts w:ascii="Times New Roman" w:hAnsi="Times New Roman"/>
          <w:sz w:val="28"/>
          <w:szCs w:val="28"/>
        </w:rPr>
        <w:t>сельского</w:t>
      </w:r>
      <w:r w:rsidRPr="008849DD">
        <w:rPr>
          <w:rFonts w:ascii="Times New Roman" w:hAnsi="Times New Roman"/>
          <w:sz w:val="28"/>
          <w:szCs w:val="28"/>
        </w:rPr>
        <w:t xml:space="preserve"> сада рекомендуется принимать в соответствии с назначением общественных территорий, зданий, комплексов, объектов, при которых расположен сад. Во всех случаях на территории сада должна преобладать прогулочная функция.</w:t>
      </w:r>
    </w:p>
    <w:p w:rsidR="00515CB9" w:rsidRDefault="008849DD" w:rsidP="00A0623B">
      <w:pPr>
        <w:spacing w:after="0" w:line="240" w:lineRule="auto"/>
        <w:ind w:firstLine="708"/>
        <w:jc w:val="both"/>
        <w:rPr>
          <w:rFonts w:ascii="Times New Roman" w:hAnsi="Times New Roman"/>
          <w:sz w:val="28"/>
          <w:szCs w:val="28"/>
        </w:rPr>
      </w:pPr>
      <w:r w:rsidRPr="008849DD">
        <w:rPr>
          <w:rFonts w:ascii="Times New Roman" w:hAnsi="Times New Roman"/>
          <w:sz w:val="28"/>
          <w:szCs w:val="28"/>
        </w:rPr>
        <w:t>При проектировании микрорайона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метров. Расстояние от автостоянок до сада должно быть не более 100 метров.</w:t>
      </w:r>
    </w:p>
    <w:p w:rsidR="00A0623B" w:rsidRDefault="00A0623B" w:rsidP="00A0623B">
      <w:pPr>
        <w:spacing w:after="0" w:line="240" w:lineRule="auto"/>
        <w:ind w:firstLine="708"/>
        <w:jc w:val="both"/>
        <w:rPr>
          <w:rFonts w:ascii="Times New Roman" w:hAnsi="Times New Roman"/>
          <w:sz w:val="28"/>
          <w:szCs w:val="28"/>
        </w:rPr>
      </w:pPr>
    </w:p>
    <w:p w:rsidR="00515CB9" w:rsidRPr="00515CB9" w:rsidRDefault="00515CB9" w:rsidP="00515CB9">
      <w:pPr>
        <w:spacing w:after="0" w:line="240" w:lineRule="auto"/>
        <w:ind w:firstLine="708"/>
        <w:jc w:val="right"/>
        <w:rPr>
          <w:rFonts w:ascii="Times New Roman" w:hAnsi="Times New Roman"/>
          <w:sz w:val="28"/>
          <w:szCs w:val="28"/>
        </w:rPr>
      </w:pPr>
      <w:r>
        <w:rPr>
          <w:rFonts w:ascii="Times New Roman" w:hAnsi="Times New Roman"/>
          <w:sz w:val="28"/>
          <w:szCs w:val="28"/>
        </w:rPr>
        <w:t>Таблица 4.21.</w:t>
      </w:r>
    </w:p>
    <w:tbl>
      <w:tblPr>
        <w:tblW w:w="0" w:type="auto"/>
        <w:jc w:val="center"/>
        <w:tblInd w:w="70" w:type="dxa"/>
        <w:tblLayout w:type="fixed"/>
        <w:tblCellMar>
          <w:left w:w="70" w:type="dxa"/>
          <w:right w:w="70" w:type="dxa"/>
        </w:tblCellMar>
        <w:tblLook w:val="0000"/>
      </w:tblPr>
      <w:tblGrid>
        <w:gridCol w:w="2025"/>
        <w:gridCol w:w="2970"/>
        <w:gridCol w:w="2160"/>
        <w:gridCol w:w="1911"/>
      </w:tblGrid>
      <w:tr w:rsidR="00515CB9" w:rsidRPr="00515CB9" w:rsidTr="00515CB9">
        <w:trPr>
          <w:cantSplit/>
          <w:trHeight w:val="240"/>
          <w:jc w:val="center"/>
        </w:trPr>
        <w:tc>
          <w:tcPr>
            <w:tcW w:w="2025" w:type="dxa"/>
            <w:vMerge w:val="restart"/>
            <w:tcBorders>
              <w:top w:val="single" w:sz="6" w:space="0" w:color="auto"/>
              <w:left w:val="single" w:sz="6" w:space="0" w:color="auto"/>
              <w:bottom w:val="nil"/>
              <w:right w:val="single" w:sz="6" w:space="0" w:color="auto"/>
            </w:tcBorders>
            <w:shd w:val="clear" w:color="auto" w:fill="EEECE1" w:themeFill="background2"/>
          </w:tcPr>
          <w:p w:rsidR="00515CB9" w:rsidRPr="00515CB9" w:rsidRDefault="00515CB9" w:rsidP="00515CB9">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 xml:space="preserve">Объект    </w:t>
            </w:r>
            <w:r w:rsidRPr="00515CB9">
              <w:rPr>
                <w:rFonts w:ascii="Times New Roman" w:eastAsia="Times New Roman" w:hAnsi="Times New Roman"/>
                <w:b/>
                <w:sz w:val="24"/>
                <w:szCs w:val="24"/>
                <w:lang w:eastAsia="ru-RU"/>
              </w:rPr>
              <w:br/>
              <w:t>нормирования</w:t>
            </w:r>
          </w:p>
        </w:tc>
        <w:tc>
          <w:tcPr>
            <w:tcW w:w="7041"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515CB9" w:rsidRPr="00515CB9" w:rsidRDefault="00515CB9" w:rsidP="00515CB9">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Элементы территории (% от общей площади)</w:t>
            </w:r>
          </w:p>
        </w:tc>
      </w:tr>
      <w:tr w:rsidR="00515CB9" w:rsidRPr="00515CB9" w:rsidTr="00515CB9">
        <w:trPr>
          <w:cantSplit/>
          <w:trHeight w:val="360"/>
          <w:jc w:val="center"/>
        </w:trPr>
        <w:tc>
          <w:tcPr>
            <w:tcW w:w="2025" w:type="dxa"/>
            <w:vMerge/>
            <w:tcBorders>
              <w:top w:val="nil"/>
              <w:left w:val="single" w:sz="6" w:space="0" w:color="auto"/>
              <w:bottom w:val="single" w:sz="6" w:space="0" w:color="auto"/>
              <w:right w:val="single" w:sz="6" w:space="0" w:color="auto"/>
            </w:tcBorders>
            <w:shd w:val="clear" w:color="auto" w:fill="EEECE1" w:themeFill="background2"/>
          </w:tcPr>
          <w:p w:rsidR="00515CB9" w:rsidRPr="00515CB9" w:rsidRDefault="00515CB9" w:rsidP="00515CB9">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2970" w:type="dxa"/>
            <w:tcBorders>
              <w:top w:val="single" w:sz="6" w:space="0" w:color="auto"/>
              <w:left w:val="single" w:sz="6" w:space="0" w:color="auto"/>
              <w:bottom w:val="single" w:sz="6" w:space="0" w:color="auto"/>
              <w:right w:val="single" w:sz="6" w:space="0" w:color="auto"/>
            </w:tcBorders>
            <w:shd w:val="clear" w:color="auto" w:fill="EEECE1" w:themeFill="background2"/>
          </w:tcPr>
          <w:p w:rsidR="00515CB9" w:rsidRPr="00515CB9" w:rsidRDefault="00515CB9" w:rsidP="00515CB9">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 xml:space="preserve">Территории зеленых  </w:t>
            </w:r>
            <w:r w:rsidRPr="00515CB9">
              <w:rPr>
                <w:rFonts w:ascii="Times New Roman" w:eastAsia="Times New Roman" w:hAnsi="Times New Roman"/>
                <w:b/>
                <w:sz w:val="24"/>
                <w:szCs w:val="24"/>
                <w:lang w:eastAsia="ru-RU"/>
              </w:rPr>
              <w:br/>
              <w:t>насаждений и водоемов</w:t>
            </w: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tcPr>
          <w:p w:rsidR="00515CB9" w:rsidRPr="00515CB9" w:rsidRDefault="00515CB9" w:rsidP="00515CB9">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Аллеи, дорожки,</w:t>
            </w:r>
            <w:r w:rsidRPr="00515CB9">
              <w:rPr>
                <w:rFonts w:ascii="Times New Roman" w:eastAsia="Times New Roman" w:hAnsi="Times New Roman"/>
                <w:b/>
                <w:sz w:val="24"/>
                <w:szCs w:val="24"/>
                <w:lang w:eastAsia="ru-RU"/>
              </w:rPr>
              <w:br/>
              <w:t>площадки</w:t>
            </w:r>
          </w:p>
        </w:tc>
        <w:tc>
          <w:tcPr>
            <w:tcW w:w="1911" w:type="dxa"/>
            <w:tcBorders>
              <w:top w:val="single" w:sz="6" w:space="0" w:color="auto"/>
              <w:left w:val="single" w:sz="6" w:space="0" w:color="auto"/>
              <w:bottom w:val="single" w:sz="6" w:space="0" w:color="auto"/>
              <w:right w:val="single" w:sz="6" w:space="0" w:color="auto"/>
            </w:tcBorders>
            <w:shd w:val="clear" w:color="auto" w:fill="EEECE1" w:themeFill="background2"/>
          </w:tcPr>
          <w:p w:rsidR="00515CB9" w:rsidRPr="00515CB9" w:rsidRDefault="00515CB9" w:rsidP="00515CB9">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 xml:space="preserve">Сооружения </w:t>
            </w:r>
            <w:r w:rsidRPr="00515CB9">
              <w:rPr>
                <w:rFonts w:ascii="Times New Roman" w:eastAsia="Times New Roman" w:hAnsi="Times New Roman"/>
                <w:b/>
                <w:sz w:val="24"/>
                <w:szCs w:val="24"/>
                <w:lang w:eastAsia="ru-RU"/>
              </w:rPr>
              <w:br/>
              <w:t>и застройки</w:t>
            </w:r>
          </w:p>
        </w:tc>
      </w:tr>
      <w:tr w:rsidR="00515CB9" w:rsidRPr="00515CB9" w:rsidTr="00515CB9">
        <w:trPr>
          <w:cantSplit/>
          <w:trHeight w:val="240"/>
          <w:jc w:val="center"/>
        </w:trPr>
        <w:tc>
          <w:tcPr>
            <w:tcW w:w="2025" w:type="dxa"/>
            <w:tcBorders>
              <w:top w:val="single" w:sz="6" w:space="0" w:color="auto"/>
              <w:left w:val="single" w:sz="6" w:space="0" w:color="auto"/>
              <w:bottom w:val="single" w:sz="6" w:space="0" w:color="auto"/>
              <w:right w:val="single" w:sz="6" w:space="0" w:color="auto"/>
            </w:tcBorders>
          </w:tcPr>
          <w:p w:rsidR="00515CB9" w:rsidRPr="00515CB9" w:rsidRDefault="00515CB9" w:rsidP="00515CB9">
            <w:pPr>
              <w:autoSpaceDE w:val="0"/>
              <w:autoSpaceDN w:val="0"/>
              <w:adjustRightInd w:val="0"/>
              <w:spacing w:after="0" w:line="240" w:lineRule="auto"/>
              <w:rPr>
                <w:rFonts w:ascii="Times New Roman" w:eastAsia="Times New Roman" w:hAnsi="Times New Roman"/>
                <w:sz w:val="24"/>
                <w:szCs w:val="24"/>
                <w:lang w:eastAsia="ru-RU"/>
              </w:rPr>
            </w:pPr>
            <w:r w:rsidRPr="00515CB9">
              <w:rPr>
                <w:rFonts w:ascii="Times New Roman" w:eastAsia="Times New Roman" w:hAnsi="Times New Roman"/>
                <w:sz w:val="24"/>
                <w:szCs w:val="24"/>
                <w:lang w:eastAsia="ru-RU"/>
              </w:rPr>
              <w:t xml:space="preserve">Сад           </w:t>
            </w:r>
          </w:p>
        </w:tc>
        <w:tc>
          <w:tcPr>
            <w:tcW w:w="2970" w:type="dxa"/>
            <w:tcBorders>
              <w:top w:val="single" w:sz="6" w:space="0" w:color="auto"/>
              <w:left w:val="single" w:sz="6" w:space="0" w:color="auto"/>
              <w:bottom w:val="single" w:sz="6" w:space="0" w:color="auto"/>
              <w:right w:val="single" w:sz="6" w:space="0" w:color="auto"/>
            </w:tcBorders>
          </w:tcPr>
          <w:p w:rsidR="00515CB9" w:rsidRPr="00515CB9" w:rsidRDefault="00515CB9" w:rsidP="00515CB9">
            <w:pPr>
              <w:autoSpaceDE w:val="0"/>
              <w:autoSpaceDN w:val="0"/>
              <w:adjustRightInd w:val="0"/>
              <w:spacing w:after="0" w:line="240" w:lineRule="auto"/>
              <w:rPr>
                <w:rFonts w:ascii="Times New Roman" w:eastAsia="Times New Roman" w:hAnsi="Times New Roman"/>
                <w:sz w:val="24"/>
                <w:szCs w:val="24"/>
                <w:lang w:eastAsia="ru-RU"/>
              </w:rPr>
            </w:pPr>
            <w:r w:rsidRPr="00515CB9">
              <w:rPr>
                <w:rFonts w:ascii="Times New Roman" w:eastAsia="Times New Roman" w:hAnsi="Times New Roman"/>
                <w:sz w:val="24"/>
                <w:szCs w:val="24"/>
                <w:lang w:eastAsia="ru-RU"/>
              </w:rPr>
              <w:t xml:space="preserve">80 - 90       </w:t>
            </w:r>
          </w:p>
        </w:tc>
        <w:tc>
          <w:tcPr>
            <w:tcW w:w="2160" w:type="dxa"/>
            <w:tcBorders>
              <w:top w:val="single" w:sz="6" w:space="0" w:color="auto"/>
              <w:left w:val="single" w:sz="6" w:space="0" w:color="auto"/>
              <w:bottom w:val="single" w:sz="6" w:space="0" w:color="auto"/>
              <w:right w:val="single" w:sz="6" w:space="0" w:color="auto"/>
            </w:tcBorders>
          </w:tcPr>
          <w:p w:rsidR="00515CB9" w:rsidRPr="00515CB9" w:rsidRDefault="00515CB9" w:rsidP="00515CB9">
            <w:pPr>
              <w:autoSpaceDE w:val="0"/>
              <w:autoSpaceDN w:val="0"/>
              <w:adjustRightInd w:val="0"/>
              <w:spacing w:after="0" w:line="240" w:lineRule="auto"/>
              <w:rPr>
                <w:rFonts w:ascii="Times New Roman" w:eastAsia="Times New Roman" w:hAnsi="Times New Roman"/>
                <w:sz w:val="24"/>
                <w:szCs w:val="24"/>
                <w:lang w:eastAsia="ru-RU"/>
              </w:rPr>
            </w:pPr>
            <w:r w:rsidRPr="00515CB9">
              <w:rPr>
                <w:rFonts w:ascii="Times New Roman" w:eastAsia="Times New Roman" w:hAnsi="Times New Roman"/>
                <w:sz w:val="24"/>
                <w:szCs w:val="24"/>
                <w:lang w:eastAsia="ru-RU"/>
              </w:rPr>
              <w:t xml:space="preserve">15 - 8     </w:t>
            </w:r>
          </w:p>
        </w:tc>
        <w:tc>
          <w:tcPr>
            <w:tcW w:w="1911" w:type="dxa"/>
            <w:tcBorders>
              <w:top w:val="single" w:sz="6" w:space="0" w:color="auto"/>
              <w:left w:val="single" w:sz="6" w:space="0" w:color="auto"/>
              <w:bottom w:val="single" w:sz="6" w:space="0" w:color="auto"/>
              <w:right w:val="single" w:sz="6" w:space="0" w:color="auto"/>
            </w:tcBorders>
          </w:tcPr>
          <w:p w:rsidR="00515CB9" w:rsidRPr="00515CB9" w:rsidRDefault="00515CB9" w:rsidP="00515CB9">
            <w:pPr>
              <w:autoSpaceDE w:val="0"/>
              <w:autoSpaceDN w:val="0"/>
              <w:adjustRightInd w:val="0"/>
              <w:spacing w:after="0" w:line="240" w:lineRule="auto"/>
              <w:rPr>
                <w:rFonts w:ascii="Times New Roman" w:eastAsia="Times New Roman" w:hAnsi="Times New Roman"/>
                <w:sz w:val="24"/>
                <w:szCs w:val="24"/>
                <w:lang w:eastAsia="ru-RU"/>
              </w:rPr>
            </w:pPr>
            <w:r w:rsidRPr="00515CB9">
              <w:rPr>
                <w:rFonts w:ascii="Times New Roman" w:eastAsia="Times New Roman" w:hAnsi="Times New Roman"/>
                <w:sz w:val="24"/>
                <w:szCs w:val="24"/>
                <w:lang w:eastAsia="ru-RU"/>
              </w:rPr>
              <w:t xml:space="preserve">5 - 2   </w:t>
            </w:r>
          </w:p>
        </w:tc>
      </w:tr>
    </w:tbl>
    <w:p w:rsidR="00515CB9" w:rsidRPr="00515CB9" w:rsidRDefault="00515CB9" w:rsidP="00515CB9">
      <w:pPr>
        <w:autoSpaceDE w:val="0"/>
        <w:autoSpaceDN w:val="0"/>
        <w:adjustRightInd w:val="0"/>
        <w:spacing w:after="0" w:line="240" w:lineRule="auto"/>
        <w:jc w:val="center"/>
        <w:rPr>
          <w:rFonts w:ascii="Arial" w:eastAsia="Times New Roman" w:hAnsi="Arial" w:cs="Arial"/>
          <w:sz w:val="20"/>
          <w:szCs w:val="20"/>
          <w:lang w:eastAsia="ru-RU"/>
        </w:rPr>
      </w:pPr>
    </w:p>
    <w:p w:rsidR="00515CB9" w:rsidRDefault="00515CB9"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4.4.14. </w:t>
      </w:r>
      <w:r w:rsidRPr="00515CB9">
        <w:rPr>
          <w:rFonts w:ascii="Times New Roman" w:hAnsi="Times New Roman"/>
          <w:sz w:val="28"/>
          <w:szCs w:val="28"/>
        </w:rPr>
        <w:t>На территори</w:t>
      </w:r>
      <w:r>
        <w:rPr>
          <w:rFonts w:ascii="Times New Roman" w:hAnsi="Times New Roman"/>
          <w:sz w:val="28"/>
          <w:szCs w:val="28"/>
        </w:rPr>
        <w:t xml:space="preserve">и </w:t>
      </w:r>
      <w:r w:rsidRPr="00515CB9">
        <w:rPr>
          <w:rFonts w:ascii="Times New Roman" w:hAnsi="Times New Roman"/>
          <w:sz w:val="28"/>
          <w:szCs w:val="28"/>
        </w:rPr>
        <w:t xml:space="preserve"> </w:t>
      </w:r>
      <w:r w:rsidR="00AD51C9">
        <w:rPr>
          <w:rFonts w:ascii="Times New Roman" w:hAnsi="Times New Roman"/>
          <w:sz w:val="28"/>
          <w:szCs w:val="28"/>
        </w:rPr>
        <w:t>муниципального образования</w:t>
      </w:r>
      <w:r w:rsidRPr="00515CB9">
        <w:rPr>
          <w:rFonts w:ascii="Times New Roman" w:hAnsi="Times New Roman"/>
          <w:sz w:val="28"/>
          <w:szCs w:val="28"/>
        </w:rPr>
        <w:t xml:space="preserve"> формируются следующие виды садов: сады отдыха и прогулок, сады при сооружениях, сады-выставки.</w:t>
      </w:r>
    </w:p>
    <w:p w:rsidR="009410DA" w:rsidRDefault="009410DA"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4.4.15. </w:t>
      </w:r>
      <w:r w:rsidRPr="009410DA">
        <w:rPr>
          <w:rFonts w:ascii="Times New Roman" w:hAnsi="Times New Roman"/>
          <w:sz w:val="28"/>
          <w:szCs w:val="28"/>
        </w:rPr>
        <w:t>Сад отдыха и прогулок предназначен для организации кратковременного отдыха населения. Допускается транзитное пешеходное движение по территории сада.</w:t>
      </w:r>
    </w:p>
    <w:p w:rsidR="009410DA" w:rsidRDefault="009410DA"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4.4.16. </w:t>
      </w:r>
      <w:r w:rsidRPr="009410DA">
        <w:rPr>
          <w:rFonts w:ascii="Times New Roman" w:hAnsi="Times New Roman"/>
          <w:sz w:val="28"/>
          <w:szCs w:val="28"/>
        </w:rPr>
        <w:t>Обязательный перечень элементов комплексного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осветительное оборудование.</w:t>
      </w:r>
    </w:p>
    <w:p w:rsidR="009410DA" w:rsidRDefault="009410DA"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4.4.17. </w:t>
      </w:r>
      <w:r w:rsidRPr="009410DA">
        <w:rPr>
          <w:rFonts w:ascii="Times New Roman" w:hAnsi="Times New Roman"/>
          <w:sz w:val="28"/>
          <w:szCs w:val="28"/>
        </w:rPr>
        <w:t xml:space="preserve">Рекомендуется предусматривать колористическое решение покрытия, размещение водных устройств, элементов декоративно-прикладного </w:t>
      </w:r>
      <w:r w:rsidRPr="009410DA">
        <w:rPr>
          <w:rFonts w:ascii="Times New Roman" w:hAnsi="Times New Roman"/>
          <w:sz w:val="28"/>
          <w:szCs w:val="28"/>
        </w:rPr>
        <w:lastRenderedPageBreak/>
        <w:t>оформления, оборудование архитектурно-декоративного освещения, формирование пейзажного характера озеленения.</w:t>
      </w:r>
    </w:p>
    <w:p w:rsidR="009410DA" w:rsidRDefault="009410DA"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4.4.18. </w:t>
      </w:r>
      <w:r w:rsidRPr="009410DA">
        <w:rPr>
          <w:rFonts w:ascii="Times New Roman" w:hAnsi="Times New Roman"/>
          <w:sz w:val="28"/>
          <w:szCs w:val="28"/>
        </w:rPr>
        <w:t>Допускается предусматривать размещение ограждения, некапитальных нестационарных сооружений питания (летние кафе).</w:t>
      </w:r>
    </w:p>
    <w:p w:rsidR="009410DA" w:rsidRDefault="009410DA"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4.4.19. </w:t>
      </w:r>
      <w:r w:rsidRPr="009410DA">
        <w:rPr>
          <w:rFonts w:ascii="Times New Roman" w:hAnsi="Times New Roman"/>
          <w:sz w:val="28"/>
          <w:szCs w:val="28"/>
        </w:rPr>
        <w:t>Сады при зданиях и сооружениях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должна обеспечивать рациональные подходы к объекту и быструю эвакуацию посетителей.</w:t>
      </w:r>
    </w:p>
    <w:p w:rsidR="009410DA" w:rsidRDefault="00447D4D"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4.4.20. </w:t>
      </w:r>
      <w:r w:rsidRPr="00447D4D">
        <w:rPr>
          <w:rFonts w:ascii="Times New Roman" w:hAnsi="Times New Roman"/>
          <w:sz w:val="28"/>
          <w:szCs w:val="28"/>
        </w:rPr>
        <w:t>При озеленении рекомендуется применять различные приемы озеленения и цветочного оформления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w:t>
      </w:r>
    </w:p>
    <w:p w:rsidR="00447D4D" w:rsidRDefault="00447D4D"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4.4.21. </w:t>
      </w:r>
      <w:r w:rsidRPr="00447D4D">
        <w:rPr>
          <w:rFonts w:ascii="Times New Roman" w:hAnsi="Times New Roman"/>
          <w:sz w:val="28"/>
          <w:szCs w:val="28"/>
        </w:rPr>
        <w:t xml:space="preserve">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w:t>
      </w:r>
      <w:r w:rsidR="009C35EA">
        <w:rPr>
          <w:rFonts w:ascii="Times New Roman" w:hAnsi="Times New Roman"/>
          <w:sz w:val="28"/>
          <w:szCs w:val="28"/>
        </w:rPr>
        <w:t>сельского</w:t>
      </w:r>
      <w:r w:rsidRPr="00447D4D">
        <w:rPr>
          <w:rFonts w:ascii="Times New Roman" w:hAnsi="Times New Roman"/>
          <w:sz w:val="28"/>
          <w:szCs w:val="28"/>
        </w:rPr>
        <w:t xml:space="preserve">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447D4D" w:rsidRPr="00447D4D" w:rsidRDefault="00447D4D"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4.4.22. </w:t>
      </w:r>
      <w:r w:rsidRPr="00447D4D">
        <w:rPr>
          <w:rFonts w:ascii="Times New Roman" w:hAnsi="Times New Roman"/>
          <w:sz w:val="28"/>
          <w:szCs w:val="28"/>
        </w:rPr>
        <w:t>Бульвар - озелененная территория линейной формы, расположенная, как правило, вдоль улиц и рек, предназначенная для транзитного пешеходного движения, прогулок, повседневного отдыха. Минимальное соотношение ширины и длины бульвара следует принимать не менее 1:3.</w:t>
      </w:r>
    </w:p>
    <w:p w:rsidR="00447D4D" w:rsidRDefault="00447D4D" w:rsidP="00447D4D">
      <w:pPr>
        <w:spacing w:after="0" w:line="240" w:lineRule="auto"/>
        <w:ind w:firstLine="708"/>
        <w:jc w:val="both"/>
        <w:rPr>
          <w:rFonts w:ascii="Times New Roman" w:hAnsi="Times New Roman"/>
          <w:sz w:val="28"/>
          <w:szCs w:val="28"/>
        </w:rPr>
      </w:pPr>
      <w:r w:rsidRPr="00447D4D">
        <w:rPr>
          <w:rFonts w:ascii="Times New Roman" w:hAnsi="Times New Roman"/>
          <w:sz w:val="28"/>
          <w:szCs w:val="28"/>
        </w:rPr>
        <w:t>Бульвары и пешеходные аллеи следует предусматривать в направлении массовых потоков пешеходного движения.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отдыха.</w:t>
      </w:r>
    </w:p>
    <w:p w:rsidR="00447D4D" w:rsidRPr="00447D4D" w:rsidRDefault="00447D4D"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4.4.23. </w:t>
      </w:r>
      <w:r w:rsidRPr="00447D4D">
        <w:rPr>
          <w:rFonts w:ascii="Times New Roman" w:hAnsi="Times New Roman"/>
          <w:sz w:val="28"/>
          <w:szCs w:val="28"/>
        </w:rPr>
        <w:t>Ширину бульваров с одной продольной пешеходной аллеей следует принимать (не менее, размещаемых):</w:t>
      </w:r>
    </w:p>
    <w:p w:rsidR="00447D4D" w:rsidRPr="00447D4D" w:rsidRDefault="00447D4D" w:rsidP="00447D4D">
      <w:pPr>
        <w:spacing w:after="0" w:line="240" w:lineRule="auto"/>
        <w:ind w:firstLine="708"/>
        <w:jc w:val="both"/>
        <w:rPr>
          <w:rFonts w:ascii="Times New Roman" w:hAnsi="Times New Roman"/>
          <w:sz w:val="28"/>
          <w:szCs w:val="28"/>
        </w:rPr>
      </w:pPr>
      <w:r w:rsidRPr="00447D4D">
        <w:rPr>
          <w:rFonts w:ascii="Times New Roman" w:hAnsi="Times New Roman"/>
          <w:sz w:val="28"/>
          <w:szCs w:val="28"/>
        </w:rPr>
        <w:t>по оси улиц - 18 метров;</w:t>
      </w:r>
    </w:p>
    <w:p w:rsidR="00447D4D" w:rsidRDefault="00447D4D" w:rsidP="00447D4D">
      <w:pPr>
        <w:spacing w:after="0" w:line="240" w:lineRule="auto"/>
        <w:ind w:firstLine="708"/>
        <w:jc w:val="both"/>
        <w:rPr>
          <w:rFonts w:ascii="Times New Roman" w:hAnsi="Times New Roman"/>
          <w:sz w:val="28"/>
          <w:szCs w:val="28"/>
        </w:rPr>
      </w:pPr>
      <w:r w:rsidRPr="00447D4D">
        <w:rPr>
          <w:rFonts w:ascii="Times New Roman" w:hAnsi="Times New Roman"/>
          <w:sz w:val="28"/>
          <w:szCs w:val="28"/>
        </w:rPr>
        <w:t>с одной стороны улицы между проезжей частью и застройкой - 10 метров.</w:t>
      </w:r>
    </w:p>
    <w:p w:rsidR="00447D4D" w:rsidRDefault="00447D4D"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4.4.24. </w:t>
      </w:r>
      <w:r w:rsidRPr="00447D4D">
        <w:rPr>
          <w:rFonts w:ascii="Times New Roman" w:hAnsi="Times New Roman"/>
          <w:sz w:val="28"/>
          <w:szCs w:val="28"/>
        </w:rPr>
        <w:t>При ширине бульвара менее 20 метров, как правило, следует предусматривать устройство одной аллеи шириной 3 - 6 метров, на бульварах шириной более 20 метров следует устраивать дополнительно к основной аллее дорожки шириной 1,5 - 3 метров, на бульварах шириной более 30 метров возможно размещение объектов рекреационного обслуживания (павильоны, кафе), детских игровых площадок, велодорожек. Высота застройки не должна превышать 6 метров.</w:t>
      </w:r>
    </w:p>
    <w:p w:rsidR="00447D4D" w:rsidRPr="00447D4D" w:rsidRDefault="00447D4D"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4.4.25. </w:t>
      </w:r>
      <w:r w:rsidRPr="00447D4D">
        <w:rPr>
          <w:rFonts w:ascii="Times New Roman" w:hAnsi="Times New Roman"/>
          <w:sz w:val="28"/>
          <w:szCs w:val="28"/>
        </w:rPr>
        <w:t>Система входов на бульвар устраивается по длинным его сторонам с шагом не более 250 метров, а на улицах с интенсивным движением - в увязке с пешеходными переходами. Вдоль жилых улиц следует проектировать бульварные полосы шириной от 10 до 15 метров.</w:t>
      </w:r>
    </w:p>
    <w:p w:rsidR="00447D4D" w:rsidRPr="00447D4D" w:rsidRDefault="00447D4D" w:rsidP="00447D4D">
      <w:pPr>
        <w:spacing w:after="0" w:line="240" w:lineRule="auto"/>
        <w:ind w:firstLine="708"/>
        <w:jc w:val="both"/>
        <w:rPr>
          <w:rFonts w:ascii="Times New Roman" w:hAnsi="Times New Roman"/>
          <w:sz w:val="28"/>
          <w:szCs w:val="28"/>
        </w:rPr>
      </w:pPr>
      <w:r w:rsidRPr="00447D4D">
        <w:rPr>
          <w:rFonts w:ascii="Times New Roman" w:hAnsi="Times New Roman"/>
          <w:sz w:val="28"/>
          <w:szCs w:val="28"/>
        </w:rPr>
        <w:lastRenderedPageBreak/>
        <w:t xml:space="preserve">Соотношение элементов территории бульвара следует принимать согласно таблице </w:t>
      </w:r>
      <w:r>
        <w:rPr>
          <w:rFonts w:ascii="Times New Roman" w:hAnsi="Times New Roman"/>
          <w:sz w:val="28"/>
          <w:szCs w:val="28"/>
        </w:rPr>
        <w:t>4.22</w:t>
      </w:r>
      <w:r w:rsidRPr="00447D4D">
        <w:rPr>
          <w:rFonts w:ascii="Times New Roman" w:hAnsi="Times New Roman"/>
          <w:sz w:val="28"/>
          <w:szCs w:val="28"/>
        </w:rPr>
        <w:t xml:space="preserve"> в зависимости от его ширины.</w:t>
      </w:r>
    </w:p>
    <w:p w:rsidR="00447D4D" w:rsidRPr="00447D4D" w:rsidRDefault="00447D4D" w:rsidP="00EA1F97">
      <w:pPr>
        <w:spacing w:after="0" w:line="240" w:lineRule="auto"/>
        <w:ind w:firstLine="708"/>
        <w:jc w:val="right"/>
        <w:rPr>
          <w:rFonts w:ascii="Times New Roman" w:hAnsi="Times New Roman"/>
          <w:sz w:val="28"/>
          <w:szCs w:val="28"/>
        </w:rPr>
      </w:pPr>
      <w:r w:rsidRPr="00447D4D">
        <w:rPr>
          <w:rFonts w:ascii="Times New Roman" w:hAnsi="Times New Roman"/>
          <w:sz w:val="28"/>
          <w:szCs w:val="28"/>
        </w:rPr>
        <w:t xml:space="preserve">Таблица </w:t>
      </w:r>
      <w:r>
        <w:rPr>
          <w:rFonts w:ascii="Times New Roman" w:hAnsi="Times New Roman"/>
          <w:sz w:val="28"/>
          <w:szCs w:val="28"/>
        </w:rPr>
        <w:t>4.22</w:t>
      </w:r>
    </w:p>
    <w:tbl>
      <w:tblPr>
        <w:tblW w:w="0" w:type="auto"/>
        <w:jc w:val="center"/>
        <w:tblLayout w:type="fixed"/>
        <w:tblCellMar>
          <w:left w:w="70" w:type="dxa"/>
          <w:right w:w="70" w:type="dxa"/>
        </w:tblCellMar>
        <w:tblLook w:val="0000"/>
      </w:tblPr>
      <w:tblGrid>
        <w:gridCol w:w="2565"/>
        <w:gridCol w:w="2295"/>
        <w:gridCol w:w="1890"/>
        <w:gridCol w:w="2025"/>
      </w:tblGrid>
      <w:tr w:rsidR="00EA1F97" w:rsidRPr="00EA1F97" w:rsidTr="00EA1F97">
        <w:trPr>
          <w:cantSplit/>
          <w:trHeight w:val="240"/>
          <w:jc w:val="center"/>
        </w:trPr>
        <w:tc>
          <w:tcPr>
            <w:tcW w:w="2565" w:type="dxa"/>
            <w:vMerge w:val="restart"/>
            <w:tcBorders>
              <w:top w:val="single" w:sz="6" w:space="0" w:color="auto"/>
              <w:left w:val="single" w:sz="6" w:space="0" w:color="auto"/>
              <w:bottom w:val="nil"/>
              <w:right w:val="single" w:sz="6" w:space="0" w:color="auto"/>
            </w:tcBorders>
            <w:shd w:val="clear" w:color="auto" w:fill="EEECE1" w:themeFill="background2"/>
          </w:tcPr>
          <w:p w:rsidR="00EA1F97" w:rsidRPr="00EA1F97" w:rsidRDefault="00EA1F97" w:rsidP="00EA1F97">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Объект      </w:t>
            </w:r>
            <w:r w:rsidRPr="00EA1F97">
              <w:rPr>
                <w:rFonts w:ascii="Times New Roman" w:eastAsia="Times New Roman" w:hAnsi="Times New Roman"/>
                <w:b/>
                <w:sz w:val="24"/>
                <w:szCs w:val="24"/>
                <w:lang w:eastAsia="ru-RU"/>
              </w:rPr>
              <w:br/>
              <w:t xml:space="preserve">нормирования   </w:t>
            </w:r>
          </w:p>
        </w:tc>
        <w:tc>
          <w:tcPr>
            <w:tcW w:w="6210"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EA1F97" w:rsidRPr="00EA1F97" w:rsidRDefault="00EA1F97" w:rsidP="00EA1F97">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Элементы территории (% от общей площади)   </w:t>
            </w:r>
          </w:p>
        </w:tc>
      </w:tr>
      <w:tr w:rsidR="00EA1F97" w:rsidRPr="00EA1F97" w:rsidTr="00EA1F97">
        <w:trPr>
          <w:cantSplit/>
          <w:trHeight w:val="600"/>
          <w:jc w:val="center"/>
        </w:trPr>
        <w:tc>
          <w:tcPr>
            <w:tcW w:w="2565" w:type="dxa"/>
            <w:vMerge/>
            <w:tcBorders>
              <w:top w:val="nil"/>
              <w:left w:val="single" w:sz="6" w:space="0" w:color="auto"/>
              <w:bottom w:val="single" w:sz="6" w:space="0" w:color="auto"/>
              <w:right w:val="single" w:sz="6" w:space="0" w:color="auto"/>
            </w:tcBorders>
            <w:shd w:val="clear" w:color="auto" w:fill="EEECE1" w:themeFill="background2"/>
          </w:tcPr>
          <w:p w:rsidR="00EA1F97" w:rsidRPr="00EA1F97" w:rsidRDefault="00EA1F97" w:rsidP="00EA1F97">
            <w:pPr>
              <w:autoSpaceDE w:val="0"/>
              <w:autoSpaceDN w:val="0"/>
              <w:adjustRightInd w:val="0"/>
              <w:spacing w:after="0" w:line="240" w:lineRule="auto"/>
              <w:rPr>
                <w:rFonts w:ascii="Times New Roman" w:eastAsia="Times New Roman" w:hAnsi="Times New Roman"/>
                <w:b/>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shd w:val="clear" w:color="auto" w:fill="EEECE1" w:themeFill="background2"/>
          </w:tcPr>
          <w:p w:rsidR="00EA1F97" w:rsidRPr="00EA1F97" w:rsidRDefault="00EA1F97" w:rsidP="00EA1F97">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Территории   </w:t>
            </w:r>
            <w:r w:rsidRPr="00EA1F97">
              <w:rPr>
                <w:rFonts w:ascii="Times New Roman" w:eastAsia="Times New Roman" w:hAnsi="Times New Roman"/>
                <w:b/>
                <w:sz w:val="24"/>
                <w:szCs w:val="24"/>
                <w:lang w:eastAsia="ru-RU"/>
              </w:rPr>
              <w:br/>
              <w:t xml:space="preserve">зеленых     </w:t>
            </w:r>
            <w:r w:rsidRPr="00EA1F97">
              <w:rPr>
                <w:rFonts w:ascii="Times New Roman" w:eastAsia="Times New Roman" w:hAnsi="Times New Roman"/>
                <w:b/>
                <w:sz w:val="24"/>
                <w:szCs w:val="24"/>
                <w:lang w:eastAsia="ru-RU"/>
              </w:rPr>
              <w:br/>
              <w:t xml:space="preserve">насаждений и  </w:t>
            </w:r>
            <w:r w:rsidRPr="00EA1F97">
              <w:rPr>
                <w:rFonts w:ascii="Times New Roman" w:eastAsia="Times New Roman" w:hAnsi="Times New Roman"/>
                <w:b/>
                <w:sz w:val="24"/>
                <w:szCs w:val="24"/>
                <w:lang w:eastAsia="ru-RU"/>
              </w:rPr>
              <w:br/>
              <w:t xml:space="preserve">водоемов    </w:t>
            </w:r>
          </w:p>
        </w:tc>
        <w:tc>
          <w:tcPr>
            <w:tcW w:w="1890" w:type="dxa"/>
            <w:tcBorders>
              <w:top w:val="single" w:sz="6" w:space="0" w:color="auto"/>
              <w:left w:val="single" w:sz="6" w:space="0" w:color="auto"/>
              <w:bottom w:val="single" w:sz="6" w:space="0" w:color="auto"/>
              <w:right w:val="single" w:sz="6" w:space="0" w:color="auto"/>
            </w:tcBorders>
            <w:shd w:val="clear" w:color="auto" w:fill="EEECE1" w:themeFill="background2"/>
          </w:tcPr>
          <w:p w:rsidR="00EA1F97" w:rsidRPr="00EA1F97" w:rsidRDefault="00EA1F97" w:rsidP="00EA1F97">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Аллеи,    </w:t>
            </w:r>
            <w:r w:rsidRPr="00EA1F97">
              <w:rPr>
                <w:rFonts w:ascii="Times New Roman" w:eastAsia="Times New Roman" w:hAnsi="Times New Roman"/>
                <w:b/>
                <w:sz w:val="24"/>
                <w:szCs w:val="24"/>
                <w:lang w:eastAsia="ru-RU"/>
              </w:rPr>
              <w:br/>
              <w:t xml:space="preserve">дорожки,   </w:t>
            </w:r>
            <w:r w:rsidRPr="00EA1F97">
              <w:rPr>
                <w:rFonts w:ascii="Times New Roman" w:eastAsia="Times New Roman" w:hAnsi="Times New Roman"/>
                <w:b/>
                <w:sz w:val="24"/>
                <w:szCs w:val="24"/>
                <w:lang w:eastAsia="ru-RU"/>
              </w:rPr>
              <w:br/>
              <w:t xml:space="preserve">площадки   </w:t>
            </w:r>
          </w:p>
        </w:tc>
        <w:tc>
          <w:tcPr>
            <w:tcW w:w="2025" w:type="dxa"/>
            <w:tcBorders>
              <w:top w:val="single" w:sz="6" w:space="0" w:color="auto"/>
              <w:left w:val="single" w:sz="6" w:space="0" w:color="auto"/>
              <w:bottom w:val="single" w:sz="6" w:space="0" w:color="auto"/>
              <w:right w:val="single" w:sz="6" w:space="0" w:color="auto"/>
            </w:tcBorders>
            <w:shd w:val="clear" w:color="auto" w:fill="EEECE1" w:themeFill="background2"/>
          </w:tcPr>
          <w:p w:rsidR="00EA1F97" w:rsidRPr="00EA1F97" w:rsidRDefault="00EA1F97" w:rsidP="00EA1F97">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Сооружения и </w:t>
            </w:r>
            <w:r w:rsidRPr="00EA1F97">
              <w:rPr>
                <w:rFonts w:ascii="Times New Roman" w:eastAsia="Times New Roman" w:hAnsi="Times New Roman"/>
                <w:b/>
                <w:sz w:val="24"/>
                <w:szCs w:val="24"/>
                <w:lang w:eastAsia="ru-RU"/>
              </w:rPr>
              <w:br/>
              <w:t xml:space="preserve">застройка   </w:t>
            </w:r>
          </w:p>
        </w:tc>
      </w:tr>
      <w:tr w:rsidR="00EA1F97" w:rsidRPr="00EA1F97" w:rsidTr="00EA1F97">
        <w:trPr>
          <w:cantSplit/>
          <w:trHeight w:val="240"/>
          <w:jc w:val="center"/>
        </w:trPr>
        <w:tc>
          <w:tcPr>
            <w:tcW w:w="256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Бульвар шириной:  </w:t>
            </w:r>
          </w:p>
        </w:tc>
        <w:tc>
          <w:tcPr>
            <w:tcW w:w="6210" w:type="dxa"/>
            <w:gridSpan w:val="3"/>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p>
        </w:tc>
      </w:tr>
      <w:tr w:rsidR="00EA1F97" w:rsidRPr="00EA1F97" w:rsidTr="00EA1F97">
        <w:trPr>
          <w:cantSplit/>
          <w:trHeight w:val="240"/>
          <w:jc w:val="center"/>
        </w:trPr>
        <w:tc>
          <w:tcPr>
            <w:tcW w:w="256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10 - 20 м      </w:t>
            </w:r>
          </w:p>
        </w:tc>
        <w:tc>
          <w:tcPr>
            <w:tcW w:w="229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65 - 70     </w:t>
            </w:r>
          </w:p>
        </w:tc>
        <w:tc>
          <w:tcPr>
            <w:tcW w:w="1890"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23 - 17   </w:t>
            </w:r>
          </w:p>
        </w:tc>
        <w:tc>
          <w:tcPr>
            <w:tcW w:w="202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       </w:t>
            </w:r>
          </w:p>
        </w:tc>
      </w:tr>
      <w:tr w:rsidR="00EA1F97" w:rsidRPr="00EA1F97" w:rsidTr="00EA1F97">
        <w:trPr>
          <w:cantSplit/>
          <w:trHeight w:val="240"/>
          <w:jc w:val="center"/>
        </w:trPr>
        <w:tc>
          <w:tcPr>
            <w:tcW w:w="256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20 - 30 м      </w:t>
            </w:r>
          </w:p>
        </w:tc>
        <w:tc>
          <w:tcPr>
            <w:tcW w:w="229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70 - 75     </w:t>
            </w:r>
          </w:p>
        </w:tc>
        <w:tc>
          <w:tcPr>
            <w:tcW w:w="1890"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30 - 25   </w:t>
            </w:r>
          </w:p>
        </w:tc>
        <w:tc>
          <w:tcPr>
            <w:tcW w:w="202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2 - 3     </w:t>
            </w:r>
          </w:p>
        </w:tc>
      </w:tr>
      <w:tr w:rsidR="00EA1F97" w:rsidRPr="00EA1F97" w:rsidTr="00EA1F97">
        <w:trPr>
          <w:cantSplit/>
          <w:trHeight w:val="240"/>
          <w:jc w:val="center"/>
        </w:trPr>
        <w:tc>
          <w:tcPr>
            <w:tcW w:w="256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более 30 м     </w:t>
            </w:r>
          </w:p>
        </w:tc>
        <w:tc>
          <w:tcPr>
            <w:tcW w:w="229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75 - 80     </w:t>
            </w:r>
          </w:p>
        </w:tc>
        <w:tc>
          <w:tcPr>
            <w:tcW w:w="1890"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30 - 25   </w:t>
            </w:r>
          </w:p>
        </w:tc>
        <w:tc>
          <w:tcPr>
            <w:tcW w:w="202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не более 5  </w:t>
            </w:r>
          </w:p>
        </w:tc>
      </w:tr>
    </w:tbl>
    <w:p w:rsidR="00447D4D" w:rsidRDefault="00EA1F97"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4.4.26. </w:t>
      </w:r>
      <w:r w:rsidRPr="00EA1F97">
        <w:rPr>
          <w:rFonts w:ascii="Times New Roman" w:hAnsi="Times New Roman"/>
          <w:sz w:val="28"/>
          <w:szCs w:val="28"/>
        </w:rPr>
        <w:t>Обязательный перечень элементов комплексного благоустройства на территории бульваров включает: твердые виды покрытия дорожек и площадок, элементы сопряжения поверхностей, озеленение, скамьи, урны, осветительное оборудование, оборудование архитектурно-декоративного освещения.</w:t>
      </w:r>
    </w:p>
    <w:p w:rsidR="00EA1F97" w:rsidRDefault="00EA1F97"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4.4.27. </w:t>
      </w:r>
      <w:r w:rsidRPr="00EA1F97">
        <w:rPr>
          <w:rFonts w:ascii="Times New Roman" w:hAnsi="Times New Roman"/>
          <w:sz w:val="28"/>
          <w:szCs w:val="28"/>
        </w:rPr>
        <w:t>Покрытие дорожек рекомендуется проектировать преимущественно в виде плиточного мощения.</w:t>
      </w:r>
    </w:p>
    <w:p w:rsidR="00EA1F97" w:rsidRDefault="00EA1F97"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4.4.28. </w:t>
      </w:r>
      <w:r w:rsidRPr="00EA1F97">
        <w:rPr>
          <w:rFonts w:ascii="Times New Roman" w:hAnsi="Times New Roman"/>
          <w:sz w:val="28"/>
          <w:szCs w:val="28"/>
        </w:rPr>
        <w:t>При озеленении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w:t>
      </w:r>
    </w:p>
    <w:p w:rsidR="00EA1F97" w:rsidRDefault="00EA1F97"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4.4.29. </w:t>
      </w:r>
      <w:r w:rsidRPr="00EA1F97">
        <w:rPr>
          <w:rFonts w:ascii="Times New Roman" w:hAnsi="Times New Roman"/>
          <w:sz w:val="28"/>
          <w:szCs w:val="28"/>
        </w:rP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0,15 до 2,0 га.</w:t>
      </w:r>
    </w:p>
    <w:p w:rsidR="0063288B" w:rsidRPr="0063288B" w:rsidRDefault="0063288B" w:rsidP="0063288B">
      <w:pPr>
        <w:pStyle w:val="ConsPlusNormal"/>
        <w:widowControl/>
        <w:ind w:firstLine="540"/>
        <w:rPr>
          <w:rFonts w:ascii="Times New Roman" w:eastAsia="Times New Roman" w:hAnsi="Times New Roman"/>
          <w:sz w:val="28"/>
          <w:szCs w:val="28"/>
          <w:lang w:eastAsia="ru-RU"/>
        </w:rPr>
      </w:pPr>
      <w:r>
        <w:rPr>
          <w:rFonts w:ascii="Times New Roman" w:hAnsi="Times New Roman"/>
          <w:sz w:val="28"/>
          <w:szCs w:val="28"/>
        </w:rPr>
        <w:t xml:space="preserve">4.4.30. </w:t>
      </w:r>
      <w:r w:rsidRPr="0063288B">
        <w:rPr>
          <w:rFonts w:ascii="Times New Roman" w:eastAsia="Times New Roman" w:hAnsi="Times New Roman"/>
          <w:sz w:val="28"/>
          <w:szCs w:val="28"/>
          <w:lang w:eastAsia="ru-RU"/>
        </w:rPr>
        <w:t xml:space="preserve">На территории сквера запрещается размещение застройки. Соотношение элементов территории сквера следует принимать по таблице </w:t>
      </w:r>
      <w:r>
        <w:rPr>
          <w:rFonts w:ascii="Times New Roman" w:eastAsia="Times New Roman" w:hAnsi="Times New Roman"/>
          <w:sz w:val="28"/>
          <w:szCs w:val="28"/>
          <w:lang w:eastAsia="ru-RU"/>
        </w:rPr>
        <w:t>4.23</w:t>
      </w:r>
      <w:r w:rsidRPr="0063288B">
        <w:rPr>
          <w:rFonts w:ascii="Times New Roman" w:eastAsia="Times New Roman" w:hAnsi="Times New Roman"/>
          <w:sz w:val="28"/>
          <w:szCs w:val="28"/>
          <w:lang w:eastAsia="ru-RU"/>
        </w:rPr>
        <w:t>. Расстояние от автостоянок до сквера не должно превышать 100 метров.</w:t>
      </w:r>
    </w:p>
    <w:p w:rsidR="0063288B" w:rsidRPr="0063288B" w:rsidRDefault="0063288B" w:rsidP="0063288B">
      <w:pPr>
        <w:autoSpaceDE w:val="0"/>
        <w:autoSpaceDN w:val="0"/>
        <w:adjustRightInd w:val="0"/>
        <w:spacing w:after="0" w:line="240" w:lineRule="auto"/>
        <w:jc w:val="center"/>
        <w:rPr>
          <w:rFonts w:ascii="Arial" w:eastAsia="Times New Roman" w:hAnsi="Arial" w:cs="Arial"/>
          <w:sz w:val="20"/>
          <w:szCs w:val="20"/>
          <w:lang w:eastAsia="ru-RU"/>
        </w:rPr>
      </w:pPr>
    </w:p>
    <w:p w:rsidR="0063288B" w:rsidRPr="0063288B" w:rsidRDefault="0063288B" w:rsidP="0063288B">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63288B">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4.23</w:t>
      </w:r>
    </w:p>
    <w:tbl>
      <w:tblPr>
        <w:tblW w:w="0" w:type="auto"/>
        <w:jc w:val="center"/>
        <w:tblInd w:w="70" w:type="dxa"/>
        <w:tblLayout w:type="fixed"/>
        <w:tblCellMar>
          <w:left w:w="70" w:type="dxa"/>
          <w:right w:w="70" w:type="dxa"/>
        </w:tblCellMar>
        <w:tblLook w:val="0000"/>
      </w:tblPr>
      <w:tblGrid>
        <w:gridCol w:w="4320"/>
        <w:gridCol w:w="2025"/>
        <w:gridCol w:w="2430"/>
      </w:tblGrid>
      <w:tr w:rsidR="0063288B" w:rsidRPr="0063288B" w:rsidTr="0063288B">
        <w:trPr>
          <w:cantSplit/>
          <w:trHeight w:val="360"/>
          <w:jc w:val="center"/>
        </w:trPr>
        <w:tc>
          <w:tcPr>
            <w:tcW w:w="4320" w:type="dxa"/>
            <w:vMerge w:val="restart"/>
            <w:tcBorders>
              <w:top w:val="single" w:sz="6" w:space="0" w:color="auto"/>
              <w:left w:val="single" w:sz="6" w:space="0" w:color="auto"/>
              <w:bottom w:val="nil"/>
              <w:right w:val="single" w:sz="6" w:space="0" w:color="auto"/>
            </w:tcBorders>
            <w:shd w:val="clear" w:color="auto" w:fill="EEECE1" w:themeFill="background2"/>
          </w:tcPr>
          <w:p w:rsidR="0063288B" w:rsidRPr="0063288B" w:rsidRDefault="0063288B" w:rsidP="0063288B">
            <w:pPr>
              <w:autoSpaceDE w:val="0"/>
              <w:autoSpaceDN w:val="0"/>
              <w:adjustRightInd w:val="0"/>
              <w:spacing w:after="0" w:line="240" w:lineRule="auto"/>
              <w:rPr>
                <w:rFonts w:ascii="Times New Roman" w:eastAsia="Times New Roman" w:hAnsi="Times New Roman"/>
                <w:b/>
                <w:sz w:val="24"/>
                <w:szCs w:val="24"/>
                <w:lang w:eastAsia="ru-RU"/>
              </w:rPr>
            </w:pPr>
            <w:r w:rsidRPr="0063288B">
              <w:rPr>
                <w:rFonts w:ascii="Times New Roman" w:eastAsia="Times New Roman" w:hAnsi="Times New Roman"/>
                <w:b/>
                <w:sz w:val="24"/>
                <w:szCs w:val="24"/>
                <w:lang w:eastAsia="ru-RU"/>
              </w:rPr>
              <w:t xml:space="preserve">Объект нормирования      </w:t>
            </w:r>
          </w:p>
        </w:tc>
        <w:tc>
          <w:tcPr>
            <w:tcW w:w="4455"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63288B" w:rsidRPr="0063288B" w:rsidRDefault="0063288B" w:rsidP="0063288B">
            <w:pPr>
              <w:autoSpaceDE w:val="0"/>
              <w:autoSpaceDN w:val="0"/>
              <w:adjustRightInd w:val="0"/>
              <w:spacing w:after="0" w:line="240" w:lineRule="auto"/>
              <w:rPr>
                <w:rFonts w:ascii="Times New Roman" w:eastAsia="Times New Roman" w:hAnsi="Times New Roman"/>
                <w:b/>
                <w:sz w:val="24"/>
                <w:szCs w:val="24"/>
                <w:lang w:eastAsia="ru-RU"/>
              </w:rPr>
            </w:pPr>
            <w:r w:rsidRPr="0063288B">
              <w:rPr>
                <w:rFonts w:ascii="Times New Roman" w:eastAsia="Times New Roman" w:hAnsi="Times New Roman"/>
                <w:b/>
                <w:sz w:val="24"/>
                <w:szCs w:val="24"/>
                <w:lang w:eastAsia="ru-RU"/>
              </w:rPr>
              <w:t xml:space="preserve">Элементы территории       </w:t>
            </w:r>
            <w:r w:rsidRPr="0063288B">
              <w:rPr>
                <w:rFonts w:ascii="Times New Roman" w:eastAsia="Times New Roman" w:hAnsi="Times New Roman"/>
                <w:b/>
                <w:sz w:val="24"/>
                <w:szCs w:val="24"/>
                <w:lang w:eastAsia="ru-RU"/>
              </w:rPr>
              <w:br/>
              <w:t xml:space="preserve">(% от общей площади)      </w:t>
            </w:r>
          </w:p>
        </w:tc>
      </w:tr>
      <w:tr w:rsidR="0063288B" w:rsidRPr="0063288B" w:rsidTr="0063288B">
        <w:trPr>
          <w:cantSplit/>
          <w:trHeight w:val="600"/>
          <w:jc w:val="center"/>
        </w:trPr>
        <w:tc>
          <w:tcPr>
            <w:tcW w:w="4320" w:type="dxa"/>
            <w:vMerge/>
            <w:tcBorders>
              <w:top w:val="nil"/>
              <w:left w:val="single" w:sz="6" w:space="0" w:color="auto"/>
              <w:bottom w:val="single" w:sz="6" w:space="0" w:color="auto"/>
              <w:right w:val="single" w:sz="6" w:space="0" w:color="auto"/>
            </w:tcBorders>
            <w:shd w:val="clear" w:color="auto" w:fill="EEECE1" w:themeFill="background2"/>
          </w:tcPr>
          <w:p w:rsidR="0063288B" w:rsidRPr="0063288B" w:rsidRDefault="0063288B" w:rsidP="0063288B">
            <w:pPr>
              <w:autoSpaceDE w:val="0"/>
              <w:autoSpaceDN w:val="0"/>
              <w:adjustRightInd w:val="0"/>
              <w:spacing w:after="0" w:line="240" w:lineRule="auto"/>
              <w:rPr>
                <w:rFonts w:ascii="Times New Roman" w:eastAsia="Times New Roman" w:hAnsi="Times New Roman"/>
                <w:b/>
                <w:sz w:val="24"/>
                <w:szCs w:val="24"/>
                <w:lang w:eastAsia="ru-RU"/>
              </w:rPr>
            </w:pPr>
          </w:p>
        </w:tc>
        <w:tc>
          <w:tcPr>
            <w:tcW w:w="2025" w:type="dxa"/>
            <w:tcBorders>
              <w:top w:val="single" w:sz="6" w:space="0" w:color="auto"/>
              <w:left w:val="single" w:sz="6" w:space="0" w:color="auto"/>
              <w:bottom w:val="single" w:sz="6" w:space="0" w:color="auto"/>
              <w:right w:val="single" w:sz="6" w:space="0" w:color="auto"/>
            </w:tcBorders>
            <w:shd w:val="clear" w:color="auto" w:fill="EEECE1" w:themeFill="background2"/>
          </w:tcPr>
          <w:p w:rsidR="0063288B" w:rsidRPr="0063288B" w:rsidRDefault="0063288B" w:rsidP="0063288B">
            <w:pPr>
              <w:autoSpaceDE w:val="0"/>
              <w:autoSpaceDN w:val="0"/>
              <w:adjustRightInd w:val="0"/>
              <w:spacing w:after="0" w:line="240" w:lineRule="auto"/>
              <w:rPr>
                <w:rFonts w:ascii="Times New Roman" w:eastAsia="Times New Roman" w:hAnsi="Times New Roman"/>
                <w:b/>
                <w:sz w:val="24"/>
                <w:szCs w:val="24"/>
                <w:lang w:eastAsia="ru-RU"/>
              </w:rPr>
            </w:pPr>
            <w:r w:rsidRPr="0063288B">
              <w:rPr>
                <w:rFonts w:ascii="Times New Roman" w:eastAsia="Times New Roman" w:hAnsi="Times New Roman"/>
                <w:b/>
                <w:sz w:val="24"/>
                <w:szCs w:val="24"/>
                <w:lang w:eastAsia="ru-RU"/>
              </w:rPr>
              <w:t xml:space="preserve">Территории  </w:t>
            </w:r>
            <w:r w:rsidRPr="0063288B">
              <w:rPr>
                <w:rFonts w:ascii="Times New Roman" w:eastAsia="Times New Roman" w:hAnsi="Times New Roman"/>
                <w:b/>
                <w:sz w:val="24"/>
                <w:szCs w:val="24"/>
                <w:lang w:eastAsia="ru-RU"/>
              </w:rPr>
              <w:br/>
              <w:t xml:space="preserve">зеленых    </w:t>
            </w:r>
            <w:r w:rsidRPr="0063288B">
              <w:rPr>
                <w:rFonts w:ascii="Times New Roman" w:eastAsia="Times New Roman" w:hAnsi="Times New Roman"/>
                <w:b/>
                <w:sz w:val="24"/>
                <w:szCs w:val="24"/>
                <w:lang w:eastAsia="ru-RU"/>
              </w:rPr>
              <w:br/>
              <w:t xml:space="preserve">насаждений и </w:t>
            </w:r>
            <w:r w:rsidRPr="0063288B">
              <w:rPr>
                <w:rFonts w:ascii="Times New Roman" w:eastAsia="Times New Roman" w:hAnsi="Times New Roman"/>
                <w:b/>
                <w:sz w:val="24"/>
                <w:szCs w:val="24"/>
                <w:lang w:eastAsia="ru-RU"/>
              </w:rPr>
              <w:br/>
              <w:t xml:space="preserve">водоемов   </w:t>
            </w:r>
          </w:p>
        </w:tc>
        <w:tc>
          <w:tcPr>
            <w:tcW w:w="2430" w:type="dxa"/>
            <w:tcBorders>
              <w:top w:val="single" w:sz="6" w:space="0" w:color="auto"/>
              <w:left w:val="single" w:sz="6" w:space="0" w:color="auto"/>
              <w:bottom w:val="single" w:sz="6" w:space="0" w:color="auto"/>
              <w:right w:val="single" w:sz="6" w:space="0" w:color="auto"/>
            </w:tcBorders>
            <w:shd w:val="clear" w:color="auto" w:fill="EEECE1" w:themeFill="background2"/>
          </w:tcPr>
          <w:p w:rsidR="0063288B" w:rsidRPr="0063288B" w:rsidRDefault="0063288B" w:rsidP="0063288B">
            <w:pPr>
              <w:autoSpaceDE w:val="0"/>
              <w:autoSpaceDN w:val="0"/>
              <w:adjustRightInd w:val="0"/>
              <w:spacing w:after="0" w:line="240" w:lineRule="auto"/>
              <w:rPr>
                <w:rFonts w:ascii="Times New Roman" w:eastAsia="Times New Roman" w:hAnsi="Times New Roman"/>
                <w:b/>
                <w:sz w:val="24"/>
                <w:szCs w:val="24"/>
                <w:lang w:eastAsia="ru-RU"/>
              </w:rPr>
            </w:pPr>
            <w:r w:rsidRPr="0063288B">
              <w:rPr>
                <w:rFonts w:ascii="Times New Roman" w:eastAsia="Times New Roman" w:hAnsi="Times New Roman"/>
                <w:b/>
                <w:sz w:val="24"/>
                <w:szCs w:val="24"/>
                <w:lang w:eastAsia="ru-RU"/>
              </w:rPr>
              <w:t xml:space="preserve">Аллеи, дорожки, </w:t>
            </w:r>
            <w:r w:rsidRPr="0063288B">
              <w:rPr>
                <w:rFonts w:ascii="Times New Roman" w:eastAsia="Times New Roman" w:hAnsi="Times New Roman"/>
                <w:b/>
                <w:sz w:val="24"/>
                <w:szCs w:val="24"/>
                <w:lang w:eastAsia="ru-RU"/>
              </w:rPr>
              <w:br/>
              <w:t xml:space="preserve">площадки, малые </w:t>
            </w:r>
            <w:r w:rsidRPr="0063288B">
              <w:rPr>
                <w:rFonts w:ascii="Times New Roman" w:eastAsia="Times New Roman" w:hAnsi="Times New Roman"/>
                <w:b/>
                <w:sz w:val="24"/>
                <w:szCs w:val="24"/>
                <w:lang w:eastAsia="ru-RU"/>
              </w:rPr>
              <w:br/>
              <w:t xml:space="preserve">формы      </w:t>
            </w:r>
          </w:p>
        </w:tc>
      </w:tr>
      <w:tr w:rsidR="0063288B" w:rsidRPr="0063288B" w:rsidTr="0063288B">
        <w:trPr>
          <w:cantSplit/>
          <w:trHeight w:val="240"/>
          <w:jc w:val="center"/>
        </w:trPr>
        <w:tc>
          <w:tcPr>
            <w:tcW w:w="4320"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Скверы:            </w:t>
            </w:r>
          </w:p>
        </w:tc>
        <w:tc>
          <w:tcPr>
            <w:tcW w:w="4455" w:type="dxa"/>
            <w:gridSpan w:val="2"/>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p>
        </w:tc>
      </w:tr>
      <w:tr w:rsidR="0063288B" w:rsidRPr="0063288B" w:rsidTr="0063288B">
        <w:trPr>
          <w:cantSplit/>
          <w:trHeight w:val="240"/>
          <w:jc w:val="center"/>
        </w:trPr>
        <w:tc>
          <w:tcPr>
            <w:tcW w:w="4320"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на городских улицах и площадях </w:t>
            </w:r>
          </w:p>
        </w:tc>
        <w:tc>
          <w:tcPr>
            <w:tcW w:w="2025"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70 - 75    </w:t>
            </w:r>
          </w:p>
        </w:tc>
        <w:tc>
          <w:tcPr>
            <w:tcW w:w="2430"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40 - 25     </w:t>
            </w:r>
          </w:p>
        </w:tc>
      </w:tr>
      <w:tr w:rsidR="0063288B" w:rsidRPr="0063288B" w:rsidTr="0063288B">
        <w:trPr>
          <w:cantSplit/>
          <w:trHeight w:val="480"/>
          <w:jc w:val="center"/>
        </w:trPr>
        <w:tc>
          <w:tcPr>
            <w:tcW w:w="4320"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в  жилых  районах,   на   жилых</w:t>
            </w:r>
            <w:r w:rsidRPr="0063288B">
              <w:rPr>
                <w:rFonts w:ascii="Times New Roman" w:eastAsia="Times New Roman" w:hAnsi="Times New Roman"/>
                <w:sz w:val="24"/>
                <w:szCs w:val="24"/>
                <w:lang w:eastAsia="ru-RU"/>
              </w:rPr>
              <w:br/>
              <w:t>улицах,  между  домами,   перед</w:t>
            </w:r>
            <w:r w:rsidRPr="0063288B">
              <w:rPr>
                <w:rFonts w:ascii="Times New Roman" w:eastAsia="Times New Roman" w:hAnsi="Times New Roman"/>
                <w:sz w:val="24"/>
                <w:szCs w:val="24"/>
                <w:lang w:eastAsia="ru-RU"/>
              </w:rPr>
              <w:br/>
              <w:t xml:space="preserve">отдельными зданиями            </w:t>
            </w:r>
          </w:p>
        </w:tc>
        <w:tc>
          <w:tcPr>
            <w:tcW w:w="2025"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70 - 80    </w:t>
            </w:r>
          </w:p>
        </w:tc>
        <w:tc>
          <w:tcPr>
            <w:tcW w:w="2430"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30 - 20     </w:t>
            </w:r>
          </w:p>
        </w:tc>
      </w:tr>
    </w:tbl>
    <w:p w:rsidR="0063288B" w:rsidRDefault="0063288B"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4.4.31. </w:t>
      </w:r>
      <w:r w:rsidRPr="0063288B">
        <w:rPr>
          <w:rFonts w:ascii="Times New Roman" w:hAnsi="Times New Roman"/>
          <w:sz w:val="28"/>
          <w:szCs w:val="28"/>
        </w:rPr>
        <w:t>При озеленении скверов рекомендуется использовать приемы зрительного расширения озеленяемого пространства.</w:t>
      </w:r>
    </w:p>
    <w:p w:rsidR="0063288B" w:rsidRPr="008849DD" w:rsidRDefault="0063288B"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4.4.32. </w:t>
      </w:r>
      <w:r w:rsidRPr="0063288B">
        <w:rPr>
          <w:rFonts w:ascii="Times New Roman" w:hAnsi="Times New Roman"/>
          <w:sz w:val="28"/>
          <w:szCs w:val="28"/>
        </w:rPr>
        <w:t>Для бульваров и скверов рекомендуется предусматривать колористическое решение покрытия - плиточного мощения, размещение элементов декоративно-прикладного оформления.</w:t>
      </w:r>
    </w:p>
    <w:p w:rsidR="00B80975" w:rsidRPr="00E579C3" w:rsidRDefault="00B80975" w:rsidP="00B8097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4.4.</w:t>
      </w:r>
      <w:r w:rsidR="0063288B">
        <w:rPr>
          <w:rFonts w:ascii="Times New Roman" w:hAnsi="Times New Roman"/>
          <w:sz w:val="28"/>
          <w:szCs w:val="28"/>
        </w:rPr>
        <w:t>33</w:t>
      </w:r>
      <w:r>
        <w:rPr>
          <w:rFonts w:ascii="Times New Roman" w:hAnsi="Times New Roman"/>
          <w:sz w:val="28"/>
          <w:szCs w:val="28"/>
        </w:rPr>
        <w:t xml:space="preserve">. </w:t>
      </w:r>
      <w:r w:rsidRPr="00E579C3">
        <w:rPr>
          <w:rFonts w:ascii="Times New Roman" w:hAnsi="Times New Roman"/>
          <w:sz w:val="28"/>
          <w:szCs w:val="28"/>
        </w:rPr>
        <w:t xml:space="preserve">Объекты рекреационного назначения должны проектироваться с учетом прокладки пешеходных маршрутов для инвалидов и </w:t>
      </w:r>
      <w:proofErr w:type="spellStart"/>
      <w:r w:rsidRPr="00E579C3">
        <w:rPr>
          <w:rFonts w:ascii="Times New Roman" w:hAnsi="Times New Roman"/>
          <w:sz w:val="28"/>
          <w:szCs w:val="28"/>
        </w:rPr>
        <w:t>маломобильных</w:t>
      </w:r>
      <w:proofErr w:type="spellEnd"/>
      <w:r w:rsidRPr="00E579C3">
        <w:rPr>
          <w:rFonts w:ascii="Times New Roman" w:hAnsi="Times New Roman"/>
          <w:sz w:val="28"/>
          <w:szCs w:val="28"/>
        </w:rPr>
        <w:t xml:space="preserve"> групп населения.</w:t>
      </w:r>
    </w:p>
    <w:p w:rsidR="00B80975" w:rsidRPr="00E579C3" w:rsidRDefault="00B80975" w:rsidP="00B80975">
      <w:pPr>
        <w:spacing w:after="0" w:line="240" w:lineRule="auto"/>
        <w:ind w:firstLine="708"/>
        <w:jc w:val="both"/>
        <w:rPr>
          <w:rFonts w:ascii="Times New Roman" w:hAnsi="Times New Roman"/>
          <w:sz w:val="28"/>
          <w:szCs w:val="28"/>
        </w:rPr>
      </w:pPr>
      <w:r w:rsidRPr="00E579C3">
        <w:rPr>
          <w:rFonts w:ascii="Times New Roman" w:hAnsi="Times New Roman"/>
          <w:sz w:val="28"/>
          <w:szCs w:val="28"/>
        </w:rPr>
        <w:t xml:space="preserve">При наличии на территории или участке подземных и надземных переходов их следует оборудовать пандусами или подъемными устройствами, если нельзя организовать для </w:t>
      </w:r>
      <w:proofErr w:type="spellStart"/>
      <w:r w:rsidRPr="00E579C3">
        <w:rPr>
          <w:rFonts w:ascii="Times New Roman" w:hAnsi="Times New Roman"/>
          <w:sz w:val="28"/>
          <w:szCs w:val="28"/>
        </w:rPr>
        <w:t>маломобильных</w:t>
      </w:r>
      <w:proofErr w:type="spellEnd"/>
      <w:r w:rsidRPr="00E579C3">
        <w:rPr>
          <w:rFonts w:ascii="Times New Roman" w:hAnsi="Times New Roman"/>
          <w:sz w:val="28"/>
          <w:szCs w:val="28"/>
        </w:rPr>
        <w:t xml:space="preserve"> групп населения наземный проход.</w:t>
      </w:r>
    </w:p>
    <w:p w:rsidR="00B80975" w:rsidRDefault="00B80975" w:rsidP="00B80975">
      <w:pPr>
        <w:spacing w:after="0" w:line="240" w:lineRule="auto"/>
        <w:ind w:firstLine="708"/>
        <w:jc w:val="both"/>
        <w:rPr>
          <w:rFonts w:ascii="Times New Roman" w:hAnsi="Times New Roman"/>
          <w:sz w:val="28"/>
          <w:szCs w:val="28"/>
        </w:rPr>
      </w:pPr>
      <w:r w:rsidRPr="00E579C3">
        <w:rPr>
          <w:rFonts w:ascii="Times New Roman" w:hAnsi="Times New Roman"/>
          <w:sz w:val="28"/>
          <w:szCs w:val="28"/>
        </w:rPr>
        <w:t>Уклоны пешеходных дорожек и тротуаров, которые предназначаются для пользования инвалидами на креслах-колясках и престарелых, не должны превышать: продольный - 5%, поперечный - 1%. В случаях, когда по условиям рельефа невозможно обеспечить указанные пределы, допускается увеличивать продольный уклон до 10% на протяжении не более 12 м пути с устройством горизонтальных промежуточных площадок вдоль спуска.</w:t>
      </w:r>
    </w:p>
    <w:p w:rsidR="00540332" w:rsidRDefault="00540332" w:rsidP="00710FB4">
      <w:pPr>
        <w:spacing w:after="0" w:line="240" w:lineRule="auto"/>
        <w:ind w:firstLine="708"/>
        <w:jc w:val="both"/>
        <w:rPr>
          <w:rFonts w:ascii="Times New Roman" w:hAnsi="Times New Roman"/>
          <w:sz w:val="28"/>
          <w:szCs w:val="28"/>
        </w:rPr>
      </w:pPr>
    </w:p>
    <w:p w:rsidR="001A389E" w:rsidRDefault="00DD168E" w:rsidP="00BB4AFE">
      <w:pPr>
        <w:pStyle w:val="a7"/>
        <w:numPr>
          <w:ilvl w:val="1"/>
          <w:numId w:val="16"/>
        </w:numPr>
        <w:spacing w:after="0" w:line="240" w:lineRule="auto"/>
        <w:ind w:left="0" w:firstLine="0"/>
        <w:jc w:val="center"/>
        <w:outlineLvl w:val="1"/>
        <w:rPr>
          <w:rFonts w:ascii="Times New Roman" w:hAnsi="Times New Roman"/>
          <w:b/>
          <w:sz w:val="28"/>
          <w:szCs w:val="28"/>
        </w:rPr>
      </w:pPr>
      <w:bookmarkStart w:id="20" w:name="_Toc428345585"/>
      <w:r w:rsidRPr="00DD168E">
        <w:rPr>
          <w:rFonts w:ascii="Times New Roman" w:hAnsi="Times New Roman"/>
          <w:b/>
          <w:sz w:val="28"/>
          <w:szCs w:val="28"/>
        </w:rPr>
        <w:t>Расчетные показатели, устанавливаемые для объектов</w:t>
      </w:r>
      <w:r w:rsidR="00BB4AFE">
        <w:rPr>
          <w:rFonts w:ascii="Times New Roman" w:hAnsi="Times New Roman"/>
          <w:b/>
          <w:sz w:val="28"/>
          <w:szCs w:val="28"/>
        </w:rPr>
        <w:t xml:space="preserve"> </w:t>
      </w:r>
      <w:r w:rsidRPr="00DD168E">
        <w:rPr>
          <w:rFonts w:ascii="Times New Roman" w:hAnsi="Times New Roman"/>
          <w:b/>
          <w:sz w:val="28"/>
          <w:szCs w:val="28"/>
        </w:rPr>
        <w:t>регионального значения в области энергетики и инженерной инфраструктуры</w:t>
      </w:r>
      <w:bookmarkEnd w:id="20"/>
    </w:p>
    <w:p w:rsidR="00C8447E" w:rsidRPr="00C8447E" w:rsidRDefault="00710225" w:rsidP="00C8447E">
      <w:pPr>
        <w:spacing w:after="0" w:line="240" w:lineRule="auto"/>
        <w:ind w:firstLine="708"/>
        <w:jc w:val="both"/>
        <w:rPr>
          <w:rFonts w:ascii="Times New Roman" w:hAnsi="Times New Roman"/>
          <w:sz w:val="28"/>
          <w:szCs w:val="28"/>
        </w:rPr>
      </w:pPr>
      <w:r>
        <w:rPr>
          <w:rFonts w:ascii="Times New Roman" w:hAnsi="Times New Roman"/>
          <w:sz w:val="28"/>
          <w:szCs w:val="28"/>
        </w:rPr>
        <w:t>4</w:t>
      </w:r>
      <w:r w:rsidR="00BD4953">
        <w:rPr>
          <w:rFonts w:ascii="Times New Roman" w:hAnsi="Times New Roman"/>
          <w:sz w:val="28"/>
          <w:szCs w:val="28"/>
        </w:rPr>
        <w:t>.</w:t>
      </w:r>
      <w:r w:rsidR="00C8447E">
        <w:rPr>
          <w:rFonts w:ascii="Times New Roman" w:hAnsi="Times New Roman"/>
          <w:sz w:val="28"/>
          <w:szCs w:val="28"/>
        </w:rPr>
        <w:t>5</w:t>
      </w:r>
      <w:r w:rsidR="00BD4953">
        <w:rPr>
          <w:rFonts w:ascii="Times New Roman" w:hAnsi="Times New Roman"/>
          <w:sz w:val="28"/>
          <w:szCs w:val="28"/>
        </w:rPr>
        <w:t xml:space="preserve">.1. </w:t>
      </w:r>
      <w:r w:rsidR="00C8447E" w:rsidRPr="00C8447E">
        <w:rPr>
          <w:rFonts w:ascii="Times New Roman" w:hAnsi="Times New Roman"/>
          <w:sz w:val="28"/>
          <w:szCs w:val="28"/>
        </w:rPr>
        <w:t xml:space="preserve">Проекты электрических сетей должны удовлетворять требованиям Правил устройства электроустановок (ПУЭ), Инструкции по проектированию городских электрических сетей РД 34.20.185-94 (с </w:t>
      </w:r>
      <w:proofErr w:type="spellStart"/>
      <w:r w:rsidR="00C8447E" w:rsidRPr="00C8447E">
        <w:rPr>
          <w:rFonts w:ascii="Times New Roman" w:hAnsi="Times New Roman"/>
          <w:sz w:val="28"/>
          <w:szCs w:val="28"/>
        </w:rPr>
        <w:t>дополн</w:t>
      </w:r>
      <w:proofErr w:type="spellEnd"/>
      <w:r w:rsidR="00C8447E" w:rsidRPr="00C8447E">
        <w:rPr>
          <w:rFonts w:ascii="Times New Roman" w:hAnsi="Times New Roman"/>
          <w:sz w:val="28"/>
          <w:szCs w:val="28"/>
        </w:rPr>
        <w:t>. 1999), соответствующих строительных норм и правил (</w:t>
      </w:r>
      <w:proofErr w:type="spellStart"/>
      <w:r w:rsidR="00C8447E" w:rsidRPr="00C8447E">
        <w:rPr>
          <w:rFonts w:ascii="Times New Roman" w:hAnsi="Times New Roman"/>
          <w:sz w:val="28"/>
          <w:szCs w:val="28"/>
        </w:rPr>
        <w:t>СНиП</w:t>
      </w:r>
      <w:proofErr w:type="spellEnd"/>
      <w:r w:rsidR="00C8447E" w:rsidRPr="00C8447E">
        <w:rPr>
          <w:rFonts w:ascii="Times New Roman" w:hAnsi="Times New Roman"/>
          <w:sz w:val="28"/>
          <w:szCs w:val="28"/>
        </w:rPr>
        <w:t xml:space="preserve"> и СН).</w:t>
      </w:r>
    </w:p>
    <w:p w:rsidR="00C8447E" w:rsidRPr="00C8447E" w:rsidRDefault="00C8447E" w:rsidP="00C8447E">
      <w:pPr>
        <w:spacing w:after="0" w:line="240" w:lineRule="auto"/>
        <w:ind w:firstLine="708"/>
        <w:jc w:val="both"/>
        <w:rPr>
          <w:rFonts w:ascii="Times New Roman" w:hAnsi="Times New Roman"/>
          <w:sz w:val="28"/>
          <w:szCs w:val="28"/>
        </w:rPr>
      </w:pPr>
      <w:r w:rsidRPr="00C8447E">
        <w:rPr>
          <w:rFonts w:ascii="Times New Roman" w:hAnsi="Times New Roman"/>
          <w:sz w:val="28"/>
          <w:szCs w:val="28"/>
        </w:rPr>
        <w:t xml:space="preserve">Основные решения по электроснабжению потребителей </w:t>
      </w:r>
      <w:r>
        <w:rPr>
          <w:rFonts w:ascii="Times New Roman" w:hAnsi="Times New Roman"/>
          <w:sz w:val="28"/>
          <w:szCs w:val="28"/>
        </w:rPr>
        <w:t>муниципального образования</w:t>
      </w:r>
      <w:r w:rsidRPr="00C8447E">
        <w:rPr>
          <w:rFonts w:ascii="Times New Roman" w:hAnsi="Times New Roman"/>
          <w:sz w:val="28"/>
          <w:szCs w:val="28"/>
        </w:rPr>
        <w:t xml:space="preserve"> разрабатываются в концепции развития и реконструкции </w:t>
      </w:r>
      <w:r w:rsidR="009C35EA">
        <w:rPr>
          <w:rFonts w:ascii="Times New Roman" w:hAnsi="Times New Roman"/>
          <w:sz w:val="28"/>
          <w:szCs w:val="28"/>
        </w:rPr>
        <w:t>сельского</w:t>
      </w:r>
      <w:r>
        <w:rPr>
          <w:rFonts w:ascii="Times New Roman" w:hAnsi="Times New Roman"/>
          <w:sz w:val="28"/>
          <w:szCs w:val="28"/>
        </w:rPr>
        <w:t xml:space="preserve"> поселения</w:t>
      </w:r>
      <w:r w:rsidRPr="00C8447E">
        <w:rPr>
          <w:rFonts w:ascii="Times New Roman" w:hAnsi="Times New Roman"/>
          <w:sz w:val="28"/>
          <w:szCs w:val="28"/>
        </w:rPr>
        <w:t>, генеральном плане</w:t>
      </w:r>
      <w:r>
        <w:rPr>
          <w:rFonts w:ascii="Times New Roman" w:hAnsi="Times New Roman"/>
          <w:sz w:val="28"/>
          <w:szCs w:val="28"/>
        </w:rPr>
        <w:t xml:space="preserve"> </w:t>
      </w:r>
      <w:r w:rsidR="002154A2" w:rsidRPr="002154A2">
        <w:rPr>
          <w:rFonts w:ascii="Times New Roman" w:hAnsi="Times New Roman"/>
          <w:sz w:val="28"/>
          <w:szCs w:val="28"/>
        </w:rPr>
        <w:t>Бобылевского</w:t>
      </w:r>
      <w:r>
        <w:rPr>
          <w:rFonts w:ascii="Times New Roman" w:hAnsi="Times New Roman"/>
          <w:sz w:val="28"/>
          <w:szCs w:val="28"/>
        </w:rPr>
        <w:t xml:space="preserve"> муниципального образования</w:t>
      </w:r>
      <w:r w:rsidRPr="00C8447E">
        <w:rPr>
          <w:rFonts w:ascii="Times New Roman" w:hAnsi="Times New Roman"/>
          <w:sz w:val="28"/>
          <w:szCs w:val="28"/>
        </w:rPr>
        <w:t xml:space="preserve">, проекте планировки и схеме развития электрических сетей </w:t>
      </w:r>
      <w:r w:rsidR="009C35EA">
        <w:rPr>
          <w:rFonts w:ascii="Times New Roman" w:hAnsi="Times New Roman"/>
          <w:sz w:val="28"/>
          <w:szCs w:val="28"/>
        </w:rPr>
        <w:t>сельского</w:t>
      </w:r>
      <w:r>
        <w:rPr>
          <w:rFonts w:ascii="Times New Roman" w:hAnsi="Times New Roman"/>
          <w:sz w:val="28"/>
          <w:szCs w:val="28"/>
        </w:rPr>
        <w:t xml:space="preserve"> поселения</w:t>
      </w:r>
      <w:r w:rsidRPr="00C8447E">
        <w:rPr>
          <w:rFonts w:ascii="Times New Roman" w:hAnsi="Times New Roman"/>
          <w:sz w:val="28"/>
          <w:szCs w:val="28"/>
        </w:rPr>
        <w:t>.</w:t>
      </w:r>
    </w:p>
    <w:p w:rsidR="00C8447E" w:rsidRPr="00C8447E" w:rsidRDefault="00C8447E" w:rsidP="00C8447E">
      <w:pPr>
        <w:spacing w:after="0" w:line="240" w:lineRule="auto"/>
        <w:ind w:firstLine="708"/>
        <w:jc w:val="both"/>
        <w:rPr>
          <w:rFonts w:ascii="Times New Roman" w:hAnsi="Times New Roman"/>
          <w:sz w:val="28"/>
          <w:szCs w:val="28"/>
        </w:rPr>
      </w:pPr>
      <w:r w:rsidRPr="00C8447E">
        <w:rPr>
          <w:rFonts w:ascii="Times New Roman" w:hAnsi="Times New Roman"/>
          <w:sz w:val="28"/>
          <w:szCs w:val="28"/>
        </w:rPr>
        <w:t xml:space="preserve">Городские электрические сети должны выполняться комплексно, с увязкой между собой </w:t>
      </w:r>
      <w:proofErr w:type="spellStart"/>
      <w:r w:rsidRPr="00C8447E">
        <w:rPr>
          <w:rFonts w:ascii="Times New Roman" w:hAnsi="Times New Roman"/>
          <w:sz w:val="28"/>
          <w:szCs w:val="28"/>
        </w:rPr>
        <w:t>электроснабжающих</w:t>
      </w:r>
      <w:proofErr w:type="spellEnd"/>
      <w:r w:rsidRPr="00C8447E">
        <w:rPr>
          <w:rFonts w:ascii="Times New Roman" w:hAnsi="Times New Roman"/>
          <w:sz w:val="28"/>
          <w:szCs w:val="28"/>
        </w:rPr>
        <w:t xml:space="preserve"> сетей 35 кВ и выше и распределительных сетей 6 - 20 кВ, с учетом всех потребителей </w:t>
      </w:r>
      <w:r w:rsidR="009C35EA">
        <w:rPr>
          <w:rFonts w:ascii="Times New Roman" w:hAnsi="Times New Roman"/>
          <w:sz w:val="28"/>
          <w:szCs w:val="28"/>
        </w:rPr>
        <w:t>сельского</w:t>
      </w:r>
      <w:r>
        <w:rPr>
          <w:rFonts w:ascii="Times New Roman" w:hAnsi="Times New Roman"/>
          <w:sz w:val="28"/>
          <w:szCs w:val="28"/>
        </w:rPr>
        <w:t xml:space="preserve"> поселения</w:t>
      </w:r>
      <w:r w:rsidRPr="00C8447E">
        <w:rPr>
          <w:rFonts w:ascii="Times New Roman" w:hAnsi="Times New Roman"/>
          <w:sz w:val="28"/>
          <w:szCs w:val="28"/>
        </w:rPr>
        <w:t xml:space="preserve"> и прилегающих к нему районов. Электрические сети должны выполняться с учетом обеспечения наибольшей экономичности, требуемой надежности электроснабжения, соблюдения установленных норм качества электроэнергии.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C8447E" w:rsidRDefault="00C8447E" w:rsidP="00C8447E">
      <w:pPr>
        <w:spacing w:after="0" w:line="240" w:lineRule="auto"/>
        <w:ind w:firstLine="708"/>
        <w:jc w:val="both"/>
        <w:rPr>
          <w:rFonts w:ascii="Times New Roman" w:hAnsi="Times New Roman"/>
          <w:sz w:val="28"/>
          <w:szCs w:val="28"/>
        </w:rPr>
      </w:pPr>
      <w:r w:rsidRPr="00C8447E">
        <w:rPr>
          <w:rFonts w:ascii="Times New Roman" w:hAnsi="Times New Roman"/>
          <w:sz w:val="28"/>
          <w:szCs w:val="28"/>
        </w:rPr>
        <w:t xml:space="preserve">При реконструкции действующих сетей необходимо максимально использовать существующие </w:t>
      </w:r>
      <w:proofErr w:type="spellStart"/>
      <w:r w:rsidRPr="00C8447E">
        <w:rPr>
          <w:rFonts w:ascii="Times New Roman" w:hAnsi="Times New Roman"/>
          <w:sz w:val="28"/>
          <w:szCs w:val="28"/>
        </w:rPr>
        <w:t>электросетевые</w:t>
      </w:r>
      <w:proofErr w:type="spellEnd"/>
      <w:r w:rsidRPr="00C8447E">
        <w:rPr>
          <w:rFonts w:ascii="Times New Roman" w:hAnsi="Times New Roman"/>
          <w:sz w:val="28"/>
          <w:szCs w:val="28"/>
        </w:rPr>
        <w:t xml:space="preserve"> сооружения.</w:t>
      </w:r>
    </w:p>
    <w:p w:rsidR="00C8447E" w:rsidRDefault="00C8447E" w:rsidP="00C844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4.5.2. </w:t>
      </w:r>
      <w:r w:rsidRPr="00C8447E">
        <w:rPr>
          <w:rFonts w:ascii="Times New Roman" w:hAnsi="Times New Roman"/>
          <w:sz w:val="28"/>
          <w:szCs w:val="28"/>
        </w:rPr>
        <w:t>Показатели по электроснабжению приведены в таблице 4.2</w:t>
      </w:r>
      <w:r>
        <w:rPr>
          <w:rFonts w:ascii="Times New Roman" w:hAnsi="Times New Roman"/>
          <w:sz w:val="28"/>
          <w:szCs w:val="28"/>
        </w:rPr>
        <w:t>4</w:t>
      </w:r>
      <w:r w:rsidRPr="00C8447E">
        <w:rPr>
          <w:rFonts w:ascii="Times New Roman" w:hAnsi="Times New Roman"/>
          <w:sz w:val="28"/>
          <w:szCs w:val="28"/>
        </w:rPr>
        <w:t>.</w:t>
      </w:r>
    </w:p>
    <w:p w:rsidR="00C8447E" w:rsidRDefault="00C8447E" w:rsidP="00C8447E">
      <w:pPr>
        <w:spacing w:after="0" w:line="240" w:lineRule="auto"/>
        <w:ind w:firstLine="708"/>
        <w:jc w:val="right"/>
        <w:rPr>
          <w:rFonts w:ascii="Times New Roman" w:hAnsi="Times New Roman"/>
          <w:sz w:val="28"/>
          <w:szCs w:val="28"/>
        </w:rPr>
      </w:pPr>
      <w:r w:rsidRPr="00C8447E">
        <w:rPr>
          <w:rFonts w:ascii="Times New Roman" w:hAnsi="Times New Roman"/>
          <w:sz w:val="28"/>
          <w:szCs w:val="28"/>
        </w:rPr>
        <w:t>Таблица 4.2</w:t>
      </w:r>
      <w:r>
        <w:rPr>
          <w:rFonts w:ascii="Times New Roman" w:hAnsi="Times New Roman"/>
          <w:sz w:val="28"/>
          <w:szCs w:val="28"/>
        </w:rPr>
        <w:t>4</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43"/>
        <w:gridCol w:w="3261"/>
        <w:gridCol w:w="2516"/>
      </w:tblGrid>
      <w:tr w:rsidR="00C8447E" w:rsidRPr="00FB1E9B" w:rsidTr="00A434D2">
        <w:tc>
          <w:tcPr>
            <w:tcW w:w="3543" w:type="dxa"/>
            <w:shd w:val="clear" w:color="auto" w:fill="EEECE1" w:themeFill="background2"/>
            <w:vAlign w:val="center"/>
          </w:tcPr>
          <w:p w:rsidR="00C8447E" w:rsidRPr="00FB1E9B" w:rsidRDefault="00C8447E" w:rsidP="00A434D2">
            <w:pPr>
              <w:keepNext/>
              <w:tabs>
                <w:tab w:val="left" w:pos="1035"/>
              </w:tabs>
              <w:spacing w:line="240" w:lineRule="auto"/>
              <w:jc w:val="center"/>
              <w:rPr>
                <w:rFonts w:ascii="Times New Roman" w:hAnsi="Times New Roman"/>
                <w:b/>
                <w:bCs/>
                <w:sz w:val="24"/>
                <w:szCs w:val="24"/>
              </w:rPr>
            </w:pPr>
            <w:r w:rsidRPr="00FB1E9B">
              <w:rPr>
                <w:rFonts w:ascii="Times New Roman" w:hAnsi="Times New Roman"/>
                <w:b/>
                <w:bCs/>
                <w:sz w:val="24"/>
                <w:szCs w:val="24"/>
              </w:rPr>
              <w:lastRenderedPageBreak/>
              <w:t>Показатель</w:t>
            </w:r>
          </w:p>
        </w:tc>
        <w:tc>
          <w:tcPr>
            <w:tcW w:w="3261" w:type="dxa"/>
            <w:shd w:val="clear" w:color="auto" w:fill="EEECE1" w:themeFill="background2"/>
            <w:vAlign w:val="center"/>
          </w:tcPr>
          <w:p w:rsidR="00C8447E" w:rsidRPr="00FB1E9B" w:rsidRDefault="00C8447E" w:rsidP="00A434D2">
            <w:pPr>
              <w:keepNext/>
              <w:tabs>
                <w:tab w:val="left" w:pos="1035"/>
              </w:tabs>
              <w:spacing w:line="240" w:lineRule="auto"/>
              <w:jc w:val="center"/>
              <w:rPr>
                <w:rFonts w:ascii="Times New Roman" w:hAnsi="Times New Roman"/>
                <w:b/>
                <w:bCs/>
                <w:sz w:val="24"/>
                <w:szCs w:val="24"/>
              </w:rPr>
            </w:pPr>
            <w:r w:rsidRPr="00FB1E9B">
              <w:rPr>
                <w:rFonts w:ascii="Times New Roman" w:hAnsi="Times New Roman"/>
                <w:b/>
                <w:bCs/>
                <w:sz w:val="24"/>
                <w:szCs w:val="24"/>
              </w:rPr>
              <w:t>Единица измерения</w:t>
            </w:r>
          </w:p>
        </w:tc>
        <w:tc>
          <w:tcPr>
            <w:tcW w:w="2516" w:type="dxa"/>
            <w:shd w:val="clear" w:color="auto" w:fill="EEECE1" w:themeFill="background2"/>
            <w:vAlign w:val="center"/>
          </w:tcPr>
          <w:p w:rsidR="00C8447E" w:rsidRPr="00FB1E9B" w:rsidRDefault="00C8447E" w:rsidP="00A434D2">
            <w:pPr>
              <w:keepNext/>
              <w:tabs>
                <w:tab w:val="left" w:pos="1035"/>
              </w:tabs>
              <w:spacing w:line="240" w:lineRule="auto"/>
              <w:jc w:val="center"/>
              <w:rPr>
                <w:rFonts w:ascii="Times New Roman" w:hAnsi="Times New Roman"/>
                <w:b/>
                <w:bCs/>
                <w:sz w:val="24"/>
                <w:szCs w:val="24"/>
              </w:rPr>
            </w:pPr>
            <w:r w:rsidRPr="00FB1E9B">
              <w:rPr>
                <w:rFonts w:ascii="Times New Roman" w:hAnsi="Times New Roman"/>
                <w:b/>
                <w:sz w:val="24"/>
                <w:szCs w:val="24"/>
              </w:rPr>
              <w:t>Значение показателя</w:t>
            </w:r>
          </w:p>
        </w:tc>
      </w:tr>
      <w:tr w:rsidR="00C8447E" w:rsidRPr="00FB1E9B" w:rsidTr="00BB4AFE">
        <w:trPr>
          <w:trHeight w:val="2497"/>
        </w:trPr>
        <w:tc>
          <w:tcPr>
            <w:tcW w:w="3543" w:type="dxa"/>
            <w:vAlign w:val="center"/>
          </w:tcPr>
          <w:p w:rsidR="00C8447E" w:rsidRPr="00FB1E9B" w:rsidRDefault="00C8447E" w:rsidP="00A434D2">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1. Электропотребление одного человека в год, жилые помещения, оборудованные стационарными электроплитами:</w:t>
            </w:r>
          </w:p>
          <w:p w:rsidR="00C8447E" w:rsidRPr="00FB1E9B" w:rsidRDefault="00C8447E" w:rsidP="00A434D2">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без кондиционеров</w:t>
            </w:r>
          </w:p>
          <w:p w:rsidR="00C8447E" w:rsidRPr="00FB1E9B" w:rsidRDefault="00C8447E" w:rsidP="00A434D2">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с кондиционерами</w:t>
            </w:r>
          </w:p>
        </w:tc>
        <w:tc>
          <w:tcPr>
            <w:tcW w:w="3261" w:type="dxa"/>
            <w:vAlign w:val="center"/>
          </w:tcPr>
          <w:p w:rsidR="00C8447E" w:rsidRPr="00FB1E9B" w:rsidRDefault="00C8447E" w:rsidP="00A434D2">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киловатт-часов</w:t>
            </w:r>
          </w:p>
        </w:tc>
        <w:tc>
          <w:tcPr>
            <w:tcW w:w="2516" w:type="dxa"/>
            <w:vAlign w:val="center"/>
          </w:tcPr>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1680</w:t>
            </w:r>
          </w:p>
          <w:p w:rsidR="00C8447E" w:rsidRPr="00FB1E9B" w:rsidRDefault="00C8447E" w:rsidP="00A434D2">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1920</w:t>
            </w:r>
          </w:p>
        </w:tc>
      </w:tr>
      <w:tr w:rsidR="00C8447E" w:rsidRPr="00FB1E9B" w:rsidTr="00A434D2">
        <w:tc>
          <w:tcPr>
            <w:tcW w:w="3543" w:type="dxa"/>
            <w:vAlign w:val="center"/>
          </w:tcPr>
          <w:p w:rsidR="00C8447E" w:rsidRPr="00FB1E9B" w:rsidRDefault="00C8447E" w:rsidP="00A434D2">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1. Использование максимума электрической нагрузки одного человека в год, жилые помещения, оборудованные стационарными электроплитами:</w:t>
            </w:r>
          </w:p>
          <w:p w:rsidR="00C8447E" w:rsidRPr="00FB1E9B" w:rsidRDefault="00C8447E" w:rsidP="00A434D2">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без кондиционеров</w:t>
            </w:r>
          </w:p>
          <w:p w:rsidR="00C8447E" w:rsidRPr="00FB1E9B" w:rsidRDefault="00C8447E" w:rsidP="00A434D2">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с кондиционерами</w:t>
            </w:r>
          </w:p>
        </w:tc>
        <w:tc>
          <w:tcPr>
            <w:tcW w:w="3261" w:type="dxa"/>
            <w:vAlign w:val="center"/>
          </w:tcPr>
          <w:p w:rsidR="00C8447E" w:rsidRPr="00FB1E9B" w:rsidRDefault="00C8447E" w:rsidP="00A434D2">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ч/год</w:t>
            </w:r>
          </w:p>
        </w:tc>
        <w:tc>
          <w:tcPr>
            <w:tcW w:w="2516" w:type="dxa"/>
            <w:vAlign w:val="center"/>
          </w:tcPr>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5300</w:t>
            </w:r>
          </w:p>
          <w:p w:rsidR="00C8447E" w:rsidRPr="00FB1E9B" w:rsidRDefault="00C8447E" w:rsidP="00A434D2">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5800</w:t>
            </w:r>
          </w:p>
        </w:tc>
      </w:tr>
    </w:tbl>
    <w:p w:rsidR="00C8447E" w:rsidRPr="00382A02" w:rsidRDefault="00C8447E" w:rsidP="00C8447E">
      <w:pPr>
        <w:pStyle w:val="af7"/>
        <w:spacing w:after="0"/>
        <w:ind w:firstLine="714"/>
        <w:jc w:val="both"/>
        <w:rPr>
          <w:rFonts w:cs="Times New Roman"/>
          <w:color w:val="000000"/>
          <w:sz w:val="28"/>
          <w:szCs w:val="28"/>
        </w:rPr>
      </w:pPr>
      <w:r>
        <w:rPr>
          <w:sz w:val="28"/>
          <w:szCs w:val="28"/>
        </w:rPr>
        <w:t xml:space="preserve">4.5.3. </w:t>
      </w:r>
      <w:r w:rsidRPr="00382A02">
        <w:rPr>
          <w:rFonts w:cs="Times New Roman"/>
          <w:color w:val="000000"/>
          <w:sz w:val="28"/>
          <w:szCs w:val="28"/>
        </w:rPr>
        <w:t xml:space="preserve">При развитии систем электроснабжения электрические сети следует проектировать с учетом перехода на более высокие классы среднего напряжения (с 6 - 10 кВ на 20 - 35 кВ). </w:t>
      </w:r>
    </w:p>
    <w:p w:rsidR="00C8447E" w:rsidRPr="00382A02" w:rsidRDefault="00C8447E" w:rsidP="00C8447E">
      <w:pPr>
        <w:pStyle w:val="af7"/>
        <w:spacing w:after="0"/>
        <w:ind w:firstLine="714"/>
        <w:jc w:val="both"/>
        <w:rPr>
          <w:rFonts w:cs="Times New Roman"/>
          <w:color w:val="000000"/>
          <w:sz w:val="28"/>
          <w:szCs w:val="28"/>
        </w:rPr>
      </w:pPr>
      <w:r w:rsidRPr="00382A02">
        <w:rPr>
          <w:rFonts w:cs="Times New Roman"/>
          <w:color w:val="000000"/>
          <w:sz w:val="28"/>
          <w:szCs w:val="28"/>
        </w:rPr>
        <w:t xml:space="preserve">Выбор системы напряжений распределения электроэнергии должен осуществляться с учетом анализа роста перспективных электрических нагрузок. </w:t>
      </w:r>
    </w:p>
    <w:p w:rsidR="00C8447E" w:rsidRDefault="00C8447E" w:rsidP="00C844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  </w:t>
      </w:r>
      <w:r w:rsidRPr="00C8447E">
        <w:rPr>
          <w:rFonts w:ascii="Times New Roman" w:hAnsi="Times New Roman"/>
          <w:sz w:val="28"/>
          <w:szCs w:val="28"/>
        </w:rPr>
        <w:t>До разработки схемы перспективного развития электрических сетей напряжением 35 - 200 и 6 - 10 кВ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C8447E" w:rsidRDefault="00C8447E" w:rsidP="00C844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4.5.5. </w:t>
      </w:r>
      <w:r w:rsidRPr="00C8447E">
        <w:rPr>
          <w:rFonts w:ascii="Times New Roman" w:hAnsi="Times New Roman"/>
          <w:sz w:val="28"/>
          <w:szCs w:val="28"/>
        </w:rPr>
        <w:t>Воздушные линии (ВЛ) электропередачи 35 -</w:t>
      </w:r>
      <w:r w:rsidR="00AD51C9">
        <w:rPr>
          <w:rFonts w:ascii="Times New Roman" w:hAnsi="Times New Roman"/>
          <w:sz w:val="28"/>
          <w:szCs w:val="28"/>
        </w:rPr>
        <w:t xml:space="preserve"> 220 кВ </w:t>
      </w:r>
      <w:r w:rsidRPr="00C8447E">
        <w:rPr>
          <w:rFonts w:ascii="Times New Roman" w:hAnsi="Times New Roman"/>
          <w:sz w:val="28"/>
          <w:szCs w:val="28"/>
        </w:rPr>
        <w:t>должны размещаться в отведенных для них коридорах, как правило, за пределами селитебной территории.</w:t>
      </w:r>
    </w:p>
    <w:p w:rsidR="00C8447E" w:rsidRPr="00382A02" w:rsidRDefault="00C8447E" w:rsidP="00C8447E">
      <w:pPr>
        <w:pStyle w:val="af7"/>
        <w:spacing w:after="0"/>
        <w:ind w:firstLine="714"/>
        <w:jc w:val="both"/>
        <w:rPr>
          <w:rFonts w:cs="Times New Roman"/>
          <w:color w:val="000000"/>
          <w:sz w:val="28"/>
          <w:szCs w:val="28"/>
        </w:rPr>
      </w:pPr>
      <w:r>
        <w:rPr>
          <w:sz w:val="28"/>
          <w:szCs w:val="28"/>
        </w:rPr>
        <w:t xml:space="preserve">4.5.6. </w:t>
      </w:r>
      <w:r w:rsidRPr="00382A02">
        <w:rPr>
          <w:rFonts w:cs="Times New Roman"/>
          <w:color w:val="000000"/>
          <w:sz w:val="28"/>
          <w:szCs w:val="28"/>
        </w:rPr>
        <w:t xml:space="preserve">При проектировании электроснабжения необходимо учитывать требования к обеспечению его надежности в соответствии с категорией проектируемых территорий. </w:t>
      </w:r>
    </w:p>
    <w:p w:rsidR="00C8447E" w:rsidRPr="00C8447E" w:rsidRDefault="00C8447E" w:rsidP="00C8447E">
      <w:pPr>
        <w:pStyle w:val="af7"/>
        <w:spacing w:after="0"/>
        <w:ind w:firstLine="714"/>
        <w:jc w:val="both"/>
        <w:rPr>
          <w:rFonts w:cs="Times New Roman"/>
          <w:color w:val="000000"/>
          <w:sz w:val="28"/>
          <w:szCs w:val="28"/>
        </w:rPr>
      </w:pPr>
      <w:r>
        <w:rPr>
          <w:sz w:val="28"/>
          <w:szCs w:val="28"/>
        </w:rPr>
        <w:t xml:space="preserve">4.5.7. </w:t>
      </w:r>
      <w:r w:rsidRPr="00C8447E">
        <w:rPr>
          <w:rFonts w:cs="Times New Roman"/>
          <w:color w:val="000000"/>
          <w:sz w:val="28"/>
          <w:szCs w:val="28"/>
        </w:rPr>
        <w:t xml:space="preserve">К первой категории относятся </w:t>
      </w:r>
      <w:proofErr w:type="spellStart"/>
      <w:r w:rsidRPr="00C8447E">
        <w:rPr>
          <w:rFonts w:cs="Times New Roman"/>
          <w:color w:val="000000"/>
          <w:sz w:val="28"/>
          <w:szCs w:val="28"/>
        </w:rPr>
        <w:t>электроприемники</w:t>
      </w:r>
      <w:proofErr w:type="spellEnd"/>
      <w:r w:rsidRPr="00C8447E">
        <w:rPr>
          <w:rFonts w:cs="Times New Roman"/>
          <w:color w:val="000000"/>
          <w:sz w:val="28"/>
          <w:szCs w:val="28"/>
        </w:rPr>
        <w:t>, перерыв электроснабжения которых может повлечь за собой опасность для жизни людей, нарушение функционирования особо важных элементов хозяйства.</w:t>
      </w:r>
    </w:p>
    <w:p w:rsidR="00C8447E" w:rsidRPr="00C8447E" w:rsidRDefault="00C8447E" w:rsidP="00C8447E">
      <w:pPr>
        <w:spacing w:after="0" w:line="240" w:lineRule="auto"/>
        <w:ind w:firstLine="708"/>
        <w:jc w:val="both"/>
        <w:rPr>
          <w:rFonts w:ascii="Times New Roman" w:hAnsi="Times New Roman"/>
          <w:sz w:val="28"/>
          <w:szCs w:val="28"/>
          <w:lang w:eastAsia="ru-RU"/>
        </w:rPr>
      </w:pPr>
      <w:r w:rsidRPr="00C8447E">
        <w:rPr>
          <w:rFonts w:ascii="Times New Roman" w:hAnsi="Times New Roman"/>
          <w:sz w:val="28"/>
          <w:szCs w:val="28"/>
          <w:lang w:eastAsia="ru-RU"/>
        </w:rPr>
        <w:t xml:space="preserve">К </w:t>
      </w:r>
      <w:proofErr w:type="spellStart"/>
      <w:r w:rsidRPr="00C8447E">
        <w:rPr>
          <w:rFonts w:ascii="Times New Roman" w:hAnsi="Times New Roman"/>
          <w:sz w:val="28"/>
          <w:szCs w:val="28"/>
          <w:lang w:eastAsia="ru-RU"/>
        </w:rPr>
        <w:t>электроприемникам</w:t>
      </w:r>
      <w:proofErr w:type="spellEnd"/>
      <w:r w:rsidRPr="00C8447E">
        <w:rPr>
          <w:rFonts w:ascii="Times New Roman" w:hAnsi="Times New Roman"/>
          <w:sz w:val="28"/>
          <w:szCs w:val="28"/>
          <w:lang w:eastAsia="ru-RU"/>
        </w:rPr>
        <w:t xml:space="preserve"> первой категории относятся:</w:t>
      </w:r>
      <w:bookmarkStart w:id="21" w:name="sub_2001"/>
    </w:p>
    <w:p w:rsidR="00C8447E" w:rsidRPr="00C8447E" w:rsidRDefault="00C8447E" w:rsidP="00C8447E">
      <w:pPr>
        <w:spacing w:after="0" w:line="240" w:lineRule="auto"/>
        <w:ind w:firstLine="708"/>
        <w:jc w:val="both"/>
        <w:rPr>
          <w:rFonts w:ascii="Times New Roman" w:hAnsi="Times New Roman"/>
          <w:sz w:val="28"/>
          <w:szCs w:val="28"/>
          <w:lang w:eastAsia="ru-RU"/>
        </w:rPr>
      </w:pPr>
      <w:r w:rsidRPr="00C8447E">
        <w:rPr>
          <w:rFonts w:ascii="Times New Roman" w:hAnsi="Times New Roman"/>
          <w:sz w:val="28"/>
          <w:szCs w:val="28"/>
          <w:lang w:eastAsia="ru-RU"/>
        </w:rPr>
        <w:t xml:space="preserve">а) </w:t>
      </w:r>
      <w:proofErr w:type="spellStart"/>
      <w:r w:rsidRPr="00C8447E">
        <w:rPr>
          <w:rFonts w:ascii="Times New Roman" w:hAnsi="Times New Roman"/>
          <w:sz w:val="28"/>
          <w:szCs w:val="28"/>
          <w:lang w:eastAsia="ru-RU"/>
        </w:rPr>
        <w:t>электроприемники</w:t>
      </w:r>
      <w:proofErr w:type="spellEnd"/>
      <w:r w:rsidRPr="00C8447E">
        <w:rPr>
          <w:rFonts w:ascii="Times New Roman" w:hAnsi="Times New Roman"/>
          <w:sz w:val="28"/>
          <w:szCs w:val="28"/>
          <w:lang w:eastAsia="ru-RU"/>
        </w:rPr>
        <w:t xml:space="preserve"> операционных и родильных блоков, противопожарных устройств и охранной сигнализации, эвакуационного освещения и больничных лифтов;</w:t>
      </w:r>
    </w:p>
    <w:p w:rsidR="00C8447E" w:rsidRPr="00C8447E" w:rsidRDefault="00C8447E" w:rsidP="00C8447E">
      <w:pPr>
        <w:spacing w:after="0" w:line="240" w:lineRule="auto"/>
        <w:ind w:firstLine="708"/>
        <w:jc w:val="both"/>
        <w:rPr>
          <w:rFonts w:ascii="Times New Roman" w:hAnsi="Times New Roman"/>
          <w:sz w:val="28"/>
          <w:szCs w:val="28"/>
          <w:lang w:eastAsia="ru-RU"/>
        </w:rPr>
      </w:pPr>
      <w:bookmarkStart w:id="22" w:name="sub_2002"/>
      <w:bookmarkEnd w:id="21"/>
      <w:r w:rsidRPr="00C8447E">
        <w:rPr>
          <w:rFonts w:ascii="Times New Roman" w:hAnsi="Times New Roman"/>
          <w:sz w:val="28"/>
          <w:szCs w:val="28"/>
          <w:lang w:eastAsia="ru-RU"/>
        </w:rPr>
        <w:lastRenderedPageBreak/>
        <w:t>б) котельные, являющиеся единственным источником тепла системы теплоснабжения, обеспечивающие потребителей первой категории, не имеющих индивидуальных резервных источников тепла;</w:t>
      </w:r>
    </w:p>
    <w:p w:rsidR="00C8447E" w:rsidRPr="00C8447E" w:rsidRDefault="00C8447E" w:rsidP="00C8447E">
      <w:pPr>
        <w:spacing w:after="0" w:line="240" w:lineRule="auto"/>
        <w:ind w:firstLine="708"/>
        <w:jc w:val="both"/>
        <w:rPr>
          <w:rFonts w:ascii="Times New Roman" w:hAnsi="Times New Roman"/>
          <w:sz w:val="28"/>
          <w:szCs w:val="28"/>
          <w:lang w:eastAsia="ru-RU"/>
        </w:rPr>
      </w:pPr>
      <w:bookmarkStart w:id="23" w:name="sub_2003"/>
      <w:bookmarkEnd w:id="22"/>
      <w:r w:rsidRPr="00C8447E">
        <w:rPr>
          <w:rFonts w:ascii="Times New Roman" w:hAnsi="Times New Roman"/>
          <w:sz w:val="28"/>
          <w:szCs w:val="28"/>
          <w:lang w:eastAsia="ru-RU"/>
        </w:rPr>
        <w:t xml:space="preserve">в) электродвигатели сетевых и </w:t>
      </w:r>
      <w:proofErr w:type="spellStart"/>
      <w:r w:rsidRPr="00C8447E">
        <w:rPr>
          <w:rFonts w:ascii="Times New Roman" w:hAnsi="Times New Roman"/>
          <w:sz w:val="28"/>
          <w:szCs w:val="28"/>
          <w:lang w:eastAsia="ru-RU"/>
        </w:rPr>
        <w:t>подпиточных</w:t>
      </w:r>
      <w:proofErr w:type="spellEnd"/>
      <w:r w:rsidRPr="00C8447E">
        <w:rPr>
          <w:rFonts w:ascii="Times New Roman" w:hAnsi="Times New Roman"/>
          <w:sz w:val="28"/>
          <w:szCs w:val="28"/>
          <w:lang w:eastAsia="ru-RU"/>
        </w:rPr>
        <w:t xml:space="preserve"> насосов котельных второй категории с водогрейными котлами единичной производительностью более 10 Гкал/ч;</w:t>
      </w:r>
    </w:p>
    <w:p w:rsidR="00C8447E" w:rsidRPr="00C8447E" w:rsidRDefault="00C8447E" w:rsidP="00C8447E">
      <w:pPr>
        <w:spacing w:after="0" w:line="240" w:lineRule="auto"/>
        <w:ind w:firstLine="708"/>
        <w:jc w:val="both"/>
        <w:rPr>
          <w:rFonts w:ascii="Times New Roman" w:hAnsi="Times New Roman"/>
          <w:sz w:val="28"/>
          <w:szCs w:val="28"/>
          <w:lang w:eastAsia="ru-RU"/>
        </w:rPr>
      </w:pPr>
      <w:bookmarkStart w:id="24" w:name="sub_2004"/>
      <w:bookmarkEnd w:id="23"/>
      <w:r w:rsidRPr="00C8447E">
        <w:rPr>
          <w:rFonts w:ascii="Times New Roman" w:hAnsi="Times New Roman"/>
          <w:sz w:val="28"/>
          <w:szCs w:val="28"/>
          <w:lang w:eastAsia="ru-RU"/>
        </w:rPr>
        <w:t>г) электродвигатели подкачивающих и смесительных насосов в насосных, дренажных насосов дюкеров тепловых сетей;</w:t>
      </w:r>
    </w:p>
    <w:p w:rsidR="00C8447E" w:rsidRPr="00C8447E" w:rsidRDefault="003A7DB0" w:rsidP="00C8447E">
      <w:pPr>
        <w:spacing w:after="0" w:line="240" w:lineRule="auto"/>
        <w:ind w:firstLine="708"/>
        <w:jc w:val="both"/>
        <w:rPr>
          <w:rFonts w:ascii="Times New Roman" w:hAnsi="Times New Roman"/>
          <w:sz w:val="28"/>
          <w:szCs w:val="28"/>
          <w:lang w:eastAsia="ru-RU"/>
        </w:rPr>
      </w:pPr>
      <w:bookmarkStart w:id="25" w:name="sub_2006"/>
      <w:bookmarkEnd w:id="24"/>
      <w:proofErr w:type="spellStart"/>
      <w:r>
        <w:rPr>
          <w:rFonts w:ascii="Times New Roman" w:hAnsi="Times New Roman"/>
          <w:sz w:val="28"/>
          <w:szCs w:val="28"/>
          <w:lang w:eastAsia="ru-RU"/>
        </w:rPr>
        <w:t>д</w:t>
      </w:r>
      <w:proofErr w:type="spellEnd"/>
      <w:r w:rsidR="00C8447E" w:rsidRPr="00C8447E">
        <w:rPr>
          <w:rFonts w:ascii="Times New Roman" w:hAnsi="Times New Roman"/>
          <w:sz w:val="28"/>
          <w:szCs w:val="28"/>
          <w:lang w:eastAsia="ru-RU"/>
        </w:rPr>
        <w:t xml:space="preserve">) </w:t>
      </w:r>
      <w:proofErr w:type="spellStart"/>
      <w:r w:rsidR="00C8447E" w:rsidRPr="00C8447E">
        <w:rPr>
          <w:rFonts w:ascii="Times New Roman" w:hAnsi="Times New Roman"/>
          <w:sz w:val="28"/>
          <w:szCs w:val="28"/>
          <w:lang w:eastAsia="ru-RU"/>
        </w:rPr>
        <w:t>электроприемники</w:t>
      </w:r>
      <w:proofErr w:type="spellEnd"/>
      <w:r w:rsidR="00C8447E" w:rsidRPr="00C8447E">
        <w:rPr>
          <w:rFonts w:ascii="Times New Roman" w:hAnsi="Times New Roman"/>
          <w:sz w:val="28"/>
          <w:szCs w:val="28"/>
          <w:lang w:eastAsia="ru-RU"/>
        </w:rPr>
        <w:t xml:space="preserve"> противопожарных устройств (пожарные насосы, системы подпора воздуха, </w:t>
      </w:r>
      <w:proofErr w:type="spellStart"/>
      <w:r w:rsidR="00C8447E" w:rsidRPr="00C8447E">
        <w:rPr>
          <w:rFonts w:ascii="Times New Roman" w:hAnsi="Times New Roman"/>
          <w:sz w:val="28"/>
          <w:szCs w:val="28"/>
          <w:lang w:eastAsia="ru-RU"/>
        </w:rPr>
        <w:t>дымоудаления</w:t>
      </w:r>
      <w:proofErr w:type="spellEnd"/>
      <w:r w:rsidR="00C8447E" w:rsidRPr="00C8447E">
        <w:rPr>
          <w:rFonts w:ascii="Times New Roman" w:hAnsi="Times New Roman"/>
          <w:sz w:val="28"/>
          <w:szCs w:val="28"/>
          <w:lang w:eastAsia="ru-RU"/>
        </w:rPr>
        <w:t>, пожарной сигнализации и оповещения о пожаре), эвакуационное и аварийное освещение;</w:t>
      </w:r>
    </w:p>
    <w:p w:rsidR="00C8447E" w:rsidRPr="00C8447E" w:rsidRDefault="003A7DB0" w:rsidP="00C8447E">
      <w:pPr>
        <w:spacing w:after="0" w:line="240" w:lineRule="auto"/>
        <w:ind w:firstLine="708"/>
        <w:jc w:val="both"/>
        <w:rPr>
          <w:rFonts w:ascii="Times New Roman" w:hAnsi="Times New Roman"/>
          <w:sz w:val="28"/>
          <w:szCs w:val="28"/>
          <w:lang w:eastAsia="ru-RU"/>
        </w:rPr>
      </w:pPr>
      <w:bookmarkStart w:id="26" w:name="sub_2007"/>
      <w:bookmarkEnd w:id="25"/>
      <w:r>
        <w:rPr>
          <w:rFonts w:ascii="Times New Roman" w:hAnsi="Times New Roman"/>
          <w:sz w:val="28"/>
          <w:szCs w:val="28"/>
          <w:lang w:eastAsia="ru-RU"/>
        </w:rPr>
        <w:t>е</w:t>
      </w:r>
      <w:r w:rsidR="00C8447E" w:rsidRPr="00C8447E">
        <w:rPr>
          <w:rFonts w:ascii="Times New Roman" w:hAnsi="Times New Roman"/>
          <w:sz w:val="28"/>
          <w:szCs w:val="28"/>
          <w:lang w:eastAsia="ru-RU"/>
        </w:rPr>
        <w:t xml:space="preserve">) </w:t>
      </w:r>
      <w:bookmarkStart w:id="27" w:name="sub_2008"/>
      <w:bookmarkEnd w:id="26"/>
      <w:r w:rsidR="00C8447E" w:rsidRPr="00C8447E">
        <w:rPr>
          <w:rFonts w:ascii="Times New Roman" w:hAnsi="Times New Roman"/>
          <w:sz w:val="28"/>
          <w:szCs w:val="28"/>
          <w:lang w:eastAsia="ru-RU"/>
        </w:rPr>
        <w:t>музеи и выставки федеративного значения;</w:t>
      </w:r>
    </w:p>
    <w:p w:rsidR="00C8447E" w:rsidRPr="00C8447E" w:rsidRDefault="003A7DB0" w:rsidP="00C8447E">
      <w:pPr>
        <w:spacing w:after="0" w:line="240" w:lineRule="auto"/>
        <w:ind w:firstLine="708"/>
        <w:jc w:val="both"/>
        <w:rPr>
          <w:rFonts w:ascii="Times New Roman" w:hAnsi="Times New Roman"/>
          <w:sz w:val="28"/>
          <w:szCs w:val="28"/>
          <w:lang w:eastAsia="ru-RU"/>
        </w:rPr>
      </w:pPr>
      <w:bookmarkStart w:id="28" w:name="sub_2011"/>
      <w:bookmarkEnd w:id="27"/>
      <w:r>
        <w:rPr>
          <w:rFonts w:ascii="Times New Roman" w:hAnsi="Times New Roman"/>
          <w:sz w:val="28"/>
          <w:szCs w:val="28"/>
          <w:lang w:eastAsia="ru-RU"/>
        </w:rPr>
        <w:t>ж</w:t>
      </w:r>
      <w:r w:rsidR="00C8447E" w:rsidRPr="00C8447E">
        <w:rPr>
          <w:rFonts w:ascii="Times New Roman" w:hAnsi="Times New Roman"/>
          <w:sz w:val="28"/>
          <w:szCs w:val="28"/>
          <w:lang w:eastAsia="ru-RU"/>
        </w:rPr>
        <w:t>)</w:t>
      </w:r>
      <w:bookmarkStart w:id="29" w:name="sub_2012"/>
      <w:bookmarkEnd w:id="28"/>
      <w:r w:rsidR="00C8447E" w:rsidRPr="00C8447E">
        <w:rPr>
          <w:rFonts w:ascii="Times New Roman" w:hAnsi="Times New Roman"/>
          <w:sz w:val="28"/>
          <w:szCs w:val="28"/>
          <w:lang w:eastAsia="ru-RU"/>
        </w:rPr>
        <w:t xml:space="preserve"> </w:t>
      </w:r>
      <w:proofErr w:type="spellStart"/>
      <w:r w:rsidR="00C8447E" w:rsidRPr="00C8447E">
        <w:rPr>
          <w:rFonts w:ascii="Times New Roman" w:hAnsi="Times New Roman"/>
          <w:sz w:val="28"/>
          <w:szCs w:val="28"/>
          <w:lang w:eastAsia="ru-RU"/>
        </w:rPr>
        <w:t>электроприемники</w:t>
      </w:r>
      <w:proofErr w:type="spellEnd"/>
      <w:r w:rsidR="00C8447E" w:rsidRPr="00C8447E">
        <w:rPr>
          <w:rFonts w:ascii="Times New Roman" w:hAnsi="Times New Roman"/>
          <w:sz w:val="28"/>
          <w:szCs w:val="28"/>
          <w:lang w:eastAsia="ru-RU"/>
        </w:rPr>
        <w:t xml:space="preserve"> противопожарных устройств и охранной сигнализации универсамов, торговых центров и магазинов с торговой площадью более 2000 </w:t>
      </w:r>
      <w:r w:rsidR="00C8447E" w:rsidRPr="00C8447E">
        <w:rPr>
          <w:rFonts w:ascii="Times New Roman" w:hAnsi="Times New Roman"/>
          <w:noProof/>
          <w:sz w:val="28"/>
          <w:szCs w:val="28"/>
          <w:lang w:eastAsia="ru-RU"/>
        </w:rPr>
        <w:drawing>
          <wp:inline distT="0" distB="0" distL="0" distR="0">
            <wp:extent cx="200025" cy="247650"/>
            <wp:effectExtent l="19050" t="0" r="9525"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00C8447E" w:rsidRPr="00C8447E">
        <w:rPr>
          <w:rFonts w:ascii="Times New Roman" w:hAnsi="Times New Roman"/>
          <w:sz w:val="28"/>
          <w:szCs w:val="28"/>
          <w:lang w:eastAsia="ru-RU"/>
        </w:rPr>
        <w:t>, а также столовых, кафе и ресторанов с числом посадочных мест свыше 500;</w:t>
      </w:r>
    </w:p>
    <w:bookmarkEnd w:id="29"/>
    <w:p w:rsidR="00C8447E" w:rsidRPr="00C8447E" w:rsidRDefault="003A7DB0" w:rsidP="00C8447E">
      <w:pPr>
        <w:spacing w:after="0" w:line="240" w:lineRule="auto"/>
        <w:ind w:firstLine="708"/>
        <w:jc w:val="both"/>
        <w:rPr>
          <w:rFonts w:ascii="Times New Roman" w:hAnsi="Times New Roman"/>
          <w:sz w:val="28"/>
          <w:szCs w:val="28"/>
          <w:lang w:eastAsia="ru-RU"/>
        </w:rPr>
      </w:pPr>
      <w:proofErr w:type="spellStart"/>
      <w:r>
        <w:rPr>
          <w:rFonts w:ascii="Times New Roman" w:hAnsi="Times New Roman"/>
          <w:sz w:val="28"/>
          <w:szCs w:val="28"/>
          <w:lang w:eastAsia="ru-RU"/>
        </w:rPr>
        <w:t>з</w:t>
      </w:r>
      <w:proofErr w:type="spellEnd"/>
      <w:r w:rsidR="00C8447E" w:rsidRPr="00C8447E">
        <w:rPr>
          <w:rFonts w:ascii="Times New Roman" w:hAnsi="Times New Roman"/>
          <w:sz w:val="28"/>
          <w:szCs w:val="28"/>
          <w:lang w:eastAsia="ru-RU"/>
        </w:rPr>
        <w:t xml:space="preserve">) городской ЦП (РП) с суммарной нагрузкой более 10000 </w:t>
      </w:r>
      <w:r w:rsidR="00C8447E" w:rsidRPr="00C8447E">
        <w:rPr>
          <w:rFonts w:ascii="Times New Roman" w:hAnsi="Times New Roman"/>
          <w:noProof/>
          <w:sz w:val="28"/>
          <w:szCs w:val="28"/>
          <w:lang w:eastAsia="ru-RU"/>
        </w:rPr>
        <w:drawing>
          <wp:inline distT="0" distB="0" distL="0" distR="0">
            <wp:extent cx="400050" cy="2000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400050" cy="200025"/>
                    </a:xfrm>
                    <a:prstGeom prst="rect">
                      <a:avLst/>
                    </a:prstGeom>
                    <a:noFill/>
                    <a:ln w="9525">
                      <a:noFill/>
                      <a:miter lim="800000"/>
                      <a:headEnd/>
                      <a:tailEnd/>
                    </a:ln>
                  </pic:spPr>
                </pic:pic>
              </a:graphicData>
            </a:graphic>
          </wp:inline>
        </w:drawing>
      </w:r>
      <w:r w:rsidR="00C8447E" w:rsidRPr="00C8447E">
        <w:rPr>
          <w:rFonts w:ascii="Times New Roman" w:hAnsi="Times New Roman"/>
          <w:sz w:val="28"/>
          <w:szCs w:val="28"/>
          <w:lang w:eastAsia="ru-RU"/>
        </w:rPr>
        <w:t xml:space="preserve">. </w:t>
      </w:r>
    </w:p>
    <w:p w:rsidR="003A7DB0" w:rsidRPr="003A7DB0" w:rsidRDefault="003A7DB0" w:rsidP="003A7DB0">
      <w:pPr>
        <w:pStyle w:val="af7"/>
        <w:spacing w:after="0"/>
        <w:ind w:firstLine="714"/>
        <w:jc w:val="both"/>
        <w:rPr>
          <w:color w:val="000000"/>
          <w:sz w:val="28"/>
          <w:szCs w:val="28"/>
        </w:rPr>
      </w:pPr>
      <w:r>
        <w:rPr>
          <w:sz w:val="28"/>
          <w:szCs w:val="28"/>
        </w:rPr>
        <w:t xml:space="preserve">4.5.8. </w:t>
      </w:r>
      <w:r w:rsidRPr="003A7DB0">
        <w:rPr>
          <w:color w:val="000000"/>
          <w:sz w:val="28"/>
          <w:szCs w:val="28"/>
        </w:rPr>
        <w:t xml:space="preserve">Ко второй категории относятся </w:t>
      </w:r>
      <w:proofErr w:type="spellStart"/>
      <w:r w:rsidRPr="003A7DB0">
        <w:rPr>
          <w:color w:val="000000"/>
          <w:sz w:val="28"/>
          <w:szCs w:val="28"/>
        </w:rPr>
        <w:t>электроприемники</w:t>
      </w:r>
      <w:proofErr w:type="spellEnd"/>
      <w:r w:rsidRPr="003A7DB0">
        <w:rPr>
          <w:color w:val="000000"/>
          <w:sz w:val="28"/>
          <w:szCs w:val="28"/>
        </w:rPr>
        <w:t xml:space="preserve">, перерыв электроснабжения которых приводит к нарушению нормальной деятельности значительного числа жителей. </w:t>
      </w:r>
    </w:p>
    <w:p w:rsidR="003A7DB0" w:rsidRPr="003A7DB0" w:rsidRDefault="003A7DB0" w:rsidP="003A7DB0">
      <w:pPr>
        <w:spacing w:after="0" w:line="240" w:lineRule="auto"/>
        <w:ind w:firstLine="708"/>
        <w:jc w:val="both"/>
        <w:rPr>
          <w:rFonts w:ascii="Times New Roman" w:hAnsi="Times New Roman"/>
          <w:sz w:val="28"/>
          <w:szCs w:val="28"/>
          <w:lang w:eastAsia="ru-RU"/>
        </w:rPr>
      </w:pPr>
      <w:r w:rsidRPr="003A7DB0">
        <w:rPr>
          <w:rFonts w:ascii="Times New Roman" w:hAnsi="Times New Roman"/>
          <w:sz w:val="28"/>
          <w:szCs w:val="28"/>
          <w:lang w:eastAsia="ru-RU"/>
        </w:rPr>
        <w:t xml:space="preserve">К </w:t>
      </w:r>
      <w:proofErr w:type="spellStart"/>
      <w:r w:rsidRPr="003A7DB0">
        <w:rPr>
          <w:rFonts w:ascii="Times New Roman" w:hAnsi="Times New Roman"/>
          <w:sz w:val="28"/>
          <w:szCs w:val="28"/>
          <w:lang w:eastAsia="ru-RU"/>
        </w:rPr>
        <w:t>электроприемникам</w:t>
      </w:r>
      <w:proofErr w:type="spellEnd"/>
      <w:r w:rsidRPr="003A7DB0">
        <w:rPr>
          <w:rFonts w:ascii="Times New Roman" w:hAnsi="Times New Roman"/>
          <w:sz w:val="28"/>
          <w:szCs w:val="28"/>
          <w:lang w:eastAsia="ru-RU"/>
        </w:rPr>
        <w:t xml:space="preserve"> второй категории относятся:</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0" w:name="sub_20021"/>
      <w:r w:rsidRPr="003A7DB0">
        <w:rPr>
          <w:rFonts w:ascii="Times New Roman" w:hAnsi="Times New Roman"/>
          <w:sz w:val="28"/>
          <w:szCs w:val="28"/>
          <w:lang w:eastAsia="ru-RU"/>
        </w:rPr>
        <w:t xml:space="preserve">а) жилые дома с электроплитами за исключением </w:t>
      </w:r>
      <w:proofErr w:type="spellStart"/>
      <w:r w:rsidRPr="003A7DB0">
        <w:rPr>
          <w:rFonts w:ascii="Times New Roman" w:hAnsi="Times New Roman"/>
          <w:sz w:val="28"/>
          <w:szCs w:val="28"/>
          <w:lang w:eastAsia="ru-RU"/>
        </w:rPr>
        <w:t>одно-восьмиквартирных</w:t>
      </w:r>
      <w:proofErr w:type="spellEnd"/>
      <w:r w:rsidRPr="003A7DB0">
        <w:rPr>
          <w:rFonts w:ascii="Times New Roman" w:hAnsi="Times New Roman"/>
          <w:sz w:val="28"/>
          <w:szCs w:val="28"/>
          <w:lang w:eastAsia="ru-RU"/>
        </w:rPr>
        <w:t xml:space="preserve"> домов;</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1" w:name="sub_20023"/>
      <w:bookmarkEnd w:id="30"/>
      <w:r w:rsidRPr="003A7DB0">
        <w:rPr>
          <w:rFonts w:ascii="Times New Roman" w:hAnsi="Times New Roman"/>
          <w:sz w:val="28"/>
          <w:szCs w:val="28"/>
          <w:lang w:eastAsia="ru-RU"/>
        </w:rPr>
        <w:t>б) общежития вместимостью 50 человек и более;</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2" w:name="sub_20024"/>
      <w:bookmarkEnd w:id="31"/>
      <w:r w:rsidRPr="003A7DB0">
        <w:rPr>
          <w:rFonts w:ascii="Times New Roman" w:hAnsi="Times New Roman"/>
          <w:sz w:val="28"/>
          <w:szCs w:val="28"/>
          <w:lang w:eastAsia="ru-RU"/>
        </w:rPr>
        <w:t>в) здания учреждений высотой до 16 этажей с количеством работающих от 50 до 2000 человек;</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3" w:name="sub_20025"/>
      <w:bookmarkEnd w:id="32"/>
      <w:r w:rsidRPr="003A7DB0">
        <w:rPr>
          <w:rFonts w:ascii="Times New Roman" w:hAnsi="Times New Roman"/>
          <w:sz w:val="28"/>
          <w:szCs w:val="28"/>
          <w:lang w:eastAsia="ru-RU"/>
        </w:rPr>
        <w:t>г) детские учреждения;</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4" w:name="sub_20026"/>
      <w:bookmarkEnd w:id="33"/>
      <w:proofErr w:type="spellStart"/>
      <w:r w:rsidRPr="003A7DB0">
        <w:rPr>
          <w:rFonts w:ascii="Times New Roman" w:hAnsi="Times New Roman"/>
          <w:sz w:val="28"/>
          <w:szCs w:val="28"/>
          <w:lang w:eastAsia="ru-RU"/>
        </w:rPr>
        <w:t>д</w:t>
      </w:r>
      <w:proofErr w:type="spellEnd"/>
      <w:r w:rsidRPr="003A7DB0">
        <w:rPr>
          <w:rFonts w:ascii="Times New Roman" w:hAnsi="Times New Roman"/>
          <w:sz w:val="28"/>
          <w:szCs w:val="28"/>
          <w:lang w:eastAsia="ru-RU"/>
        </w:rPr>
        <w:t>) медицинские учреждения, аптеки;</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5" w:name="sub_20027"/>
      <w:bookmarkEnd w:id="34"/>
      <w:r w:rsidRPr="003A7DB0">
        <w:rPr>
          <w:rFonts w:ascii="Times New Roman" w:hAnsi="Times New Roman"/>
          <w:sz w:val="28"/>
          <w:szCs w:val="28"/>
          <w:lang w:eastAsia="ru-RU"/>
        </w:rPr>
        <w:t>е) крытые зрелищные и спортивные предприятия с количеством мест в зале от 300 до 800;</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6" w:name="sub_20028"/>
      <w:bookmarkEnd w:id="35"/>
      <w:r w:rsidRPr="003A7DB0">
        <w:rPr>
          <w:rFonts w:ascii="Times New Roman" w:hAnsi="Times New Roman"/>
          <w:sz w:val="28"/>
          <w:szCs w:val="28"/>
          <w:lang w:eastAsia="ru-RU"/>
        </w:rPr>
        <w:t>ж) открытые спортивные сооружения с искусственным освещением с количеством мест 5000 и более или при наличии 20 рядов и более;</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7" w:name="sub_20029"/>
      <w:bookmarkEnd w:id="36"/>
      <w:proofErr w:type="spellStart"/>
      <w:r w:rsidRPr="003A7DB0">
        <w:rPr>
          <w:rFonts w:ascii="Times New Roman" w:hAnsi="Times New Roman"/>
          <w:sz w:val="28"/>
          <w:szCs w:val="28"/>
          <w:lang w:eastAsia="ru-RU"/>
        </w:rPr>
        <w:t>з</w:t>
      </w:r>
      <w:proofErr w:type="spellEnd"/>
      <w:r w:rsidRPr="003A7DB0">
        <w:rPr>
          <w:rFonts w:ascii="Times New Roman" w:hAnsi="Times New Roman"/>
          <w:sz w:val="28"/>
          <w:szCs w:val="28"/>
          <w:lang w:eastAsia="ru-RU"/>
        </w:rPr>
        <w:t>) предприятия общественного питания с количеством посадочных мест от 100 до 500;</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8" w:name="sub_200210"/>
      <w:bookmarkEnd w:id="37"/>
      <w:r w:rsidRPr="003A7DB0">
        <w:rPr>
          <w:rFonts w:ascii="Times New Roman" w:hAnsi="Times New Roman"/>
          <w:sz w:val="28"/>
          <w:szCs w:val="28"/>
          <w:lang w:eastAsia="ru-RU"/>
        </w:rPr>
        <w:t xml:space="preserve">и) магазины с торговой площадью от 250 до 2000 </w:t>
      </w:r>
      <w:r w:rsidR="00126782">
        <w:rPr>
          <w:rFonts w:ascii="Times New Roman" w:hAnsi="Times New Roman"/>
          <w:noProof/>
          <w:sz w:val="28"/>
          <w:szCs w:val="28"/>
          <w:lang w:eastAsia="ru-RU"/>
        </w:rPr>
        <w:t>м</w:t>
      </w:r>
      <w:r w:rsidR="00126782">
        <w:rPr>
          <w:rFonts w:ascii="Times New Roman" w:hAnsi="Times New Roman"/>
          <w:noProof/>
          <w:sz w:val="28"/>
          <w:szCs w:val="28"/>
          <w:vertAlign w:val="superscript"/>
          <w:lang w:eastAsia="ru-RU"/>
        </w:rPr>
        <w:t>2</w:t>
      </w:r>
      <w:r w:rsidRPr="003A7DB0">
        <w:rPr>
          <w:rFonts w:ascii="Times New Roman" w:hAnsi="Times New Roman"/>
          <w:sz w:val="28"/>
          <w:szCs w:val="28"/>
          <w:lang w:eastAsia="ru-RU"/>
        </w:rPr>
        <w:t>;</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9" w:name="sub_200213"/>
      <w:bookmarkEnd w:id="38"/>
      <w:r w:rsidRPr="003A7DB0">
        <w:rPr>
          <w:rFonts w:ascii="Times New Roman" w:hAnsi="Times New Roman"/>
          <w:sz w:val="28"/>
          <w:szCs w:val="28"/>
          <w:lang w:eastAsia="ru-RU"/>
        </w:rPr>
        <w:t>к) комбинаты бытового обслуживания, хозяйственные блоки и ателье с количеством рабочих мест более 50, салоны-парикмахерские с количеством рабочих мест свыше 15;</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0" w:name="sub_200215"/>
      <w:bookmarkEnd w:id="39"/>
      <w:r w:rsidRPr="003A7DB0">
        <w:rPr>
          <w:rFonts w:ascii="Times New Roman" w:hAnsi="Times New Roman"/>
          <w:sz w:val="28"/>
          <w:szCs w:val="28"/>
          <w:lang w:eastAsia="ru-RU"/>
        </w:rPr>
        <w:t>л) объединенные хозяйственно-питьевые и производственные водопроводы городов и поселков с числом жителей от 5 до 50 тыс. чел. включительно; канализационные насосные станции и очистные сооружения канализации, допускающие перерывы в работе, вызванные нарушениями электроснабжения, которые могут устраняться путем оперативных переключений в электрической сети;</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1" w:name="sub_200216"/>
      <w:bookmarkEnd w:id="40"/>
      <w:r w:rsidRPr="003A7DB0">
        <w:rPr>
          <w:rFonts w:ascii="Times New Roman" w:hAnsi="Times New Roman"/>
          <w:sz w:val="28"/>
          <w:szCs w:val="28"/>
          <w:lang w:eastAsia="ru-RU"/>
        </w:rPr>
        <w:lastRenderedPageBreak/>
        <w:t>м) учебные заведения с количеством учащихся от 200 до 1000 чел.;</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2" w:name="sub_200217"/>
      <w:bookmarkEnd w:id="41"/>
      <w:proofErr w:type="spellStart"/>
      <w:r w:rsidRPr="003A7DB0">
        <w:rPr>
          <w:rFonts w:ascii="Times New Roman" w:hAnsi="Times New Roman"/>
          <w:sz w:val="28"/>
          <w:szCs w:val="28"/>
          <w:lang w:eastAsia="ru-RU"/>
        </w:rPr>
        <w:t>н</w:t>
      </w:r>
      <w:proofErr w:type="spellEnd"/>
      <w:r w:rsidRPr="003A7DB0">
        <w:rPr>
          <w:rFonts w:ascii="Times New Roman" w:hAnsi="Times New Roman"/>
          <w:sz w:val="28"/>
          <w:szCs w:val="28"/>
          <w:lang w:eastAsia="ru-RU"/>
        </w:rPr>
        <w:t>) музеи и выставки местного значения;</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3" w:name="sub_200218"/>
      <w:bookmarkEnd w:id="42"/>
      <w:r w:rsidRPr="003A7DB0">
        <w:rPr>
          <w:rFonts w:ascii="Times New Roman" w:hAnsi="Times New Roman"/>
          <w:sz w:val="28"/>
          <w:szCs w:val="28"/>
          <w:lang w:eastAsia="ru-RU"/>
        </w:rPr>
        <w:t>о) гостиницы высотой до 16 этажей с количеством мест от 200 до 1000;</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4" w:name="sub_200219"/>
      <w:bookmarkEnd w:id="43"/>
      <w:proofErr w:type="spellStart"/>
      <w:r w:rsidRPr="003A7DB0">
        <w:rPr>
          <w:rFonts w:ascii="Times New Roman" w:hAnsi="Times New Roman"/>
          <w:sz w:val="28"/>
          <w:szCs w:val="28"/>
          <w:lang w:eastAsia="ru-RU"/>
        </w:rPr>
        <w:t>п</w:t>
      </w:r>
      <w:proofErr w:type="spellEnd"/>
      <w:r w:rsidRPr="003A7DB0">
        <w:rPr>
          <w:rFonts w:ascii="Times New Roman" w:hAnsi="Times New Roman"/>
          <w:sz w:val="28"/>
          <w:szCs w:val="28"/>
          <w:lang w:eastAsia="ru-RU"/>
        </w:rPr>
        <w:t>) библиотеки и архивы с фондом от 100 тыс. до 1000 тыс. единиц хранения;</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5" w:name="sub_200220"/>
      <w:bookmarkEnd w:id="44"/>
      <w:proofErr w:type="spellStart"/>
      <w:r w:rsidRPr="003A7DB0">
        <w:rPr>
          <w:rFonts w:ascii="Times New Roman" w:hAnsi="Times New Roman"/>
          <w:sz w:val="28"/>
          <w:szCs w:val="28"/>
          <w:lang w:eastAsia="ru-RU"/>
        </w:rPr>
        <w:t>р</w:t>
      </w:r>
      <w:proofErr w:type="spellEnd"/>
      <w:r w:rsidRPr="003A7DB0">
        <w:rPr>
          <w:rFonts w:ascii="Times New Roman" w:hAnsi="Times New Roman"/>
          <w:sz w:val="28"/>
          <w:szCs w:val="28"/>
          <w:lang w:eastAsia="ru-RU"/>
        </w:rPr>
        <w:t>) ЭВМ вычислительных центров, отделов и лабораторий;</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6" w:name="sub_200221"/>
      <w:bookmarkEnd w:id="45"/>
      <w:r w:rsidRPr="003A7DB0">
        <w:rPr>
          <w:rFonts w:ascii="Times New Roman" w:hAnsi="Times New Roman"/>
          <w:sz w:val="28"/>
          <w:szCs w:val="28"/>
          <w:lang w:eastAsia="ru-RU"/>
        </w:rPr>
        <w:t xml:space="preserve">с) </w:t>
      </w:r>
      <w:proofErr w:type="spellStart"/>
      <w:r w:rsidRPr="003A7DB0">
        <w:rPr>
          <w:rFonts w:ascii="Times New Roman" w:hAnsi="Times New Roman"/>
          <w:sz w:val="28"/>
          <w:szCs w:val="28"/>
          <w:lang w:eastAsia="ru-RU"/>
        </w:rPr>
        <w:t>электроприемники</w:t>
      </w:r>
      <w:proofErr w:type="spellEnd"/>
      <w:r w:rsidRPr="003A7DB0">
        <w:rPr>
          <w:rFonts w:ascii="Times New Roman" w:hAnsi="Times New Roman"/>
          <w:sz w:val="28"/>
          <w:szCs w:val="28"/>
          <w:lang w:eastAsia="ru-RU"/>
        </w:rPr>
        <w:t xml:space="preserve"> установок тепловых сетей - запорной арматуры при телеуправлении, подкачивающих смесителей, циркуляционных насосных систем отопления и вентиляции, насосов для зарядки и разрядки баков аккумуляторов, баков аккумуляторов для подпитки тепловых сетей в открытых системах теплоснабжения, </w:t>
      </w:r>
      <w:proofErr w:type="spellStart"/>
      <w:r w:rsidRPr="003A7DB0">
        <w:rPr>
          <w:rFonts w:ascii="Times New Roman" w:hAnsi="Times New Roman"/>
          <w:sz w:val="28"/>
          <w:szCs w:val="28"/>
          <w:lang w:eastAsia="ru-RU"/>
        </w:rPr>
        <w:t>подпиточных</w:t>
      </w:r>
      <w:proofErr w:type="spellEnd"/>
      <w:r w:rsidRPr="003A7DB0">
        <w:rPr>
          <w:rFonts w:ascii="Times New Roman" w:hAnsi="Times New Roman"/>
          <w:sz w:val="28"/>
          <w:szCs w:val="28"/>
          <w:lang w:eastAsia="ru-RU"/>
        </w:rPr>
        <w:t xml:space="preserve"> насосов в узлах рассечки, тепловых пунктов;</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7" w:name="sub_200222"/>
      <w:bookmarkEnd w:id="46"/>
      <w:r w:rsidRPr="003A7DB0">
        <w:rPr>
          <w:rFonts w:ascii="Times New Roman" w:hAnsi="Times New Roman"/>
          <w:sz w:val="28"/>
          <w:szCs w:val="28"/>
          <w:lang w:eastAsia="ru-RU"/>
        </w:rPr>
        <w:t xml:space="preserve">т) диспетчерские пункты </w:t>
      </w:r>
      <w:r w:rsidR="009C35EA">
        <w:rPr>
          <w:rFonts w:ascii="Times New Roman" w:hAnsi="Times New Roman"/>
          <w:sz w:val="28"/>
          <w:szCs w:val="28"/>
          <w:lang w:eastAsia="ru-RU"/>
        </w:rPr>
        <w:t>сельского</w:t>
      </w:r>
      <w:r w:rsidRPr="003A7DB0">
        <w:rPr>
          <w:rFonts w:ascii="Times New Roman" w:hAnsi="Times New Roman"/>
          <w:sz w:val="28"/>
          <w:szCs w:val="28"/>
          <w:lang w:eastAsia="ru-RU"/>
        </w:rPr>
        <w:t xml:space="preserve"> </w:t>
      </w:r>
      <w:r>
        <w:rPr>
          <w:rFonts w:ascii="Times New Roman" w:hAnsi="Times New Roman"/>
          <w:sz w:val="28"/>
          <w:szCs w:val="28"/>
          <w:lang w:eastAsia="ru-RU"/>
        </w:rPr>
        <w:t>поселения</w:t>
      </w:r>
      <w:r w:rsidRPr="003A7DB0">
        <w:rPr>
          <w:rFonts w:ascii="Times New Roman" w:hAnsi="Times New Roman"/>
          <w:sz w:val="28"/>
          <w:szCs w:val="28"/>
          <w:lang w:eastAsia="ru-RU"/>
        </w:rPr>
        <w:t>, районов электрических сетей.</w:t>
      </w:r>
    </w:p>
    <w:bookmarkEnd w:id="47"/>
    <w:p w:rsidR="00C8447E" w:rsidRDefault="003A7DB0" w:rsidP="00C844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4.5.9. </w:t>
      </w:r>
      <w:r w:rsidR="00A3506D" w:rsidRPr="00A3506D">
        <w:rPr>
          <w:rFonts w:ascii="Times New Roman" w:hAnsi="Times New Roman"/>
          <w:sz w:val="28"/>
          <w:szCs w:val="28"/>
        </w:rPr>
        <w:t xml:space="preserve">К третьей категории относятся все остальные </w:t>
      </w:r>
      <w:proofErr w:type="spellStart"/>
      <w:r w:rsidR="00A3506D" w:rsidRPr="00A3506D">
        <w:rPr>
          <w:rFonts w:ascii="Times New Roman" w:hAnsi="Times New Roman"/>
          <w:sz w:val="28"/>
          <w:szCs w:val="28"/>
        </w:rPr>
        <w:t>электроприемники</w:t>
      </w:r>
      <w:proofErr w:type="spellEnd"/>
      <w:r w:rsidR="00A3506D" w:rsidRPr="00A3506D">
        <w:rPr>
          <w:rFonts w:ascii="Times New Roman" w:hAnsi="Times New Roman"/>
          <w:sz w:val="28"/>
          <w:szCs w:val="28"/>
        </w:rPr>
        <w:t>, не подходящие под определение первой и второй категории.</w:t>
      </w:r>
    </w:p>
    <w:p w:rsidR="00A3506D" w:rsidRDefault="00A3506D" w:rsidP="00C844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4.5.10. </w:t>
      </w:r>
      <w:r w:rsidRPr="00A3506D">
        <w:rPr>
          <w:rFonts w:ascii="Times New Roman" w:hAnsi="Times New Roman"/>
          <w:sz w:val="28"/>
          <w:szCs w:val="28"/>
        </w:rPr>
        <w:t xml:space="preserve">К особой группе относятся </w:t>
      </w:r>
      <w:proofErr w:type="spellStart"/>
      <w:r w:rsidRPr="00A3506D">
        <w:rPr>
          <w:rFonts w:ascii="Times New Roman" w:hAnsi="Times New Roman"/>
          <w:sz w:val="28"/>
          <w:szCs w:val="28"/>
        </w:rPr>
        <w:t>электроприемники</w:t>
      </w:r>
      <w:proofErr w:type="spellEnd"/>
      <w:r w:rsidRPr="00A3506D">
        <w:rPr>
          <w:rFonts w:ascii="Times New Roman" w:hAnsi="Times New Roman"/>
          <w:sz w:val="28"/>
          <w:szCs w:val="28"/>
        </w:rPr>
        <w:t>,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w:t>
      </w:r>
    </w:p>
    <w:p w:rsidR="00A3506D" w:rsidRDefault="00A3506D" w:rsidP="00C844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4.5.11. </w:t>
      </w:r>
      <w:r w:rsidRPr="00A3506D">
        <w:rPr>
          <w:rFonts w:ascii="Times New Roman" w:hAnsi="Times New Roman"/>
          <w:sz w:val="28"/>
          <w:szCs w:val="28"/>
        </w:rPr>
        <w:t xml:space="preserve">Перечень основных </w:t>
      </w:r>
      <w:proofErr w:type="spellStart"/>
      <w:r w:rsidRPr="00A3506D">
        <w:rPr>
          <w:rFonts w:ascii="Times New Roman" w:hAnsi="Times New Roman"/>
          <w:sz w:val="28"/>
          <w:szCs w:val="28"/>
        </w:rPr>
        <w:t>электроприемников</w:t>
      </w:r>
      <w:proofErr w:type="spellEnd"/>
      <w:r w:rsidRPr="00A3506D">
        <w:rPr>
          <w:rFonts w:ascii="Times New Roman" w:hAnsi="Times New Roman"/>
          <w:sz w:val="28"/>
          <w:szCs w:val="28"/>
        </w:rPr>
        <w:t xml:space="preserve"> потребителей с их категорированием по надежности электроснабжения определяется в соответствии с требованиями РД 34.20.185-94 (СО 153-34.20.185-94) Инструкция по проектированию электрических сетей.</w:t>
      </w:r>
    </w:p>
    <w:p w:rsidR="00A3506D" w:rsidRPr="00A3506D" w:rsidRDefault="00A3506D" w:rsidP="00A3506D">
      <w:pPr>
        <w:spacing w:after="0" w:line="240" w:lineRule="auto"/>
        <w:ind w:firstLine="708"/>
        <w:jc w:val="both"/>
        <w:rPr>
          <w:rFonts w:ascii="Times New Roman" w:hAnsi="Times New Roman"/>
          <w:sz w:val="28"/>
          <w:szCs w:val="28"/>
        </w:rPr>
      </w:pPr>
      <w:r>
        <w:rPr>
          <w:rFonts w:ascii="Times New Roman" w:hAnsi="Times New Roman"/>
          <w:sz w:val="28"/>
          <w:szCs w:val="28"/>
        </w:rPr>
        <w:t xml:space="preserve">4.5.12. </w:t>
      </w:r>
      <w:r w:rsidRPr="00A3506D">
        <w:rPr>
          <w:rFonts w:ascii="Times New Roman" w:hAnsi="Times New Roman"/>
          <w:sz w:val="28"/>
          <w:szCs w:val="28"/>
        </w:rPr>
        <w:t xml:space="preserve">Проектирование электроснабжения по условиям обеспечения необходимой надежности выполняется применительно к основной массе </w:t>
      </w:r>
      <w:proofErr w:type="spellStart"/>
      <w:r w:rsidRPr="00A3506D">
        <w:rPr>
          <w:rFonts w:ascii="Times New Roman" w:hAnsi="Times New Roman"/>
          <w:sz w:val="28"/>
          <w:szCs w:val="28"/>
        </w:rPr>
        <w:t>электроприемников</w:t>
      </w:r>
      <w:proofErr w:type="spellEnd"/>
      <w:r w:rsidRPr="00A3506D">
        <w:rPr>
          <w:rFonts w:ascii="Times New Roman" w:hAnsi="Times New Roman"/>
          <w:sz w:val="28"/>
          <w:szCs w:val="28"/>
        </w:rPr>
        <w:t xml:space="preserve"> проектируемой территории.</w:t>
      </w:r>
    </w:p>
    <w:p w:rsidR="00A3506D" w:rsidRDefault="00A3506D" w:rsidP="00A3506D">
      <w:pPr>
        <w:spacing w:after="0" w:line="240" w:lineRule="auto"/>
        <w:ind w:firstLine="708"/>
        <w:jc w:val="both"/>
        <w:rPr>
          <w:rFonts w:ascii="Times New Roman" w:hAnsi="Times New Roman"/>
          <w:sz w:val="28"/>
          <w:szCs w:val="28"/>
        </w:rPr>
      </w:pPr>
      <w:r w:rsidRPr="00A3506D">
        <w:rPr>
          <w:rFonts w:ascii="Times New Roman" w:hAnsi="Times New Roman"/>
          <w:sz w:val="28"/>
          <w:szCs w:val="28"/>
        </w:rPr>
        <w:t xml:space="preserve">При наличии на них отдельных </w:t>
      </w:r>
      <w:proofErr w:type="spellStart"/>
      <w:r w:rsidRPr="00A3506D">
        <w:rPr>
          <w:rFonts w:ascii="Times New Roman" w:hAnsi="Times New Roman"/>
          <w:sz w:val="28"/>
          <w:szCs w:val="28"/>
        </w:rPr>
        <w:t>электроприемников</w:t>
      </w:r>
      <w:proofErr w:type="spellEnd"/>
      <w:r w:rsidRPr="00A3506D">
        <w:rPr>
          <w:rFonts w:ascii="Times New Roman" w:hAnsi="Times New Roman"/>
          <w:sz w:val="28"/>
          <w:szCs w:val="28"/>
        </w:rP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A3506D">
        <w:rPr>
          <w:rFonts w:ascii="Times New Roman" w:hAnsi="Times New Roman"/>
          <w:sz w:val="28"/>
          <w:szCs w:val="28"/>
        </w:rPr>
        <w:t>электроприемников</w:t>
      </w:r>
      <w:proofErr w:type="spellEnd"/>
      <w:r w:rsidRPr="00A3506D">
        <w:rPr>
          <w:rFonts w:ascii="Times New Roman" w:hAnsi="Times New Roman"/>
          <w:sz w:val="28"/>
          <w:szCs w:val="28"/>
        </w:rPr>
        <w:t>.</w:t>
      </w:r>
    </w:p>
    <w:p w:rsidR="00A3506D" w:rsidRPr="00A3506D" w:rsidRDefault="00A3506D" w:rsidP="00A3506D">
      <w:pPr>
        <w:pStyle w:val="af7"/>
        <w:spacing w:after="0"/>
        <w:ind w:firstLine="714"/>
        <w:jc w:val="both"/>
        <w:rPr>
          <w:rFonts w:cs="Times New Roman"/>
          <w:color w:val="000000"/>
          <w:sz w:val="28"/>
          <w:szCs w:val="28"/>
        </w:rPr>
      </w:pPr>
      <w:r>
        <w:rPr>
          <w:sz w:val="28"/>
          <w:szCs w:val="28"/>
        </w:rPr>
        <w:t xml:space="preserve">4.5.13. </w:t>
      </w:r>
      <w:r w:rsidRPr="00A3506D">
        <w:rPr>
          <w:rFonts w:cs="Times New Roman"/>
          <w:color w:val="000000"/>
          <w:sz w:val="28"/>
          <w:szCs w:val="28"/>
        </w:rPr>
        <w:t xml:space="preserve">При проектировании нового строительства, расширения, реконструкции и технического перевооружения сетевых объектов необходимо: </w:t>
      </w:r>
    </w:p>
    <w:p w:rsidR="00A3506D" w:rsidRPr="00A3506D" w:rsidRDefault="00A3506D"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A3506D">
        <w:rPr>
          <w:rFonts w:ascii="Times New Roman" w:eastAsia="SimSun" w:hAnsi="Times New Roman"/>
          <w:color w:val="000000"/>
          <w:kern w:val="1"/>
          <w:sz w:val="28"/>
          <w:szCs w:val="28"/>
          <w:lang w:eastAsia="hi-IN" w:bidi="hi-IN"/>
        </w:rPr>
        <w:t xml:space="preserve">- обеспечить сетевое резервирование в качестве схемного решения повышения надежности электроснабжения; </w:t>
      </w:r>
    </w:p>
    <w:p w:rsidR="00A3506D" w:rsidRDefault="00A3506D"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A3506D">
        <w:rPr>
          <w:rFonts w:ascii="Times New Roman" w:eastAsia="SimSun" w:hAnsi="Times New Roman"/>
          <w:color w:val="000000"/>
          <w:kern w:val="1"/>
          <w:sz w:val="28"/>
          <w:szCs w:val="28"/>
          <w:lang w:eastAsia="hi-IN" w:bidi="hi-IN"/>
        </w:rPr>
        <w:t xml:space="preserve">- обеспечить сетевым резервированием должны все подстанции напряжением 35 - 220 кВ; </w:t>
      </w:r>
    </w:p>
    <w:p w:rsidR="00A3506D" w:rsidRDefault="00A3506D"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A3506D">
        <w:rPr>
          <w:rFonts w:ascii="Times New Roman" w:eastAsia="SimSun" w:hAnsi="Times New Roman"/>
          <w:color w:val="000000"/>
          <w:kern w:val="1"/>
          <w:sz w:val="28"/>
          <w:szCs w:val="28"/>
          <w:lang w:eastAsia="hi-IN" w:bidi="hi-IN"/>
        </w:rPr>
        <w:t xml:space="preserve">- сформировать систему электроснабжения потребителей из условия однократного сетевого резервирования; </w:t>
      </w:r>
    </w:p>
    <w:p w:rsidR="00A3506D" w:rsidRDefault="00A3506D"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A3506D">
        <w:rPr>
          <w:rFonts w:ascii="Times New Roman" w:eastAsia="SimSun" w:hAnsi="Times New Roman"/>
          <w:color w:val="000000"/>
          <w:kern w:val="1"/>
          <w:sz w:val="28"/>
          <w:szCs w:val="28"/>
          <w:lang w:eastAsia="hi-IN" w:bidi="hi-IN"/>
        </w:rPr>
        <w:t xml:space="preserve">- для особой группы </w:t>
      </w:r>
      <w:proofErr w:type="spellStart"/>
      <w:r w:rsidRPr="00A3506D">
        <w:rPr>
          <w:rFonts w:ascii="Times New Roman" w:eastAsia="SimSun" w:hAnsi="Times New Roman"/>
          <w:color w:val="000000"/>
          <w:kern w:val="1"/>
          <w:sz w:val="28"/>
          <w:szCs w:val="28"/>
          <w:lang w:eastAsia="hi-IN" w:bidi="hi-IN"/>
        </w:rPr>
        <w:t>электроприемников</w:t>
      </w:r>
      <w:proofErr w:type="spellEnd"/>
      <w:r w:rsidRPr="00A3506D">
        <w:rPr>
          <w:rFonts w:ascii="Times New Roman" w:eastAsia="SimSun" w:hAnsi="Times New Roman"/>
          <w:color w:val="000000"/>
          <w:kern w:val="1"/>
          <w:sz w:val="28"/>
          <w:szCs w:val="28"/>
          <w:lang w:eastAsia="hi-IN" w:bidi="hi-IN"/>
        </w:rPr>
        <w:t xml:space="preserve"> необходимо предусмотреть резервный  (автономный) источник питания, который устанавливает потребитель. </w:t>
      </w:r>
    </w:p>
    <w:p w:rsidR="00A3506D" w:rsidRDefault="00A3506D"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4.5.14. </w:t>
      </w:r>
      <w:r w:rsidR="001E01D1" w:rsidRPr="001E01D1">
        <w:rPr>
          <w:rFonts w:ascii="Times New Roman" w:eastAsia="SimSun" w:hAnsi="Times New Roman"/>
          <w:color w:val="000000"/>
          <w:kern w:val="1"/>
          <w:sz w:val="28"/>
          <w:szCs w:val="28"/>
          <w:lang w:eastAsia="hi-IN" w:bidi="hi-IN"/>
        </w:rPr>
        <w:t>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w:t>
      </w:r>
    </w:p>
    <w:p w:rsidR="001E01D1" w:rsidRDefault="001E01D1"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lastRenderedPageBreak/>
        <w:t xml:space="preserve">4.5.15. </w:t>
      </w:r>
      <w:r w:rsidRPr="001E01D1">
        <w:rPr>
          <w:rFonts w:ascii="Times New Roman" w:eastAsia="SimSun" w:hAnsi="Times New Roman"/>
          <w:color w:val="000000"/>
          <w:kern w:val="1"/>
          <w:sz w:val="28"/>
          <w:szCs w:val="28"/>
          <w:lang w:eastAsia="hi-IN" w:bidi="hi-IN"/>
        </w:rPr>
        <w:t xml:space="preserve">Проектирование электрических сетей должно выполняться комплексно с увязкой между собой </w:t>
      </w:r>
      <w:proofErr w:type="spellStart"/>
      <w:r w:rsidRPr="001E01D1">
        <w:rPr>
          <w:rFonts w:ascii="Times New Roman" w:eastAsia="SimSun" w:hAnsi="Times New Roman"/>
          <w:color w:val="000000"/>
          <w:kern w:val="1"/>
          <w:sz w:val="28"/>
          <w:szCs w:val="28"/>
          <w:lang w:eastAsia="hi-IN" w:bidi="hi-IN"/>
        </w:rPr>
        <w:t>электроснабжающих</w:t>
      </w:r>
      <w:proofErr w:type="spellEnd"/>
      <w:r w:rsidRPr="001E01D1">
        <w:rPr>
          <w:rFonts w:ascii="Times New Roman" w:eastAsia="SimSun" w:hAnsi="Times New Roman"/>
          <w:color w:val="000000"/>
          <w:kern w:val="1"/>
          <w:sz w:val="28"/>
          <w:szCs w:val="28"/>
          <w:lang w:eastAsia="hi-IN" w:bidi="hi-IN"/>
        </w:rPr>
        <w:t xml:space="preserve"> сетей 35 - 110 кВ и выше и распределительных сетей 6 - 20 кВ с учетом всех потребителей </w:t>
      </w:r>
      <w:r w:rsidR="002154A2" w:rsidRPr="002154A2">
        <w:rPr>
          <w:rFonts w:ascii="Times New Roman" w:hAnsi="Times New Roman"/>
          <w:sz w:val="28"/>
          <w:szCs w:val="28"/>
        </w:rPr>
        <w:t>Бобылевского</w:t>
      </w:r>
      <w:r w:rsidR="002154A2">
        <w:rPr>
          <w:rFonts w:ascii="Times New Roman" w:eastAsia="SimSun" w:hAnsi="Times New Roman"/>
          <w:color w:val="000000"/>
          <w:kern w:val="1"/>
          <w:sz w:val="28"/>
          <w:szCs w:val="28"/>
          <w:lang w:eastAsia="hi-IN" w:bidi="hi-IN"/>
        </w:rPr>
        <w:t xml:space="preserve"> </w:t>
      </w:r>
      <w:r>
        <w:rPr>
          <w:rFonts w:ascii="Times New Roman" w:eastAsia="SimSun" w:hAnsi="Times New Roman"/>
          <w:color w:val="000000"/>
          <w:kern w:val="1"/>
          <w:sz w:val="28"/>
          <w:szCs w:val="28"/>
          <w:lang w:eastAsia="hi-IN" w:bidi="hi-IN"/>
        </w:rPr>
        <w:t>муниципального образования.</w:t>
      </w:r>
    </w:p>
    <w:p w:rsidR="001E01D1" w:rsidRPr="001E01D1" w:rsidRDefault="001E01D1" w:rsidP="001E01D1">
      <w:pPr>
        <w:pStyle w:val="af7"/>
        <w:spacing w:after="0"/>
        <w:ind w:firstLine="714"/>
        <w:jc w:val="both"/>
        <w:rPr>
          <w:rFonts w:cs="Times New Roman"/>
          <w:color w:val="000000"/>
          <w:sz w:val="28"/>
          <w:szCs w:val="28"/>
        </w:rPr>
      </w:pPr>
      <w:r w:rsidRPr="00382A02">
        <w:rPr>
          <w:rFonts w:cs="Times New Roman"/>
          <w:color w:val="000000"/>
          <w:sz w:val="28"/>
          <w:szCs w:val="28"/>
        </w:rPr>
        <w:t>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w:t>
      </w:r>
      <w:r>
        <w:rPr>
          <w:rFonts w:cs="Times New Roman"/>
          <w:color w:val="000000"/>
          <w:sz w:val="28"/>
          <w:szCs w:val="28"/>
        </w:rPr>
        <w:t xml:space="preserve"> ведомственной принадлежности. </w:t>
      </w:r>
    </w:p>
    <w:p w:rsidR="001E01D1" w:rsidRDefault="001E01D1"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4.5.16. </w:t>
      </w:r>
      <w:r w:rsidRPr="001E01D1">
        <w:rPr>
          <w:rFonts w:ascii="Times New Roman" w:eastAsia="SimSun" w:hAnsi="Times New Roman"/>
          <w:color w:val="000000"/>
          <w:kern w:val="1"/>
          <w:sz w:val="28"/>
          <w:szCs w:val="28"/>
          <w:lang w:eastAsia="hi-IN" w:bidi="hi-IN"/>
        </w:rPr>
        <w:t>Основным принципом построения сетей с воздушными линиями 6 - 20 кВ при проектировании следует принимать магистральный принцип.</w:t>
      </w:r>
    </w:p>
    <w:p w:rsidR="001E01D1" w:rsidRDefault="001E01D1"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4.5.17. </w:t>
      </w:r>
      <w:r w:rsidRPr="001E01D1">
        <w:rPr>
          <w:rFonts w:ascii="Times New Roman" w:eastAsia="SimSun" w:hAnsi="Times New Roman"/>
          <w:color w:val="000000"/>
          <w:kern w:val="1"/>
          <w:sz w:val="28"/>
          <w:szCs w:val="28"/>
          <w:lang w:eastAsia="hi-IN" w:bidi="hi-IN"/>
        </w:rPr>
        <w:t>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1E01D1" w:rsidRDefault="001E01D1"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4.5.18. </w:t>
      </w:r>
      <w:r w:rsidRPr="001E01D1">
        <w:rPr>
          <w:rFonts w:ascii="Times New Roman" w:eastAsia="SimSun" w:hAnsi="Times New Roman"/>
          <w:color w:val="000000"/>
          <w:kern w:val="1"/>
          <w:sz w:val="28"/>
          <w:szCs w:val="28"/>
          <w:lang w:eastAsia="hi-IN" w:bidi="hi-IN"/>
        </w:rPr>
        <w:t>Воздушные линии электропередачи напряжением 110 - 220 кВ и выше рекомендуется размещать за пределами жилой застройки.</w:t>
      </w:r>
    </w:p>
    <w:p w:rsidR="001E01D1" w:rsidRDefault="001E01D1"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4.5.19. </w:t>
      </w:r>
      <w:r w:rsidRPr="001E01D1">
        <w:rPr>
          <w:rFonts w:ascii="Times New Roman" w:eastAsia="SimSun" w:hAnsi="Times New Roman"/>
          <w:color w:val="000000"/>
          <w:kern w:val="1"/>
          <w:sz w:val="28"/>
          <w:szCs w:val="28"/>
          <w:lang w:eastAsia="hi-IN" w:bidi="hi-IN"/>
        </w:rPr>
        <w:t xml:space="preserve">Проектируемые линии электропередачи напряжением 110 - 220 кВ и выше к понизительным </w:t>
      </w:r>
      <w:proofErr w:type="spellStart"/>
      <w:r w:rsidRPr="001E01D1">
        <w:rPr>
          <w:rFonts w:ascii="Times New Roman" w:eastAsia="SimSun" w:hAnsi="Times New Roman"/>
          <w:color w:val="000000"/>
          <w:kern w:val="1"/>
          <w:sz w:val="28"/>
          <w:szCs w:val="28"/>
          <w:lang w:eastAsia="hi-IN" w:bidi="hi-IN"/>
        </w:rPr>
        <w:t>электроподстанциям</w:t>
      </w:r>
      <w:proofErr w:type="spellEnd"/>
      <w:r w:rsidRPr="001E01D1">
        <w:rPr>
          <w:rFonts w:ascii="Times New Roman" w:eastAsia="SimSun" w:hAnsi="Times New Roman"/>
          <w:color w:val="000000"/>
          <w:kern w:val="1"/>
          <w:sz w:val="28"/>
          <w:szCs w:val="28"/>
          <w:lang w:eastAsia="hi-IN" w:bidi="hi-IN"/>
        </w:rPr>
        <w:t xml:space="preserve"> глубокого ввода в пределах жилой застройки следует предусматривать кабельными линиями по согласованию с </w:t>
      </w:r>
      <w:proofErr w:type="spellStart"/>
      <w:r w:rsidRPr="001E01D1">
        <w:rPr>
          <w:rFonts w:ascii="Times New Roman" w:eastAsia="SimSun" w:hAnsi="Times New Roman"/>
          <w:color w:val="000000"/>
          <w:kern w:val="1"/>
          <w:sz w:val="28"/>
          <w:szCs w:val="28"/>
          <w:lang w:eastAsia="hi-IN" w:bidi="hi-IN"/>
        </w:rPr>
        <w:t>электроснабжающей</w:t>
      </w:r>
      <w:proofErr w:type="spellEnd"/>
      <w:r w:rsidRPr="001E01D1">
        <w:rPr>
          <w:rFonts w:ascii="Times New Roman" w:eastAsia="SimSun" w:hAnsi="Times New Roman"/>
          <w:color w:val="000000"/>
          <w:kern w:val="1"/>
          <w:sz w:val="28"/>
          <w:szCs w:val="28"/>
          <w:lang w:eastAsia="hi-IN" w:bidi="hi-IN"/>
        </w:rPr>
        <w:t xml:space="preserve"> организацией.</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4.5.20. </w:t>
      </w:r>
      <w:r w:rsidRPr="001E01D1">
        <w:rPr>
          <w:rFonts w:ascii="Times New Roman" w:eastAsia="SimSun" w:hAnsi="Times New Roman"/>
          <w:color w:val="000000"/>
          <w:kern w:val="1"/>
          <w:sz w:val="28"/>
          <w:szCs w:val="28"/>
          <w:lang w:eastAsia="hi-IN" w:bidi="hi-IN"/>
        </w:rPr>
        <w:t xml:space="preserve">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 </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4.5.21. </w:t>
      </w:r>
      <w:r w:rsidRPr="001E01D1">
        <w:rPr>
          <w:rFonts w:ascii="Times New Roman" w:eastAsia="SimSun" w:hAnsi="Times New Roman"/>
          <w:color w:val="000000"/>
          <w:kern w:val="1"/>
          <w:sz w:val="28"/>
          <w:szCs w:val="28"/>
          <w:lang w:eastAsia="hi-IN" w:bidi="hi-IN"/>
        </w:rPr>
        <w:t>Схемы электрических сетей 6 - 20 кВ следует проектировать с соблюдением условий обеспечения требуемой надежности электроснабжения (</w:t>
      </w:r>
      <w:proofErr w:type="spellStart"/>
      <w:r w:rsidRPr="001E01D1">
        <w:rPr>
          <w:rFonts w:ascii="Times New Roman" w:eastAsia="SimSun" w:hAnsi="Times New Roman"/>
          <w:color w:val="000000"/>
          <w:kern w:val="1"/>
          <w:sz w:val="28"/>
          <w:szCs w:val="28"/>
          <w:lang w:eastAsia="hi-IN" w:bidi="hi-IN"/>
        </w:rPr>
        <w:t>двухлучевыми</w:t>
      </w:r>
      <w:proofErr w:type="spellEnd"/>
      <w:r w:rsidRPr="001E01D1">
        <w:rPr>
          <w:rFonts w:ascii="Times New Roman" w:eastAsia="SimSun" w:hAnsi="Times New Roman"/>
          <w:color w:val="000000"/>
          <w:kern w:val="1"/>
          <w:sz w:val="28"/>
          <w:szCs w:val="28"/>
          <w:lang w:eastAsia="hi-IN" w:bidi="hi-IN"/>
        </w:rPr>
        <w:t>, петлевыми и др.). Выбор схемы электрических сетей следует осуществлять на основании технико-экономического обоснования.</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4.5.22. </w:t>
      </w:r>
      <w:r w:rsidRPr="001E01D1">
        <w:rPr>
          <w:rFonts w:ascii="Times New Roman" w:eastAsia="SimSun" w:hAnsi="Times New Roman"/>
          <w:color w:val="000000"/>
          <w:kern w:val="1"/>
          <w:sz w:val="28"/>
          <w:szCs w:val="28"/>
          <w:lang w:eastAsia="hi-IN" w:bidi="hi-IN"/>
        </w:rPr>
        <w:t>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4.5.23. </w:t>
      </w:r>
      <w:r w:rsidRPr="001E01D1">
        <w:rPr>
          <w:rFonts w:ascii="Times New Roman" w:eastAsia="SimSun" w:hAnsi="Times New Roman"/>
          <w:color w:val="000000"/>
          <w:kern w:val="1"/>
          <w:sz w:val="28"/>
          <w:szCs w:val="28"/>
          <w:lang w:eastAsia="hi-IN" w:bidi="hi-IN"/>
        </w:rPr>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- 20 м - для ВЛ напряжением 330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- 30 м - для ВЛ напряжением 500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- 40 м - для ВЛ напряжением 750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- 55 м - для ВЛ напряжением 1150 кВ. </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При вводе объекта в эксплуатацию и в процессе эксплуатации санитарный разрыв должен быть скорректирован по результатам инструментальных </w:t>
      </w:r>
      <w:r w:rsidRPr="001E01D1">
        <w:rPr>
          <w:rFonts w:ascii="Times New Roman" w:eastAsia="SimSun" w:hAnsi="Times New Roman"/>
          <w:color w:val="000000"/>
          <w:kern w:val="1"/>
          <w:sz w:val="28"/>
          <w:szCs w:val="28"/>
          <w:lang w:eastAsia="hi-IN" w:bidi="hi-IN"/>
        </w:rPr>
        <w:lastRenderedPageBreak/>
        <w:t>измерений.</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4.5.24. </w:t>
      </w:r>
      <w:r w:rsidRPr="001E01D1">
        <w:rPr>
          <w:rFonts w:ascii="Times New Roman" w:eastAsia="SimSun" w:hAnsi="Times New Roman"/>
          <w:color w:val="000000"/>
          <w:kern w:val="1"/>
          <w:sz w:val="28"/>
          <w:szCs w:val="28"/>
          <w:lang w:eastAsia="hi-IN" w:bidi="hi-IN"/>
        </w:rPr>
        <w:t>Для ВЛ также устанавливаются охранные зоны:</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участки земли и пространства вдоль ВЛ, заключенные между вертикальными плоскостями, проходящими через параллельные прямые, отстоящие от крайних проводов (при отсутствии отклонения опор от вертикали) на расстоянии: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- 2 м - для ВЛ напряжением до 1 кВ; </w:t>
      </w:r>
    </w:p>
    <w:p w:rsidR="001E01D1" w:rsidRPr="001E01D1" w:rsidRDefault="001E01D1" w:rsidP="00033072">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- 10 м - для ВЛ напряжением от 1 до 20 кВ</w:t>
      </w:r>
      <w:r w:rsidR="00033072">
        <w:rPr>
          <w:rFonts w:ascii="Times New Roman" w:eastAsia="SimSun" w:hAnsi="Times New Roman"/>
          <w:color w:val="000000"/>
          <w:kern w:val="1"/>
          <w:sz w:val="28"/>
          <w:szCs w:val="28"/>
          <w:lang w:eastAsia="hi-IN" w:bidi="hi-IN"/>
        </w:rPr>
        <w:t xml:space="preserve"> </w:t>
      </w:r>
      <w:r w:rsidR="00033072" w:rsidRPr="00033072">
        <w:rPr>
          <w:rFonts w:ascii="Times New Roman" w:eastAsia="SimSun" w:hAnsi="Times New Roman"/>
          <w:color w:val="000000"/>
          <w:kern w:val="1"/>
          <w:sz w:val="28"/>
          <w:szCs w:val="28"/>
          <w:lang w:eastAsia="hi-IN" w:bidi="hi-IN"/>
        </w:rPr>
        <w:t>(5</w:t>
      </w:r>
      <w:r w:rsidR="00033072">
        <w:rPr>
          <w:rFonts w:ascii="Times New Roman" w:eastAsia="SimSun" w:hAnsi="Times New Roman"/>
          <w:color w:val="000000"/>
          <w:kern w:val="1"/>
          <w:sz w:val="28"/>
          <w:szCs w:val="28"/>
          <w:lang w:eastAsia="hi-IN" w:bidi="hi-IN"/>
        </w:rPr>
        <w:t xml:space="preserve"> м</w:t>
      </w:r>
      <w:r w:rsidR="00033072" w:rsidRPr="00033072">
        <w:rPr>
          <w:rFonts w:ascii="Times New Roman" w:eastAsia="SimSun" w:hAnsi="Times New Roman"/>
          <w:color w:val="000000"/>
          <w:kern w:val="1"/>
          <w:sz w:val="28"/>
          <w:szCs w:val="28"/>
          <w:lang w:eastAsia="hi-IN" w:bidi="hi-IN"/>
        </w:rPr>
        <w:t xml:space="preserve"> - для линий с самонесущими или изолированными проводами, размещенных в границах населенных пунктов</w:t>
      </w:r>
      <w:r w:rsidR="00033072">
        <w:rPr>
          <w:rFonts w:ascii="Times New Roman" w:eastAsia="SimSun" w:hAnsi="Times New Roman"/>
          <w:color w:val="000000"/>
          <w:kern w:val="1"/>
          <w:sz w:val="28"/>
          <w:szCs w:val="28"/>
          <w:lang w:eastAsia="hi-IN" w:bidi="hi-IN"/>
        </w:rPr>
        <w:t xml:space="preserve"> </w:t>
      </w:r>
      <w:r w:rsidR="00033072" w:rsidRPr="001E01D1">
        <w:rPr>
          <w:rFonts w:ascii="Times New Roman" w:eastAsia="SimSun" w:hAnsi="Times New Roman"/>
          <w:color w:val="000000"/>
          <w:kern w:val="1"/>
          <w:sz w:val="28"/>
          <w:szCs w:val="28"/>
          <w:lang w:eastAsia="hi-IN" w:bidi="hi-IN"/>
        </w:rPr>
        <w:t>напряжением от 1 до 20 кВ</w:t>
      </w:r>
      <w:r w:rsidR="00033072" w:rsidRPr="00033072">
        <w:rPr>
          <w:rFonts w:ascii="Times New Roman" w:eastAsia="SimSun" w:hAnsi="Times New Roman"/>
          <w:color w:val="000000"/>
          <w:kern w:val="1"/>
          <w:sz w:val="28"/>
          <w:szCs w:val="28"/>
          <w:lang w:eastAsia="hi-IN" w:bidi="hi-IN"/>
        </w:rPr>
        <w:t>)</w:t>
      </w:r>
      <w:r w:rsidRPr="001E01D1">
        <w:rPr>
          <w:rFonts w:ascii="Times New Roman" w:eastAsia="SimSun" w:hAnsi="Times New Roman"/>
          <w:color w:val="000000"/>
          <w:kern w:val="1"/>
          <w:sz w:val="28"/>
          <w:szCs w:val="28"/>
          <w:lang w:eastAsia="hi-IN" w:bidi="hi-IN"/>
        </w:rPr>
        <w:t xml:space="preserve">;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- 15 м - для ВЛ напряжением 35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- 20 м - для ВЛ напряжением 110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- 25 м - для ВЛ напряжением 150, 220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- 30 м - для ВЛ напряжением 330, 400, 500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- 40 м - для ВЛ напряжением 750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- 30 м - для ВЛ напряжением 800 кВ (постоянный ток);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- 55 м - для ВЛ напряжением 1150 кВ; </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зоны вдоль переходов ВЛ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отсутствии отклонения опор от вертикали) для судоходных водоемов на расстоянии 100 м, для несудоходных - на расстоянии, предусмотренном для установления охранных зон вдоль ВЛ, проходящих по суше.</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4.5.25. </w:t>
      </w:r>
      <w:r w:rsidRPr="001E01D1">
        <w:rPr>
          <w:rFonts w:ascii="Times New Roman" w:eastAsia="SimSun" w:hAnsi="Times New Roman"/>
          <w:color w:val="000000"/>
          <w:kern w:val="1"/>
          <w:sz w:val="28"/>
          <w:szCs w:val="28"/>
          <w:lang w:eastAsia="hi-IN" w:bidi="hi-IN"/>
        </w:rPr>
        <w:t xml:space="preserve">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для кабельных линий выше 1 кВ по 1 м с каждой стороны от крайних кабелей; </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для кабельных линий до 1 кВ по 1 м с каждой стороны от крайних кабелей, а при прохождении кабельных линий в поселении под тротуарами - на 0,6 м в сторону зданий сооружений и на 1 м в сторону проезжей части улицы.</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4.5.26. </w:t>
      </w:r>
      <w:r w:rsidRPr="001E01D1">
        <w:rPr>
          <w:rFonts w:ascii="Times New Roman" w:eastAsia="SimSun" w:hAnsi="Times New Roman"/>
          <w:color w:val="000000"/>
          <w:kern w:val="1"/>
          <w:sz w:val="28"/>
          <w:szCs w:val="28"/>
          <w:lang w:eastAsia="hi-IN" w:bidi="hi-IN"/>
        </w:rPr>
        <w:t>Для подводных кабельных линий выше 1 кВ должна быть установлена охранная зона, определяемая параллельными прямыми на расстоянии 100 м от крайних кабелей.</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4.5.26. </w:t>
      </w:r>
      <w:r w:rsidRPr="001E01D1">
        <w:rPr>
          <w:rFonts w:ascii="Times New Roman" w:eastAsia="SimSun" w:hAnsi="Times New Roman"/>
          <w:color w:val="000000"/>
          <w:kern w:val="1"/>
          <w:sz w:val="28"/>
          <w:szCs w:val="28"/>
          <w:lang w:eastAsia="hi-IN" w:bidi="hi-IN"/>
        </w:rPr>
        <w:t xml:space="preserve">Охранные зоны кабельных линий используются с соблюдением требований правил охраны электрических сетей. </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4.5.27. </w:t>
      </w:r>
      <w:r w:rsidRPr="001E01D1">
        <w:rPr>
          <w:rFonts w:ascii="Times New Roman" w:eastAsia="SimSun" w:hAnsi="Times New Roman"/>
          <w:color w:val="000000"/>
          <w:kern w:val="1"/>
          <w:sz w:val="28"/>
          <w:szCs w:val="28"/>
          <w:lang w:eastAsia="hi-IN" w:bidi="hi-IN"/>
        </w:rPr>
        <w:t xml:space="preserve">Понизительные подстанции с трансформаторами мощностью 16 тыс. </w:t>
      </w:r>
      <w:proofErr w:type="spellStart"/>
      <w:r w:rsidRPr="001E01D1">
        <w:rPr>
          <w:rFonts w:ascii="Times New Roman" w:eastAsia="SimSun" w:hAnsi="Times New Roman"/>
          <w:color w:val="000000"/>
          <w:kern w:val="1"/>
          <w:sz w:val="28"/>
          <w:szCs w:val="28"/>
          <w:lang w:eastAsia="hi-IN" w:bidi="hi-IN"/>
        </w:rPr>
        <w:t>кВа</w:t>
      </w:r>
      <w:proofErr w:type="spellEnd"/>
      <w:r w:rsidRPr="001E01D1">
        <w:rPr>
          <w:rFonts w:ascii="Times New Roman" w:eastAsia="SimSun" w:hAnsi="Times New Roman"/>
          <w:color w:val="000000"/>
          <w:kern w:val="1"/>
          <w:sz w:val="28"/>
          <w:szCs w:val="28"/>
          <w:lang w:eastAsia="hi-IN" w:bidi="hi-IN"/>
        </w:rPr>
        <w:t xml:space="preserve">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lastRenderedPageBreak/>
        <w:t>Закрытые подстанции могут размещаться в отдельно стоящих зданиях, быть встроенными и пристроенными.</w:t>
      </w:r>
    </w:p>
    <w:p w:rsidR="00FB207B" w:rsidRPr="00FB207B" w:rsidRDefault="001E01D1"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4.5.28.</w:t>
      </w:r>
      <w:r w:rsidR="00FB207B" w:rsidRPr="00FB207B">
        <w:t xml:space="preserve"> </w:t>
      </w:r>
      <w:r w:rsidR="00FB207B" w:rsidRPr="00FB207B">
        <w:rPr>
          <w:rFonts w:ascii="Times New Roman" w:eastAsia="SimSun" w:hAnsi="Times New Roman"/>
          <w:color w:val="000000"/>
          <w:kern w:val="1"/>
          <w:sz w:val="28"/>
          <w:szCs w:val="28"/>
          <w:lang w:eastAsia="hi-IN" w:bidi="hi-IN"/>
        </w:rPr>
        <w:t xml:space="preserve">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«Проектирование и монтаж электроустановок жилых и общественных зданий». </w:t>
      </w:r>
    </w:p>
    <w:p w:rsidR="001E01D1"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FB207B">
        <w:rPr>
          <w:rFonts w:ascii="Times New Roman" w:eastAsia="SimSun" w:hAnsi="Times New Roman"/>
          <w:color w:val="000000"/>
          <w:kern w:val="1"/>
          <w:sz w:val="28"/>
          <w:szCs w:val="28"/>
          <w:lang w:eastAsia="hi-IN" w:bidi="hi-IN"/>
        </w:rPr>
        <w:t>Не допускается сооружение встроенных и пристроенных подстанций в жилых зданиях (квартирных домах и общежитиях), спальных корпусах больничных учреждений,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w:t>
      </w:r>
    </w:p>
    <w:p w:rsidR="00FB207B"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4.5.29. </w:t>
      </w:r>
      <w:r w:rsidRPr="00FB207B">
        <w:rPr>
          <w:rFonts w:ascii="Times New Roman" w:eastAsia="SimSun" w:hAnsi="Times New Roman"/>
          <w:color w:val="000000"/>
          <w:kern w:val="1"/>
          <w:sz w:val="28"/>
          <w:szCs w:val="28"/>
          <w:lang w:eastAsia="hi-IN" w:bidi="hi-IN"/>
        </w:rPr>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FB207B"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4.5.30. </w:t>
      </w:r>
      <w:r w:rsidRPr="00FB207B">
        <w:rPr>
          <w:rFonts w:ascii="Times New Roman" w:eastAsia="SimSun" w:hAnsi="Times New Roman"/>
          <w:color w:val="000000"/>
          <w:kern w:val="1"/>
          <w:sz w:val="28"/>
          <w:szCs w:val="28"/>
          <w:lang w:eastAsia="hi-IN" w:bidi="hi-IN"/>
        </w:rPr>
        <w:t>Размещение новых подстанций открытого типа в районах массового жилищного строительства и в существующих жилых районах запрещается.</w:t>
      </w:r>
    </w:p>
    <w:p w:rsidR="00FB207B"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4.5.31. </w:t>
      </w:r>
      <w:r w:rsidRPr="00FB207B">
        <w:rPr>
          <w:rFonts w:ascii="Times New Roman" w:eastAsia="SimSun" w:hAnsi="Times New Roman"/>
          <w:color w:val="000000"/>
          <w:kern w:val="1"/>
          <w:sz w:val="28"/>
          <w:szCs w:val="28"/>
          <w:lang w:eastAsia="hi-IN" w:bidi="hi-IN"/>
        </w:rPr>
        <w:t xml:space="preserve">На существующих подстанциях открытого типа следует осуществлять </w:t>
      </w:r>
      <w:proofErr w:type="spellStart"/>
      <w:r w:rsidRPr="00FB207B">
        <w:rPr>
          <w:rFonts w:ascii="Times New Roman" w:eastAsia="SimSun" w:hAnsi="Times New Roman"/>
          <w:color w:val="000000"/>
          <w:kern w:val="1"/>
          <w:sz w:val="28"/>
          <w:szCs w:val="28"/>
          <w:lang w:eastAsia="hi-IN" w:bidi="hi-IN"/>
        </w:rPr>
        <w:t>шумозащитные</w:t>
      </w:r>
      <w:proofErr w:type="spellEnd"/>
      <w:r w:rsidRPr="00FB207B">
        <w:rPr>
          <w:rFonts w:ascii="Times New Roman" w:eastAsia="SimSun" w:hAnsi="Times New Roman"/>
          <w:color w:val="000000"/>
          <w:kern w:val="1"/>
          <w:sz w:val="28"/>
          <w:szCs w:val="28"/>
          <w:lang w:eastAsia="hi-IN" w:bidi="hi-IN"/>
        </w:rPr>
        <w:t xml:space="preserve">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FB207B"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4.5.32. </w:t>
      </w:r>
      <w:r w:rsidRPr="00FB207B">
        <w:rPr>
          <w:rFonts w:ascii="Times New Roman" w:eastAsia="SimSun" w:hAnsi="Times New Roman"/>
          <w:color w:val="000000"/>
          <w:kern w:val="1"/>
          <w:sz w:val="28"/>
          <w:szCs w:val="28"/>
          <w:lang w:eastAsia="hi-IN" w:bidi="hi-IN"/>
        </w:rPr>
        <w:t>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w:t>
      </w:r>
    </w:p>
    <w:p w:rsidR="00FB207B"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4.5.33. </w:t>
      </w:r>
      <w:r w:rsidRPr="00FB207B">
        <w:rPr>
          <w:rFonts w:ascii="Times New Roman" w:eastAsia="SimSun" w:hAnsi="Times New Roman"/>
          <w:color w:val="000000"/>
          <w:kern w:val="1"/>
          <w:sz w:val="28"/>
          <w:szCs w:val="28"/>
          <w:lang w:eastAsia="hi-IN" w:bidi="hi-IN"/>
        </w:rPr>
        <w:t xml:space="preserve">Для </w:t>
      </w:r>
      <w:proofErr w:type="spellStart"/>
      <w:r w:rsidRPr="00FB207B">
        <w:rPr>
          <w:rFonts w:ascii="Times New Roman" w:eastAsia="SimSun" w:hAnsi="Times New Roman"/>
          <w:color w:val="000000"/>
          <w:kern w:val="1"/>
          <w:sz w:val="28"/>
          <w:szCs w:val="28"/>
          <w:lang w:eastAsia="hi-IN" w:bidi="hi-IN"/>
        </w:rPr>
        <w:t>электроподстанций</w:t>
      </w:r>
      <w:proofErr w:type="spellEnd"/>
      <w:r w:rsidRPr="00FB207B">
        <w:rPr>
          <w:rFonts w:ascii="Times New Roman" w:eastAsia="SimSun" w:hAnsi="Times New Roman"/>
          <w:color w:val="000000"/>
          <w:kern w:val="1"/>
          <w:sz w:val="28"/>
          <w:szCs w:val="28"/>
          <w:lang w:eastAsia="hi-IN" w:bidi="hi-IN"/>
        </w:rPr>
        <w:t xml:space="preserve">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FB207B"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4.5.34. </w:t>
      </w:r>
      <w:r w:rsidR="00BA793E" w:rsidRPr="00BA793E">
        <w:rPr>
          <w:rFonts w:ascii="Times New Roman" w:eastAsia="SimSun" w:hAnsi="Times New Roman"/>
          <w:color w:val="000000"/>
          <w:kern w:val="1"/>
          <w:sz w:val="28"/>
          <w:szCs w:val="28"/>
          <w:lang w:eastAsia="hi-IN" w:bidi="hi-IN"/>
        </w:rPr>
        <w:t xml:space="preserve">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 А и выполнении мер по </w:t>
      </w:r>
      <w:proofErr w:type="spellStart"/>
      <w:r w:rsidR="00BA793E" w:rsidRPr="00BA793E">
        <w:rPr>
          <w:rFonts w:ascii="Times New Roman" w:eastAsia="SimSun" w:hAnsi="Times New Roman"/>
          <w:color w:val="000000"/>
          <w:kern w:val="1"/>
          <w:sz w:val="28"/>
          <w:szCs w:val="28"/>
          <w:lang w:eastAsia="hi-IN" w:bidi="hi-IN"/>
        </w:rPr>
        <w:t>шумозащите</w:t>
      </w:r>
      <w:proofErr w:type="spellEnd"/>
      <w:r w:rsidR="00BA793E" w:rsidRPr="00BA793E">
        <w:rPr>
          <w:rFonts w:ascii="Times New Roman" w:eastAsia="SimSun" w:hAnsi="Times New Roman"/>
          <w:color w:val="000000"/>
          <w:kern w:val="1"/>
          <w:sz w:val="28"/>
          <w:szCs w:val="28"/>
          <w:lang w:eastAsia="hi-IN" w:bidi="hi-IN"/>
        </w:rPr>
        <w:t xml:space="preserve"> расстояние от них до окон жилых и общественных зданий следует принимать не менее 10 м, а до зданий лечебно-профилактических учреждений - не менее 25 м.</w:t>
      </w:r>
    </w:p>
    <w:p w:rsidR="00BA793E" w:rsidRPr="00382A02" w:rsidRDefault="00BA793E" w:rsidP="00BA793E">
      <w:pPr>
        <w:pStyle w:val="af7"/>
        <w:spacing w:after="0"/>
        <w:ind w:firstLine="714"/>
        <w:jc w:val="both"/>
        <w:rPr>
          <w:rFonts w:cs="Times New Roman"/>
          <w:sz w:val="28"/>
          <w:szCs w:val="28"/>
        </w:rPr>
      </w:pPr>
      <w:r>
        <w:rPr>
          <w:color w:val="000000"/>
          <w:sz w:val="28"/>
          <w:szCs w:val="28"/>
        </w:rPr>
        <w:lastRenderedPageBreak/>
        <w:t xml:space="preserve">4.5.35. </w:t>
      </w:r>
      <w:r w:rsidRPr="00382A02">
        <w:rPr>
          <w:rFonts w:cs="Times New Roman"/>
          <w:sz w:val="28"/>
          <w:szCs w:val="28"/>
        </w:rPr>
        <w:t xml:space="preserve">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BA793E" w:rsidRDefault="00BA793E"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4.5.36. </w:t>
      </w:r>
      <w:r w:rsidRPr="00BA793E">
        <w:rPr>
          <w:rFonts w:ascii="Times New Roman" w:eastAsia="SimSun" w:hAnsi="Times New Roman"/>
          <w:color w:val="000000"/>
          <w:kern w:val="1"/>
          <w:sz w:val="28"/>
          <w:szCs w:val="28"/>
          <w:lang w:eastAsia="hi-IN" w:bidi="hi-IN"/>
        </w:rPr>
        <w:t>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BA793E" w:rsidRDefault="00BA793E"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4.5.37. </w:t>
      </w:r>
      <w:r w:rsidRPr="00BA793E">
        <w:rPr>
          <w:rFonts w:ascii="Times New Roman" w:eastAsia="SimSun" w:hAnsi="Times New Roman"/>
          <w:color w:val="000000"/>
          <w:kern w:val="1"/>
          <w:sz w:val="28"/>
          <w:szCs w:val="28"/>
          <w:lang w:eastAsia="hi-IN" w:bidi="hi-IN"/>
        </w:rPr>
        <w:t xml:space="preserve">Расстояния от подстанций и распределительных пунктов до жилых, общественных и производственных зданий и сооружений следует принимать в соответствии с ПУЭ и в соответствии с требованиями </w:t>
      </w:r>
      <w:proofErr w:type="spellStart"/>
      <w:r w:rsidRPr="00BA793E">
        <w:rPr>
          <w:rFonts w:ascii="Times New Roman" w:eastAsia="SimSun" w:hAnsi="Times New Roman"/>
          <w:color w:val="000000"/>
          <w:kern w:val="1"/>
          <w:sz w:val="28"/>
          <w:szCs w:val="28"/>
          <w:lang w:eastAsia="hi-IN" w:bidi="hi-IN"/>
        </w:rPr>
        <w:t>СНиП</w:t>
      </w:r>
      <w:proofErr w:type="spellEnd"/>
      <w:r w:rsidRPr="00BA793E">
        <w:rPr>
          <w:rFonts w:ascii="Times New Roman" w:eastAsia="SimSun" w:hAnsi="Times New Roman"/>
          <w:color w:val="000000"/>
          <w:kern w:val="1"/>
          <w:sz w:val="28"/>
          <w:szCs w:val="28"/>
          <w:lang w:eastAsia="hi-IN" w:bidi="hi-IN"/>
        </w:rPr>
        <w:t xml:space="preserve"> II-89-80* «Генеральные планы промышленных предприятий» и </w:t>
      </w:r>
      <w:proofErr w:type="spellStart"/>
      <w:r w:rsidRPr="00BA793E">
        <w:rPr>
          <w:rFonts w:ascii="Times New Roman" w:eastAsia="SimSun" w:hAnsi="Times New Roman"/>
          <w:color w:val="000000"/>
          <w:kern w:val="1"/>
          <w:sz w:val="28"/>
          <w:szCs w:val="28"/>
          <w:lang w:eastAsia="hi-IN" w:bidi="hi-IN"/>
        </w:rPr>
        <w:t>СНиП</w:t>
      </w:r>
      <w:proofErr w:type="spellEnd"/>
      <w:r w:rsidRPr="00BA793E">
        <w:rPr>
          <w:rFonts w:ascii="Times New Roman" w:eastAsia="SimSun" w:hAnsi="Times New Roman"/>
          <w:color w:val="000000"/>
          <w:kern w:val="1"/>
          <w:sz w:val="28"/>
          <w:szCs w:val="28"/>
          <w:lang w:eastAsia="hi-IN" w:bidi="hi-IN"/>
        </w:rPr>
        <w:t xml:space="preserve"> 2.07.01-89* «Градостроительство. Планировка и застройка городских и сельских поселений».</w:t>
      </w:r>
    </w:p>
    <w:p w:rsidR="009A25C3" w:rsidRDefault="009A25C3"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4.5.38.</w:t>
      </w:r>
      <w:r w:rsidRPr="009A25C3">
        <w:t xml:space="preserve"> </w:t>
      </w:r>
      <w:r w:rsidRPr="009A25C3">
        <w:rPr>
          <w:rFonts w:ascii="Times New Roman" w:eastAsia="SimSun" w:hAnsi="Times New Roman"/>
          <w:color w:val="000000"/>
          <w:kern w:val="1"/>
          <w:sz w:val="28"/>
          <w:szCs w:val="28"/>
          <w:lang w:eastAsia="hi-IN" w:bidi="hi-IN"/>
        </w:rPr>
        <w:t xml:space="preserve">Проектирование и строительство новых, реконструкцию и развитие действующих газораспределительных систем осуществляют в соответствии со схемами газоснабжения, разработанными в составе федеральной, межрегиональных и региональных программ газификации </w:t>
      </w:r>
      <w:r>
        <w:rPr>
          <w:rFonts w:ascii="Times New Roman" w:eastAsia="SimSun" w:hAnsi="Times New Roman"/>
          <w:color w:val="000000"/>
          <w:kern w:val="1"/>
          <w:sz w:val="28"/>
          <w:szCs w:val="28"/>
          <w:lang w:eastAsia="hi-IN" w:bidi="hi-IN"/>
        </w:rPr>
        <w:t>Саратовской области</w:t>
      </w:r>
      <w:r w:rsidRPr="009A25C3">
        <w:rPr>
          <w:rFonts w:ascii="Times New Roman" w:eastAsia="SimSun" w:hAnsi="Times New Roman"/>
          <w:color w:val="000000"/>
          <w:kern w:val="1"/>
          <w:sz w:val="28"/>
          <w:szCs w:val="28"/>
          <w:lang w:eastAsia="hi-IN" w:bidi="hi-IN"/>
        </w:rPr>
        <w:t xml:space="preserve"> в целях обеспечения предусматриваемого этими программами уровня газификации жилищно-коммунального хозяйства, промышленных и иных организаций. Нормативной базой для проектирования газоснабжения являются </w:t>
      </w:r>
      <w:proofErr w:type="spellStart"/>
      <w:r w:rsidRPr="009A25C3">
        <w:rPr>
          <w:rFonts w:ascii="Times New Roman" w:eastAsia="SimSun" w:hAnsi="Times New Roman"/>
          <w:color w:val="000000"/>
          <w:kern w:val="1"/>
          <w:sz w:val="28"/>
          <w:szCs w:val="28"/>
          <w:lang w:eastAsia="hi-IN" w:bidi="hi-IN"/>
        </w:rPr>
        <w:t>СНиП</w:t>
      </w:r>
      <w:proofErr w:type="spellEnd"/>
      <w:r w:rsidRPr="009A25C3">
        <w:rPr>
          <w:rFonts w:ascii="Times New Roman" w:eastAsia="SimSun" w:hAnsi="Times New Roman"/>
          <w:color w:val="000000"/>
          <w:kern w:val="1"/>
          <w:sz w:val="28"/>
          <w:szCs w:val="28"/>
          <w:lang w:eastAsia="hi-IN" w:bidi="hi-IN"/>
        </w:rPr>
        <w:t xml:space="preserve"> 42-01-2002 и </w:t>
      </w:r>
      <w:proofErr w:type="spellStart"/>
      <w:r w:rsidRPr="009A25C3">
        <w:rPr>
          <w:rFonts w:ascii="Times New Roman" w:eastAsia="SimSun" w:hAnsi="Times New Roman"/>
          <w:color w:val="000000"/>
          <w:kern w:val="1"/>
          <w:sz w:val="28"/>
          <w:szCs w:val="28"/>
          <w:lang w:eastAsia="hi-IN" w:bidi="hi-IN"/>
        </w:rPr>
        <w:t>СНиП</w:t>
      </w:r>
      <w:proofErr w:type="spellEnd"/>
      <w:r w:rsidRPr="009A25C3">
        <w:rPr>
          <w:rFonts w:ascii="Times New Roman" w:eastAsia="SimSun" w:hAnsi="Times New Roman"/>
          <w:color w:val="000000"/>
          <w:kern w:val="1"/>
          <w:sz w:val="28"/>
          <w:szCs w:val="28"/>
          <w:lang w:eastAsia="hi-IN" w:bidi="hi-IN"/>
        </w:rPr>
        <w:t xml:space="preserve"> 2.05.06-85 (2000).</w:t>
      </w:r>
    </w:p>
    <w:p w:rsidR="009A25C3" w:rsidRDefault="009A25C3"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9A25C3">
        <w:rPr>
          <w:rFonts w:ascii="Times New Roman" w:eastAsia="SimSun" w:hAnsi="Times New Roman"/>
          <w:color w:val="000000"/>
          <w:kern w:val="1"/>
          <w:sz w:val="28"/>
          <w:szCs w:val="28"/>
          <w:lang w:eastAsia="hi-IN" w:bidi="hi-IN"/>
        </w:rPr>
        <w:t>Газораспределительная система должна обеспечивать подачу газа потребителям в необходимом объеме и требуемых параметров.</w:t>
      </w:r>
    </w:p>
    <w:p w:rsidR="009A25C3" w:rsidRDefault="009A25C3" w:rsidP="00BB4AFE">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4.5.39. </w:t>
      </w:r>
      <w:r w:rsidRPr="009A25C3">
        <w:rPr>
          <w:rFonts w:ascii="Times New Roman" w:eastAsia="SimSun" w:hAnsi="Times New Roman"/>
          <w:color w:val="000000"/>
          <w:kern w:val="1"/>
          <w:sz w:val="28"/>
          <w:szCs w:val="28"/>
          <w:lang w:eastAsia="hi-IN" w:bidi="hi-IN"/>
        </w:rPr>
        <w:t xml:space="preserve">По рабочему давлению транспортируемого газа газопроводы подразделяются на газопроводы высокого давления I и II категорий, среднего давления и низкого давления в соответствии с таблицей </w:t>
      </w:r>
      <w:r>
        <w:rPr>
          <w:rFonts w:ascii="Times New Roman" w:eastAsia="SimSun" w:hAnsi="Times New Roman"/>
          <w:color w:val="000000"/>
          <w:kern w:val="1"/>
          <w:sz w:val="28"/>
          <w:szCs w:val="28"/>
          <w:lang w:eastAsia="hi-IN" w:bidi="hi-IN"/>
        </w:rPr>
        <w:t>4</w:t>
      </w:r>
      <w:r w:rsidRPr="009A25C3">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24</w:t>
      </w:r>
      <w:r w:rsidRPr="009A25C3">
        <w:rPr>
          <w:rFonts w:ascii="Times New Roman" w:eastAsia="SimSun" w:hAnsi="Times New Roman"/>
          <w:color w:val="000000"/>
          <w:kern w:val="1"/>
          <w:sz w:val="28"/>
          <w:szCs w:val="28"/>
          <w:lang w:eastAsia="hi-IN" w:bidi="hi-IN"/>
        </w:rPr>
        <w:t>.</w:t>
      </w:r>
    </w:p>
    <w:p w:rsidR="009A25C3" w:rsidRDefault="009A25C3" w:rsidP="009A25C3">
      <w:pPr>
        <w:widowControl w:val="0"/>
        <w:suppressAutoHyphens/>
        <w:spacing w:after="0" w:line="240" w:lineRule="auto"/>
        <w:ind w:firstLine="714"/>
        <w:jc w:val="right"/>
        <w:rPr>
          <w:rFonts w:ascii="Times New Roman" w:eastAsia="SimSun" w:hAnsi="Times New Roman"/>
          <w:color w:val="000000"/>
          <w:kern w:val="1"/>
          <w:sz w:val="28"/>
          <w:szCs w:val="28"/>
          <w:lang w:eastAsia="hi-IN" w:bidi="hi-IN"/>
        </w:rPr>
      </w:pPr>
      <w:r w:rsidRPr="009A25C3">
        <w:rPr>
          <w:rFonts w:ascii="Times New Roman" w:eastAsia="SimSun" w:hAnsi="Times New Roman"/>
          <w:color w:val="000000"/>
          <w:kern w:val="1"/>
          <w:sz w:val="28"/>
          <w:szCs w:val="28"/>
          <w:lang w:eastAsia="hi-IN" w:bidi="hi-IN"/>
        </w:rPr>
        <w:t xml:space="preserve">Таблица </w:t>
      </w:r>
      <w:r>
        <w:rPr>
          <w:rFonts w:ascii="Times New Roman" w:eastAsia="SimSun" w:hAnsi="Times New Roman"/>
          <w:color w:val="000000"/>
          <w:kern w:val="1"/>
          <w:sz w:val="28"/>
          <w:szCs w:val="28"/>
          <w:lang w:eastAsia="hi-IN" w:bidi="hi-IN"/>
        </w:rPr>
        <w:t>4</w:t>
      </w:r>
      <w:r w:rsidRPr="009A25C3">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24</w:t>
      </w:r>
    </w:p>
    <w:tbl>
      <w:tblPr>
        <w:tblW w:w="0" w:type="auto"/>
        <w:jc w:val="center"/>
        <w:tblInd w:w="70" w:type="dxa"/>
        <w:tblLayout w:type="fixed"/>
        <w:tblCellMar>
          <w:left w:w="70" w:type="dxa"/>
          <w:right w:w="70" w:type="dxa"/>
        </w:tblCellMar>
        <w:tblLook w:val="0000"/>
      </w:tblPr>
      <w:tblGrid>
        <w:gridCol w:w="1215"/>
        <w:gridCol w:w="1755"/>
        <w:gridCol w:w="2430"/>
        <w:gridCol w:w="3808"/>
      </w:tblGrid>
      <w:tr w:rsidR="009A25C3" w:rsidRPr="009A25C3" w:rsidTr="009A25C3">
        <w:trPr>
          <w:cantSplit/>
          <w:trHeight w:val="480"/>
          <w:jc w:val="center"/>
        </w:trPr>
        <w:tc>
          <w:tcPr>
            <w:tcW w:w="297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Классификация    </w:t>
            </w:r>
            <w:r w:rsidRPr="009A25C3">
              <w:rPr>
                <w:rFonts w:ascii="Times New Roman" w:eastAsia="Times New Roman" w:hAnsi="Times New Roman"/>
                <w:b/>
                <w:sz w:val="24"/>
                <w:szCs w:val="24"/>
                <w:lang w:eastAsia="ru-RU"/>
              </w:rPr>
              <w:br/>
              <w:t xml:space="preserve">газопроводов     </w:t>
            </w:r>
            <w:r w:rsidRPr="009A25C3">
              <w:rPr>
                <w:rFonts w:ascii="Times New Roman" w:eastAsia="Times New Roman" w:hAnsi="Times New Roman"/>
                <w:b/>
                <w:sz w:val="24"/>
                <w:szCs w:val="24"/>
                <w:lang w:eastAsia="ru-RU"/>
              </w:rPr>
              <w:br/>
              <w:t xml:space="preserve">по давлению     </w:t>
            </w:r>
          </w:p>
        </w:tc>
        <w:tc>
          <w:tcPr>
            <w:tcW w:w="2430"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Вид       </w:t>
            </w:r>
            <w:r w:rsidRPr="009A25C3">
              <w:rPr>
                <w:rFonts w:ascii="Times New Roman" w:eastAsia="Times New Roman" w:hAnsi="Times New Roman"/>
                <w:b/>
                <w:sz w:val="24"/>
                <w:szCs w:val="24"/>
                <w:lang w:eastAsia="ru-RU"/>
              </w:rPr>
              <w:br/>
              <w:t>транспортируемого</w:t>
            </w:r>
            <w:r w:rsidRPr="009A25C3">
              <w:rPr>
                <w:rFonts w:ascii="Times New Roman" w:eastAsia="Times New Roman" w:hAnsi="Times New Roman"/>
                <w:b/>
                <w:sz w:val="24"/>
                <w:szCs w:val="24"/>
                <w:lang w:eastAsia="ru-RU"/>
              </w:rPr>
              <w:br/>
              <w:t xml:space="preserve">газа       </w:t>
            </w:r>
          </w:p>
        </w:tc>
        <w:tc>
          <w:tcPr>
            <w:tcW w:w="3808"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Рабочее давление в   </w:t>
            </w:r>
            <w:r w:rsidRPr="009A25C3">
              <w:rPr>
                <w:rFonts w:ascii="Times New Roman" w:eastAsia="Times New Roman" w:hAnsi="Times New Roman"/>
                <w:b/>
                <w:sz w:val="24"/>
                <w:szCs w:val="24"/>
                <w:lang w:eastAsia="ru-RU"/>
              </w:rPr>
              <w:br/>
              <w:t xml:space="preserve">газопроводе, МПа    </w:t>
            </w:r>
          </w:p>
        </w:tc>
      </w:tr>
      <w:tr w:rsidR="009A25C3" w:rsidRPr="009A25C3" w:rsidTr="009A25C3">
        <w:trPr>
          <w:cantSplit/>
          <w:trHeight w:val="360"/>
          <w:jc w:val="center"/>
        </w:trPr>
        <w:tc>
          <w:tcPr>
            <w:tcW w:w="1215" w:type="dxa"/>
            <w:vMerge w:val="restart"/>
            <w:tcBorders>
              <w:top w:val="single" w:sz="6" w:space="0" w:color="auto"/>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Высокого</w:t>
            </w:r>
          </w:p>
        </w:tc>
        <w:tc>
          <w:tcPr>
            <w:tcW w:w="1755" w:type="dxa"/>
            <w:vMerge w:val="restart"/>
            <w:tcBorders>
              <w:top w:val="single" w:sz="6" w:space="0" w:color="auto"/>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I категории </w:t>
            </w:r>
          </w:p>
        </w:tc>
        <w:tc>
          <w:tcPr>
            <w:tcW w:w="243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природный    </w:t>
            </w:r>
          </w:p>
        </w:tc>
        <w:tc>
          <w:tcPr>
            <w:tcW w:w="3808"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0,6 до 1,2    </w:t>
            </w:r>
            <w:r w:rsidRPr="009A25C3">
              <w:rPr>
                <w:rFonts w:ascii="Times New Roman" w:eastAsia="Times New Roman" w:hAnsi="Times New Roman"/>
                <w:sz w:val="24"/>
                <w:szCs w:val="24"/>
                <w:lang w:eastAsia="ru-RU"/>
              </w:rPr>
              <w:br/>
              <w:t xml:space="preserve">включительно      </w:t>
            </w:r>
          </w:p>
        </w:tc>
      </w:tr>
      <w:tr w:rsidR="009A25C3" w:rsidRPr="009A25C3" w:rsidTr="009A25C3">
        <w:trPr>
          <w:cantSplit/>
          <w:trHeight w:val="360"/>
          <w:jc w:val="center"/>
        </w:trPr>
        <w:tc>
          <w:tcPr>
            <w:tcW w:w="1215" w:type="dxa"/>
            <w:vMerge/>
            <w:tcBorders>
              <w:top w:val="nil"/>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1755" w:type="dxa"/>
            <w:vMerge/>
            <w:tcBorders>
              <w:top w:val="nil"/>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243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СУГ       </w:t>
            </w:r>
          </w:p>
        </w:tc>
        <w:tc>
          <w:tcPr>
            <w:tcW w:w="3808"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0,6 до 1,6    </w:t>
            </w:r>
            <w:r w:rsidRPr="009A25C3">
              <w:rPr>
                <w:rFonts w:ascii="Times New Roman" w:eastAsia="Times New Roman" w:hAnsi="Times New Roman"/>
                <w:sz w:val="24"/>
                <w:szCs w:val="24"/>
                <w:lang w:eastAsia="ru-RU"/>
              </w:rPr>
              <w:br/>
              <w:t xml:space="preserve">включительно      </w:t>
            </w:r>
          </w:p>
        </w:tc>
      </w:tr>
      <w:tr w:rsidR="009A25C3" w:rsidRPr="009A25C3" w:rsidTr="009A25C3">
        <w:trPr>
          <w:cantSplit/>
          <w:trHeight w:val="360"/>
          <w:jc w:val="center"/>
        </w:trPr>
        <w:tc>
          <w:tcPr>
            <w:tcW w:w="1215" w:type="dxa"/>
            <w:vMerge/>
            <w:tcBorders>
              <w:top w:val="nil"/>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II категории</w:t>
            </w:r>
          </w:p>
        </w:tc>
        <w:tc>
          <w:tcPr>
            <w:tcW w:w="243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природный и СУГ </w:t>
            </w:r>
          </w:p>
        </w:tc>
        <w:tc>
          <w:tcPr>
            <w:tcW w:w="3808"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0,3 до 0,6    </w:t>
            </w:r>
            <w:r w:rsidRPr="009A25C3">
              <w:rPr>
                <w:rFonts w:ascii="Times New Roman" w:eastAsia="Times New Roman" w:hAnsi="Times New Roman"/>
                <w:sz w:val="24"/>
                <w:szCs w:val="24"/>
                <w:lang w:eastAsia="ru-RU"/>
              </w:rPr>
              <w:br/>
              <w:t xml:space="preserve">включительно      </w:t>
            </w:r>
          </w:p>
        </w:tc>
      </w:tr>
      <w:tr w:rsidR="009A25C3" w:rsidRPr="009A25C3" w:rsidTr="009A25C3">
        <w:trPr>
          <w:cantSplit/>
          <w:trHeight w:val="360"/>
          <w:jc w:val="center"/>
        </w:trPr>
        <w:tc>
          <w:tcPr>
            <w:tcW w:w="2970" w:type="dxa"/>
            <w:gridSpan w:val="2"/>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Среднего       </w:t>
            </w:r>
          </w:p>
        </w:tc>
        <w:tc>
          <w:tcPr>
            <w:tcW w:w="243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 " -      </w:t>
            </w:r>
          </w:p>
        </w:tc>
        <w:tc>
          <w:tcPr>
            <w:tcW w:w="3808"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0,005 до 0,3   </w:t>
            </w:r>
            <w:r w:rsidRPr="009A25C3">
              <w:rPr>
                <w:rFonts w:ascii="Times New Roman" w:eastAsia="Times New Roman" w:hAnsi="Times New Roman"/>
                <w:sz w:val="24"/>
                <w:szCs w:val="24"/>
                <w:lang w:eastAsia="ru-RU"/>
              </w:rPr>
              <w:br/>
              <w:t xml:space="preserve">включительно      </w:t>
            </w:r>
          </w:p>
        </w:tc>
      </w:tr>
      <w:tr w:rsidR="009A25C3" w:rsidRPr="009A25C3" w:rsidTr="009A25C3">
        <w:trPr>
          <w:cantSplit/>
          <w:trHeight w:val="240"/>
          <w:jc w:val="center"/>
        </w:trPr>
        <w:tc>
          <w:tcPr>
            <w:tcW w:w="2970" w:type="dxa"/>
            <w:gridSpan w:val="2"/>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Низкого       </w:t>
            </w:r>
          </w:p>
        </w:tc>
        <w:tc>
          <w:tcPr>
            <w:tcW w:w="243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 " -      </w:t>
            </w:r>
          </w:p>
        </w:tc>
        <w:tc>
          <w:tcPr>
            <w:tcW w:w="3808"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до 0,005 включительно  </w:t>
            </w:r>
          </w:p>
        </w:tc>
      </w:tr>
    </w:tbl>
    <w:p w:rsidR="00A3506D" w:rsidRDefault="009A25C3" w:rsidP="00A3506D">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4.5.40. </w:t>
      </w:r>
      <w:r w:rsidRPr="009A25C3">
        <w:rPr>
          <w:rFonts w:ascii="Times New Roman" w:hAnsi="Times New Roman"/>
          <w:sz w:val="28"/>
          <w:szCs w:val="28"/>
        </w:rPr>
        <w:t xml:space="preserve">Давление газа во внутренних газопроводах и перед газоиспользующими установками должно соответствовать давлению, необходимому для устойчивой работы этих установок, указанному в технических паспортах заводов-изготовителей, но не должно превышать значений, приведенных в таблице </w:t>
      </w:r>
      <w:r>
        <w:rPr>
          <w:rFonts w:ascii="Times New Roman" w:hAnsi="Times New Roman"/>
          <w:sz w:val="28"/>
          <w:szCs w:val="28"/>
        </w:rPr>
        <w:t>4.25</w:t>
      </w:r>
      <w:r w:rsidRPr="009A25C3">
        <w:rPr>
          <w:rFonts w:ascii="Times New Roman" w:hAnsi="Times New Roman"/>
          <w:sz w:val="28"/>
          <w:szCs w:val="28"/>
        </w:rPr>
        <w:t>.</w:t>
      </w:r>
    </w:p>
    <w:p w:rsidR="009A25C3" w:rsidRDefault="009A25C3" w:rsidP="009A25C3">
      <w:pPr>
        <w:spacing w:after="0" w:line="240" w:lineRule="auto"/>
        <w:ind w:firstLine="708"/>
        <w:jc w:val="right"/>
        <w:rPr>
          <w:rFonts w:ascii="Times New Roman" w:hAnsi="Times New Roman"/>
          <w:sz w:val="28"/>
          <w:szCs w:val="28"/>
        </w:rPr>
      </w:pPr>
      <w:r>
        <w:rPr>
          <w:rFonts w:ascii="Times New Roman" w:hAnsi="Times New Roman"/>
          <w:sz w:val="28"/>
          <w:szCs w:val="28"/>
        </w:rPr>
        <w:t>Таблица 4.25</w:t>
      </w:r>
    </w:p>
    <w:tbl>
      <w:tblPr>
        <w:tblW w:w="0" w:type="auto"/>
        <w:jc w:val="center"/>
        <w:tblLayout w:type="fixed"/>
        <w:tblCellMar>
          <w:left w:w="70" w:type="dxa"/>
          <w:right w:w="70" w:type="dxa"/>
        </w:tblCellMar>
        <w:tblLook w:val="0000"/>
      </w:tblPr>
      <w:tblGrid>
        <w:gridCol w:w="687"/>
        <w:gridCol w:w="6615"/>
        <w:gridCol w:w="1697"/>
      </w:tblGrid>
      <w:tr w:rsidR="009A25C3" w:rsidRPr="009A25C3" w:rsidTr="009A25C3">
        <w:trPr>
          <w:cantSplit/>
          <w:trHeight w:val="360"/>
          <w:jc w:val="center"/>
        </w:trPr>
        <w:tc>
          <w:tcPr>
            <w:tcW w:w="7302"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Потребители газа                  </w:t>
            </w:r>
          </w:p>
        </w:tc>
        <w:tc>
          <w:tcPr>
            <w:tcW w:w="1697"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Давление  </w:t>
            </w:r>
            <w:r w:rsidRPr="009A25C3">
              <w:rPr>
                <w:rFonts w:ascii="Times New Roman" w:eastAsia="Times New Roman" w:hAnsi="Times New Roman"/>
                <w:b/>
                <w:sz w:val="24"/>
                <w:szCs w:val="24"/>
                <w:lang w:eastAsia="ru-RU"/>
              </w:rPr>
              <w:br/>
              <w:t xml:space="preserve">газа, МПа </w:t>
            </w:r>
          </w:p>
        </w:tc>
      </w:tr>
      <w:tr w:rsidR="009A25C3" w:rsidRPr="009A25C3" w:rsidTr="009A25C3">
        <w:trPr>
          <w:cantSplit/>
          <w:trHeight w:val="480"/>
          <w:jc w:val="center"/>
        </w:trPr>
        <w:tc>
          <w:tcPr>
            <w:tcW w:w="68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lastRenderedPageBreak/>
              <w:t xml:space="preserve">1.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Производственные  здания,  в  которых   величина</w:t>
            </w:r>
            <w:r w:rsidRPr="009A25C3">
              <w:rPr>
                <w:rFonts w:ascii="Times New Roman" w:eastAsia="Times New Roman" w:hAnsi="Times New Roman"/>
                <w:sz w:val="24"/>
                <w:szCs w:val="24"/>
                <w:lang w:eastAsia="ru-RU"/>
              </w:rPr>
              <w:br/>
              <w:t>давления    газа    обусловлена     требованиями</w:t>
            </w:r>
            <w:r w:rsidRPr="009A25C3">
              <w:rPr>
                <w:rFonts w:ascii="Times New Roman" w:eastAsia="Times New Roman" w:hAnsi="Times New Roman"/>
                <w:sz w:val="24"/>
                <w:szCs w:val="24"/>
                <w:lang w:eastAsia="ru-RU"/>
              </w:rPr>
              <w:br/>
              <w:t xml:space="preserve">производства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1,2     </w:t>
            </w:r>
          </w:p>
        </w:tc>
      </w:tr>
      <w:tr w:rsidR="009A25C3" w:rsidRPr="009A25C3" w:rsidTr="009A25C3">
        <w:trPr>
          <w:cantSplit/>
          <w:trHeight w:val="240"/>
          <w:jc w:val="center"/>
        </w:trPr>
        <w:tc>
          <w:tcPr>
            <w:tcW w:w="68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2.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Производственные здания прочие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0,6     </w:t>
            </w:r>
          </w:p>
        </w:tc>
      </w:tr>
      <w:tr w:rsidR="009A25C3" w:rsidRPr="009A25C3" w:rsidTr="009A25C3">
        <w:trPr>
          <w:cantSplit/>
          <w:trHeight w:val="480"/>
          <w:jc w:val="center"/>
        </w:trPr>
        <w:tc>
          <w:tcPr>
            <w:tcW w:w="68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3.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Бытовые здания промышленных предприятий отдельно</w:t>
            </w:r>
            <w:r w:rsidRPr="009A25C3">
              <w:rPr>
                <w:rFonts w:ascii="Times New Roman" w:eastAsia="Times New Roman" w:hAnsi="Times New Roman"/>
                <w:sz w:val="24"/>
                <w:szCs w:val="24"/>
                <w:lang w:eastAsia="ru-RU"/>
              </w:rPr>
              <w:br/>
              <w:t>стоящие, пристроенные к производственным зданиям</w:t>
            </w:r>
            <w:r w:rsidRPr="009A25C3">
              <w:rPr>
                <w:rFonts w:ascii="Times New Roman" w:eastAsia="Times New Roman" w:hAnsi="Times New Roman"/>
                <w:sz w:val="24"/>
                <w:szCs w:val="24"/>
                <w:lang w:eastAsia="ru-RU"/>
              </w:rPr>
              <w:br/>
              <w:t xml:space="preserve">и встроенные в эти здания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0,3     </w:t>
            </w:r>
          </w:p>
        </w:tc>
      </w:tr>
      <w:tr w:rsidR="009A25C3" w:rsidRPr="009A25C3" w:rsidTr="009A25C3">
        <w:trPr>
          <w:cantSplit/>
          <w:trHeight w:val="240"/>
          <w:jc w:val="center"/>
        </w:trPr>
        <w:tc>
          <w:tcPr>
            <w:tcW w:w="68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4.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Административные здания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0,005   </w:t>
            </w:r>
          </w:p>
        </w:tc>
      </w:tr>
      <w:tr w:rsidR="009A25C3" w:rsidRPr="009A25C3" w:rsidTr="009A25C3">
        <w:trPr>
          <w:cantSplit/>
          <w:trHeight w:val="240"/>
          <w:jc w:val="center"/>
        </w:trPr>
        <w:tc>
          <w:tcPr>
            <w:tcW w:w="687" w:type="dxa"/>
            <w:vMerge w:val="restart"/>
            <w:tcBorders>
              <w:top w:val="single" w:sz="6" w:space="0" w:color="auto"/>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5.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Котельные: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r>
      <w:tr w:rsidR="009A25C3" w:rsidRPr="009A25C3" w:rsidTr="009A25C3">
        <w:trPr>
          <w:cantSplit/>
          <w:trHeight w:val="360"/>
          <w:jc w:val="center"/>
        </w:trPr>
        <w:tc>
          <w:tcPr>
            <w:tcW w:w="687" w:type="dxa"/>
            <w:vMerge/>
            <w:tcBorders>
              <w:top w:val="nil"/>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отдельно      стоящие      на      территории</w:t>
            </w:r>
            <w:r w:rsidRPr="009A25C3">
              <w:rPr>
                <w:rFonts w:ascii="Times New Roman" w:eastAsia="Times New Roman" w:hAnsi="Times New Roman"/>
                <w:sz w:val="24"/>
                <w:szCs w:val="24"/>
                <w:lang w:eastAsia="ru-RU"/>
              </w:rPr>
              <w:br/>
              <w:t xml:space="preserve">производственных предприятий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1,2     </w:t>
            </w:r>
          </w:p>
        </w:tc>
      </w:tr>
      <w:tr w:rsidR="009A25C3" w:rsidRPr="009A25C3" w:rsidTr="009A25C3">
        <w:trPr>
          <w:cantSplit/>
          <w:trHeight w:val="240"/>
          <w:jc w:val="center"/>
        </w:trPr>
        <w:tc>
          <w:tcPr>
            <w:tcW w:w="687" w:type="dxa"/>
            <w:vMerge/>
            <w:tcBorders>
              <w:top w:val="nil"/>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то же, на территории поселений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0,6     </w:t>
            </w:r>
          </w:p>
        </w:tc>
      </w:tr>
      <w:tr w:rsidR="009A25C3" w:rsidRPr="009A25C3" w:rsidTr="009A25C3">
        <w:trPr>
          <w:cantSplit/>
          <w:trHeight w:val="360"/>
          <w:jc w:val="center"/>
        </w:trPr>
        <w:tc>
          <w:tcPr>
            <w:tcW w:w="687" w:type="dxa"/>
            <w:vMerge/>
            <w:tcBorders>
              <w:top w:val="nil"/>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пристроенные,    встроенные     и     </w:t>
            </w:r>
            <w:proofErr w:type="spellStart"/>
            <w:r w:rsidRPr="009A25C3">
              <w:rPr>
                <w:rFonts w:ascii="Times New Roman" w:eastAsia="Times New Roman" w:hAnsi="Times New Roman"/>
                <w:sz w:val="24"/>
                <w:szCs w:val="24"/>
                <w:lang w:eastAsia="ru-RU"/>
              </w:rPr>
              <w:t>крышные</w:t>
            </w:r>
            <w:proofErr w:type="spellEnd"/>
            <w:r w:rsidRPr="009A25C3">
              <w:rPr>
                <w:rFonts w:ascii="Times New Roman" w:eastAsia="Times New Roman" w:hAnsi="Times New Roman"/>
                <w:sz w:val="24"/>
                <w:szCs w:val="24"/>
                <w:lang w:eastAsia="ru-RU"/>
              </w:rPr>
              <w:br/>
              <w:t xml:space="preserve">производственных зданий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0,6     </w:t>
            </w:r>
          </w:p>
        </w:tc>
      </w:tr>
      <w:tr w:rsidR="009A25C3" w:rsidRPr="009A25C3" w:rsidTr="009A25C3">
        <w:trPr>
          <w:cantSplit/>
          <w:trHeight w:val="360"/>
          <w:jc w:val="center"/>
        </w:trPr>
        <w:tc>
          <w:tcPr>
            <w:tcW w:w="687" w:type="dxa"/>
            <w:vMerge/>
            <w:tcBorders>
              <w:top w:val="nil"/>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пристроенные,    встроенные     и     </w:t>
            </w:r>
            <w:proofErr w:type="spellStart"/>
            <w:r w:rsidRPr="009A25C3">
              <w:rPr>
                <w:rFonts w:ascii="Times New Roman" w:eastAsia="Times New Roman" w:hAnsi="Times New Roman"/>
                <w:sz w:val="24"/>
                <w:szCs w:val="24"/>
                <w:lang w:eastAsia="ru-RU"/>
              </w:rPr>
              <w:t>крышные</w:t>
            </w:r>
            <w:proofErr w:type="spellEnd"/>
            <w:r w:rsidRPr="009A25C3">
              <w:rPr>
                <w:rFonts w:ascii="Times New Roman" w:eastAsia="Times New Roman" w:hAnsi="Times New Roman"/>
                <w:sz w:val="24"/>
                <w:szCs w:val="24"/>
                <w:lang w:eastAsia="ru-RU"/>
              </w:rPr>
              <w:br/>
              <w:t xml:space="preserve">общественных, административных и бытовых зданий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0,3     </w:t>
            </w:r>
          </w:p>
        </w:tc>
      </w:tr>
      <w:tr w:rsidR="009A25C3" w:rsidRPr="009A25C3" w:rsidTr="009A25C3">
        <w:trPr>
          <w:cantSplit/>
          <w:trHeight w:val="360"/>
          <w:jc w:val="center"/>
        </w:trPr>
        <w:tc>
          <w:tcPr>
            <w:tcW w:w="687" w:type="dxa"/>
            <w:vMerge/>
            <w:tcBorders>
              <w:top w:val="nil"/>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пристроенные,  встроенные  и  </w:t>
            </w:r>
            <w:proofErr w:type="spellStart"/>
            <w:r w:rsidRPr="009A25C3">
              <w:rPr>
                <w:rFonts w:ascii="Times New Roman" w:eastAsia="Times New Roman" w:hAnsi="Times New Roman"/>
                <w:sz w:val="24"/>
                <w:szCs w:val="24"/>
                <w:lang w:eastAsia="ru-RU"/>
              </w:rPr>
              <w:t>крышные</w:t>
            </w:r>
            <w:proofErr w:type="spellEnd"/>
            <w:r w:rsidRPr="009A25C3">
              <w:rPr>
                <w:rFonts w:ascii="Times New Roman" w:eastAsia="Times New Roman" w:hAnsi="Times New Roman"/>
                <w:sz w:val="24"/>
                <w:szCs w:val="24"/>
                <w:lang w:eastAsia="ru-RU"/>
              </w:rPr>
              <w:t xml:space="preserve">   жилых</w:t>
            </w:r>
            <w:r w:rsidRPr="009A25C3">
              <w:rPr>
                <w:rFonts w:ascii="Times New Roman" w:eastAsia="Times New Roman" w:hAnsi="Times New Roman"/>
                <w:sz w:val="24"/>
                <w:szCs w:val="24"/>
                <w:lang w:eastAsia="ru-RU"/>
              </w:rPr>
              <w:br/>
              <w:t xml:space="preserve">зданий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0,005   </w:t>
            </w:r>
          </w:p>
        </w:tc>
      </w:tr>
      <w:tr w:rsidR="009A25C3" w:rsidRPr="009A25C3" w:rsidTr="009A25C3">
        <w:trPr>
          <w:cantSplit/>
          <w:trHeight w:val="480"/>
          <w:jc w:val="center"/>
        </w:trPr>
        <w:tc>
          <w:tcPr>
            <w:tcW w:w="68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6.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Общественные здания  (кроме  зданий,  в  которых</w:t>
            </w:r>
            <w:r w:rsidRPr="009A25C3">
              <w:rPr>
                <w:rFonts w:ascii="Times New Roman" w:eastAsia="Times New Roman" w:hAnsi="Times New Roman"/>
                <w:sz w:val="24"/>
                <w:szCs w:val="24"/>
                <w:lang w:eastAsia="ru-RU"/>
              </w:rPr>
              <w:br/>
              <w:t>установка  газового  оборудования   требованиями</w:t>
            </w:r>
            <w:r w:rsidRPr="009A25C3">
              <w:rPr>
                <w:rFonts w:ascii="Times New Roman" w:eastAsia="Times New Roman" w:hAnsi="Times New Roman"/>
                <w:sz w:val="24"/>
                <w:szCs w:val="24"/>
                <w:lang w:eastAsia="ru-RU"/>
              </w:rPr>
              <w:br/>
            </w:r>
            <w:proofErr w:type="spellStart"/>
            <w:r w:rsidRPr="009A25C3">
              <w:rPr>
                <w:rFonts w:ascii="Times New Roman" w:eastAsia="Times New Roman" w:hAnsi="Times New Roman"/>
                <w:sz w:val="24"/>
                <w:szCs w:val="24"/>
                <w:lang w:eastAsia="ru-RU"/>
              </w:rPr>
              <w:t>СНиП</w:t>
            </w:r>
            <w:proofErr w:type="spellEnd"/>
            <w:r w:rsidRPr="009A25C3">
              <w:rPr>
                <w:rFonts w:ascii="Times New Roman" w:eastAsia="Times New Roman" w:hAnsi="Times New Roman"/>
                <w:sz w:val="24"/>
                <w:szCs w:val="24"/>
                <w:lang w:eastAsia="ru-RU"/>
              </w:rPr>
              <w:t xml:space="preserve"> 2.08.02 не допускается) и складские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0,005   </w:t>
            </w:r>
          </w:p>
        </w:tc>
      </w:tr>
      <w:tr w:rsidR="009A25C3" w:rsidRPr="009A25C3" w:rsidTr="009A25C3">
        <w:trPr>
          <w:cantSplit/>
          <w:trHeight w:val="240"/>
          <w:jc w:val="center"/>
        </w:trPr>
        <w:tc>
          <w:tcPr>
            <w:tcW w:w="68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7.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Жилые здания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0,003   </w:t>
            </w:r>
          </w:p>
        </w:tc>
      </w:tr>
    </w:tbl>
    <w:p w:rsid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 xml:space="preserve">Газоснабжение жилых зданий дополнительно регламентируется </w:t>
      </w:r>
      <w:proofErr w:type="spellStart"/>
      <w:r w:rsidRPr="009A25C3">
        <w:rPr>
          <w:rFonts w:ascii="Times New Roman" w:hAnsi="Times New Roman"/>
          <w:sz w:val="28"/>
          <w:szCs w:val="28"/>
        </w:rPr>
        <w:t>СНиП</w:t>
      </w:r>
      <w:proofErr w:type="spellEnd"/>
      <w:r w:rsidRPr="009A25C3">
        <w:rPr>
          <w:rFonts w:ascii="Times New Roman" w:hAnsi="Times New Roman"/>
          <w:sz w:val="28"/>
          <w:szCs w:val="28"/>
        </w:rPr>
        <w:t xml:space="preserve"> 31-01-2003, </w:t>
      </w:r>
      <w:proofErr w:type="spellStart"/>
      <w:r w:rsidRPr="009A25C3">
        <w:rPr>
          <w:rFonts w:ascii="Times New Roman" w:hAnsi="Times New Roman"/>
          <w:sz w:val="28"/>
          <w:szCs w:val="28"/>
        </w:rPr>
        <w:t>СНиП</w:t>
      </w:r>
      <w:proofErr w:type="spellEnd"/>
      <w:r w:rsidRPr="009A25C3">
        <w:rPr>
          <w:rFonts w:ascii="Times New Roman" w:hAnsi="Times New Roman"/>
          <w:sz w:val="28"/>
          <w:szCs w:val="28"/>
        </w:rPr>
        <w:t xml:space="preserve"> 31-02-2001, СП 31-106-2002, СП 41-108-2004.</w:t>
      </w:r>
    </w:p>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 xml:space="preserve">При отсутствии возможности или целесообразности присоединения новых и реконструируемых многоквартирных жилых домов к централизованной или автономной системе теплоснабжения в квартирах и встроенных помещениях общественного назначения, кроме помещений детских и лечебных учреждений, допускается предусматривать индивидуальные системы теплоснабжения с </w:t>
      </w:r>
      <w:proofErr w:type="spellStart"/>
      <w:r w:rsidRPr="009A25C3">
        <w:rPr>
          <w:rFonts w:ascii="Times New Roman" w:hAnsi="Times New Roman"/>
          <w:sz w:val="28"/>
          <w:szCs w:val="28"/>
        </w:rPr>
        <w:t>теплогенераторами</w:t>
      </w:r>
      <w:proofErr w:type="spellEnd"/>
      <w:r w:rsidRPr="009A25C3">
        <w:rPr>
          <w:rFonts w:ascii="Times New Roman" w:hAnsi="Times New Roman"/>
          <w:sz w:val="28"/>
          <w:szCs w:val="28"/>
        </w:rPr>
        <w:t xml:space="preserve"> на природном газе с закрытыми камерами сгорания при условии согласования с органами </w:t>
      </w:r>
      <w:proofErr w:type="spellStart"/>
      <w:r w:rsidRPr="009A25C3">
        <w:rPr>
          <w:rFonts w:ascii="Times New Roman" w:hAnsi="Times New Roman"/>
          <w:sz w:val="28"/>
          <w:szCs w:val="28"/>
        </w:rPr>
        <w:t>Роспотребнадзора</w:t>
      </w:r>
      <w:proofErr w:type="spellEnd"/>
      <w:r w:rsidRPr="009A25C3">
        <w:rPr>
          <w:rFonts w:ascii="Times New Roman" w:hAnsi="Times New Roman"/>
          <w:sz w:val="28"/>
          <w:szCs w:val="28"/>
        </w:rPr>
        <w:t xml:space="preserve"> согласно </w:t>
      </w:r>
      <w:proofErr w:type="spellStart"/>
      <w:r w:rsidRPr="009A25C3">
        <w:rPr>
          <w:rFonts w:ascii="Times New Roman" w:hAnsi="Times New Roman"/>
          <w:sz w:val="28"/>
          <w:szCs w:val="28"/>
        </w:rPr>
        <w:t>СанПиН</w:t>
      </w:r>
      <w:proofErr w:type="spellEnd"/>
      <w:r w:rsidRPr="009A25C3">
        <w:rPr>
          <w:rFonts w:ascii="Times New Roman" w:hAnsi="Times New Roman"/>
          <w:sz w:val="28"/>
          <w:szCs w:val="28"/>
        </w:rPr>
        <w:t xml:space="preserve"> 2.1.2.1002-00.</w:t>
      </w:r>
    </w:p>
    <w:p w:rsid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 xml:space="preserve">Для систем горячего водоснабжения допускается применение </w:t>
      </w:r>
      <w:proofErr w:type="spellStart"/>
      <w:r w:rsidRPr="009A25C3">
        <w:rPr>
          <w:rFonts w:ascii="Times New Roman" w:hAnsi="Times New Roman"/>
          <w:sz w:val="28"/>
          <w:szCs w:val="28"/>
        </w:rPr>
        <w:t>теплогенераторов</w:t>
      </w:r>
      <w:proofErr w:type="spellEnd"/>
      <w:r w:rsidRPr="009A25C3">
        <w:rPr>
          <w:rFonts w:ascii="Times New Roman" w:hAnsi="Times New Roman"/>
          <w:sz w:val="28"/>
          <w:szCs w:val="28"/>
        </w:rPr>
        <w:t xml:space="preserve"> с открытой камерой сгорания в квартирах жилых зданий класса конструктивной пожарной опасности С0, I, II и III степеней огнестойкости и высотой не более 5 этажей.</w:t>
      </w:r>
    </w:p>
    <w:p w:rsidR="009A25C3" w:rsidRPr="009A25C3" w:rsidRDefault="009A25C3" w:rsidP="009A25C3">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4.5.41. </w:t>
      </w:r>
      <w:r w:rsidRPr="009A25C3">
        <w:rPr>
          <w:rFonts w:ascii="Times New Roman" w:hAnsi="Times New Roman"/>
          <w:sz w:val="28"/>
          <w:szCs w:val="28"/>
        </w:rPr>
        <w:t>Для снижения и регулирования давления газа в газораспределительной сети предусматривают газорегуляторные пункты (ГРП) и установки (ГРУ).</w:t>
      </w:r>
    </w:p>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ГРП следует размещать:</w:t>
      </w:r>
    </w:p>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отдельно стоящими;</w:t>
      </w:r>
    </w:p>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пристроенными к газифицируемым производственным зданиям, котельным и общественным зданиям с помещениями производственного характера;</w:t>
      </w:r>
    </w:p>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lastRenderedPageBreak/>
        <w:t>на покрытиях газифицируемых производственных зданий I и II степеней огнестойкости класса С0 с негорючим утеплителем;</w:t>
      </w:r>
    </w:p>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вне зданий на открытых огражденных площадках под навесом на территории промышленных предприятий.</w:t>
      </w:r>
    </w:p>
    <w:p w:rsid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Блочные газорегуляторные пункты (ГРПБ) следует размещать отдельно стоящими.</w:t>
      </w:r>
    </w:p>
    <w:p w:rsidR="009A25C3" w:rsidRPr="009A25C3" w:rsidRDefault="009A25C3" w:rsidP="009A25C3">
      <w:pPr>
        <w:autoSpaceDE w:val="0"/>
        <w:autoSpaceDN w:val="0"/>
        <w:adjustRightInd w:val="0"/>
        <w:spacing w:after="0" w:line="240" w:lineRule="auto"/>
        <w:ind w:firstLine="540"/>
        <w:jc w:val="both"/>
        <w:rPr>
          <w:rFonts w:ascii="Arial" w:eastAsia="Times New Roman" w:hAnsi="Arial" w:cs="Arial"/>
          <w:sz w:val="20"/>
          <w:szCs w:val="20"/>
          <w:lang w:eastAsia="ru-RU"/>
        </w:rPr>
      </w:pPr>
      <w:r w:rsidRPr="009A25C3">
        <w:rPr>
          <w:rFonts w:ascii="Times New Roman" w:eastAsia="Times New Roman" w:hAnsi="Times New Roman"/>
          <w:sz w:val="28"/>
          <w:szCs w:val="28"/>
          <w:lang w:eastAsia="ru-RU"/>
        </w:rPr>
        <w:t xml:space="preserve">При размещении ГРП, ГРПБ заводского изготовления, шкафных газорегуляторных пунктов (ШРП) необходимо соблюдать требования таблицы </w:t>
      </w:r>
      <w:r>
        <w:rPr>
          <w:rFonts w:ascii="Times New Roman" w:eastAsia="Times New Roman" w:hAnsi="Times New Roman"/>
          <w:sz w:val="28"/>
          <w:szCs w:val="28"/>
          <w:lang w:eastAsia="ru-RU"/>
        </w:rPr>
        <w:t>4.26</w:t>
      </w:r>
      <w:r w:rsidRPr="009A25C3">
        <w:rPr>
          <w:rFonts w:ascii="Times New Roman" w:eastAsia="Times New Roman" w:hAnsi="Times New Roman"/>
          <w:sz w:val="28"/>
          <w:szCs w:val="28"/>
          <w:lang w:eastAsia="ru-RU"/>
        </w:rPr>
        <w:t>.</w:t>
      </w:r>
    </w:p>
    <w:p w:rsidR="009A25C3" w:rsidRPr="009A25C3" w:rsidRDefault="009A25C3" w:rsidP="009A25C3">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9A25C3">
        <w:rPr>
          <w:rFonts w:ascii="Times New Roman" w:eastAsia="Times New Roman" w:hAnsi="Times New Roman"/>
          <w:sz w:val="28"/>
          <w:szCs w:val="28"/>
          <w:lang w:eastAsia="ru-RU"/>
        </w:rPr>
        <w:t>Таблица 4.26</w:t>
      </w:r>
    </w:p>
    <w:tbl>
      <w:tblPr>
        <w:tblW w:w="0" w:type="auto"/>
        <w:jc w:val="center"/>
        <w:tblInd w:w="70" w:type="dxa"/>
        <w:tblLayout w:type="fixed"/>
        <w:tblCellMar>
          <w:left w:w="70" w:type="dxa"/>
          <w:right w:w="70" w:type="dxa"/>
        </w:tblCellMar>
        <w:tblLook w:val="0000"/>
      </w:tblPr>
      <w:tblGrid>
        <w:gridCol w:w="1215"/>
        <w:gridCol w:w="1485"/>
        <w:gridCol w:w="2160"/>
        <w:gridCol w:w="1890"/>
        <w:gridCol w:w="2526"/>
      </w:tblGrid>
      <w:tr w:rsidR="009A25C3" w:rsidRPr="009A25C3" w:rsidTr="009A25C3">
        <w:trPr>
          <w:cantSplit/>
          <w:trHeight w:val="360"/>
          <w:jc w:val="center"/>
        </w:trPr>
        <w:tc>
          <w:tcPr>
            <w:tcW w:w="1215" w:type="dxa"/>
            <w:vMerge w:val="restart"/>
            <w:tcBorders>
              <w:top w:val="single" w:sz="6" w:space="0" w:color="auto"/>
              <w:left w:val="single" w:sz="6" w:space="0" w:color="auto"/>
              <w:bottom w:val="nil"/>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Давление</w:t>
            </w:r>
            <w:r w:rsidRPr="009A25C3">
              <w:rPr>
                <w:rFonts w:ascii="Times New Roman" w:eastAsia="Times New Roman" w:hAnsi="Times New Roman"/>
                <w:b/>
                <w:sz w:val="24"/>
                <w:szCs w:val="24"/>
                <w:lang w:eastAsia="ru-RU"/>
              </w:rPr>
              <w:br/>
              <w:t xml:space="preserve">газа на </w:t>
            </w:r>
            <w:r w:rsidRPr="009A25C3">
              <w:rPr>
                <w:rFonts w:ascii="Times New Roman" w:eastAsia="Times New Roman" w:hAnsi="Times New Roman"/>
                <w:b/>
                <w:sz w:val="24"/>
                <w:szCs w:val="24"/>
                <w:lang w:eastAsia="ru-RU"/>
              </w:rPr>
              <w:br/>
              <w:t xml:space="preserve">вводе в </w:t>
            </w:r>
            <w:r w:rsidRPr="009A25C3">
              <w:rPr>
                <w:rFonts w:ascii="Times New Roman" w:eastAsia="Times New Roman" w:hAnsi="Times New Roman"/>
                <w:b/>
                <w:sz w:val="24"/>
                <w:szCs w:val="24"/>
                <w:lang w:eastAsia="ru-RU"/>
              </w:rPr>
              <w:br/>
              <w:t xml:space="preserve">ГРП,  </w:t>
            </w:r>
            <w:r w:rsidRPr="009A25C3">
              <w:rPr>
                <w:rFonts w:ascii="Times New Roman" w:eastAsia="Times New Roman" w:hAnsi="Times New Roman"/>
                <w:b/>
                <w:sz w:val="24"/>
                <w:szCs w:val="24"/>
                <w:lang w:eastAsia="ru-RU"/>
              </w:rPr>
              <w:br/>
              <w:t xml:space="preserve">ГРПБ,  </w:t>
            </w:r>
            <w:r w:rsidRPr="009A25C3">
              <w:rPr>
                <w:rFonts w:ascii="Times New Roman" w:eastAsia="Times New Roman" w:hAnsi="Times New Roman"/>
                <w:b/>
                <w:sz w:val="24"/>
                <w:szCs w:val="24"/>
                <w:lang w:eastAsia="ru-RU"/>
              </w:rPr>
              <w:br/>
              <w:t>ШРП, МПа</w:t>
            </w:r>
          </w:p>
        </w:tc>
        <w:tc>
          <w:tcPr>
            <w:tcW w:w="8061" w:type="dxa"/>
            <w:gridSpan w:val="4"/>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Расстояния в свету от отдельно стоящих ГРП, ГРПБ     </w:t>
            </w:r>
            <w:r w:rsidRPr="009A25C3">
              <w:rPr>
                <w:rFonts w:ascii="Times New Roman" w:eastAsia="Times New Roman" w:hAnsi="Times New Roman"/>
                <w:b/>
                <w:sz w:val="24"/>
                <w:szCs w:val="24"/>
                <w:lang w:eastAsia="ru-RU"/>
              </w:rPr>
              <w:br/>
              <w:t>и отдельно стоящих ШРП по горизонтали (м) до:</w:t>
            </w:r>
          </w:p>
        </w:tc>
      </w:tr>
      <w:tr w:rsidR="009A25C3" w:rsidRPr="009A25C3" w:rsidTr="009A25C3">
        <w:trPr>
          <w:cantSplit/>
          <w:trHeight w:val="720"/>
          <w:jc w:val="center"/>
        </w:trPr>
        <w:tc>
          <w:tcPr>
            <w:tcW w:w="1215" w:type="dxa"/>
            <w:vMerge/>
            <w:tcBorders>
              <w:top w:val="nil"/>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485"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зданий и </w:t>
            </w:r>
            <w:r w:rsidRPr="009A25C3">
              <w:rPr>
                <w:rFonts w:ascii="Times New Roman" w:eastAsia="Times New Roman" w:hAnsi="Times New Roman"/>
                <w:b/>
                <w:sz w:val="24"/>
                <w:szCs w:val="24"/>
                <w:lang w:eastAsia="ru-RU"/>
              </w:rPr>
              <w:br/>
              <w:t>сооружений</w:t>
            </w: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железнодорожных</w:t>
            </w:r>
            <w:r w:rsidRPr="009A25C3">
              <w:rPr>
                <w:rFonts w:ascii="Times New Roman" w:eastAsia="Times New Roman" w:hAnsi="Times New Roman"/>
                <w:b/>
                <w:sz w:val="24"/>
                <w:szCs w:val="24"/>
                <w:lang w:eastAsia="ru-RU"/>
              </w:rPr>
              <w:br/>
              <w:t xml:space="preserve">и трамвайных  </w:t>
            </w:r>
            <w:r w:rsidRPr="009A25C3">
              <w:rPr>
                <w:rFonts w:ascii="Times New Roman" w:eastAsia="Times New Roman" w:hAnsi="Times New Roman"/>
                <w:b/>
                <w:sz w:val="24"/>
                <w:szCs w:val="24"/>
                <w:lang w:eastAsia="ru-RU"/>
              </w:rPr>
              <w:br/>
              <w:t xml:space="preserve">путей (до   </w:t>
            </w:r>
            <w:r w:rsidRPr="009A25C3">
              <w:rPr>
                <w:rFonts w:ascii="Times New Roman" w:eastAsia="Times New Roman" w:hAnsi="Times New Roman"/>
                <w:b/>
                <w:sz w:val="24"/>
                <w:szCs w:val="24"/>
                <w:lang w:eastAsia="ru-RU"/>
              </w:rPr>
              <w:br/>
              <w:t xml:space="preserve">ближайшего   </w:t>
            </w:r>
            <w:r w:rsidRPr="009A25C3">
              <w:rPr>
                <w:rFonts w:ascii="Times New Roman" w:eastAsia="Times New Roman" w:hAnsi="Times New Roman"/>
                <w:b/>
                <w:sz w:val="24"/>
                <w:szCs w:val="24"/>
                <w:lang w:eastAsia="ru-RU"/>
              </w:rPr>
              <w:br/>
              <w:t>рельса)</w:t>
            </w:r>
          </w:p>
        </w:tc>
        <w:tc>
          <w:tcPr>
            <w:tcW w:w="1890"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автомобильных</w:t>
            </w:r>
            <w:r w:rsidRPr="009A25C3">
              <w:rPr>
                <w:rFonts w:ascii="Times New Roman" w:eastAsia="Times New Roman" w:hAnsi="Times New Roman"/>
                <w:b/>
                <w:sz w:val="24"/>
                <w:szCs w:val="24"/>
                <w:lang w:eastAsia="ru-RU"/>
              </w:rPr>
              <w:br/>
              <w:t xml:space="preserve">дорог    </w:t>
            </w:r>
            <w:r w:rsidRPr="009A25C3">
              <w:rPr>
                <w:rFonts w:ascii="Times New Roman" w:eastAsia="Times New Roman" w:hAnsi="Times New Roman"/>
                <w:b/>
                <w:sz w:val="24"/>
                <w:szCs w:val="24"/>
                <w:lang w:eastAsia="ru-RU"/>
              </w:rPr>
              <w:br/>
              <w:t>(до обочины)</w:t>
            </w:r>
          </w:p>
        </w:tc>
        <w:tc>
          <w:tcPr>
            <w:tcW w:w="2526"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воздушных линий</w:t>
            </w:r>
            <w:r w:rsidRPr="009A25C3">
              <w:rPr>
                <w:rFonts w:ascii="Times New Roman" w:eastAsia="Times New Roman" w:hAnsi="Times New Roman"/>
                <w:b/>
                <w:sz w:val="24"/>
                <w:szCs w:val="24"/>
                <w:lang w:eastAsia="ru-RU"/>
              </w:rPr>
              <w:br/>
              <w:t>электропередачи</w:t>
            </w:r>
          </w:p>
        </w:tc>
      </w:tr>
      <w:tr w:rsidR="009A25C3" w:rsidRPr="009A25C3" w:rsidTr="009A25C3">
        <w:trPr>
          <w:cantSplit/>
          <w:trHeight w:val="240"/>
          <w:jc w:val="center"/>
        </w:trPr>
        <w:tc>
          <w:tcPr>
            <w:tcW w:w="12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до 0,6 </w:t>
            </w:r>
          </w:p>
        </w:tc>
        <w:tc>
          <w:tcPr>
            <w:tcW w:w="148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10    </w:t>
            </w:r>
          </w:p>
        </w:tc>
        <w:tc>
          <w:tcPr>
            <w:tcW w:w="216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10       </w:t>
            </w:r>
          </w:p>
        </w:tc>
        <w:tc>
          <w:tcPr>
            <w:tcW w:w="189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5      </w:t>
            </w:r>
          </w:p>
        </w:tc>
        <w:tc>
          <w:tcPr>
            <w:tcW w:w="2526" w:type="dxa"/>
            <w:vMerge w:val="restart"/>
            <w:tcBorders>
              <w:top w:val="single" w:sz="6" w:space="0" w:color="auto"/>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не менее 1,5  </w:t>
            </w:r>
            <w:r w:rsidRPr="009A25C3">
              <w:rPr>
                <w:rFonts w:ascii="Times New Roman" w:eastAsia="Times New Roman" w:hAnsi="Times New Roman"/>
                <w:sz w:val="24"/>
                <w:szCs w:val="24"/>
                <w:lang w:eastAsia="ru-RU"/>
              </w:rPr>
              <w:br/>
              <w:t xml:space="preserve">высоты опоры  </w:t>
            </w:r>
          </w:p>
        </w:tc>
      </w:tr>
      <w:tr w:rsidR="009A25C3" w:rsidRPr="009A25C3" w:rsidTr="009A25C3">
        <w:trPr>
          <w:cantSplit/>
          <w:trHeight w:val="480"/>
          <w:jc w:val="center"/>
        </w:trPr>
        <w:tc>
          <w:tcPr>
            <w:tcW w:w="12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w:t>
            </w:r>
            <w:r w:rsidRPr="009A25C3">
              <w:rPr>
                <w:rFonts w:ascii="Times New Roman" w:eastAsia="Times New Roman" w:hAnsi="Times New Roman"/>
                <w:sz w:val="24"/>
                <w:szCs w:val="24"/>
                <w:lang w:eastAsia="ru-RU"/>
              </w:rPr>
              <w:br/>
              <w:t xml:space="preserve">0,6   </w:t>
            </w:r>
            <w:r w:rsidRPr="009A25C3">
              <w:rPr>
                <w:rFonts w:ascii="Times New Roman" w:eastAsia="Times New Roman" w:hAnsi="Times New Roman"/>
                <w:sz w:val="24"/>
                <w:szCs w:val="24"/>
                <w:lang w:eastAsia="ru-RU"/>
              </w:rPr>
              <w:br/>
              <w:t xml:space="preserve">до 1,2 </w:t>
            </w:r>
          </w:p>
        </w:tc>
        <w:tc>
          <w:tcPr>
            <w:tcW w:w="148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15    </w:t>
            </w:r>
          </w:p>
        </w:tc>
        <w:tc>
          <w:tcPr>
            <w:tcW w:w="216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15       </w:t>
            </w:r>
          </w:p>
        </w:tc>
        <w:tc>
          <w:tcPr>
            <w:tcW w:w="189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8      </w:t>
            </w:r>
          </w:p>
        </w:tc>
        <w:tc>
          <w:tcPr>
            <w:tcW w:w="2526" w:type="dxa"/>
            <w:vMerge/>
            <w:tcBorders>
              <w:top w:val="nil"/>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r>
    </w:tbl>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 xml:space="preserve">Требования таблицы </w:t>
      </w:r>
      <w:r>
        <w:rPr>
          <w:rFonts w:ascii="Times New Roman" w:hAnsi="Times New Roman"/>
          <w:sz w:val="28"/>
          <w:szCs w:val="28"/>
        </w:rPr>
        <w:t>4.26</w:t>
      </w:r>
      <w:r w:rsidRPr="009A25C3">
        <w:rPr>
          <w:rFonts w:ascii="Times New Roman" w:hAnsi="Times New Roman"/>
          <w:sz w:val="28"/>
          <w:szCs w:val="28"/>
        </w:rPr>
        <w:t xml:space="preserve"> распространяются также на узлы учета расхода газа, располагаемые в отдельно стоящих зданиях или в шкафах на отдельно стоящих опорах.</w:t>
      </w:r>
    </w:p>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Расстояние от отдельно стоящего ШРП при давлении газа на вводе до 0,3 МПа до зданий и сооружений не нормируется.</w:t>
      </w:r>
    </w:p>
    <w:p w:rsid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метров/час.</w:t>
      </w:r>
    </w:p>
    <w:p w:rsidR="0068717E" w:rsidRPr="0068717E" w:rsidRDefault="0068717E" w:rsidP="006871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4.5.42. </w:t>
      </w:r>
      <w:r w:rsidRPr="0068717E">
        <w:rPr>
          <w:rFonts w:ascii="Times New Roman" w:hAnsi="Times New Roman"/>
          <w:sz w:val="28"/>
          <w:szCs w:val="28"/>
        </w:rPr>
        <w:t xml:space="preserve">При использовании для газоснабжения поселений газораспределительных систем сжиженных углеводородных газов (СУГ) необходимо руководствоваться требованиями к размещению резервуарных установок и газонаполнительных станций (ГНС) СУГ, представленными в </w:t>
      </w:r>
      <w:proofErr w:type="spellStart"/>
      <w:r w:rsidRPr="0068717E">
        <w:rPr>
          <w:rFonts w:ascii="Times New Roman" w:hAnsi="Times New Roman"/>
          <w:sz w:val="28"/>
          <w:szCs w:val="28"/>
        </w:rPr>
        <w:t>СНиП</w:t>
      </w:r>
      <w:proofErr w:type="spellEnd"/>
      <w:r w:rsidRPr="0068717E">
        <w:rPr>
          <w:rFonts w:ascii="Times New Roman" w:hAnsi="Times New Roman"/>
          <w:sz w:val="28"/>
          <w:szCs w:val="28"/>
        </w:rPr>
        <w:t xml:space="preserve"> 42-01-2002.</w:t>
      </w:r>
    </w:p>
    <w:p w:rsidR="0068717E" w:rsidRPr="0068717E" w:rsidRDefault="0068717E" w:rsidP="0068717E">
      <w:pPr>
        <w:spacing w:after="0" w:line="240" w:lineRule="auto"/>
        <w:ind w:firstLine="708"/>
        <w:jc w:val="both"/>
        <w:rPr>
          <w:rFonts w:ascii="Times New Roman" w:hAnsi="Times New Roman"/>
          <w:sz w:val="28"/>
          <w:szCs w:val="28"/>
        </w:rPr>
      </w:pPr>
      <w:r w:rsidRPr="0068717E">
        <w:rPr>
          <w:rFonts w:ascii="Times New Roman" w:hAnsi="Times New Roman"/>
          <w:sz w:val="28"/>
          <w:szCs w:val="28"/>
        </w:rPr>
        <w:t>Размеры земельных участков газонаполнительных станций (ГНС) в зависимости от их производительности следует принимать по проекту, но не более (га) для станций производительностью:</w:t>
      </w:r>
    </w:p>
    <w:p w:rsidR="0068717E" w:rsidRPr="0068717E" w:rsidRDefault="0068717E" w:rsidP="0068717E">
      <w:pPr>
        <w:spacing w:after="0" w:line="240" w:lineRule="auto"/>
        <w:ind w:firstLine="708"/>
        <w:jc w:val="both"/>
        <w:rPr>
          <w:rFonts w:ascii="Times New Roman" w:hAnsi="Times New Roman"/>
          <w:sz w:val="28"/>
          <w:szCs w:val="28"/>
        </w:rPr>
      </w:pPr>
      <w:r w:rsidRPr="0068717E">
        <w:rPr>
          <w:rFonts w:ascii="Times New Roman" w:hAnsi="Times New Roman"/>
          <w:sz w:val="28"/>
          <w:szCs w:val="28"/>
        </w:rPr>
        <w:t>10 тыс. тонн/год - 6</w:t>
      </w:r>
    </w:p>
    <w:p w:rsidR="0068717E" w:rsidRPr="0068717E" w:rsidRDefault="0068717E" w:rsidP="0068717E">
      <w:pPr>
        <w:spacing w:after="0" w:line="240" w:lineRule="auto"/>
        <w:ind w:firstLine="708"/>
        <w:jc w:val="both"/>
        <w:rPr>
          <w:rFonts w:ascii="Times New Roman" w:hAnsi="Times New Roman"/>
          <w:sz w:val="28"/>
          <w:szCs w:val="28"/>
        </w:rPr>
      </w:pPr>
      <w:r w:rsidRPr="0068717E">
        <w:rPr>
          <w:rFonts w:ascii="Times New Roman" w:hAnsi="Times New Roman"/>
          <w:sz w:val="28"/>
          <w:szCs w:val="28"/>
        </w:rPr>
        <w:t>20 тыс. тонн/год - 7</w:t>
      </w:r>
    </w:p>
    <w:p w:rsidR="0068717E" w:rsidRPr="0068717E" w:rsidRDefault="0068717E" w:rsidP="0068717E">
      <w:pPr>
        <w:spacing w:after="0" w:line="240" w:lineRule="auto"/>
        <w:ind w:firstLine="708"/>
        <w:jc w:val="both"/>
        <w:rPr>
          <w:rFonts w:ascii="Times New Roman" w:hAnsi="Times New Roman"/>
          <w:sz w:val="28"/>
          <w:szCs w:val="28"/>
        </w:rPr>
      </w:pPr>
      <w:r w:rsidRPr="0068717E">
        <w:rPr>
          <w:rFonts w:ascii="Times New Roman" w:hAnsi="Times New Roman"/>
          <w:sz w:val="28"/>
          <w:szCs w:val="28"/>
        </w:rPr>
        <w:t>40 тыс. тонн/год - 8.</w:t>
      </w:r>
    </w:p>
    <w:p w:rsidR="009A25C3" w:rsidRDefault="0068717E" w:rsidP="0068717E">
      <w:pPr>
        <w:spacing w:after="0" w:line="240" w:lineRule="auto"/>
        <w:ind w:firstLine="708"/>
        <w:jc w:val="both"/>
        <w:rPr>
          <w:rFonts w:ascii="Times New Roman" w:hAnsi="Times New Roman"/>
          <w:sz w:val="28"/>
          <w:szCs w:val="28"/>
        </w:rPr>
      </w:pPr>
      <w:r w:rsidRPr="0068717E">
        <w:rPr>
          <w:rFonts w:ascii="Times New Roman" w:hAnsi="Times New Roman"/>
          <w:sz w:val="28"/>
          <w:szCs w:val="28"/>
        </w:rPr>
        <w:t xml:space="preserve">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proofErr w:type="spellStart"/>
      <w:r w:rsidRPr="0068717E">
        <w:rPr>
          <w:rFonts w:ascii="Times New Roman" w:hAnsi="Times New Roman"/>
          <w:sz w:val="28"/>
          <w:szCs w:val="28"/>
        </w:rPr>
        <w:t>СНиП</w:t>
      </w:r>
      <w:proofErr w:type="spellEnd"/>
      <w:r w:rsidRPr="0068717E">
        <w:rPr>
          <w:rFonts w:ascii="Times New Roman" w:hAnsi="Times New Roman"/>
          <w:sz w:val="28"/>
          <w:szCs w:val="28"/>
        </w:rPr>
        <w:t xml:space="preserve"> 42-01-2002.</w:t>
      </w:r>
    </w:p>
    <w:p w:rsidR="0068717E" w:rsidRDefault="0068717E" w:rsidP="006871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4.5.43. </w:t>
      </w:r>
      <w:r w:rsidRPr="0068717E">
        <w:rPr>
          <w:rFonts w:ascii="Times New Roman" w:hAnsi="Times New Roman"/>
          <w:sz w:val="28"/>
          <w:szCs w:val="28"/>
        </w:rPr>
        <w:t xml:space="preserve">Размещение предприятий, зданий и сооружений связи, радиовещания и телевидения, пожарной и охранной сигнализации, диспетчеризации систем </w:t>
      </w:r>
      <w:r w:rsidRPr="0068717E">
        <w:rPr>
          <w:rFonts w:ascii="Times New Roman" w:hAnsi="Times New Roman"/>
          <w:sz w:val="28"/>
          <w:szCs w:val="28"/>
        </w:rPr>
        <w:lastRenderedPageBreak/>
        <w:t>инженерного оборудования следует осуществлять в соответствии с требованиями нормативных документов, утвержденных в установленном порядке.</w:t>
      </w:r>
    </w:p>
    <w:p w:rsidR="0068717E" w:rsidRDefault="0068717E" w:rsidP="006871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4.5.44. </w:t>
      </w:r>
      <w:r w:rsidRPr="0068717E">
        <w:rPr>
          <w:rFonts w:ascii="Times New Roman" w:hAnsi="Times New Roman"/>
          <w:sz w:val="28"/>
          <w:szCs w:val="28"/>
        </w:rPr>
        <w:t xml:space="preserve">К объектам связи уровня жилого района и микрорайона относятся АТС, опорно-усилительные станции, </w:t>
      </w:r>
      <w:proofErr w:type="spellStart"/>
      <w:r w:rsidRPr="0068717E">
        <w:rPr>
          <w:rFonts w:ascii="Times New Roman" w:hAnsi="Times New Roman"/>
          <w:sz w:val="28"/>
          <w:szCs w:val="28"/>
        </w:rPr>
        <w:t>блок-станции</w:t>
      </w:r>
      <w:proofErr w:type="spellEnd"/>
      <w:r w:rsidRPr="0068717E">
        <w:rPr>
          <w:rFonts w:ascii="Times New Roman" w:hAnsi="Times New Roman"/>
          <w:sz w:val="28"/>
          <w:szCs w:val="28"/>
        </w:rPr>
        <w:t xml:space="preserve"> и звуковые трансформаторные подстанции проводного вещания, отделения почтовой связи и технические центры кабельного телевидения. Расчет объектов связи проводится по таблице </w:t>
      </w:r>
      <w:r>
        <w:rPr>
          <w:rFonts w:ascii="Times New Roman" w:hAnsi="Times New Roman"/>
          <w:sz w:val="28"/>
          <w:szCs w:val="28"/>
        </w:rPr>
        <w:t>4.27</w:t>
      </w:r>
      <w:r w:rsidRPr="0068717E">
        <w:rPr>
          <w:rFonts w:ascii="Times New Roman" w:hAnsi="Times New Roman"/>
          <w:sz w:val="28"/>
          <w:szCs w:val="28"/>
        </w:rPr>
        <w:t>.</w:t>
      </w:r>
    </w:p>
    <w:p w:rsidR="0068717E" w:rsidRDefault="0068717E" w:rsidP="0068717E">
      <w:pPr>
        <w:spacing w:after="0" w:line="240" w:lineRule="auto"/>
        <w:ind w:firstLine="708"/>
        <w:jc w:val="right"/>
        <w:rPr>
          <w:rFonts w:ascii="Times New Roman" w:hAnsi="Times New Roman"/>
          <w:sz w:val="28"/>
          <w:szCs w:val="28"/>
        </w:rPr>
      </w:pPr>
      <w:r>
        <w:rPr>
          <w:rFonts w:ascii="Times New Roman" w:hAnsi="Times New Roman"/>
          <w:sz w:val="28"/>
          <w:szCs w:val="28"/>
        </w:rPr>
        <w:t>Таблица 4.27</w:t>
      </w:r>
    </w:p>
    <w:tbl>
      <w:tblPr>
        <w:tblStyle w:val="a8"/>
        <w:tblW w:w="0" w:type="auto"/>
        <w:tblLook w:val="04A0"/>
      </w:tblPr>
      <w:tblGrid>
        <w:gridCol w:w="2943"/>
        <w:gridCol w:w="2125"/>
        <w:gridCol w:w="2534"/>
        <w:gridCol w:w="2535"/>
      </w:tblGrid>
      <w:tr w:rsidR="0068717E" w:rsidRPr="0068717E" w:rsidTr="0068717E">
        <w:tc>
          <w:tcPr>
            <w:tcW w:w="2943" w:type="dxa"/>
            <w:shd w:val="clear" w:color="auto" w:fill="EEECE1" w:themeFill="background2"/>
          </w:tcPr>
          <w:p w:rsidR="0068717E" w:rsidRPr="0068717E" w:rsidRDefault="0068717E" w:rsidP="0068717E">
            <w:pPr>
              <w:spacing w:after="0" w:line="240" w:lineRule="auto"/>
              <w:jc w:val="center"/>
              <w:rPr>
                <w:b/>
                <w:sz w:val="24"/>
                <w:szCs w:val="24"/>
              </w:rPr>
            </w:pPr>
            <w:r w:rsidRPr="0068717E">
              <w:rPr>
                <w:b/>
                <w:sz w:val="24"/>
                <w:szCs w:val="24"/>
              </w:rPr>
              <w:t>Наименование объектов</w:t>
            </w:r>
          </w:p>
        </w:tc>
        <w:tc>
          <w:tcPr>
            <w:tcW w:w="2125" w:type="dxa"/>
            <w:shd w:val="clear" w:color="auto" w:fill="EEECE1" w:themeFill="background2"/>
          </w:tcPr>
          <w:p w:rsidR="0068717E" w:rsidRPr="0068717E" w:rsidRDefault="0068717E" w:rsidP="0068717E">
            <w:pPr>
              <w:spacing w:after="0" w:line="240" w:lineRule="auto"/>
              <w:jc w:val="center"/>
              <w:rPr>
                <w:b/>
                <w:sz w:val="24"/>
                <w:szCs w:val="24"/>
              </w:rPr>
            </w:pPr>
            <w:r w:rsidRPr="0068717E">
              <w:rPr>
                <w:b/>
                <w:sz w:val="24"/>
                <w:szCs w:val="24"/>
              </w:rPr>
              <w:t>Единица измерения</w:t>
            </w:r>
          </w:p>
        </w:tc>
        <w:tc>
          <w:tcPr>
            <w:tcW w:w="2534" w:type="dxa"/>
            <w:shd w:val="clear" w:color="auto" w:fill="EEECE1" w:themeFill="background2"/>
          </w:tcPr>
          <w:p w:rsidR="0068717E" w:rsidRPr="0068717E" w:rsidRDefault="0068717E" w:rsidP="0068717E">
            <w:pPr>
              <w:spacing w:after="0" w:line="240" w:lineRule="auto"/>
              <w:jc w:val="center"/>
              <w:rPr>
                <w:b/>
                <w:sz w:val="24"/>
                <w:szCs w:val="24"/>
              </w:rPr>
            </w:pPr>
            <w:r w:rsidRPr="0068717E">
              <w:rPr>
                <w:b/>
                <w:sz w:val="24"/>
                <w:szCs w:val="24"/>
              </w:rPr>
              <w:t>Расчетные показатели</w:t>
            </w:r>
          </w:p>
        </w:tc>
        <w:tc>
          <w:tcPr>
            <w:tcW w:w="2535" w:type="dxa"/>
            <w:shd w:val="clear" w:color="auto" w:fill="EEECE1" w:themeFill="background2"/>
          </w:tcPr>
          <w:p w:rsidR="0068717E" w:rsidRPr="0068717E" w:rsidRDefault="0068717E" w:rsidP="0068717E">
            <w:pPr>
              <w:spacing w:after="0" w:line="240" w:lineRule="auto"/>
              <w:jc w:val="center"/>
              <w:rPr>
                <w:b/>
                <w:sz w:val="24"/>
                <w:szCs w:val="24"/>
              </w:rPr>
            </w:pPr>
            <w:r w:rsidRPr="0068717E">
              <w:rPr>
                <w:b/>
                <w:sz w:val="24"/>
                <w:szCs w:val="24"/>
              </w:rPr>
              <w:t>Площадь участка на единицу измерения</w:t>
            </w:r>
          </w:p>
        </w:tc>
      </w:tr>
      <w:tr w:rsidR="0068717E" w:rsidRPr="0068717E" w:rsidTr="0068717E">
        <w:tc>
          <w:tcPr>
            <w:tcW w:w="2943" w:type="dxa"/>
          </w:tcPr>
          <w:p w:rsidR="0068717E" w:rsidRPr="0068717E" w:rsidRDefault="0068717E" w:rsidP="0068717E">
            <w:pPr>
              <w:spacing w:after="0" w:line="240" w:lineRule="auto"/>
              <w:jc w:val="center"/>
              <w:rPr>
                <w:sz w:val="24"/>
                <w:szCs w:val="24"/>
              </w:rPr>
            </w:pPr>
            <w:r w:rsidRPr="0068717E">
              <w:rPr>
                <w:sz w:val="24"/>
                <w:szCs w:val="24"/>
              </w:rPr>
              <w:t>Отделение  почтовой   связи   (на</w:t>
            </w:r>
            <w:r>
              <w:rPr>
                <w:sz w:val="24"/>
                <w:szCs w:val="24"/>
              </w:rPr>
              <w:t xml:space="preserve"> микрорайон)</w:t>
            </w:r>
          </w:p>
        </w:tc>
        <w:tc>
          <w:tcPr>
            <w:tcW w:w="2125" w:type="dxa"/>
          </w:tcPr>
          <w:p w:rsidR="0068717E" w:rsidRPr="0068717E" w:rsidRDefault="0068717E" w:rsidP="0068717E">
            <w:pPr>
              <w:spacing w:after="0" w:line="240" w:lineRule="auto"/>
              <w:jc w:val="center"/>
              <w:rPr>
                <w:sz w:val="24"/>
                <w:szCs w:val="24"/>
              </w:rPr>
            </w:pPr>
            <w:r>
              <w:rPr>
                <w:sz w:val="24"/>
                <w:szCs w:val="24"/>
              </w:rPr>
              <w:t>Объект на 6-12 тысяч жителей</w:t>
            </w:r>
          </w:p>
        </w:tc>
        <w:tc>
          <w:tcPr>
            <w:tcW w:w="2534" w:type="dxa"/>
          </w:tcPr>
          <w:p w:rsidR="0068717E" w:rsidRPr="0068717E" w:rsidRDefault="0068717E" w:rsidP="0068717E">
            <w:pPr>
              <w:spacing w:after="0" w:line="240" w:lineRule="auto"/>
              <w:jc w:val="center"/>
              <w:rPr>
                <w:sz w:val="24"/>
                <w:szCs w:val="24"/>
              </w:rPr>
            </w:pPr>
            <w:r>
              <w:rPr>
                <w:sz w:val="24"/>
                <w:szCs w:val="24"/>
              </w:rPr>
              <w:t>1 на микрорайон</w:t>
            </w:r>
          </w:p>
        </w:tc>
        <w:tc>
          <w:tcPr>
            <w:tcW w:w="2535" w:type="dxa"/>
          </w:tcPr>
          <w:p w:rsidR="0068717E" w:rsidRPr="0068717E" w:rsidRDefault="0068717E" w:rsidP="0068717E">
            <w:pPr>
              <w:spacing w:after="0" w:line="240" w:lineRule="auto"/>
              <w:jc w:val="center"/>
              <w:rPr>
                <w:sz w:val="24"/>
                <w:szCs w:val="24"/>
              </w:rPr>
            </w:pPr>
            <w:r>
              <w:rPr>
                <w:sz w:val="24"/>
                <w:szCs w:val="24"/>
              </w:rPr>
              <w:t>250-600 кв.м.</w:t>
            </w:r>
          </w:p>
        </w:tc>
      </w:tr>
      <w:tr w:rsidR="0068717E" w:rsidRPr="0068717E" w:rsidTr="0068717E">
        <w:tc>
          <w:tcPr>
            <w:tcW w:w="2943" w:type="dxa"/>
          </w:tcPr>
          <w:p w:rsidR="0068717E" w:rsidRPr="0068717E" w:rsidRDefault="0068717E" w:rsidP="0068717E">
            <w:pPr>
              <w:spacing w:after="0" w:line="240" w:lineRule="auto"/>
              <w:jc w:val="center"/>
              <w:rPr>
                <w:sz w:val="24"/>
                <w:szCs w:val="24"/>
              </w:rPr>
            </w:pPr>
            <w:r>
              <w:rPr>
                <w:sz w:val="24"/>
                <w:szCs w:val="24"/>
              </w:rPr>
              <w:t xml:space="preserve">Межрайонный </w:t>
            </w:r>
            <w:proofErr w:type="spellStart"/>
            <w:r>
              <w:rPr>
                <w:sz w:val="24"/>
                <w:szCs w:val="24"/>
              </w:rPr>
              <w:t>почтамп</w:t>
            </w:r>
            <w:proofErr w:type="spellEnd"/>
          </w:p>
        </w:tc>
        <w:tc>
          <w:tcPr>
            <w:tcW w:w="2125" w:type="dxa"/>
          </w:tcPr>
          <w:p w:rsidR="0068717E" w:rsidRPr="0068717E" w:rsidRDefault="0068717E" w:rsidP="0068717E">
            <w:pPr>
              <w:spacing w:after="0" w:line="240" w:lineRule="auto"/>
              <w:jc w:val="center"/>
              <w:rPr>
                <w:sz w:val="24"/>
                <w:szCs w:val="24"/>
              </w:rPr>
            </w:pPr>
            <w:r>
              <w:rPr>
                <w:sz w:val="24"/>
                <w:szCs w:val="24"/>
              </w:rPr>
              <w:t>Объект на 20-30 ОСП</w:t>
            </w:r>
          </w:p>
        </w:tc>
        <w:tc>
          <w:tcPr>
            <w:tcW w:w="2534" w:type="dxa"/>
          </w:tcPr>
          <w:p w:rsidR="0068717E" w:rsidRPr="0068717E" w:rsidRDefault="0068717E" w:rsidP="0068717E">
            <w:pPr>
              <w:spacing w:after="0" w:line="240" w:lineRule="auto"/>
              <w:jc w:val="center"/>
              <w:rPr>
                <w:sz w:val="24"/>
                <w:szCs w:val="24"/>
              </w:rPr>
            </w:pPr>
            <w:r>
              <w:rPr>
                <w:sz w:val="24"/>
                <w:szCs w:val="24"/>
              </w:rPr>
              <w:t xml:space="preserve">По расчету </w:t>
            </w:r>
          </w:p>
        </w:tc>
        <w:tc>
          <w:tcPr>
            <w:tcW w:w="2535" w:type="dxa"/>
          </w:tcPr>
          <w:p w:rsidR="0068717E" w:rsidRPr="0068717E" w:rsidRDefault="0068717E" w:rsidP="0068717E">
            <w:pPr>
              <w:spacing w:after="0" w:line="240" w:lineRule="auto"/>
              <w:jc w:val="center"/>
              <w:rPr>
                <w:sz w:val="24"/>
                <w:szCs w:val="24"/>
              </w:rPr>
            </w:pPr>
            <w:r>
              <w:rPr>
                <w:sz w:val="24"/>
                <w:szCs w:val="24"/>
              </w:rPr>
              <w:t>0,3-0,5 га</w:t>
            </w:r>
          </w:p>
        </w:tc>
      </w:tr>
      <w:tr w:rsidR="0068717E" w:rsidRPr="0068717E" w:rsidTr="0068717E">
        <w:tc>
          <w:tcPr>
            <w:tcW w:w="2943" w:type="dxa"/>
          </w:tcPr>
          <w:p w:rsidR="0068717E" w:rsidRPr="0068717E" w:rsidRDefault="0068717E" w:rsidP="0068717E">
            <w:pPr>
              <w:spacing w:after="0" w:line="240" w:lineRule="auto"/>
              <w:jc w:val="center"/>
              <w:rPr>
                <w:sz w:val="24"/>
                <w:szCs w:val="24"/>
              </w:rPr>
            </w:pPr>
            <w:r>
              <w:rPr>
                <w:sz w:val="24"/>
                <w:szCs w:val="24"/>
              </w:rPr>
              <w:t>АТС (из расчета 400 номеров на 1000 жителей)</w:t>
            </w:r>
          </w:p>
        </w:tc>
        <w:tc>
          <w:tcPr>
            <w:tcW w:w="2125" w:type="dxa"/>
          </w:tcPr>
          <w:p w:rsidR="0068717E" w:rsidRPr="0068717E" w:rsidRDefault="0068717E" w:rsidP="0068717E">
            <w:pPr>
              <w:spacing w:after="0" w:line="240" w:lineRule="auto"/>
              <w:jc w:val="center"/>
              <w:rPr>
                <w:sz w:val="24"/>
                <w:szCs w:val="24"/>
              </w:rPr>
            </w:pPr>
            <w:r>
              <w:rPr>
                <w:sz w:val="24"/>
                <w:szCs w:val="24"/>
              </w:rPr>
              <w:t>Объект на 5-20 тысяч номеров</w:t>
            </w:r>
          </w:p>
        </w:tc>
        <w:tc>
          <w:tcPr>
            <w:tcW w:w="2534" w:type="dxa"/>
          </w:tcPr>
          <w:p w:rsidR="0068717E" w:rsidRPr="0068717E" w:rsidRDefault="0068717E" w:rsidP="0068717E">
            <w:pPr>
              <w:spacing w:after="0" w:line="240" w:lineRule="auto"/>
              <w:jc w:val="center"/>
              <w:rPr>
                <w:sz w:val="24"/>
                <w:szCs w:val="24"/>
              </w:rPr>
            </w:pPr>
            <w:r>
              <w:rPr>
                <w:sz w:val="24"/>
                <w:szCs w:val="24"/>
              </w:rPr>
              <w:t xml:space="preserve">По расчету </w:t>
            </w:r>
          </w:p>
        </w:tc>
        <w:tc>
          <w:tcPr>
            <w:tcW w:w="2535" w:type="dxa"/>
          </w:tcPr>
          <w:p w:rsidR="0068717E" w:rsidRPr="0068717E" w:rsidRDefault="0068717E" w:rsidP="0068717E">
            <w:pPr>
              <w:spacing w:after="0" w:line="240" w:lineRule="auto"/>
              <w:jc w:val="center"/>
              <w:rPr>
                <w:sz w:val="24"/>
                <w:szCs w:val="24"/>
              </w:rPr>
            </w:pPr>
            <w:r>
              <w:rPr>
                <w:sz w:val="24"/>
                <w:szCs w:val="24"/>
              </w:rPr>
              <w:t>0,25 га на объект</w:t>
            </w:r>
          </w:p>
        </w:tc>
      </w:tr>
      <w:tr w:rsidR="0068717E" w:rsidRPr="0068717E" w:rsidTr="0068717E">
        <w:tc>
          <w:tcPr>
            <w:tcW w:w="2943" w:type="dxa"/>
          </w:tcPr>
          <w:p w:rsidR="0068717E" w:rsidRPr="0068717E" w:rsidRDefault="00A434D2" w:rsidP="0068717E">
            <w:pPr>
              <w:spacing w:after="0" w:line="240" w:lineRule="auto"/>
              <w:jc w:val="center"/>
              <w:rPr>
                <w:sz w:val="24"/>
                <w:szCs w:val="24"/>
              </w:rPr>
            </w:pPr>
            <w:r>
              <w:rPr>
                <w:sz w:val="24"/>
                <w:szCs w:val="24"/>
              </w:rPr>
              <w:t>Узловая АТС (из расчета 1 узел на 5 АТС)</w:t>
            </w:r>
          </w:p>
        </w:tc>
        <w:tc>
          <w:tcPr>
            <w:tcW w:w="2125" w:type="dxa"/>
          </w:tcPr>
          <w:p w:rsidR="0068717E" w:rsidRPr="0068717E" w:rsidRDefault="00A434D2" w:rsidP="0068717E">
            <w:pPr>
              <w:spacing w:after="0" w:line="240" w:lineRule="auto"/>
              <w:jc w:val="center"/>
              <w:rPr>
                <w:sz w:val="24"/>
                <w:szCs w:val="24"/>
              </w:rPr>
            </w:pPr>
            <w:r>
              <w:rPr>
                <w:sz w:val="24"/>
                <w:szCs w:val="24"/>
              </w:rPr>
              <w:t>Объект</w:t>
            </w:r>
          </w:p>
        </w:tc>
        <w:tc>
          <w:tcPr>
            <w:tcW w:w="2534" w:type="dxa"/>
          </w:tcPr>
          <w:p w:rsidR="0068717E" w:rsidRPr="0068717E" w:rsidRDefault="00A434D2" w:rsidP="0068717E">
            <w:pPr>
              <w:spacing w:after="0" w:line="240" w:lineRule="auto"/>
              <w:jc w:val="center"/>
              <w:rPr>
                <w:sz w:val="24"/>
                <w:szCs w:val="24"/>
              </w:rPr>
            </w:pPr>
            <w:r>
              <w:rPr>
                <w:sz w:val="24"/>
                <w:szCs w:val="24"/>
              </w:rPr>
              <w:t>По расчету</w:t>
            </w:r>
          </w:p>
        </w:tc>
        <w:tc>
          <w:tcPr>
            <w:tcW w:w="2535" w:type="dxa"/>
          </w:tcPr>
          <w:p w:rsidR="0068717E" w:rsidRPr="0068717E" w:rsidRDefault="00A434D2" w:rsidP="0068717E">
            <w:pPr>
              <w:spacing w:after="0" w:line="240" w:lineRule="auto"/>
              <w:jc w:val="center"/>
              <w:rPr>
                <w:sz w:val="24"/>
                <w:szCs w:val="24"/>
              </w:rPr>
            </w:pPr>
            <w:r>
              <w:rPr>
                <w:sz w:val="24"/>
                <w:szCs w:val="24"/>
              </w:rPr>
              <w:t>0,3 га на объект</w:t>
            </w:r>
          </w:p>
        </w:tc>
      </w:tr>
      <w:tr w:rsidR="0068717E" w:rsidRPr="0068717E" w:rsidTr="0068717E">
        <w:tc>
          <w:tcPr>
            <w:tcW w:w="2943" w:type="dxa"/>
          </w:tcPr>
          <w:p w:rsidR="0068717E" w:rsidRPr="0068717E" w:rsidRDefault="00A434D2" w:rsidP="0068717E">
            <w:pPr>
              <w:spacing w:after="0" w:line="240" w:lineRule="auto"/>
              <w:jc w:val="center"/>
              <w:rPr>
                <w:sz w:val="24"/>
                <w:szCs w:val="24"/>
              </w:rPr>
            </w:pPr>
            <w:r>
              <w:rPr>
                <w:sz w:val="24"/>
                <w:szCs w:val="24"/>
              </w:rPr>
              <w:t>Концентратор</w:t>
            </w:r>
          </w:p>
        </w:tc>
        <w:tc>
          <w:tcPr>
            <w:tcW w:w="2125" w:type="dxa"/>
          </w:tcPr>
          <w:p w:rsidR="0068717E" w:rsidRPr="0068717E" w:rsidRDefault="00A434D2" w:rsidP="0068717E">
            <w:pPr>
              <w:spacing w:after="0" w:line="240" w:lineRule="auto"/>
              <w:jc w:val="center"/>
              <w:rPr>
                <w:sz w:val="24"/>
                <w:szCs w:val="24"/>
              </w:rPr>
            </w:pPr>
            <w:r>
              <w:rPr>
                <w:sz w:val="24"/>
                <w:szCs w:val="24"/>
              </w:rPr>
              <w:t>Объект на 1,0-0,3 тысячи номеров</w:t>
            </w:r>
          </w:p>
        </w:tc>
        <w:tc>
          <w:tcPr>
            <w:tcW w:w="2534" w:type="dxa"/>
          </w:tcPr>
          <w:p w:rsidR="0068717E" w:rsidRPr="0068717E" w:rsidRDefault="00A434D2" w:rsidP="0068717E">
            <w:pPr>
              <w:spacing w:after="0" w:line="240" w:lineRule="auto"/>
              <w:jc w:val="center"/>
              <w:rPr>
                <w:sz w:val="24"/>
                <w:szCs w:val="24"/>
              </w:rPr>
            </w:pPr>
            <w:r>
              <w:rPr>
                <w:sz w:val="24"/>
                <w:szCs w:val="24"/>
              </w:rPr>
              <w:t>По расчету</w:t>
            </w:r>
          </w:p>
        </w:tc>
        <w:tc>
          <w:tcPr>
            <w:tcW w:w="2535" w:type="dxa"/>
          </w:tcPr>
          <w:p w:rsidR="0068717E" w:rsidRPr="0068717E" w:rsidRDefault="00A434D2" w:rsidP="0068717E">
            <w:pPr>
              <w:spacing w:after="0" w:line="240" w:lineRule="auto"/>
              <w:jc w:val="center"/>
              <w:rPr>
                <w:sz w:val="24"/>
                <w:szCs w:val="24"/>
              </w:rPr>
            </w:pPr>
            <w:r>
              <w:rPr>
                <w:sz w:val="24"/>
                <w:szCs w:val="24"/>
              </w:rPr>
              <w:t>40-80 кв.м.</w:t>
            </w:r>
          </w:p>
        </w:tc>
      </w:tr>
      <w:tr w:rsidR="0068717E" w:rsidRPr="0068717E" w:rsidTr="0068717E">
        <w:tc>
          <w:tcPr>
            <w:tcW w:w="2943" w:type="dxa"/>
          </w:tcPr>
          <w:p w:rsidR="0068717E" w:rsidRPr="0068717E" w:rsidRDefault="00A434D2" w:rsidP="0068717E">
            <w:pPr>
              <w:spacing w:after="0" w:line="240" w:lineRule="auto"/>
              <w:jc w:val="center"/>
              <w:rPr>
                <w:sz w:val="24"/>
                <w:szCs w:val="24"/>
              </w:rPr>
            </w:pPr>
            <w:r>
              <w:rPr>
                <w:sz w:val="24"/>
                <w:szCs w:val="24"/>
              </w:rPr>
              <w:t>Опорно-усилительная станция (из расчета 20-60 тысяч абонентов)</w:t>
            </w:r>
          </w:p>
        </w:tc>
        <w:tc>
          <w:tcPr>
            <w:tcW w:w="2125" w:type="dxa"/>
          </w:tcPr>
          <w:p w:rsidR="0068717E" w:rsidRPr="0068717E" w:rsidRDefault="00A434D2" w:rsidP="0068717E">
            <w:pPr>
              <w:spacing w:after="0" w:line="240" w:lineRule="auto"/>
              <w:jc w:val="center"/>
              <w:rPr>
                <w:sz w:val="24"/>
                <w:szCs w:val="24"/>
              </w:rPr>
            </w:pPr>
            <w:r>
              <w:rPr>
                <w:sz w:val="24"/>
                <w:szCs w:val="24"/>
              </w:rPr>
              <w:t>Объект</w:t>
            </w:r>
          </w:p>
        </w:tc>
        <w:tc>
          <w:tcPr>
            <w:tcW w:w="2534" w:type="dxa"/>
          </w:tcPr>
          <w:p w:rsidR="0068717E" w:rsidRPr="0068717E" w:rsidRDefault="00A434D2" w:rsidP="0068717E">
            <w:pPr>
              <w:spacing w:after="0" w:line="240" w:lineRule="auto"/>
              <w:jc w:val="center"/>
              <w:rPr>
                <w:sz w:val="24"/>
                <w:szCs w:val="24"/>
              </w:rPr>
            </w:pPr>
            <w:r>
              <w:rPr>
                <w:sz w:val="24"/>
                <w:szCs w:val="24"/>
              </w:rPr>
              <w:t>По расчету</w:t>
            </w:r>
          </w:p>
        </w:tc>
        <w:tc>
          <w:tcPr>
            <w:tcW w:w="2535" w:type="dxa"/>
          </w:tcPr>
          <w:p w:rsidR="0068717E" w:rsidRPr="0068717E" w:rsidRDefault="00A434D2" w:rsidP="0068717E">
            <w:pPr>
              <w:spacing w:after="0" w:line="240" w:lineRule="auto"/>
              <w:jc w:val="center"/>
              <w:rPr>
                <w:sz w:val="24"/>
                <w:szCs w:val="24"/>
              </w:rPr>
            </w:pPr>
            <w:r>
              <w:rPr>
                <w:sz w:val="24"/>
                <w:szCs w:val="24"/>
              </w:rPr>
              <w:t>0,1-0,15 га на объект</w:t>
            </w:r>
          </w:p>
        </w:tc>
      </w:tr>
      <w:tr w:rsidR="0068717E" w:rsidRPr="0068717E" w:rsidTr="0068717E">
        <w:tc>
          <w:tcPr>
            <w:tcW w:w="2943" w:type="dxa"/>
          </w:tcPr>
          <w:p w:rsidR="0068717E" w:rsidRPr="0068717E" w:rsidRDefault="00012340" w:rsidP="0068717E">
            <w:pPr>
              <w:spacing w:after="0" w:line="240" w:lineRule="auto"/>
              <w:jc w:val="center"/>
              <w:rPr>
                <w:sz w:val="24"/>
                <w:szCs w:val="24"/>
              </w:rPr>
            </w:pPr>
            <w:r>
              <w:rPr>
                <w:sz w:val="24"/>
                <w:szCs w:val="24"/>
              </w:rPr>
              <w:t>Блок станция проводного вещания (из расчета 10-30 тысяч абонентов)</w:t>
            </w:r>
          </w:p>
        </w:tc>
        <w:tc>
          <w:tcPr>
            <w:tcW w:w="2125" w:type="dxa"/>
          </w:tcPr>
          <w:p w:rsidR="0068717E" w:rsidRPr="0068717E" w:rsidRDefault="00012340" w:rsidP="0068717E">
            <w:pPr>
              <w:spacing w:after="0" w:line="240" w:lineRule="auto"/>
              <w:jc w:val="center"/>
              <w:rPr>
                <w:sz w:val="24"/>
                <w:szCs w:val="24"/>
              </w:rPr>
            </w:pPr>
            <w:r>
              <w:rPr>
                <w:sz w:val="24"/>
                <w:szCs w:val="24"/>
              </w:rPr>
              <w:t>Объект</w:t>
            </w:r>
          </w:p>
        </w:tc>
        <w:tc>
          <w:tcPr>
            <w:tcW w:w="2534" w:type="dxa"/>
          </w:tcPr>
          <w:p w:rsidR="0068717E" w:rsidRPr="0068717E" w:rsidRDefault="00012340" w:rsidP="0068717E">
            <w:pPr>
              <w:spacing w:after="0" w:line="240" w:lineRule="auto"/>
              <w:jc w:val="center"/>
              <w:rPr>
                <w:sz w:val="24"/>
                <w:szCs w:val="24"/>
              </w:rPr>
            </w:pPr>
            <w:r>
              <w:rPr>
                <w:sz w:val="24"/>
                <w:szCs w:val="24"/>
              </w:rPr>
              <w:t>По расчету</w:t>
            </w:r>
          </w:p>
        </w:tc>
        <w:tc>
          <w:tcPr>
            <w:tcW w:w="2535" w:type="dxa"/>
          </w:tcPr>
          <w:p w:rsidR="0068717E" w:rsidRPr="0068717E" w:rsidRDefault="00012340" w:rsidP="0068717E">
            <w:pPr>
              <w:spacing w:after="0" w:line="240" w:lineRule="auto"/>
              <w:jc w:val="center"/>
              <w:rPr>
                <w:sz w:val="24"/>
                <w:szCs w:val="24"/>
              </w:rPr>
            </w:pPr>
            <w:r>
              <w:rPr>
                <w:sz w:val="24"/>
                <w:szCs w:val="24"/>
              </w:rPr>
              <w:t>0,05-0,5 га на объект</w:t>
            </w:r>
          </w:p>
        </w:tc>
      </w:tr>
      <w:tr w:rsidR="0044265D" w:rsidRPr="0068717E" w:rsidTr="0068717E">
        <w:tc>
          <w:tcPr>
            <w:tcW w:w="2943" w:type="dxa"/>
          </w:tcPr>
          <w:p w:rsidR="0044265D" w:rsidRDefault="0044265D" w:rsidP="0068717E">
            <w:pPr>
              <w:spacing w:after="0" w:line="240" w:lineRule="auto"/>
              <w:jc w:val="center"/>
              <w:rPr>
                <w:sz w:val="24"/>
                <w:szCs w:val="24"/>
              </w:rPr>
            </w:pPr>
            <w:r>
              <w:rPr>
                <w:sz w:val="24"/>
                <w:szCs w:val="24"/>
              </w:rPr>
              <w:t>Звуковые трансформаторные подстанции (из расчета на 4-7 тысяч абонентов)</w:t>
            </w:r>
          </w:p>
        </w:tc>
        <w:tc>
          <w:tcPr>
            <w:tcW w:w="2125" w:type="dxa"/>
          </w:tcPr>
          <w:p w:rsidR="0044265D" w:rsidRDefault="0044265D" w:rsidP="0068717E">
            <w:pPr>
              <w:spacing w:after="0" w:line="240" w:lineRule="auto"/>
              <w:jc w:val="center"/>
              <w:rPr>
                <w:sz w:val="24"/>
                <w:szCs w:val="24"/>
              </w:rPr>
            </w:pPr>
            <w:r>
              <w:rPr>
                <w:sz w:val="24"/>
                <w:szCs w:val="24"/>
              </w:rPr>
              <w:t>Объект</w:t>
            </w:r>
          </w:p>
        </w:tc>
        <w:tc>
          <w:tcPr>
            <w:tcW w:w="2534" w:type="dxa"/>
          </w:tcPr>
          <w:p w:rsidR="0044265D" w:rsidRDefault="0044265D" w:rsidP="0068717E">
            <w:pPr>
              <w:spacing w:after="0" w:line="240" w:lineRule="auto"/>
              <w:jc w:val="center"/>
              <w:rPr>
                <w:sz w:val="24"/>
                <w:szCs w:val="24"/>
              </w:rPr>
            </w:pPr>
            <w:r>
              <w:rPr>
                <w:sz w:val="24"/>
                <w:szCs w:val="24"/>
              </w:rPr>
              <w:t>1</w:t>
            </w:r>
          </w:p>
        </w:tc>
        <w:tc>
          <w:tcPr>
            <w:tcW w:w="2535" w:type="dxa"/>
          </w:tcPr>
          <w:p w:rsidR="0044265D" w:rsidRDefault="0044265D" w:rsidP="0068717E">
            <w:pPr>
              <w:spacing w:after="0" w:line="240" w:lineRule="auto"/>
              <w:jc w:val="center"/>
              <w:rPr>
                <w:sz w:val="24"/>
                <w:szCs w:val="24"/>
              </w:rPr>
            </w:pPr>
            <w:r>
              <w:rPr>
                <w:sz w:val="24"/>
                <w:szCs w:val="24"/>
              </w:rPr>
              <w:t>25-50 кв.м. на объект</w:t>
            </w:r>
          </w:p>
        </w:tc>
      </w:tr>
      <w:tr w:rsidR="0044265D" w:rsidRPr="0068717E" w:rsidTr="0068717E">
        <w:tc>
          <w:tcPr>
            <w:tcW w:w="2943" w:type="dxa"/>
          </w:tcPr>
          <w:p w:rsidR="0044265D" w:rsidRDefault="0044265D" w:rsidP="0068717E">
            <w:pPr>
              <w:spacing w:after="0" w:line="240" w:lineRule="auto"/>
              <w:jc w:val="center"/>
              <w:rPr>
                <w:sz w:val="24"/>
                <w:szCs w:val="24"/>
              </w:rPr>
            </w:pPr>
            <w:r>
              <w:rPr>
                <w:sz w:val="24"/>
                <w:szCs w:val="24"/>
              </w:rPr>
              <w:t>Технический центр кабельного телевидения</w:t>
            </w:r>
          </w:p>
        </w:tc>
        <w:tc>
          <w:tcPr>
            <w:tcW w:w="2125" w:type="dxa"/>
          </w:tcPr>
          <w:p w:rsidR="0044265D" w:rsidRDefault="0044265D" w:rsidP="0068717E">
            <w:pPr>
              <w:spacing w:after="0" w:line="240" w:lineRule="auto"/>
              <w:jc w:val="center"/>
              <w:rPr>
                <w:sz w:val="24"/>
                <w:szCs w:val="24"/>
              </w:rPr>
            </w:pPr>
            <w:r>
              <w:rPr>
                <w:sz w:val="24"/>
                <w:szCs w:val="24"/>
              </w:rPr>
              <w:t>Объект</w:t>
            </w:r>
          </w:p>
        </w:tc>
        <w:tc>
          <w:tcPr>
            <w:tcW w:w="2534" w:type="dxa"/>
          </w:tcPr>
          <w:p w:rsidR="0044265D" w:rsidRDefault="0044265D" w:rsidP="0068717E">
            <w:pPr>
              <w:spacing w:after="0" w:line="240" w:lineRule="auto"/>
              <w:jc w:val="center"/>
              <w:rPr>
                <w:sz w:val="24"/>
                <w:szCs w:val="24"/>
              </w:rPr>
            </w:pPr>
            <w:r>
              <w:rPr>
                <w:sz w:val="24"/>
                <w:szCs w:val="24"/>
              </w:rPr>
              <w:t>1 на жилой район</w:t>
            </w:r>
          </w:p>
        </w:tc>
        <w:tc>
          <w:tcPr>
            <w:tcW w:w="2535" w:type="dxa"/>
          </w:tcPr>
          <w:p w:rsidR="0044265D" w:rsidRDefault="0044265D" w:rsidP="0068717E">
            <w:pPr>
              <w:spacing w:after="0" w:line="240" w:lineRule="auto"/>
              <w:jc w:val="center"/>
              <w:rPr>
                <w:sz w:val="24"/>
                <w:szCs w:val="24"/>
              </w:rPr>
            </w:pPr>
            <w:r>
              <w:rPr>
                <w:sz w:val="24"/>
                <w:szCs w:val="24"/>
              </w:rPr>
              <w:t>0,3-0,5 га на объект</w:t>
            </w:r>
          </w:p>
        </w:tc>
      </w:tr>
      <w:tr w:rsidR="0044265D" w:rsidRPr="0068717E" w:rsidTr="0068717E">
        <w:tc>
          <w:tcPr>
            <w:tcW w:w="2943" w:type="dxa"/>
          </w:tcPr>
          <w:p w:rsidR="0044265D" w:rsidRDefault="0044265D" w:rsidP="0068717E">
            <w:pPr>
              <w:spacing w:after="0" w:line="240" w:lineRule="auto"/>
              <w:jc w:val="center"/>
              <w:rPr>
                <w:sz w:val="24"/>
                <w:szCs w:val="24"/>
              </w:rPr>
            </w:pPr>
            <w:r>
              <w:rPr>
                <w:sz w:val="24"/>
                <w:szCs w:val="24"/>
              </w:rPr>
              <w:t xml:space="preserve">Объекты коммунального хозяйства по обслуживанию </w:t>
            </w:r>
            <w:proofErr w:type="spellStart"/>
            <w:r>
              <w:rPr>
                <w:sz w:val="24"/>
                <w:szCs w:val="24"/>
              </w:rPr>
              <w:t>инжененрных</w:t>
            </w:r>
            <w:proofErr w:type="spellEnd"/>
            <w:r>
              <w:rPr>
                <w:sz w:val="24"/>
                <w:szCs w:val="24"/>
              </w:rPr>
              <w:t xml:space="preserve"> коммуникаций (общих коллекторов)</w:t>
            </w:r>
          </w:p>
          <w:p w:rsidR="0044265D" w:rsidRDefault="0044265D" w:rsidP="0044265D">
            <w:pPr>
              <w:spacing w:after="0" w:line="240" w:lineRule="auto"/>
              <w:jc w:val="center"/>
              <w:rPr>
                <w:sz w:val="24"/>
                <w:szCs w:val="24"/>
              </w:rPr>
            </w:pPr>
            <w:r>
              <w:rPr>
                <w:sz w:val="24"/>
                <w:szCs w:val="24"/>
              </w:rPr>
              <w:t>Диспетчерский пункт (из расчета 1 объект на 5 км. городских коллекторов)</w:t>
            </w:r>
          </w:p>
          <w:p w:rsidR="0044265D" w:rsidRDefault="0044265D" w:rsidP="0044265D">
            <w:pPr>
              <w:spacing w:after="0" w:line="240" w:lineRule="auto"/>
              <w:rPr>
                <w:sz w:val="24"/>
                <w:szCs w:val="24"/>
              </w:rPr>
            </w:pPr>
            <w:r>
              <w:rPr>
                <w:sz w:val="24"/>
                <w:szCs w:val="24"/>
              </w:rPr>
              <w:t xml:space="preserve">Центральный диспетчерский пункт (из расчета на 1 объект на каждые 25 км. коммуникационных коллекторов) </w:t>
            </w:r>
          </w:p>
        </w:tc>
        <w:tc>
          <w:tcPr>
            <w:tcW w:w="2125" w:type="dxa"/>
          </w:tcPr>
          <w:p w:rsidR="0044265D" w:rsidRDefault="0044265D" w:rsidP="0068717E">
            <w:pPr>
              <w:spacing w:after="0" w:line="240" w:lineRule="auto"/>
              <w:jc w:val="center"/>
              <w:rPr>
                <w:sz w:val="24"/>
                <w:szCs w:val="24"/>
              </w:rPr>
            </w:pPr>
          </w:p>
          <w:p w:rsidR="0044265D" w:rsidRPr="0044265D" w:rsidRDefault="0044265D" w:rsidP="0044265D">
            <w:pPr>
              <w:rPr>
                <w:sz w:val="24"/>
                <w:szCs w:val="24"/>
              </w:rPr>
            </w:pPr>
          </w:p>
          <w:p w:rsidR="0044265D" w:rsidRPr="0044265D" w:rsidRDefault="0044265D" w:rsidP="0044265D">
            <w:pPr>
              <w:rPr>
                <w:sz w:val="24"/>
                <w:szCs w:val="24"/>
              </w:rPr>
            </w:pPr>
          </w:p>
          <w:p w:rsidR="0044265D" w:rsidRDefault="0044265D" w:rsidP="0044265D">
            <w:pPr>
              <w:rPr>
                <w:sz w:val="24"/>
                <w:szCs w:val="24"/>
              </w:rPr>
            </w:pPr>
            <w:r>
              <w:rPr>
                <w:sz w:val="24"/>
                <w:szCs w:val="24"/>
              </w:rPr>
              <w:t xml:space="preserve">1 – </w:t>
            </w:r>
            <w:proofErr w:type="spellStart"/>
            <w:r>
              <w:rPr>
                <w:sz w:val="24"/>
                <w:szCs w:val="24"/>
              </w:rPr>
              <w:t>эт</w:t>
            </w:r>
            <w:proofErr w:type="spellEnd"/>
            <w:r>
              <w:rPr>
                <w:sz w:val="24"/>
                <w:szCs w:val="24"/>
              </w:rPr>
              <w:t>. объект</w:t>
            </w:r>
          </w:p>
          <w:p w:rsidR="0044265D" w:rsidRDefault="0044265D" w:rsidP="0044265D">
            <w:pPr>
              <w:rPr>
                <w:sz w:val="24"/>
                <w:szCs w:val="24"/>
              </w:rPr>
            </w:pPr>
          </w:p>
          <w:p w:rsidR="0044265D" w:rsidRPr="0044265D" w:rsidRDefault="0044265D" w:rsidP="0044265D">
            <w:pPr>
              <w:rPr>
                <w:sz w:val="24"/>
                <w:szCs w:val="24"/>
              </w:rPr>
            </w:pPr>
            <w:r>
              <w:rPr>
                <w:sz w:val="24"/>
                <w:szCs w:val="24"/>
              </w:rPr>
              <w:t xml:space="preserve">1-2 </w:t>
            </w:r>
            <w:proofErr w:type="spellStart"/>
            <w:r>
              <w:rPr>
                <w:sz w:val="24"/>
                <w:szCs w:val="24"/>
              </w:rPr>
              <w:t>эт</w:t>
            </w:r>
            <w:proofErr w:type="spellEnd"/>
            <w:r>
              <w:rPr>
                <w:sz w:val="24"/>
                <w:szCs w:val="24"/>
              </w:rPr>
              <w:t>. объект</w:t>
            </w:r>
          </w:p>
        </w:tc>
        <w:tc>
          <w:tcPr>
            <w:tcW w:w="2534" w:type="dxa"/>
          </w:tcPr>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r>
              <w:rPr>
                <w:sz w:val="24"/>
                <w:szCs w:val="24"/>
              </w:rPr>
              <w:t>По расчету</w:t>
            </w:r>
          </w:p>
          <w:p w:rsidR="0044265D" w:rsidRPr="0044265D" w:rsidRDefault="0044265D" w:rsidP="0044265D">
            <w:pPr>
              <w:rPr>
                <w:sz w:val="24"/>
                <w:szCs w:val="24"/>
              </w:rPr>
            </w:pPr>
          </w:p>
          <w:p w:rsidR="0044265D" w:rsidRPr="0044265D" w:rsidRDefault="0044265D" w:rsidP="0044265D">
            <w:pPr>
              <w:jc w:val="center"/>
              <w:rPr>
                <w:sz w:val="24"/>
                <w:szCs w:val="24"/>
              </w:rPr>
            </w:pPr>
            <w:r>
              <w:rPr>
                <w:sz w:val="24"/>
                <w:szCs w:val="24"/>
              </w:rPr>
              <w:t>По расчету</w:t>
            </w:r>
          </w:p>
        </w:tc>
        <w:tc>
          <w:tcPr>
            <w:tcW w:w="2535" w:type="dxa"/>
          </w:tcPr>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r>
              <w:rPr>
                <w:sz w:val="24"/>
                <w:szCs w:val="24"/>
              </w:rPr>
              <w:t>120 кв.м. (0,04 -0,05 га)</w:t>
            </w:r>
          </w:p>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r>
              <w:rPr>
                <w:sz w:val="24"/>
                <w:szCs w:val="24"/>
              </w:rPr>
              <w:t>170 кв.м. (0,05-0,1 га)</w:t>
            </w:r>
          </w:p>
        </w:tc>
      </w:tr>
      <w:tr w:rsidR="0044265D" w:rsidRPr="0068717E" w:rsidTr="0068717E">
        <w:tc>
          <w:tcPr>
            <w:tcW w:w="2943" w:type="dxa"/>
          </w:tcPr>
          <w:p w:rsidR="0044265D" w:rsidRDefault="0044265D" w:rsidP="0068717E">
            <w:pPr>
              <w:spacing w:after="0" w:line="240" w:lineRule="auto"/>
              <w:jc w:val="center"/>
              <w:rPr>
                <w:sz w:val="24"/>
                <w:szCs w:val="24"/>
              </w:rPr>
            </w:pPr>
            <w:r>
              <w:rPr>
                <w:sz w:val="24"/>
                <w:szCs w:val="24"/>
              </w:rPr>
              <w:lastRenderedPageBreak/>
              <w:t>Ремонтно-производственная база (из расчета 1 объект на каждые 50 км. городских коллекторов)</w:t>
            </w:r>
          </w:p>
        </w:tc>
        <w:tc>
          <w:tcPr>
            <w:tcW w:w="2125" w:type="dxa"/>
          </w:tcPr>
          <w:p w:rsidR="0044265D" w:rsidRDefault="0044265D" w:rsidP="0068717E">
            <w:pPr>
              <w:spacing w:after="0" w:line="240" w:lineRule="auto"/>
              <w:jc w:val="center"/>
              <w:rPr>
                <w:sz w:val="24"/>
                <w:szCs w:val="24"/>
              </w:rPr>
            </w:pPr>
          </w:p>
          <w:p w:rsidR="00AD42F7" w:rsidRDefault="00AD42F7" w:rsidP="0068717E">
            <w:pPr>
              <w:spacing w:after="0" w:line="240" w:lineRule="auto"/>
              <w:jc w:val="center"/>
              <w:rPr>
                <w:sz w:val="24"/>
                <w:szCs w:val="24"/>
              </w:rPr>
            </w:pPr>
            <w:r>
              <w:rPr>
                <w:sz w:val="24"/>
                <w:szCs w:val="24"/>
              </w:rPr>
              <w:t>Этажность объекта по проекту</w:t>
            </w:r>
          </w:p>
        </w:tc>
        <w:tc>
          <w:tcPr>
            <w:tcW w:w="2534" w:type="dxa"/>
          </w:tcPr>
          <w:p w:rsidR="0044265D" w:rsidRDefault="0044265D" w:rsidP="0068717E">
            <w:pPr>
              <w:spacing w:after="0" w:line="240" w:lineRule="auto"/>
              <w:jc w:val="center"/>
              <w:rPr>
                <w:sz w:val="24"/>
                <w:szCs w:val="24"/>
              </w:rPr>
            </w:pPr>
          </w:p>
          <w:p w:rsidR="00AD42F7" w:rsidRDefault="00AD42F7" w:rsidP="0068717E">
            <w:pPr>
              <w:spacing w:after="0" w:line="240" w:lineRule="auto"/>
              <w:jc w:val="center"/>
              <w:rPr>
                <w:sz w:val="24"/>
                <w:szCs w:val="24"/>
              </w:rPr>
            </w:pPr>
            <w:r>
              <w:rPr>
                <w:sz w:val="24"/>
                <w:szCs w:val="24"/>
              </w:rPr>
              <w:t>По расчету</w:t>
            </w:r>
          </w:p>
        </w:tc>
        <w:tc>
          <w:tcPr>
            <w:tcW w:w="2535" w:type="dxa"/>
          </w:tcPr>
          <w:p w:rsidR="0044265D" w:rsidRDefault="0044265D" w:rsidP="0068717E">
            <w:pPr>
              <w:spacing w:after="0" w:line="240" w:lineRule="auto"/>
              <w:jc w:val="center"/>
              <w:rPr>
                <w:sz w:val="24"/>
                <w:szCs w:val="24"/>
              </w:rPr>
            </w:pPr>
          </w:p>
          <w:p w:rsidR="00AD42F7" w:rsidRDefault="00AD42F7" w:rsidP="0068717E">
            <w:pPr>
              <w:spacing w:after="0" w:line="240" w:lineRule="auto"/>
              <w:jc w:val="center"/>
              <w:rPr>
                <w:sz w:val="24"/>
                <w:szCs w:val="24"/>
              </w:rPr>
            </w:pPr>
            <w:r>
              <w:rPr>
                <w:sz w:val="24"/>
                <w:szCs w:val="24"/>
              </w:rPr>
              <w:t>750 кв.м. (0,5 га на объект)</w:t>
            </w:r>
          </w:p>
        </w:tc>
      </w:tr>
      <w:tr w:rsidR="0044265D" w:rsidRPr="0068717E" w:rsidTr="0068717E">
        <w:tc>
          <w:tcPr>
            <w:tcW w:w="2943" w:type="dxa"/>
          </w:tcPr>
          <w:p w:rsidR="0044265D" w:rsidRDefault="00AD42F7" w:rsidP="0068717E">
            <w:pPr>
              <w:spacing w:after="0" w:line="240" w:lineRule="auto"/>
              <w:jc w:val="center"/>
              <w:rPr>
                <w:sz w:val="24"/>
                <w:szCs w:val="24"/>
              </w:rPr>
            </w:pPr>
            <w:r>
              <w:rPr>
                <w:sz w:val="24"/>
                <w:szCs w:val="24"/>
              </w:rPr>
              <w:t>Диспетчерский пункт (из расчета 1 объект на 1,5-5 км внутриквартальных коллекторов)</w:t>
            </w:r>
          </w:p>
        </w:tc>
        <w:tc>
          <w:tcPr>
            <w:tcW w:w="2125" w:type="dxa"/>
          </w:tcPr>
          <w:p w:rsidR="0044265D" w:rsidRDefault="00AD42F7" w:rsidP="0068717E">
            <w:pPr>
              <w:spacing w:after="0" w:line="240" w:lineRule="auto"/>
              <w:jc w:val="center"/>
              <w:rPr>
                <w:sz w:val="24"/>
                <w:szCs w:val="24"/>
              </w:rPr>
            </w:pPr>
            <w:r w:rsidRPr="00AD42F7">
              <w:rPr>
                <w:sz w:val="24"/>
                <w:szCs w:val="24"/>
              </w:rPr>
              <w:t xml:space="preserve">1 – </w:t>
            </w:r>
            <w:proofErr w:type="spellStart"/>
            <w:r w:rsidRPr="00AD42F7">
              <w:rPr>
                <w:sz w:val="24"/>
                <w:szCs w:val="24"/>
              </w:rPr>
              <w:t>эт</w:t>
            </w:r>
            <w:proofErr w:type="spellEnd"/>
            <w:r w:rsidRPr="00AD42F7">
              <w:rPr>
                <w:sz w:val="24"/>
                <w:szCs w:val="24"/>
              </w:rPr>
              <w:t>. объект</w:t>
            </w:r>
          </w:p>
        </w:tc>
        <w:tc>
          <w:tcPr>
            <w:tcW w:w="2534" w:type="dxa"/>
          </w:tcPr>
          <w:p w:rsidR="0044265D" w:rsidRDefault="00AD42F7" w:rsidP="0068717E">
            <w:pPr>
              <w:spacing w:after="0" w:line="240" w:lineRule="auto"/>
              <w:jc w:val="center"/>
              <w:rPr>
                <w:sz w:val="24"/>
                <w:szCs w:val="24"/>
              </w:rPr>
            </w:pPr>
            <w:r>
              <w:rPr>
                <w:sz w:val="24"/>
                <w:szCs w:val="24"/>
              </w:rPr>
              <w:t>По расчету</w:t>
            </w:r>
          </w:p>
        </w:tc>
        <w:tc>
          <w:tcPr>
            <w:tcW w:w="2535" w:type="dxa"/>
          </w:tcPr>
          <w:p w:rsidR="0044265D" w:rsidRDefault="00AD42F7" w:rsidP="0068717E">
            <w:pPr>
              <w:spacing w:after="0" w:line="240" w:lineRule="auto"/>
              <w:jc w:val="center"/>
              <w:rPr>
                <w:sz w:val="24"/>
                <w:szCs w:val="24"/>
              </w:rPr>
            </w:pPr>
            <w:r>
              <w:rPr>
                <w:sz w:val="24"/>
                <w:szCs w:val="24"/>
              </w:rPr>
              <w:t>100 кв.м. (0,04-0,05 га)</w:t>
            </w:r>
          </w:p>
        </w:tc>
      </w:tr>
      <w:tr w:rsidR="0044265D" w:rsidRPr="0068717E" w:rsidTr="0068717E">
        <w:tc>
          <w:tcPr>
            <w:tcW w:w="2943" w:type="dxa"/>
          </w:tcPr>
          <w:p w:rsidR="0044265D" w:rsidRDefault="00AD42F7" w:rsidP="0068717E">
            <w:pPr>
              <w:spacing w:after="0" w:line="240" w:lineRule="auto"/>
              <w:jc w:val="center"/>
              <w:rPr>
                <w:sz w:val="24"/>
                <w:szCs w:val="24"/>
              </w:rPr>
            </w:pPr>
            <w:r>
              <w:rPr>
                <w:sz w:val="24"/>
                <w:szCs w:val="24"/>
              </w:rPr>
              <w:t>Производственное помещение для обслуживания внутриквартальных коллекторов (из расчета 1 объект на каждый район)</w:t>
            </w:r>
          </w:p>
        </w:tc>
        <w:tc>
          <w:tcPr>
            <w:tcW w:w="2125" w:type="dxa"/>
          </w:tcPr>
          <w:p w:rsidR="0044265D" w:rsidRDefault="00AD42F7" w:rsidP="0068717E">
            <w:pPr>
              <w:spacing w:after="0" w:line="240" w:lineRule="auto"/>
              <w:jc w:val="center"/>
              <w:rPr>
                <w:sz w:val="24"/>
                <w:szCs w:val="24"/>
              </w:rPr>
            </w:pPr>
            <w:r>
              <w:rPr>
                <w:sz w:val="24"/>
                <w:szCs w:val="24"/>
              </w:rPr>
              <w:t>Объект</w:t>
            </w:r>
          </w:p>
        </w:tc>
        <w:tc>
          <w:tcPr>
            <w:tcW w:w="2534" w:type="dxa"/>
          </w:tcPr>
          <w:p w:rsidR="0044265D" w:rsidRDefault="00AD42F7" w:rsidP="0068717E">
            <w:pPr>
              <w:spacing w:after="0" w:line="240" w:lineRule="auto"/>
              <w:jc w:val="center"/>
              <w:rPr>
                <w:sz w:val="24"/>
                <w:szCs w:val="24"/>
              </w:rPr>
            </w:pPr>
            <w:r>
              <w:rPr>
                <w:sz w:val="24"/>
                <w:szCs w:val="24"/>
              </w:rPr>
              <w:t>По расчету</w:t>
            </w:r>
          </w:p>
        </w:tc>
        <w:tc>
          <w:tcPr>
            <w:tcW w:w="2535" w:type="dxa"/>
          </w:tcPr>
          <w:p w:rsidR="0044265D" w:rsidRDefault="00AD42F7" w:rsidP="0068717E">
            <w:pPr>
              <w:spacing w:after="0" w:line="240" w:lineRule="auto"/>
              <w:jc w:val="center"/>
              <w:rPr>
                <w:sz w:val="24"/>
                <w:szCs w:val="24"/>
              </w:rPr>
            </w:pPr>
            <w:r>
              <w:rPr>
                <w:sz w:val="24"/>
                <w:szCs w:val="24"/>
              </w:rPr>
              <w:t>500-700 кв.м. (0,25-0,3 га)</w:t>
            </w:r>
          </w:p>
        </w:tc>
      </w:tr>
    </w:tbl>
    <w:p w:rsidR="0068717E" w:rsidRDefault="0068717E" w:rsidP="0068717E">
      <w:pPr>
        <w:spacing w:after="0" w:line="240" w:lineRule="auto"/>
        <w:ind w:firstLine="708"/>
        <w:jc w:val="right"/>
        <w:rPr>
          <w:rFonts w:ascii="Times New Roman" w:hAnsi="Times New Roman"/>
          <w:sz w:val="28"/>
          <w:szCs w:val="28"/>
        </w:rPr>
      </w:pPr>
    </w:p>
    <w:p w:rsidR="007B059A" w:rsidRDefault="004E5DB0" w:rsidP="0003307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4.5.45. </w:t>
      </w:r>
      <w:r w:rsidRPr="004E5DB0">
        <w:rPr>
          <w:rFonts w:ascii="Times New Roman" w:eastAsia="Times New Roman" w:hAnsi="Times New Roman"/>
          <w:sz w:val="28"/>
          <w:szCs w:val="28"/>
          <w:lang w:eastAsia="ru-RU"/>
        </w:rPr>
        <w:t xml:space="preserve">Рекомендуемые показатели площадей участков, занятых объектами и линиями связи и общими коллекторами на территории жилого района, представлены в таблице </w:t>
      </w:r>
      <w:r>
        <w:rPr>
          <w:rFonts w:ascii="Times New Roman" w:eastAsia="Times New Roman" w:hAnsi="Times New Roman"/>
          <w:sz w:val="28"/>
          <w:szCs w:val="28"/>
          <w:lang w:eastAsia="ru-RU"/>
        </w:rPr>
        <w:t>4.28</w:t>
      </w:r>
      <w:r w:rsidRPr="004E5DB0">
        <w:rPr>
          <w:rFonts w:ascii="Times New Roman" w:eastAsia="Times New Roman" w:hAnsi="Times New Roman"/>
          <w:sz w:val="28"/>
          <w:szCs w:val="28"/>
          <w:lang w:eastAsia="ru-RU"/>
        </w:rPr>
        <w:t>.</w:t>
      </w:r>
    </w:p>
    <w:p w:rsidR="004E5DB0" w:rsidRDefault="004E5DB0" w:rsidP="004E5DB0">
      <w:pPr>
        <w:autoSpaceDE w:val="0"/>
        <w:autoSpaceDN w:val="0"/>
        <w:adjustRightInd w:val="0"/>
        <w:spacing w:after="0" w:line="240" w:lineRule="auto"/>
        <w:ind w:firstLine="54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4.28.</w:t>
      </w:r>
    </w:p>
    <w:tbl>
      <w:tblPr>
        <w:tblStyle w:val="a8"/>
        <w:tblW w:w="0" w:type="auto"/>
        <w:tblLook w:val="04A0"/>
      </w:tblPr>
      <w:tblGrid>
        <w:gridCol w:w="3379"/>
        <w:gridCol w:w="3379"/>
        <w:gridCol w:w="3379"/>
      </w:tblGrid>
      <w:tr w:rsidR="007B059A" w:rsidRPr="007B059A" w:rsidTr="007B059A">
        <w:tc>
          <w:tcPr>
            <w:tcW w:w="3379" w:type="dxa"/>
            <w:shd w:val="clear" w:color="auto" w:fill="EEECE1" w:themeFill="background2"/>
          </w:tcPr>
          <w:p w:rsidR="007B059A" w:rsidRPr="007B059A" w:rsidRDefault="007B059A" w:rsidP="007B059A">
            <w:pPr>
              <w:autoSpaceDE w:val="0"/>
              <w:autoSpaceDN w:val="0"/>
              <w:adjustRightInd w:val="0"/>
              <w:spacing w:after="0" w:line="240" w:lineRule="auto"/>
              <w:jc w:val="center"/>
              <w:rPr>
                <w:rFonts w:eastAsia="Times New Roman"/>
                <w:b/>
                <w:sz w:val="24"/>
                <w:szCs w:val="24"/>
                <w:lang w:eastAsia="ru-RU"/>
              </w:rPr>
            </w:pPr>
            <w:r w:rsidRPr="004E5DB0">
              <w:rPr>
                <w:rFonts w:eastAsia="Times New Roman"/>
                <w:b/>
                <w:sz w:val="24"/>
                <w:szCs w:val="24"/>
                <w:lang w:eastAsia="ru-RU"/>
              </w:rPr>
              <w:t xml:space="preserve">Наименование   </w:t>
            </w:r>
            <w:r w:rsidRPr="004E5DB0">
              <w:rPr>
                <w:rFonts w:eastAsia="Times New Roman"/>
                <w:b/>
                <w:sz w:val="24"/>
                <w:szCs w:val="24"/>
                <w:lang w:eastAsia="ru-RU"/>
              </w:rPr>
              <w:br/>
              <w:t>объектов</w:t>
            </w:r>
          </w:p>
        </w:tc>
        <w:tc>
          <w:tcPr>
            <w:tcW w:w="3379" w:type="dxa"/>
            <w:shd w:val="clear" w:color="auto" w:fill="EEECE1" w:themeFill="background2"/>
          </w:tcPr>
          <w:p w:rsidR="007B059A" w:rsidRPr="007B059A" w:rsidRDefault="007B059A" w:rsidP="007B059A">
            <w:pPr>
              <w:autoSpaceDE w:val="0"/>
              <w:autoSpaceDN w:val="0"/>
              <w:adjustRightInd w:val="0"/>
              <w:spacing w:after="0" w:line="240" w:lineRule="auto"/>
              <w:jc w:val="center"/>
              <w:rPr>
                <w:rFonts w:eastAsia="Times New Roman"/>
                <w:b/>
                <w:sz w:val="24"/>
                <w:szCs w:val="24"/>
                <w:lang w:eastAsia="ru-RU"/>
              </w:rPr>
            </w:pPr>
            <w:r w:rsidRPr="007B059A">
              <w:rPr>
                <w:rFonts w:eastAsia="Times New Roman"/>
                <w:b/>
                <w:sz w:val="24"/>
                <w:szCs w:val="24"/>
                <w:lang w:eastAsia="ru-RU"/>
              </w:rPr>
              <w:t xml:space="preserve">Основные параметры зоны     </w:t>
            </w:r>
          </w:p>
        </w:tc>
        <w:tc>
          <w:tcPr>
            <w:tcW w:w="3379" w:type="dxa"/>
            <w:shd w:val="clear" w:color="auto" w:fill="EEECE1" w:themeFill="background2"/>
          </w:tcPr>
          <w:p w:rsidR="007B059A" w:rsidRPr="007B059A" w:rsidRDefault="007B059A" w:rsidP="007B059A">
            <w:pPr>
              <w:autoSpaceDE w:val="0"/>
              <w:autoSpaceDN w:val="0"/>
              <w:adjustRightInd w:val="0"/>
              <w:spacing w:after="0" w:line="240" w:lineRule="auto"/>
              <w:jc w:val="center"/>
              <w:rPr>
                <w:rFonts w:eastAsia="Times New Roman"/>
                <w:b/>
                <w:sz w:val="24"/>
                <w:szCs w:val="24"/>
                <w:lang w:eastAsia="ru-RU"/>
              </w:rPr>
            </w:pPr>
            <w:r w:rsidRPr="004E5DB0">
              <w:rPr>
                <w:rFonts w:eastAsia="Times New Roman"/>
                <w:b/>
                <w:sz w:val="24"/>
                <w:szCs w:val="24"/>
                <w:lang w:eastAsia="ru-RU"/>
              </w:rPr>
              <w:t xml:space="preserve">Вид     </w:t>
            </w:r>
            <w:r w:rsidRPr="004E5DB0">
              <w:rPr>
                <w:rFonts w:eastAsia="Times New Roman"/>
                <w:b/>
                <w:sz w:val="24"/>
                <w:szCs w:val="24"/>
                <w:lang w:eastAsia="ru-RU"/>
              </w:rPr>
              <w:br/>
              <w:t>использования</w:t>
            </w:r>
          </w:p>
        </w:tc>
      </w:tr>
      <w:tr w:rsidR="007B059A" w:rsidRPr="007B059A" w:rsidTr="007B059A">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1. Общие         </w:t>
            </w:r>
            <w:r w:rsidRPr="004E5DB0">
              <w:rPr>
                <w:rFonts w:eastAsia="Times New Roman"/>
                <w:sz w:val="24"/>
                <w:szCs w:val="24"/>
                <w:lang w:eastAsia="ru-RU"/>
              </w:rPr>
              <w:br/>
              <w:t xml:space="preserve">коллекторы для   </w:t>
            </w:r>
            <w:r w:rsidRPr="004E5DB0">
              <w:rPr>
                <w:rFonts w:eastAsia="Times New Roman"/>
                <w:sz w:val="24"/>
                <w:szCs w:val="24"/>
                <w:lang w:eastAsia="ru-RU"/>
              </w:rPr>
              <w:br/>
              <w:t xml:space="preserve">подземных        </w:t>
            </w:r>
            <w:r w:rsidRPr="004E5DB0">
              <w:rPr>
                <w:rFonts w:eastAsia="Times New Roman"/>
                <w:sz w:val="24"/>
                <w:szCs w:val="24"/>
                <w:lang w:eastAsia="ru-RU"/>
              </w:rPr>
              <w:br/>
              <w:t xml:space="preserve">коммуникаций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охранная     зона     </w:t>
            </w:r>
            <w:r w:rsidR="009C35EA">
              <w:rPr>
                <w:rFonts w:eastAsia="Times New Roman"/>
                <w:sz w:val="24"/>
                <w:szCs w:val="24"/>
                <w:lang w:eastAsia="ru-RU"/>
              </w:rPr>
              <w:t>сельского</w:t>
            </w:r>
            <w:r w:rsidRPr="004E5DB0">
              <w:rPr>
                <w:rFonts w:eastAsia="Times New Roman"/>
                <w:sz w:val="24"/>
                <w:szCs w:val="24"/>
                <w:lang w:eastAsia="ru-RU"/>
              </w:rPr>
              <w:br/>
              <w:t>коллектора  по  5  м  в   каждую</w:t>
            </w:r>
            <w:r w:rsidRPr="004E5DB0">
              <w:rPr>
                <w:rFonts w:eastAsia="Times New Roman"/>
                <w:sz w:val="24"/>
                <w:szCs w:val="24"/>
                <w:lang w:eastAsia="ru-RU"/>
              </w:rPr>
              <w:br/>
              <w:t>сторону  от   края   коллектора.</w:t>
            </w:r>
            <w:r w:rsidRPr="004E5DB0">
              <w:rPr>
                <w:rFonts w:eastAsia="Times New Roman"/>
                <w:sz w:val="24"/>
                <w:szCs w:val="24"/>
                <w:lang w:eastAsia="ru-RU"/>
              </w:rPr>
              <w:br/>
              <w:t xml:space="preserve">Охранная зона оголовка </w:t>
            </w:r>
            <w:proofErr w:type="spellStart"/>
            <w:r w:rsidRPr="004E5DB0">
              <w:rPr>
                <w:rFonts w:eastAsia="Times New Roman"/>
                <w:sz w:val="24"/>
                <w:szCs w:val="24"/>
                <w:lang w:eastAsia="ru-RU"/>
              </w:rPr>
              <w:t>вентшахты</w:t>
            </w:r>
            <w:proofErr w:type="spellEnd"/>
            <w:r w:rsidRPr="004E5DB0">
              <w:rPr>
                <w:rFonts w:eastAsia="Times New Roman"/>
                <w:sz w:val="24"/>
                <w:szCs w:val="24"/>
                <w:lang w:eastAsia="ru-RU"/>
              </w:rPr>
              <w:br/>
              <w:t xml:space="preserve">коллектора в радиусе 15 м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озеленение,  </w:t>
            </w:r>
            <w:r w:rsidRPr="004E5DB0">
              <w:rPr>
                <w:rFonts w:eastAsia="Times New Roman"/>
                <w:sz w:val="24"/>
                <w:szCs w:val="24"/>
                <w:lang w:eastAsia="ru-RU"/>
              </w:rPr>
              <w:br/>
              <w:t xml:space="preserve">проезды,     </w:t>
            </w:r>
            <w:r w:rsidRPr="004E5DB0">
              <w:rPr>
                <w:rFonts w:eastAsia="Times New Roman"/>
                <w:sz w:val="24"/>
                <w:szCs w:val="24"/>
                <w:lang w:eastAsia="ru-RU"/>
              </w:rPr>
              <w:br/>
              <w:t xml:space="preserve">площадки     </w:t>
            </w:r>
          </w:p>
        </w:tc>
      </w:tr>
      <w:tr w:rsidR="007B059A" w:rsidRPr="007B059A" w:rsidTr="007B059A">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2. Радиорелейные </w:t>
            </w:r>
            <w:r w:rsidRPr="004E5DB0">
              <w:rPr>
                <w:rFonts w:eastAsia="Times New Roman"/>
                <w:sz w:val="24"/>
                <w:szCs w:val="24"/>
                <w:lang w:eastAsia="ru-RU"/>
              </w:rPr>
              <w:br/>
              <w:t xml:space="preserve">линии связи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охранная зона 50 м в обе стороны</w:t>
            </w:r>
            <w:r w:rsidRPr="004E5DB0">
              <w:rPr>
                <w:rFonts w:eastAsia="Times New Roman"/>
                <w:sz w:val="24"/>
                <w:szCs w:val="24"/>
                <w:lang w:eastAsia="ru-RU"/>
              </w:rPr>
              <w:br/>
              <w:t xml:space="preserve">луча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мертвая зона</w:t>
            </w:r>
          </w:p>
        </w:tc>
      </w:tr>
      <w:tr w:rsidR="007B059A" w:rsidRPr="007B059A" w:rsidTr="007B059A">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3. Объекты       </w:t>
            </w:r>
            <w:r w:rsidRPr="004E5DB0">
              <w:rPr>
                <w:rFonts w:eastAsia="Times New Roman"/>
                <w:sz w:val="24"/>
                <w:szCs w:val="24"/>
                <w:lang w:eastAsia="ru-RU"/>
              </w:rPr>
              <w:br/>
              <w:t xml:space="preserve">телевидения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охранная зона d=500 м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озеленение   </w:t>
            </w:r>
          </w:p>
        </w:tc>
      </w:tr>
      <w:tr w:rsidR="007B059A" w:rsidRPr="007B059A" w:rsidTr="007B059A">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4. Автоматические</w:t>
            </w:r>
            <w:r w:rsidRPr="004E5DB0">
              <w:rPr>
                <w:rFonts w:eastAsia="Times New Roman"/>
                <w:sz w:val="24"/>
                <w:szCs w:val="24"/>
                <w:lang w:eastAsia="ru-RU"/>
              </w:rPr>
              <w:br/>
              <w:t xml:space="preserve">телефонные       </w:t>
            </w:r>
            <w:r w:rsidRPr="004E5DB0">
              <w:rPr>
                <w:rFonts w:eastAsia="Times New Roman"/>
                <w:sz w:val="24"/>
                <w:szCs w:val="24"/>
                <w:lang w:eastAsia="ru-RU"/>
              </w:rPr>
              <w:br/>
              <w:t xml:space="preserve">станции (АТС)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расстояние от АТС до жилых домов</w:t>
            </w:r>
            <w:r w:rsidRPr="004E5DB0">
              <w:rPr>
                <w:rFonts w:eastAsia="Times New Roman"/>
                <w:sz w:val="24"/>
                <w:szCs w:val="24"/>
                <w:lang w:eastAsia="ru-RU"/>
              </w:rPr>
              <w:br/>
              <w:t xml:space="preserve">равно 30 м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проезды,     </w:t>
            </w:r>
            <w:r w:rsidRPr="004E5DB0">
              <w:rPr>
                <w:rFonts w:eastAsia="Times New Roman"/>
                <w:sz w:val="24"/>
                <w:szCs w:val="24"/>
                <w:lang w:eastAsia="ru-RU"/>
              </w:rPr>
              <w:br/>
              <w:t xml:space="preserve">площадки,    </w:t>
            </w:r>
            <w:r w:rsidRPr="004E5DB0">
              <w:rPr>
                <w:rFonts w:eastAsia="Times New Roman"/>
                <w:sz w:val="24"/>
                <w:szCs w:val="24"/>
                <w:lang w:eastAsia="ru-RU"/>
              </w:rPr>
              <w:br/>
              <w:t xml:space="preserve">озеленение   </w:t>
            </w:r>
          </w:p>
        </w:tc>
      </w:tr>
    </w:tbl>
    <w:p w:rsidR="004E5DB0" w:rsidRPr="004E5DB0" w:rsidRDefault="004E5DB0" w:rsidP="004E5DB0">
      <w:pPr>
        <w:autoSpaceDE w:val="0"/>
        <w:autoSpaceDN w:val="0"/>
        <w:adjustRightInd w:val="0"/>
        <w:spacing w:after="0" w:line="240" w:lineRule="auto"/>
        <w:jc w:val="both"/>
        <w:rPr>
          <w:rFonts w:ascii="Arial" w:eastAsia="Times New Roman" w:hAnsi="Arial" w:cs="Arial"/>
          <w:sz w:val="20"/>
          <w:szCs w:val="20"/>
          <w:lang w:eastAsia="ru-RU"/>
        </w:rPr>
      </w:pPr>
    </w:p>
    <w:p w:rsidR="007B059A" w:rsidRPr="007B059A" w:rsidRDefault="007B059A"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4.5.46. </w:t>
      </w:r>
      <w:r w:rsidRPr="007B059A">
        <w:rPr>
          <w:rFonts w:ascii="Times New Roman" w:eastAsia="Times New Roman" w:hAnsi="Times New Roman"/>
          <w:sz w:val="28"/>
          <w:szCs w:val="28"/>
          <w:lang w:eastAsia="ru-RU"/>
        </w:rPr>
        <w:t xml:space="preserve">По требованиям </w:t>
      </w:r>
      <w:proofErr w:type="spellStart"/>
      <w:r w:rsidRPr="007B059A">
        <w:rPr>
          <w:rFonts w:ascii="Times New Roman" w:eastAsia="Times New Roman" w:hAnsi="Times New Roman"/>
          <w:sz w:val="28"/>
          <w:szCs w:val="28"/>
          <w:lang w:eastAsia="ru-RU"/>
        </w:rPr>
        <w:t>СанПиН</w:t>
      </w:r>
      <w:proofErr w:type="spellEnd"/>
      <w:r w:rsidRPr="007B059A">
        <w:rPr>
          <w:rFonts w:ascii="Times New Roman" w:eastAsia="Times New Roman" w:hAnsi="Times New Roman"/>
          <w:sz w:val="28"/>
          <w:szCs w:val="28"/>
          <w:lang w:eastAsia="ru-RU"/>
        </w:rPr>
        <w:t xml:space="preserve"> 2.2.1/2.1.1.1200-03 установление величины санитарно-защитных зон в местах размещения передающих радиотехнических объектов осуществляется в соответствии с действующими санитарными правилами и нормами по электромагнитным излучениям радиочастотного диапазона и методиками расчета интенсивности электромагнитного излучения радиочастот.</w:t>
      </w:r>
    </w:p>
    <w:p w:rsidR="007B059A" w:rsidRDefault="007B059A"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B059A">
        <w:rPr>
          <w:rFonts w:ascii="Times New Roman" w:eastAsia="Times New Roman" w:hAnsi="Times New Roman"/>
          <w:sz w:val="28"/>
          <w:szCs w:val="28"/>
          <w:lang w:eastAsia="ru-RU"/>
        </w:rPr>
        <w:t>Для зданий районных и узловых АТС предусматриваются ограждения высотой 1,2 метра.</w:t>
      </w:r>
    </w:p>
    <w:p w:rsidR="00AC3C3E" w:rsidRDefault="00AC3C3E"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4.5.47. </w:t>
      </w:r>
      <w:r w:rsidRPr="00AC3C3E">
        <w:rPr>
          <w:rFonts w:ascii="Times New Roman" w:eastAsia="Times New Roman" w:hAnsi="Times New Roman"/>
          <w:sz w:val="28"/>
          <w:szCs w:val="28"/>
          <w:lang w:eastAsia="ru-RU"/>
        </w:rPr>
        <w:t xml:space="preserve">Проектирование дождевой канализации следует осуществлять на основании нормативных документов: </w:t>
      </w:r>
      <w:proofErr w:type="spellStart"/>
      <w:r w:rsidRPr="00AC3C3E">
        <w:rPr>
          <w:rFonts w:ascii="Times New Roman" w:eastAsia="Times New Roman" w:hAnsi="Times New Roman"/>
          <w:sz w:val="28"/>
          <w:szCs w:val="28"/>
          <w:lang w:eastAsia="ru-RU"/>
        </w:rPr>
        <w:t>СНиП</w:t>
      </w:r>
      <w:proofErr w:type="spellEnd"/>
      <w:r w:rsidRPr="00AC3C3E">
        <w:rPr>
          <w:rFonts w:ascii="Times New Roman" w:eastAsia="Times New Roman" w:hAnsi="Times New Roman"/>
          <w:sz w:val="28"/>
          <w:szCs w:val="28"/>
          <w:lang w:eastAsia="ru-RU"/>
        </w:rPr>
        <w:t xml:space="preserve"> 2.04.03-85 (1986), </w:t>
      </w:r>
      <w:proofErr w:type="spellStart"/>
      <w:r w:rsidRPr="00AC3C3E">
        <w:rPr>
          <w:rFonts w:ascii="Times New Roman" w:eastAsia="Times New Roman" w:hAnsi="Times New Roman"/>
          <w:sz w:val="28"/>
          <w:szCs w:val="28"/>
          <w:lang w:eastAsia="ru-RU"/>
        </w:rPr>
        <w:t>СанПиН</w:t>
      </w:r>
      <w:proofErr w:type="spellEnd"/>
      <w:r w:rsidRPr="00AC3C3E">
        <w:rPr>
          <w:rFonts w:ascii="Times New Roman" w:eastAsia="Times New Roman" w:hAnsi="Times New Roman"/>
          <w:sz w:val="28"/>
          <w:szCs w:val="28"/>
          <w:lang w:eastAsia="ru-RU"/>
        </w:rPr>
        <w:t xml:space="preserve"> 2.1.5.980-00, Водный кодекс Российской Федерации.</w:t>
      </w:r>
    </w:p>
    <w:p w:rsidR="00AC3C3E" w:rsidRDefault="00AC3C3E"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4.5.48. </w:t>
      </w:r>
      <w:r w:rsidRPr="00AC3C3E">
        <w:rPr>
          <w:rFonts w:ascii="Times New Roman" w:eastAsia="Times New Roman" w:hAnsi="Times New Roman"/>
          <w:sz w:val="28"/>
          <w:szCs w:val="28"/>
          <w:lang w:eastAsia="ru-RU"/>
        </w:rPr>
        <w:t xml:space="preserve">Отвод поверхностных вод должен осуществляться со всего бассейна стока территории </w:t>
      </w:r>
      <w:r w:rsidR="009C35EA">
        <w:rPr>
          <w:rFonts w:ascii="Times New Roman" w:eastAsia="Times New Roman" w:hAnsi="Times New Roman"/>
          <w:sz w:val="28"/>
          <w:szCs w:val="28"/>
          <w:lang w:eastAsia="ru-RU"/>
        </w:rPr>
        <w:t>сельского</w:t>
      </w:r>
      <w:r>
        <w:rPr>
          <w:rFonts w:ascii="Times New Roman" w:eastAsia="Times New Roman" w:hAnsi="Times New Roman"/>
          <w:sz w:val="28"/>
          <w:szCs w:val="28"/>
          <w:lang w:eastAsia="ru-RU"/>
        </w:rPr>
        <w:t xml:space="preserve"> поселения</w:t>
      </w:r>
      <w:r w:rsidRPr="00AC3C3E">
        <w:rPr>
          <w:rFonts w:ascii="Times New Roman" w:eastAsia="Times New Roman" w:hAnsi="Times New Roman"/>
          <w:sz w:val="28"/>
          <w:szCs w:val="28"/>
          <w:lang w:eastAsia="ru-RU"/>
        </w:rPr>
        <w:t xml:space="preserve">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в черте населенных пунктов, I пояса зон санитарной охраны и в соответствии с </w:t>
      </w:r>
      <w:proofErr w:type="spellStart"/>
      <w:r w:rsidRPr="00AC3C3E">
        <w:rPr>
          <w:rFonts w:ascii="Times New Roman" w:eastAsia="Times New Roman" w:hAnsi="Times New Roman"/>
          <w:sz w:val="28"/>
          <w:szCs w:val="28"/>
          <w:lang w:eastAsia="ru-RU"/>
        </w:rPr>
        <w:t>СанПиН</w:t>
      </w:r>
      <w:proofErr w:type="spellEnd"/>
      <w:r w:rsidRPr="00AC3C3E">
        <w:rPr>
          <w:rFonts w:ascii="Times New Roman" w:eastAsia="Times New Roman" w:hAnsi="Times New Roman"/>
          <w:sz w:val="28"/>
          <w:szCs w:val="28"/>
          <w:lang w:eastAsia="ru-RU"/>
        </w:rPr>
        <w:t xml:space="preserve"> 2.1.5.980-00.</w:t>
      </w:r>
    </w:p>
    <w:p w:rsidR="00AC3C3E" w:rsidRDefault="00AC3C3E"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4.5.49. На территории </w:t>
      </w:r>
      <w:r w:rsidR="00C072CA">
        <w:rPr>
          <w:rFonts w:ascii="Times New Roman" w:hAnsi="Times New Roman"/>
          <w:sz w:val="28"/>
          <w:szCs w:val="28"/>
        </w:rPr>
        <w:t>Алексеевского</w:t>
      </w:r>
      <w:r>
        <w:rPr>
          <w:rFonts w:ascii="Times New Roman" w:eastAsia="Times New Roman" w:hAnsi="Times New Roman"/>
          <w:sz w:val="28"/>
          <w:szCs w:val="28"/>
          <w:lang w:eastAsia="ru-RU"/>
        </w:rPr>
        <w:t xml:space="preserve"> муниципального образования допускается п</w:t>
      </w:r>
      <w:r w:rsidRPr="00AC3C3E">
        <w:rPr>
          <w:rFonts w:ascii="Times New Roman" w:eastAsia="Times New Roman" w:hAnsi="Times New Roman"/>
          <w:sz w:val="28"/>
          <w:szCs w:val="28"/>
          <w:lang w:eastAsia="ru-RU"/>
        </w:rPr>
        <w:t>рименение открытых водоотводящих устройств, на парковых территориях с устройством мостков или труб на пересечении с дорогами. Минимальный диаметр водостоков принимается равным 400 миллиметров. Рекомендуется применение открытых водоотводящих устройств в виде кюветных лотков, сопутствующих автомагистралям, и в районах малоэтажного строительства.</w:t>
      </w:r>
    </w:p>
    <w:p w:rsidR="00F1466A" w:rsidRDefault="00F1466A"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4.5.50. </w:t>
      </w:r>
      <w:r w:rsidRPr="00F1466A">
        <w:rPr>
          <w:rFonts w:ascii="Times New Roman" w:eastAsia="Times New Roman" w:hAnsi="Times New Roman"/>
          <w:sz w:val="28"/>
          <w:szCs w:val="28"/>
          <w:lang w:eastAsia="ru-RU"/>
        </w:rPr>
        <w:t>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При технической возможности и согласовании с природоохранными организациями возможно использовать эти воды для подпитки декоративных водоемов с подачей по отдельно прокладываемому трубопроводу.</w:t>
      </w:r>
    </w:p>
    <w:p w:rsidR="00F1466A" w:rsidRDefault="00F1466A"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4.5.51. </w:t>
      </w:r>
      <w:r w:rsidRPr="00F1466A">
        <w:rPr>
          <w:rFonts w:ascii="Times New Roman" w:eastAsia="Times New Roman" w:hAnsi="Times New Roman"/>
          <w:sz w:val="28"/>
          <w:szCs w:val="28"/>
          <w:lang w:eastAsia="ru-RU"/>
        </w:rPr>
        <w:t>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p>
    <w:p w:rsidR="00F1466A" w:rsidRDefault="00F1466A"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4.5.52. </w:t>
      </w:r>
      <w:r w:rsidRPr="00F1466A">
        <w:rPr>
          <w:rFonts w:ascii="Times New Roman" w:eastAsia="Times New Roman" w:hAnsi="Times New Roman"/>
          <w:sz w:val="28"/>
          <w:szCs w:val="28"/>
          <w:lang w:eastAsia="ru-RU"/>
        </w:rPr>
        <w:t>Проекты канализации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w:t>
      </w:r>
    </w:p>
    <w:p w:rsidR="00F1466A" w:rsidRDefault="00F1466A"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4.5.53. </w:t>
      </w:r>
      <w:r w:rsidRPr="00F1466A">
        <w:rPr>
          <w:rFonts w:ascii="Times New Roman" w:eastAsia="Times New Roman" w:hAnsi="Times New Roman"/>
          <w:sz w:val="28"/>
          <w:szCs w:val="28"/>
          <w:lang w:eastAsia="ru-RU"/>
        </w:rPr>
        <w:t>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4.5.54. </w:t>
      </w:r>
      <w:r w:rsidRPr="00F1466A">
        <w:rPr>
          <w:rFonts w:ascii="Times New Roman" w:eastAsia="Times New Roman" w:hAnsi="Times New Roman"/>
          <w:sz w:val="28"/>
          <w:szCs w:val="28"/>
          <w:lang w:eastAsia="ru-RU"/>
        </w:rPr>
        <w:t xml:space="preserve">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Удельное водоотведение в </w:t>
      </w:r>
      <w:proofErr w:type="spellStart"/>
      <w:r w:rsidRPr="00F1466A">
        <w:rPr>
          <w:rFonts w:ascii="Times New Roman" w:eastAsia="Times New Roman" w:hAnsi="Times New Roman"/>
          <w:sz w:val="28"/>
          <w:szCs w:val="28"/>
          <w:lang w:eastAsia="ru-RU"/>
        </w:rPr>
        <w:t>неканализованных</w:t>
      </w:r>
      <w:proofErr w:type="spellEnd"/>
      <w:r w:rsidRPr="00F1466A">
        <w:rPr>
          <w:rFonts w:ascii="Times New Roman" w:eastAsia="Times New Roman" w:hAnsi="Times New Roman"/>
          <w:sz w:val="28"/>
          <w:szCs w:val="28"/>
          <w:lang w:eastAsia="ru-RU"/>
        </w:rPr>
        <w:t xml:space="preserve"> районах следует принимать 25 л/сутки на одного жителя.</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4.5.55. </w:t>
      </w:r>
      <w:r w:rsidRPr="00F1466A">
        <w:rPr>
          <w:rFonts w:ascii="Times New Roman" w:eastAsia="Times New Roman" w:hAnsi="Times New Roman"/>
          <w:sz w:val="28"/>
          <w:szCs w:val="28"/>
          <w:lang w:eastAsia="ru-RU"/>
        </w:rPr>
        <w:t>Количество сточных вод от промышленных предприятий, обслуживающих население, а также неучтенные расходы допускается принимать</w:t>
      </w:r>
      <w:r w:rsidR="00C932BC">
        <w:rPr>
          <w:rFonts w:ascii="Times New Roman" w:eastAsia="Times New Roman" w:hAnsi="Times New Roman"/>
          <w:sz w:val="28"/>
          <w:szCs w:val="28"/>
          <w:lang w:eastAsia="ru-RU"/>
        </w:rPr>
        <w:t xml:space="preserve"> </w:t>
      </w:r>
      <w:r w:rsidRPr="00F1466A">
        <w:rPr>
          <w:rFonts w:ascii="Times New Roman" w:eastAsia="Times New Roman" w:hAnsi="Times New Roman"/>
          <w:sz w:val="28"/>
          <w:szCs w:val="28"/>
          <w:lang w:eastAsia="ru-RU"/>
        </w:rPr>
        <w:t>дополнительно в размере 5 % суммарного среднесуточного водоотведения населенного пункта.</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4.5.56. </w:t>
      </w:r>
      <w:r w:rsidRPr="00F1466A">
        <w:rPr>
          <w:rFonts w:ascii="Times New Roman" w:eastAsia="Times New Roman" w:hAnsi="Times New Roman"/>
          <w:sz w:val="28"/>
          <w:szCs w:val="28"/>
          <w:lang w:eastAsia="ru-RU"/>
        </w:rPr>
        <w:t xml:space="preserve">Размещение систем канализации </w:t>
      </w:r>
      <w:r w:rsidR="002154A2" w:rsidRPr="002154A2">
        <w:rPr>
          <w:rFonts w:ascii="Times New Roman" w:hAnsi="Times New Roman"/>
          <w:sz w:val="28"/>
          <w:szCs w:val="28"/>
        </w:rPr>
        <w:t>Бобылевского</w:t>
      </w:r>
      <w:r w:rsidRPr="00F1466A">
        <w:rPr>
          <w:rFonts w:ascii="Times New Roman" w:eastAsia="Times New Roman" w:hAnsi="Times New Roman"/>
          <w:sz w:val="28"/>
          <w:szCs w:val="28"/>
          <w:lang w:eastAsia="ru-RU"/>
        </w:rPr>
        <w:t xml:space="preserve"> муниципального образования, их резервных территорий, а также размещение очистных сооружений следует производить в соответствии с требованиями </w:t>
      </w:r>
      <w:proofErr w:type="spellStart"/>
      <w:r w:rsidRPr="00F1466A">
        <w:rPr>
          <w:rFonts w:ascii="Times New Roman" w:eastAsia="Times New Roman" w:hAnsi="Times New Roman"/>
          <w:sz w:val="28"/>
          <w:szCs w:val="28"/>
          <w:lang w:eastAsia="ru-RU"/>
        </w:rPr>
        <w:t>СНиП</w:t>
      </w:r>
      <w:proofErr w:type="spellEnd"/>
      <w:r w:rsidRPr="00F1466A">
        <w:rPr>
          <w:rFonts w:ascii="Times New Roman" w:eastAsia="Times New Roman" w:hAnsi="Times New Roman"/>
          <w:sz w:val="28"/>
          <w:szCs w:val="28"/>
          <w:lang w:eastAsia="ru-RU"/>
        </w:rPr>
        <w:t xml:space="preserve"> 2.04.03-85 «Канализация. Наружные сети и сооружения» и </w:t>
      </w:r>
      <w:proofErr w:type="spellStart"/>
      <w:r w:rsidRPr="00F1466A">
        <w:rPr>
          <w:rFonts w:ascii="Times New Roman" w:eastAsia="Times New Roman" w:hAnsi="Times New Roman"/>
          <w:sz w:val="28"/>
          <w:szCs w:val="28"/>
          <w:lang w:eastAsia="ru-RU"/>
        </w:rPr>
        <w:t>СанПиН</w:t>
      </w:r>
      <w:proofErr w:type="spellEnd"/>
      <w:r w:rsidRPr="00F1466A">
        <w:rPr>
          <w:rFonts w:ascii="Times New Roman" w:eastAsia="Times New Roman" w:hAnsi="Times New Roman"/>
          <w:sz w:val="28"/>
          <w:szCs w:val="28"/>
          <w:lang w:eastAsia="ru-RU"/>
        </w:rPr>
        <w:t xml:space="preserve"> 2.2.1/2.1.1.1.1200-03 «Санитарно-защитные зоны и санитарная классификация предприятий, сооружений и иных объектов».</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4.5.57. </w:t>
      </w:r>
      <w:proofErr w:type="spellStart"/>
      <w:r w:rsidRPr="00F1466A">
        <w:rPr>
          <w:rFonts w:ascii="Times New Roman" w:eastAsia="Times New Roman" w:hAnsi="Times New Roman"/>
          <w:sz w:val="28"/>
          <w:szCs w:val="28"/>
          <w:lang w:eastAsia="ru-RU"/>
        </w:rPr>
        <w:t>Канализование</w:t>
      </w:r>
      <w:proofErr w:type="spellEnd"/>
      <w:r w:rsidRPr="00F1466A">
        <w:rPr>
          <w:rFonts w:ascii="Times New Roman" w:eastAsia="Times New Roman" w:hAnsi="Times New Roman"/>
          <w:sz w:val="28"/>
          <w:szCs w:val="28"/>
          <w:lang w:eastAsia="ru-RU"/>
        </w:rPr>
        <w:t xml:space="preserve"> населенных пунктов следует предусматривать по системам: раздельной - полной или неполной, </w:t>
      </w:r>
      <w:proofErr w:type="spellStart"/>
      <w:r w:rsidRPr="00F1466A">
        <w:rPr>
          <w:rFonts w:ascii="Times New Roman" w:eastAsia="Times New Roman" w:hAnsi="Times New Roman"/>
          <w:sz w:val="28"/>
          <w:szCs w:val="28"/>
          <w:lang w:eastAsia="ru-RU"/>
        </w:rPr>
        <w:t>полураздельной</w:t>
      </w:r>
      <w:proofErr w:type="spellEnd"/>
      <w:r w:rsidRPr="00F1466A">
        <w:rPr>
          <w:rFonts w:ascii="Times New Roman" w:eastAsia="Times New Roman" w:hAnsi="Times New Roman"/>
          <w:sz w:val="28"/>
          <w:szCs w:val="28"/>
          <w:lang w:eastAsia="ru-RU"/>
        </w:rPr>
        <w:t>, а также комбинированной.</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4.5.58. </w:t>
      </w:r>
      <w:r w:rsidRPr="00F1466A">
        <w:rPr>
          <w:rFonts w:ascii="Times New Roman" w:eastAsia="Times New Roman" w:hAnsi="Times New Roman"/>
          <w:sz w:val="28"/>
          <w:szCs w:val="28"/>
          <w:lang w:eastAsia="ru-RU"/>
        </w:rPr>
        <w:t xml:space="preserve">Отведение поверхностных вод по открытой системе водостоков допускается при соответствующем обосновании и согласовании с органами Федеральной службы </w:t>
      </w:r>
      <w:proofErr w:type="spellStart"/>
      <w:r w:rsidRPr="00F1466A">
        <w:rPr>
          <w:rFonts w:ascii="Times New Roman" w:eastAsia="Times New Roman" w:hAnsi="Times New Roman"/>
          <w:sz w:val="28"/>
          <w:szCs w:val="28"/>
          <w:lang w:eastAsia="ru-RU"/>
        </w:rPr>
        <w:t>Роспотребнадзора</w:t>
      </w:r>
      <w:proofErr w:type="spellEnd"/>
      <w:r w:rsidRPr="00F1466A">
        <w:rPr>
          <w:rFonts w:ascii="Times New Roman" w:eastAsia="Times New Roman" w:hAnsi="Times New Roman"/>
          <w:sz w:val="28"/>
          <w:szCs w:val="28"/>
          <w:lang w:eastAsia="ru-RU"/>
        </w:rPr>
        <w:t>, по регулированию и охране вод, охраны рыбных запасов.</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4.5.59. </w:t>
      </w:r>
      <w:r w:rsidRPr="00F1466A">
        <w:rPr>
          <w:rFonts w:ascii="Times New Roman" w:eastAsia="Times New Roman" w:hAnsi="Times New Roman"/>
          <w:sz w:val="28"/>
          <w:szCs w:val="28"/>
          <w:lang w:eastAsia="ru-RU"/>
        </w:rPr>
        <w:t>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4.5.60. </w:t>
      </w:r>
      <w:r w:rsidRPr="00F1466A">
        <w:rPr>
          <w:rFonts w:ascii="Times New Roman" w:eastAsia="Times New Roman" w:hAnsi="Times New Roman"/>
          <w:sz w:val="28"/>
          <w:szCs w:val="28"/>
          <w:lang w:eastAsia="ru-RU"/>
        </w:rPr>
        <w:t xml:space="preserve">Минимальные уклоны трубопроводов для всех  систем  канализации следует принимать: </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- 0,008 - для труб диаметром 150 мм;</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- 0,007 - для труб диаметром 200 мм. </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В зависимости от местных условий при соответствующем обосновании для отдельных участков сети допускается принимать уклоны: </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- 0,007 - для труб диаметром 150 мм;</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- 0,005 - для труб диаметром 200 мм. </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Уклон присоединения от дождеприемников следует принимать 0,02.</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4.5.61. </w:t>
      </w:r>
      <w:r w:rsidRPr="00F1466A">
        <w:rPr>
          <w:rFonts w:ascii="Times New Roman" w:eastAsia="Times New Roman" w:hAnsi="Times New Roman"/>
          <w:sz w:val="28"/>
          <w:szCs w:val="28"/>
          <w:lang w:eastAsia="ru-RU"/>
        </w:rPr>
        <w:t>Протяженность канализационной сети и районных коллекторов при проектировании новых районных канализационных систем следует принимать из расчета 20 п. м сетей на 1000 кв. м жилой застройки.</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4.5.62. </w:t>
      </w:r>
      <w:r w:rsidRPr="00F1466A">
        <w:rPr>
          <w:rFonts w:ascii="Times New Roman" w:eastAsia="Times New Roman" w:hAnsi="Times New Roman"/>
          <w:sz w:val="28"/>
          <w:szCs w:val="28"/>
          <w:lang w:eastAsia="ru-RU"/>
        </w:rPr>
        <w:t xml:space="preserve">На пересечении канализационных сетей с водоемами и водотоками следует предусматривать дюкеры не менее чем в две рабочие линии. </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Проекты дюкеров через водные объекты, используемые для хозяйственно-питьевого водоснабжения, должны быть согласованы с органами Федеральной службы </w:t>
      </w:r>
      <w:proofErr w:type="spellStart"/>
      <w:r w:rsidRPr="00F1466A">
        <w:rPr>
          <w:rFonts w:ascii="Times New Roman" w:eastAsia="Times New Roman" w:hAnsi="Times New Roman"/>
          <w:sz w:val="28"/>
          <w:szCs w:val="28"/>
          <w:lang w:eastAsia="ru-RU"/>
        </w:rPr>
        <w:t>Роспотребнадзора</w:t>
      </w:r>
      <w:proofErr w:type="spellEnd"/>
      <w:r w:rsidRPr="00F1466A">
        <w:rPr>
          <w:rFonts w:ascii="Times New Roman" w:eastAsia="Times New Roman" w:hAnsi="Times New Roman"/>
          <w:sz w:val="28"/>
          <w:szCs w:val="28"/>
          <w:lang w:eastAsia="ru-RU"/>
        </w:rPr>
        <w:t xml:space="preserve"> и Федеральной службы по ветеринарному и фитосанитарному надзору.</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4.5.63. </w:t>
      </w:r>
      <w:r w:rsidRPr="00F1466A">
        <w:rPr>
          <w:rFonts w:ascii="Times New Roman" w:eastAsia="Times New Roman" w:hAnsi="Times New Roman"/>
          <w:sz w:val="28"/>
          <w:szCs w:val="28"/>
          <w:lang w:eastAsia="ru-RU"/>
        </w:rPr>
        <w:t xml:space="preserve">При пересечении оврагов допускается предусматривать дюкеры в одну линию. </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Прием сточных вод от </w:t>
      </w:r>
      <w:proofErr w:type="spellStart"/>
      <w:r w:rsidRPr="00F1466A">
        <w:rPr>
          <w:rFonts w:ascii="Times New Roman" w:eastAsia="Times New Roman" w:hAnsi="Times New Roman"/>
          <w:sz w:val="28"/>
          <w:szCs w:val="28"/>
          <w:lang w:eastAsia="ru-RU"/>
        </w:rPr>
        <w:t>неканализованных</w:t>
      </w:r>
      <w:proofErr w:type="spellEnd"/>
      <w:r w:rsidRPr="00F1466A">
        <w:rPr>
          <w:rFonts w:ascii="Times New Roman" w:eastAsia="Times New Roman" w:hAnsi="Times New Roman"/>
          <w:sz w:val="28"/>
          <w:szCs w:val="28"/>
          <w:lang w:eastAsia="ru-RU"/>
        </w:rPr>
        <w:t xml:space="preserve"> районов следует осуществлять через сливные станции. </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 общего расчетного расхода по коллектору.</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4.5.64. </w:t>
      </w:r>
      <w:r w:rsidRPr="00F1466A">
        <w:rPr>
          <w:rFonts w:ascii="Times New Roman" w:eastAsia="Times New Roman" w:hAnsi="Times New Roman"/>
          <w:sz w:val="28"/>
          <w:szCs w:val="28"/>
          <w:lang w:eastAsia="ru-RU"/>
        </w:rPr>
        <w:t xml:space="preserve">Санитарно-защитные зоны от сливных станций следует принимать не менее 300 м. </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lastRenderedPageBreak/>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 с учетом ветрового нагона воды и высоты наката ветровой волны.</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4.5.65. </w:t>
      </w:r>
      <w:r w:rsidRPr="00F1466A">
        <w:rPr>
          <w:rFonts w:ascii="Times New Roman" w:eastAsia="Times New Roman" w:hAnsi="Times New Roman"/>
          <w:sz w:val="28"/>
          <w:szCs w:val="28"/>
          <w:lang w:eastAsia="ru-RU"/>
        </w:rPr>
        <w:t xml:space="preserve">Размеры земельных участков для размещения колодцев канализационных коллекторов должны быть не более 3 </w:t>
      </w:r>
      <w:proofErr w:type="spellStart"/>
      <w:r w:rsidRPr="00F1466A">
        <w:rPr>
          <w:rFonts w:ascii="Times New Roman" w:eastAsia="Times New Roman" w:hAnsi="Times New Roman"/>
          <w:sz w:val="28"/>
          <w:szCs w:val="28"/>
          <w:lang w:eastAsia="ru-RU"/>
        </w:rPr>
        <w:t>x</w:t>
      </w:r>
      <w:proofErr w:type="spellEnd"/>
      <w:r w:rsidRPr="00F1466A">
        <w:rPr>
          <w:rFonts w:ascii="Times New Roman" w:eastAsia="Times New Roman" w:hAnsi="Times New Roman"/>
          <w:sz w:val="28"/>
          <w:szCs w:val="28"/>
          <w:lang w:eastAsia="ru-RU"/>
        </w:rPr>
        <w:t xml:space="preserve"> 3 м, камер переключения и запорной арматуры - не более 10 </w:t>
      </w:r>
      <w:proofErr w:type="spellStart"/>
      <w:r w:rsidRPr="00F1466A">
        <w:rPr>
          <w:rFonts w:ascii="Times New Roman" w:eastAsia="Times New Roman" w:hAnsi="Times New Roman"/>
          <w:sz w:val="28"/>
          <w:szCs w:val="28"/>
          <w:lang w:eastAsia="ru-RU"/>
        </w:rPr>
        <w:t>x</w:t>
      </w:r>
      <w:proofErr w:type="spellEnd"/>
      <w:r w:rsidRPr="00F1466A">
        <w:rPr>
          <w:rFonts w:ascii="Times New Roman" w:eastAsia="Times New Roman" w:hAnsi="Times New Roman"/>
          <w:sz w:val="28"/>
          <w:szCs w:val="28"/>
          <w:lang w:eastAsia="ru-RU"/>
        </w:rPr>
        <w:t xml:space="preserve"> 10 м.</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4.5.66. </w:t>
      </w:r>
      <w:r w:rsidRPr="00F1466A">
        <w:rPr>
          <w:rFonts w:ascii="Times New Roman" w:eastAsia="Times New Roman" w:hAnsi="Times New Roman"/>
          <w:sz w:val="28"/>
          <w:szCs w:val="28"/>
          <w:lang w:eastAsia="ru-RU"/>
        </w:rPr>
        <w:t>Не допускается размещение вновь устраиваемых канализационных колодцев (в том числе и на существующих канализационных сетях) на проезжей части.</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4.5.67. </w:t>
      </w:r>
      <w:r w:rsidRPr="00F1466A">
        <w:rPr>
          <w:rFonts w:ascii="Times New Roman" w:eastAsia="Times New Roman" w:hAnsi="Times New Roman"/>
          <w:sz w:val="28"/>
          <w:szCs w:val="28"/>
          <w:lang w:eastAsia="ru-RU"/>
        </w:rPr>
        <w:t xml:space="preserve">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 </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Очистные сооружения производственной и дождевой канализации следует, как правило, размещать на территории промышленных предприятий.</w:t>
      </w:r>
    </w:p>
    <w:p w:rsidR="00393334" w:rsidRPr="00393334" w:rsidRDefault="00F1466A" w:rsidP="00393334">
      <w:pPr>
        <w:pStyle w:val="af7"/>
        <w:spacing w:after="0"/>
        <w:ind w:firstLine="714"/>
        <w:jc w:val="both"/>
        <w:rPr>
          <w:rFonts w:cs="Times New Roman"/>
          <w:color w:val="000000"/>
          <w:sz w:val="28"/>
          <w:szCs w:val="28"/>
        </w:rPr>
      </w:pPr>
      <w:r>
        <w:rPr>
          <w:rFonts w:eastAsia="Times New Roman"/>
          <w:sz w:val="28"/>
          <w:szCs w:val="28"/>
          <w:lang w:eastAsia="ru-RU"/>
        </w:rPr>
        <w:t xml:space="preserve">4.5.68. </w:t>
      </w:r>
      <w:r w:rsidR="00393334" w:rsidRPr="00393334">
        <w:rPr>
          <w:rFonts w:cs="Times New Roman"/>
          <w:color w:val="000000"/>
          <w:sz w:val="28"/>
          <w:szCs w:val="28"/>
        </w:rPr>
        <w:t xml:space="preserve">Размеры земельных участков для очистных сооружений канализации следует принимать не более указанных в таблице </w:t>
      </w:r>
      <w:r w:rsidR="00393334">
        <w:rPr>
          <w:rFonts w:cs="Times New Roman"/>
          <w:color w:val="000000"/>
          <w:sz w:val="28"/>
          <w:szCs w:val="28"/>
        </w:rPr>
        <w:t>4.29</w:t>
      </w:r>
      <w:r w:rsidR="00393334" w:rsidRPr="00393334">
        <w:rPr>
          <w:rFonts w:cs="Times New Roman"/>
          <w:color w:val="000000"/>
          <w:sz w:val="28"/>
          <w:szCs w:val="28"/>
        </w:rPr>
        <w:t>.</w:t>
      </w:r>
    </w:p>
    <w:p w:rsidR="00393334" w:rsidRPr="00393334" w:rsidRDefault="00393334" w:rsidP="00393334">
      <w:pPr>
        <w:widowControl w:val="0"/>
        <w:suppressAutoHyphens/>
        <w:spacing w:after="0" w:line="240" w:lineRule="auto"/>
        <w:ind w:firstLine="714"/>
        <w:jc w:val="right"/>
        <w:rPr>
          <w:rFonts w:ascii="Times New Roman" w:eastAsia="SimSun" w:hAnsi="Times New Roman"/>
          <w:color w:val="000000"/>
          <w:kern w:val="1"/>
          <w:sz w:val="28"/>
          <w:szCs w:val="28"/>
          <w:lang w:eastAsia="hi-IN" w:bidi="hi-IN"/>
        </w:rPr>
      </w:pPr>
      <w:r w:rsidRPr="00393334">
        <w:rPr>
          <w:rFonts w:ascii="Times New Roman" w:eastAsia="SimSun" w:hAnsi="Times New Roman"/>
          <w:color w:val="000000"/>
          <w:kern w:val="1"/>
          <w:sz w:val="28"/>
          <w:szCs w:val="28"/>
          <w:lang w:eastAsia="hi-IN" w:bidi="hi-IN"/>
        </w:rPr>
        <w:t xml:space="preserve">Таблица </w:t>
      </w:r>
      <w:r>
        <w:rPr>
          <w:rFonts w:ascii="Times New Roman" w:eastAsia="SimSun" w:hAnsi="Times New Roman"/>
          <w:color w:val="000000"/>
          <w:kern w:val="1"/>
          <w:sz w:val="28"/>
          <w:szCs w:val="28"/>
          <w:lang w:eastAsia="hi-IN" w:bidi="hi-IN"/>
        </w:rPr>
        <w:t>4.29</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518"/>
        <w:gridCol w:w="1589"/>
        <w:gridCol w:w="1536"/>
        <w:gridCol w:w="3008"/>
      </w:tblGrid>
      <w:tr w:rsidR="00393334" w:rsidRPr="00393334" w:rsidTr="00C932BC">
        <w:trPr>
          <w:trHeight w:val="360"/>
        </w:trPr>
        <w:tc>
          <w:tcPr>
            <w:tcW w:w="3518" w:type="dxa"/>
            <w:vMerge w:val="restart"/>
            <w:shd w:val="clear" w:color="auto" w:fill="EEECE1"/>
            <w:vAlign w:val="center"/>
          </w:tcPr>
          <w:p w:rsidR="00393334" w:rsidRPr="00393334" w:rsidRDefault="00393334" w:rsidP="00393334">
            <w:pPr>
              <w:snapToGrid w:val="0"/>
              <w:jc w:val="center"/>
              <w:rPr>
                <w:rFonts w:ascii="Times New Roman" w:hAnsi="Times New Roman"/>
                <w:b/>
                <w:bCs/>
                <w:sz w:val="24"/>
                <w:szCs w:val="24"/>
              </w:rPr>
            </w:pPr>
            <w:r w:rsidRPr="00393334">
              <w:rPr>
                <w:rFonts w:ascii="Times New Roman" w:hAnsi="Times New Roman"/>
                <w:b/>
                <w:bCs/>
                <w:sz w:val="24"/>
                <w:szCs w:val="24"/>
              </w:rPr>
              <w:t>Производительность очистных сооружений канализации, тыс. м3/сутки</w:t>
            </w:r>
          </w:p>
        </w:tc>
        <w:tc>
          <w:tcPr>
            <w:tcW w:w="6133" w:type="dxa"/>
            <w:gridSpan w:val="3"/>
            <w:shd w:val="clear" w:color="auto" w:fill="EEECE1"/>
            <w:vAlign w:val="center"/>
          </w:tcPr>
          <w:p w:rsidR="00393334" w:rsidRPr="00393334" w:rsidRDefault="00393334" w:rsidP="00393334">
            <w:pPr>
              <w:snapToGrid w:val="0"/>
              <w:jc w:val="center"/>
              <w:rPr>
                <w:rFonts w:ascii="Times New Roman" w:hAnsi="Times New Roman"/>
                <w:b/>
                <w:bCs/>
                <w:sz w:val="24"/>
                <w:szCs w:val="24"/>
                <w:lang w:val="en-US"/>
              </w:rPr>
            </w:pPr>
            <w:proofErr w:type="spellStart"/>
            <w:r w:rsidRPr="00393334">
              <w:rPr>
                <w:rFonts w:ascii="Times New Roman" w:hAnsi="Times New Roman"/>
                <w:b/>
                <w:bCs/>
                <w:sz w:val="24"/>
                <w:szCs w:val="24"/>
                <w:lang w:val="en-US"/>
              </w:rPr>
              <w:t>Размеры</w:t>
            </w:r>
            <w:proofErr w:type="spellEnd"/>
            <w:r w:rsidRPr="00393334">
              <w:rPr>
                <w:rFonts w:ascii="Times New Roman" w:hAnsi="Times New Roman"/>
                <w:b/>
                <w:bCs/>
                <w:sz w:val="24"/>
                <w:szCs w:val="24"/>
              </w:rPr>
              <w:t xml:space="preserve"> </w:t>
            </w:r>
            <w:proofErr w:type="spellStart"/>
            <w:r w:rsidRPr="00393334">
              <w:rPr>
                <w:rFonts w:ascii="Times New Roman" w:hAnsi="Times New Roman"/>
                <w:b/>
                <w:bCs/>
                <w:sz w:val="24"/>
                <w:szCs w:val="24"/>
                <w:lang w:val="en-US"/>
              </w:rPr>
              <w:t>земельных</w:t>
            </w:r>
            <w:proofErr w:type="spellEnd"/>
            <w:r w:rsidRPr="00393334">
              <w:rPr>
                <w:rFonts w:ascii="Times New Roman" w:hAnsi="Times New Roman"/>
                <w:b/>
                <w:bCs/>
                <w:sz w:val="24"/>
                <w:szCs w:val="24"/>
              </w:rPr>
              <w:t xml:space="preserve"> </w:t>
            </w:r>
            <w:proofErr w:type="spellStart"/>
            <w:r w:rsidRPr="00393334">
              <w:rPr>
                <w:rFonts w:ascii="Times New Roman" w:hAnsi="Times New Roman"/>
                <w:b/>
                <w:bCs/>
                <w:sz w:val="24"/>
                <w:szCs w:val="24"/>
                <w:lang w:val="en-US"/>
              </w:rPr>
              <w:t>участков</w:t>
            </w:r>
            <w:proofErr w:type="spellEnd"/>
            <w:r w:rsidRPr="00393334">
              <w:rPr>
                <w:rFonts w:ascii="Times New Roman" w:hAnsi="Times New Roman"/>
                <w:b/>
                <w:bCs/>
                <w:sz w:val="24"/>
                <w:szCs w:val="24"/>
                <w:lang w:val="en-US"/>
              </w:rPr>
              <w:t xml:space="preserve">, </w:t>
            </w:r>
            <w:proofErr w:type="spellStart"/>
            <w:r w:rsidRPr="00393334">
              <w:rPr>
                <w:rFonts w:ascii="Times New Roman" w:hAnsi="Times New Roman"/>
                <w:b/>
                <w:bCs/>
                <w:sz w:val="24"/>
                <w:szCs w:val="24"/>
                <w:lang w:val="en-US"/>
              </w:rPr>
              <w:t>га</w:t>
            </w:r>
            <w:proofErr w:type="spellEnd"/>
          </w:p>
        </w:tc>
      </w:tr>
      <w:tr w:rsidR="00393334" w:rsidRPr="00393334" w:rsidTr="00C932BC">
        <w:trPr>
          <w:trHeight w:val="724"/>
        </w:trPr>
        <w:tc>
          <w:tcPr>
            <w:tcW w:w="3518" w:type="dxa"/>
            <w:vMerge/>
            <w:shd w:val="clear" w:color="auto" w:fill="EEECE1"/>
            <w:vAlign w:val="center"/>
          </w:tcPr>
          <w:p w:rsidR="00393334" w:rsidRPr="00393334" w:rsidRDefault="00393334" w:rsidP="00393334">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p>
        </w:tc>
        <w:tc>
          <w:tcPr>
            <w:tcW w:w="1589" w:type="dxa"/>
            <w:shd w:val="clear" w:color="auto" w:fill="EEECE1"/>
            <w:vAlign w:val="center"/>
          </w:tcPr>
          <w:p w:rsidR="00393334" w:rsidRPr="00393334" w:rsidRDefault="00393334" w:rsidP="00393334">
            <w:pPr>
              <w:snapToGrid w:val="0"/>
              <w:jc w:val="center"/>
              <w:rPr>
                <w:rFonts w:ascii="Times New Roman" w:hAnsi="Times New Roman"/>
                <w:b/>
                <w:bCs/>
                <w:sz w:val="24"/>
                <w:szCs w:val="24"/>
              </w:rPr>
            </w:pPr>
            <w:r w:rsidRPr="00393334">
              <w:rPr>
                <w:rFonts w:ascii="Times New Roman" w:hAnsi="Times New Roman"/>
                <w:b/>
                <w:bCs/>
                <w:sz w:val="24"/>
                <w:szCs w:val="24"/>
              </w:rPr>
              <w:t>очистных сооружений</w:t>
            </w:r>
          </w:p>
        </w:tc>
        <w:tc>
          <w:tcPr>
            <w:tcW w:w="1536" w:type="dxa"/>
            <w:shd w:val="clear" w:color="auto" w:fill="EEECE1"/>
            <w:vAlign w:val="center"/>
          </w:tcPr>
          <w:p w:rsidR="00393334" w:rsidRPr="00393334" w:rsidRDefault="00393334" w:rsidP="00393334">
            <w:pPr>
              <w:snapToGrid w:val="0"/>
              <w:jc w:val="center"/>
              <w:rPr>
                <w:rFonts w:ascii="Times New Roman" w:hAnsi="Times New Roman"/>
                <w:b/>
                <w:bCs/>
                <w:sz w:val="24"/>
                <w:szCs w:val="24"/>
              </w:rPr>
            </w:pPr>
            <w:r w:rsidRPr="00393334">
              <w:rPr>
                <w:rFonts w:ascii="Times New Roman" w:hAnsi="Times New Roman"/>
                <w:b/>
                <w:bCs/>
                <w:sz w:val="24"/>
                <w:szCs w:val="24"/>
              </w:rPr>
              <w:t>иловых площадок</w:t>
            </w:r>
          </w:p>
        </w:tc>
        <w:tc>
          <w:tcPr>
            <w:tcW w:w="3008" w:type="dxa"/>
            <w:shd w:val="clear" w:color="auto" w:fill="EEECE1"/>
            <w:vAlign w:val="center"/>
          </w:tcPr>
          <w:p w:rsidR="00393334" w:rsidRPr="00393334" w:rsidRDefault="00393334" w:rsidP="00393334">
            <w:pPr>
              <w:snapToGrid w:val="0"/>
              <w:jc w:val="center"/>
              <w:rPr>
                <w:rFonts w:ascii="Times New Roman" w:hAnsi="Times New Roman"/>
                <w:b/>
                <w:bCs/>
                <w:sz w:val="24"/>
                <w:szCs w:val="24"/>
              </w:rPr>
            </w:pPr>
            <w:r w:rsidRPr="00393334">
              <w:rPr>
                <w:rFonts w:ascii="Times New Roman" w:hAnsi="Times New Roman"/>
                <w:b/>
                <w:bCs/>
                <w:sz w:val="24"/>
                <w:szCs w:val="24"/>
              </w:rPr>
              <w:t>биологических прудов глубокой очистки сточных вод</w:t>
            </w:r>
          </w:p>
        </w:tc>
      </w:tr>
      <w:tr w:rsidR="00393334" w:rsidRPr="00393334" w:rsidTr="003F1A73">
        <w:tc>
          <w:tcPr>
            <w:tcW w:w="3518" w:type="dxa"/>
          </w:tcPr>
          <w:p w:rsidR="00393334" w:rsidRPr="00393334" w:rsidRDefault="00393334" w:rsidP="00393334">
            <w:pPr>
              <w:snapToGrid w:val="0"/>
              <w:rPr>
                <w:rFonts w:ascii="Times New Roman" w:hAnsi="Times New Roman"/>
                <w:sz w:val="24"/>
                <w:szCs w:val="24"/>
                <w:lang w:val="en-US"/>
              </w:rPr>
            </w:pPr>
            <w:proofErr w:type="spellStart"/>
            <w:r w:rsidRPr="00393334">
              <w:rPr>
                <w:rFonts w:ascii="Times New Roman" w:hAnsi="Times New Roman"/>
                <w:sz w:val="24"/>
                <w:szCs w:val="24"/>
                <w:lang w:val="en-US"/>
              </w:rPr>
              <w:t>до</w:t>
            </w:r>
            <w:proofErr w:type="spellEnd"/>
            <w:r w:rsidRPr="00393334">
              <w:rPr>
                <w:rFonts w:ascii="Times New Roman" w:hAnsi="Times New Roman"/>
                <w:sz w:val="24"/>
                <w:szCs w:val="24"/>
                <w:lang w:val="en-US"/>
              </w:rPr>
              <w:t xml:space="preserve"> 0,7</w:t>
            </w:r>
          </w:p>
        </w:tc>
        <w:tc>
          <w:tcPr>
            <w:tcW w:w="1589"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0,5</w:t>
            </w:r>
          </w:p>
        </w:tc>
        <w:tc>
          <w:tcPr>
            <w:tcW w:w="1536"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0,2</w:t>
            </w:r>
          </w:p>
        </w:tc>
        <w:tc>
          <w:tcPr>
            <w:tcW w:w="3008"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w:t>
            </w:r>
          </w:p>
        </w:tc>
      </w:tr>
      <w:tr w:rsidR="00393334" w:rsidRPr="00393334" w:rsidTr="003F1A73">
        <w:tc>
          <w:tcPr>
            <w:tcW w:w="3518" w:type="dxa"/>
          </w:tcPr>
          <w:p w:rsidR="00393334" w:rsidRPr="00393334" w:rsidRDefault="00393334" w:rsidP="00393334">
            <w:pPr>
              <w:snapToGrid w:val="0"/>
              <w:rPr>
                <w:rFonts w:ascii="Times New Roman" w:hAnsi="Times New Roman"/>
                <w:sz w:val="24"/>
                <w:szCs w:val="24"/>
                <w:lang w:val="en-US"/>
              </w:rPr>
            </w:pPr>
            <w:proofErr w:type="spellStart"/>
            <w:r w:rsidRPr="00393334">
              <w:rPr>
                <w:rFonts w:ascii="Times New Roman" w:hAnsi="Times New Roman"/>
                <w:sz w:val="24"/>
                <w:szCs w:val="24"/>
                <w:lang w:val="en-US"/>
              </w:rPr>
              <w:t>свыше</w:t>
            </w:r>
            <w:proofErr w:type="spellEnd"/>
            <w:r w:rsidRPr="00393334">
              <w:rPr>
                <w:rFonts w:ascii="Times New Roman" w:hAnsi="Times New Roman"/>
                <w:sz w:val="24"/>
                <w:szCs w:val="24"/>
                <w:lang w:val="en-US"/>
              </w:rPr>
              <w:t xml:space="preserve"> 0,7 </w:t>
            </w:r>
            <w:proofErr w:type="spellStart"/>
            <w:r w:rsidRPr="00393334">
              <w:rPr>
                <w:rFonts w:ascii="Times New Roman" w:hAnsi="Times New Roman"/>
                <w:sz w:val="24"/>
                <w:szCs w:val="24"/>
                <w:lang w:val="en-US"/>
              </w:rPr>
              <w:t>до</w:t>
            </w:r>
            <w:proofErr w:type="spellEnd"/>
            <w:r w:rsidRPr="00393334">
              <w:rPr>
                <w:rFonts w:ascii="Times New Roman" w:hAnsi="Times New Roman"/>
                <w:sz w:val="24"/>
                <w:szCs w:val="24"/>
                <w:lang w:val="en-US"/>
              </w:rPr>
              <w:t xml:space="preserve"> 17</w:t>
            </w:r>
          </w:p>
        </w:tc>
        <w:tc>
          <w:tcPr>
            <w:tcW w:w="1589"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4</w:t>
            </w:r>
          </w:p>
        </w:tc>
        <w:tc>
          <w:tcPr>
            <w:tcW w:w="1536"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3</w:t>
            </w:r>
          </w:p>
        </w:tc>
        <w:tc>
          <w:tcPr>
            <w:tcW w:w="3008"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3</w:t>
            </w:r>
          </w:p>
        </w:tc>
      </w:tr>
      <w:tr w:rsidR="00393334" w:rsidRPr="00393334" w:rsidTr="003F1A73">
        <w:tc>
          <w:tcPr>
            <w:tcW w:w="3518" w:type="dxa"/>
          </w:tcPr>
          <w:p w:rsidR="00393334" w:rsidRPr="00393334" w:rsidRDefault="00393334" w:rsidP="00393334">
            <w:pPr>
              <w:snapToGrid w:val="0"/>
              <w:rPr>
                <w:rFonts w:ascii="Times New Roman" w:hAnsi="Times New Roman"/>
                <w:sz w:val="24"/>
                <w:szCs w:val="24"/>
                <w:lang w:val="en-US"/>
              </w:rPr>
            </w:pPr>
            <w:proofErr w:type="spellStart"/>
            <w:r w:rsidRPr="00393334">
              <w:rPr>
                <w:rFonts w:ascii="Times New Roman" w:hAnsi="Times New Roman"/>
                <w:sz w:val="24"/>
                <w:szCs w:val="24"/>
                <w:lang w:val="en-US"/>
              </w:rPr>
              <w:t>свыше</w:t>
            </w:r>
            <w:proofErr w:type="spellEnd"/>
            <w:r w:rsidRPr="00393334">
              <w:rPr>
                <w:rFonts w:ascii="Times New Roman" w:hAnsi="Times New Roman"/>
                <w:sz w:val="24"/>
                <w:szCs w:val="24"/>
                <w:lang w:val="en-US"/>
              </w:rPr>
              <w:t xml:space="preserve"> 17 </w:t>
            </w:r>
            <w:proofErr w:type="spellStart"/>
            <w:r w:rsidRPr="00393334">
              <w:rPr>
                <w:rFonts w:ascii="Times New Roman" w:hAnsi="Times New Roman"/>
                <w:sz w:val="24"/>
                <w:szCs w:val="24"/>
                <w:lang w:val="en-US"/>
              </w:rPr>
              <w:t>до</w:t>
            </w:r>
            <w:proofErr w:type="spellEnd"/>
            <w:r w:rsidRPr="00393334">
              <w:rPr>
                <w:rFonts w:ascii="Times New Roman" w:hAnsi="Times New Roman"/>
                <w:sz w:val="24"/>
                <w:szCs w:val="24"/>
                <w:lang w:val="en-US"/>
              </w:rPr>
              <w:t xml:space="preserve"> 40</w:t>
            </w:r>
          </w:p>
        </w:tc>
        <w:tc>
          <w:tcPr>
            <w:tcW w:w="1589"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6</w:t>
            </w:r>
          </w:p>
        </w:tc>
        <w:tc>
          <w:tcPr>
            <w:tcW w:w="1536"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9</w:t>
            </w:r>
          </w:p>
        </w:tc>
        <w:tc>
          <w:tcPr>
            <w:tcW w:w="3008"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6</w:t>
            </w:r>
          </w:p>
        </w:tc>
      </w:tr>
      <w:tr w:rsidR="00393334" w:rsidRPr="00393334" w:rsidTr="003F1A73">
        <w:tc>
          <w:tcPr>
            <w:tcW w:w="3518" w:type="dxa"/>
          </w:tcPr>
          <w:p w:rsidR="00393334" w:rsidRPr="00393334" w:rsidRDefault="00393334" w:rsidP="00393334">
            <w:pPr>
              <w:snapToGrid w:val="0"/>
              <w:rPr>
                <w:rFonts w:ascii="Times New Roman" w:hAnsi="Times New Roman"/>
                <w:sz w:val="24"/>
                <w:szCs w:val="24"/>
                <w:lang w:val="en-US"/>
              </w:rPr>
            </w:pPr>
            <w:proofErr w:type="spellStart"/>
            <w:r w:rsidRPr="00393334">
              <w:rPr>
                <w:rFonts w:ascii="Times New Roman" w:hAnsi="Times New Roman"/>
                <w:sz w:val="24"/>
                <w:szCs w:val="24"/>
                <w:lang w:val="en-US"/>
              </w:rPr>
              <w:t>свыше</w:t>
            </w:r>
            <w:proofErr w:type="spellEnd"/>
            <w:r w:rsidRPr="00393334">
              <w:rPr>
                <w:rFonts w:ascii="Times New Roman" w:hAnsi="Times New Roman"/>
                <w:sz w:val="24"/>
                <w:szCs w:val="24"/>
                <w:lang w:val="en-US"/>
              </w:rPr>
              <w:t xml:space="preserve"> 40 </w:t>
            </w:r>
            <w:proofErr w:type="spellStart"/>
            <w:r w:rsidRPr="00393334">
              <w:rPr>
                <w:rFonts w:ascii="Times New Roman" w:hAnsi="Times New Roman"/>
                <w:sz w:val="24"/>
                <w:szCs w:val="24"/>
                <w:lang w:val="en-US"/>
              </w:rPr>
              <w:t>до</w:t>
            </w:r>
            <w:proofErr w:type="spellEnd"/>
            <w:r w:rsidRPr="00393334">
              <w:rPr>
                <w:rFonts w:ascii="Times New Roman" w:hAnsi="Times New Roman"/>
                <w:sz w:val="24"/>
                <w:szCs w:val="24"/>
                <w:lang w:val="en-US"/>
              </w:rPr>
              <w:t xml:space="preserve"> 130</w:t>
            </w:r>
          </w:p>
        </w:tc>
        <w:tc>
          <w:tcPr>
            <w:tcW w:w="1589"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12</w:t>
            </w:r>
          </w:p>
        </w:tc>
        <w:tc>
          <w:tcPr>
            <w:tcW w:w="1536"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25</w:t>
            </w:r>
          </w:p>
        </w:tc>
        <w:tc>
          <w:tcPr>
            <w:tcW w:w="3008"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20</w:t>
            </w:r>
          </w:p>
        </w:tc>
      </w:tr>
      <w:tr w:rsidR="00393334" w:rsidRPr="00393334" w:rsidTr="003F1A73">
        <w:tc>
          <w:tcPr>
            <w:tcW w:w="3518" w:type="dxa"/>
          </w:tcPr>
          <w:p w:rsidR="00393334" w:rsidRPr="00393334" w:rsidRDefault="00393334" w:rsidP="00393334">
            <w:pPr>
              <w:snapToGrid w:val="0"/>
              <w:rPr>
                <w:rFonts w:ascii="Times New Roman" w:hAnsi="Times New Roman"/>
                <w:sz w:val="24"/>
                <w:szCs w:val="24"/>
                <w:lang w:val="en-US"/>
              </w:rPr>
            </w:pPr>
            <w:proofErr w:type="spellStart"/>
            <w:r w:rsidRPr="00393334">
              <w:rPr>
                <w:rFonts w:ascii="Times New Roman" w:hAnsi="Times New Roman"/>
                <w:sz w:val="24"/>
                <w:szCs w:val="24"/>
                <w:lang w:val="en-US"/>
              </w:rPr>
              <w:t>свыше</w:t>
            </w:r>
            <w:proofErr w:type="spellEnd"/>
            <w:r w:rsidRPr="00393334">
              <w:rPr>
                <w:rFonts w:ascii="Times New Roman" w:hAnsi="Times New Roman"/>
                <w:sz w:val="24"/>
                <w:szCs w:val="24"/>
                <w:lang w:val="en-US"/>
              </w:rPr>
              <w:t xml:space="preserve"> 130 </w:t>
            </w:r>
            <w:proofErr w:type="spellStart"/>
            <w:r w:rsidRPr="00393334">
              <w:rPr>
                <w:rFonts w:ascii="Times New Roman" w:hAnsi="Times New Roman"/>
                <w:sz w:val="24"/>
                <w:szCs w:val="24"/>
                <w:lang w:val="en-US"/>
              </w:rPr>
              <w:t>до</w:t>
            </w:r>
            <w:proofErr w:type="spellEnd"/>
            <w:r w:rsidRPr="00393334">
              <w:rPr>
                <w:rFonts w:ascii="Times New Roman" w:hAnsi="Times New Roman"/>
                <w:sz w:val="24"/>
                <w:szCs w:val="24"/>
                <w:lang w:val="en-US"/>
              </w:rPr>
              <w:t xml:space="preserve"> 175</w:t>
            </w:r>
          </w:p>
        </w:tc>
        <w:tc>
          <w:tcPr>
            <w:tcW w:w="1589"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14</w:t>
            </w:r>
          </w:p>
        </w:tc>
        <w:tc>
          <w:tcPr>
            <w:tcW w:w="1536"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30</w:t>
            </w:r>
          </w:p>
        </w:tc>
        <w:tc>
          <w:tcPr>
            <w:tcW w:w="3008"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30</w:t>
            </w:r>
          </w:p>
        </w:tc>
      </w:tr>
      <w:tr w:rsidR="00393334" w:rsidRPr="00393334" w:rsidTr="00C932BC">
        <w:trPr>
          <w:trHeight w:val="221"/>
        </w:trPr>
        <w:tc>
          <w:tcPr>
            <w:tcW w:w="3518" w:type="dxa"/>
          </w:tcPr>
          <w:p w:rsidR="00393334" w:rsidRPr="00393334" w:rsidRDefault="00393334" w:rsidP="00393334">
            <w:pPr>
              <w:snapToGrid w:val="0"/>
              <w:rPr>
                <w:rFonts w:ascii="Times New Roman" w:hAnsi="Times New Roman"/>
                <w:sz w:val="24"/>
                <w:szCs w:val="24"/>
                <w:lang w:val="en-US"/>
              </w:rPr>
            </w:pPr>
            <w:proofErr w:type="spellStart"/>
            <w:r w:rsidRPr="00393334">
              <w:rPr>
                <w:rFonts w:ascii="Times New Roman" w:hAnsi="Times New Roman"/>
                <w:sz w:val="24"/>
                <w:szCs w:val="24"/>
                <w:lang w:val="en-US"/>
              </w:rPr>
              <w:t>свыше</w:t>
            </w:r>
            <w:proofErr w:type="spellEnd"/>
            <w:r w:rsidRPr="00393334">
              <w:rPr>
                <w:rFonts w:ascii="Times New Roman" w:hAnsi="Times New Roman"/>
                <w:sz w:val="24"/>
                <w:szCs w:val="24"/>
                <w:lang w:val="en-US"/>
              </w:rPr>
              <w:t xml:space="preserve"> 175 </w:t>
            </w:r>
            <w:proofErr w:type="spellStart"/>
            <w:r w:rsidRPr="00393334">
              <w:rPr>
                <w:rFonts w:ascii="Times New Roman" w:hAnsi="Times New Roman"/>
                <w:sz w:val="24"/>
                <w:szCs w:val="24"/>
                <w:lang w:val="en-US"/>
              </w:rPr>
              <w:t>до</w:t>
            </w:r>
            <w:proofErr w:type="spellEnd"/>
            <w:r w:rsidRPr="00393334">
              <w:rPr>
                <w:rFonts w:ascii="Times New Roman" w:hAnsi="Times New Roman"/>
                <w:sz w:val="24"/>
                <w:szCs w:val="24"/>
                <w:lang w:val="en-US"/>
              </w:rPr>
              <w:t xml:space="preserve"> 280</w:t>
            </w:r>
          </w:p>
        </w:tc>
        <w:tc>
          <w:tcPr>
            <w:tcW w:w="1589"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18</w:t>
            </w:r>
          </w:p>
        </w:tc>
        <w:tc>
          <w:tcPr>
            <w:tcW w:w="1536"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55</w:t>
            </w:r>
          </w:p>
        </w:tc>
        <w:tc>
          <w:tcPr>
            <w:tcW w:w="3008"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w:t>
            </w:r>
          </w:p>
        </w:tc>
      </w:tr>
    </w:tbl>
    <w:p w:rsidR="00F1466A" w:rsidRDefault="00393334"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4.5.69. </w:t>
      </w:r>
      <w:r w:rsidRPr="00393334">
        <w:rPr>
          <w:rFonts w:ascii="Times New Roman" w:eastAsia="Times New Roman" w:hAnsi="Times New Roman"/>
          <w:sz w:val="28"/>
          <w:szCs w:val="28"/>
          <w:lang w:eastAsia="ru-RU"/>
        </w:rPr>
        <w:t xml:space="preserve">Размеры земельных участков очистных сооружений производительностью свыше 280 тыс. м3/сутки следует принимать по проектам, разработанным при согласовании с органами Федеральной службы </w:t>
      </w:r>
      <w:proofErr w:type="spellStart"/>
      <w:r w:rsidRPr="00393334">
        <w:rPr>
          <w:rFonts w:ascii="Times New Roman" w:eastAsia="Times New Roman" w:hAnsi="Times New Roman"/>
          <w:sz w:val="28"/>
          <w:szCs w:val="28"/>
          <w:lang w:eastAsia="ru-RU"/>
        </w:rPr>
        <w:t>Роспотребнадзора</w:t>
      </w:r>
      <w:proofErr w:type="spellEnd"/>
      <w:r w:rsidRPr="00393334">
        <w:rPr>
          <w:rFonts w:ascii="Times New Roman" w:eastAsia="Times New Roman" w:hAnsi="Times New Roman"/>
          <w:sz w:val="28"/>
          <w:szCs w:val="28"/>
          <w:lang w:eastAsia="ru-RU"/>
        </w:rPr>
        <w:t>.</w:t>
      </w:r>
    </w:p>
    <w:p w:rsidR="00393334" w:rsidRDefault="00393334"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4.5.70. </w:t>
      </w:r>
      <w:r w:rsidR="00685E91" w:rsidRPr="00685E91">
        <w:rPr>
          <w:rFonts w:ascii="Times New Roman" w:eastAsia="Times New Roman" w:hAnsi="Times New Roman"/>
          <w:sz w:val="28"/>
          <w:szCs w:val="28"/>
          <w:lang w:eastAsia="ru-RU"/>
        </w:rPr>
        <w:t xml:space="preserve">Санитарно-защитные зоны (далее СЗЗ) для канализационных очистных сооружений следует принимать в соответствии с требованиями </w:t>
      </w:r>
      <w:proofErr w:type="spellStart"/>
      <w:r w:rsidR="00685E91" w:rsidRPr="00685E91">
        <w:rPr>
          <w:rFonts w:ascii="Times New Roman" w:eastAsia="Times New Roman" w:hAnsi="Times New Roman"/>
          <w:sz w:val="28"/>
          <w:szCs w:val="28"/>
          <w:lang w:eastAsia="ru-RU"/>
        </w:rPr>
        <w:t>СанПиН</w:t>
      </w:r>
      <w:proofErr w:type="spellEnd"/>
      <w:r w:rsidR="00685E91" w:rsidRPr="00685E91">
        <w:rPr>
          <w:rFonts w:ascii="Times New Roman" w:eastAsia="Times New Roman" w:hAnsi="Times New Roman"/>
          <w:sz w:val="28"/>
          <w:szCs w:val="28"/>
          <w:lang w:eastAsia="ru-RU"/>
        </w:rPr>
        <w:t xml:space="preserve"> </w:t>
      </w:r>
      <w:r w:rsidR="00685E91" w:rsidRPr="00685E91">
        <w:rPr>
          <w:rFonts w:ascii="Times New Roman" w:eastAsia="Times New Roman" w:hAnsi="Times New Roman"/>
          <w:sz w:val="28"/>
          <w:szCs w:val="28"/>
          <w:lang w:eastAsia="ru-RU"/>
        </w:rPr>
        <w:lastRenderedPageBreak/>
        <w:t xml:space="preserve">2.2.1/2.1.1.1.1200-03 «Санитарно-защитные зоны и санитарная классификация предприятий, сооружений и иных объектов» по таблице </w:t>
      </w:r>
      <w:r w:rsidR="00685E91">
        <w:rPr>
          <w:rFonts w:ascii="Times New Roman" w:eastAsia="Times New Roman" w:hAnsi="Times New Roman"/>
          <w:sz w:val="28"/>
          <w:szCs w:val="28"/>
          <w:lang w:eastAsia="ru-RU"/>
        </w:rPr>
        <w:t>4.30.</w:t>
      </w:r>
    </w:p>
    <w:p w:rsidR="00685E91" w:rsidRPr="00685E91" w:rsidRDefault="00685E91" w:rsidP="00685E91">
      <w:pPr>
        <w:widowControl w:val="0"/>
        <w:suppressAutoHyphens/>
        <w:spacing w:after="0" w:line="240" w:lineRule="auto"/>
        <w:ind w:firstLine="714"/>
        <w:jc w:val="right"/>
        <w:rPr>
          <w:rFonts w:ascii="Times New Roman" w:eastAsia="SimSun" w:hAnsi="Times New Roman"/>
          <w:kern w:val="1"/>
          <w:sz w:val="28"/>
          <w:szCs w:val="28"/>
          <w:lang w:eastAsia="hi-IN" w:bidi="hi-IN"/>
        </w:rPr>
      </w:pPr>
      <w:proofErr w:type="spellStart"/>
      <w:r w:rsidRPr="00685E91">
        <w:rPr>
          <w:rFonts w:ascii="Times New Roman" w:eastAsia="SimSun" w:hAnsi="Times New Roman"/>
          <w:kern w:val="1"/>
          <w:sz w:val="28"/>
          <w:szCs w:val="28"/>
          <w:lang w:val="en-US" w:eastAsia="hi-IN" w:bidi="hi-IN"/>
        </w:rPr>
        <w:t>Таблица</w:t>
      </w:r>
      <w:proofErr w:type="spellEnd"/>
      <w:r w:rsidRPr="00685E91">
        <w:rPr>
          <w:rFonts w:ascii="Times New Roman" w:eastAsia="SimSun" w:hAnsi="Times New Roman"/>
          <w:kern w:val="1"/>
          <w:sz w:val="28"/>
          <w:szCs w:val="28"/>
          <w:lang w:val="en-US" w:eastAsia="hi-IN" w:bidi="hi-IN"/>
        </w:rPr>
        <w:t xml:space="preserve"> </w:t>
      </w:r>
      <w:r>
        <w:rPr>
          <w:rFonts w:ascii="Times New Roman" w:eastAsia="SimSun" w:hAnsi="Times New Roman"/>
          <w:kern w:val="1"/>
          <w:sz w:val="28"/>
          <w:szCs w:val="28"/>
          <w:lang w:eastAsia="hi-IN" w:bidi="hi-IN"/>
        </w:rPr>
        <w:t>4.30</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714"/>
        <w:gridCol w:w="1232"/>
        <w:gridCol w:w="1268"/>
        <w:gridCol w:w="1250"/>
        <w:gridCol w:w="1187"/>
      </w:tblGrid>
      <w:tr w:rsidR="00685E91" w:rsidRPr="00685E91" w:rsidTr="003F1A73">
        <w:tc>
          <w:tcPr>
            <w:tcW w:w="4714" w:type="dxa"/>
            <w:vMerge w:val="restart"/>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Сооружения для очистки сточных вод</w:t>
            </w:r>
          </w:p>
        </w:tc>
        <w:tc>
          <w:tcPr>
            <w:tcW w:w="4937" w:type="dxa"/>
            <w:gridSpan w:val="4"/>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Расстояние, м, при расчетной производительности очистных сооружений, тыс. м3/сутки</w:t>
            </w:r>
          </w:p>
        </w:tc>
      </w:tr>
      <w:tr w:rsidR="00685E91" w:rsidRPr="00685E91" w:rsidTr="003F1A73">
        <w:tc>
          <w:tcPr>
            <w:tcW w:w="4714" w:type="dxa"/>
            <w:vMerge/>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p>
        </w:tc>
        <w:tc>
          <w:tcPr>
            <w:tcW w:w="1232" w:type="dxa"/>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До 0,2</w:t>
            </w:r>
          </w:p>
        </w:tc>
        <w:tc>
          <w:tcPr>
            <w:tcW w:w="1268" w:type="dxa"/>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более 0,2 до 5,0</w:t>
            </w:r>
          </w:p>
        </w:tc>
        <w:tc>
          <w:tcPr>
            <w:tcW w:w="1250" w:type="dxa"/>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более 5,0 до 50,0</w:t>
            </w:r>
          </w:p>
        </w:tc>
        <w:tc>
          <w:tcPr>
            <w:tcW w:w="1187" w:type="dxa"/>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более 50,0 до 280</w:t>
            </w:r>
          </w:p>
        </w:tc>
      </w:tr>
      <w:tr w:rsidR="00685E91" w:rsidRPr="00685E91" w:rsidTr="00C932BC">
        <w:trPr>
          <w:trHeight w:val="815"/>
        </w:trPr>
        <w:tc>
          <w:tcPr>
            <w:tcW w:w="4714" w:type="dxa"/>
          </w:tcPr>
          <w:p w:rsidR="00685E91" w:rsidRPr="00685E91" w:rsidRDefault="00685E91" w:rsidP="00685E91">
            <w:pPr>
              <w:autoSpaceDE w:val="0"/>
              <w:snapToGrid w:val="0"/>
              <w:jc w:val="both"/>
              <w:rPr>
                <w:rFonts w:ascii="Times New Roman" w:eastAsia="TimesNewRoman" w:hAnsi="Times New Roman"/>
                <w:sz w:val="24"/>
                <w:szCs w:val="24"/>
              </w:rPr>
            </w:pPr>
            <w:r w:rsidRPr="00685E91">
              <w:rPr>
                <w:rFonts w:ascii="Times New Roman" w:eastAsia="TimesNewRoman" w:hAnsi="Times New Roman"/>
                <w:sz w:val="24"/>
                <w:szCs w:val="24"/>
              </w:rPr>
              <w:t>Насосные станции и аварийно</w:t>
            </w:r>
            <w:r w:rsidRPr="00685E91">
              <w:rPr>
                <w:rFonts w:ascii="Times New Roman" w:hAnsi="Times New Roman"/>
                <w:sz w:val="24"/>
                <w:szCs w:val="24"/>
              </w:rPr>
              <w:t>-</w:t>
            </w:r>
            <w:r w:rsidRPr="00685E91">
              <w:rPr>
                <w:rFonts w:ascii="Times New Roman" w:eastAsia="TimesNewRoman" w:hAnsi="Times New Roman"/>
                <w:sz w:val="24"/>
                <w:szCs w:val="24"/>
              </w:rPr>
              <w:t>регулирующие резервуары</w:t>
            </w:r>
            <w:r w:rsidRPr="00685E91">
              <w:rPr>
                <w:rFonts w:ascii="Times New Roman" w:hAnsi="Times New Roman"/>
                <w:sz w:val="24"/>
                <w:szCs w:val="24"/>
              </w:rPr>
              <w:t xml:space="preserve">, </w:t>
            </w:r>
            <w:r w:rsidRPr="00685E91">
              <w:rPr>
                <w:rFonts w:ascii="Times New Roman" w:eastAsia="TimesNewRoman" w:hAnsi="Times New Roman"/>
                <w:sz w:val="24"/>
                <w:szCs w:val="24"/>
              </w:rPr>
              <w:t>локальные очистные сооружения</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15</w:t>
            </w: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w:t>
            </w: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w:t>
            </w: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w:t>
            </w:r>
          </w:p>
        </w:tc>
      </w:tr>
      <w:tr w:rsidR="00685E91" w:rsidRPr="00685E91" w:rsidTr="003F1A73">
        <w:tc>
          <w:tcPr>
            <w:tcW w:w="4714" w:type="dxa"/>
          </w:tcPr>
          <w:p w:rsidR="00685E91" w:rsidRPr="00685E91" w:rsidRDefault="00685E91" w:rsidP="00685E91">
            <w:pPr>
              <w:widowControl w:val="0"/>
              <w:suppressLineNumbers/>
              <w:suppressAutoHyphens/>
              <w:snapToGrid w:val="0"/>
              <w:spacing w:after="0" w:line="240" w:lineRule="auto"/>
              <w:jc w:val="both"/>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 xml:space="preserve">Сооружения для механической и биологической очистки с иловыми площадками для </w:t>
            </w:r>
            <w:proofErr w:type="spellStart"/>
            <w:r w:rsidRPr="00685E91">
              <w:rPr>
                <w:rFonts w:ascii="Times New Roman" w:eastAsia="SimSun" w:hAnsi="Times New Roman"/>
                <w:kern w:val="1"/>
                <w:sz w:val="24"/>
                <w:szCs w:val="24"/>
                <w:lang w:eastAsia="hi-IN" w:bidi="hi-IN"/>
              </w:rPr>
              <w:t>сброженных</w:t>
            </w:r>
            <w:proofErr w:type="spellEnd"/>
            <w:r w:rsidRPr="00685E91">
              <w:rPr>
                <w:rFonts w:ascii="Times New Roman" w:eastAsia="SimSun" w:hAnsi="Times New Roman"/>
                <w:kern w:val="1"/>
                <w:sz w:val="24"/>
                <w:szCs w:val="24"/>
                <w:lang w:eastAsia="hi-IN" w:bidi="hi-IN"/>
              </w:rPr>
              <w:t xml:space="preserve"> осадков, а также иловые площадки</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150</w:t>
            </w: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400</w:t>
            </w: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500</w:t>
            </w:r>
          </w:p>
        </w:tc>
      </w:tr>
      <w:tr w:rsidR="00685E91" w:rsidRPr="00685E91" w:rsidTr="003F1A73">
        <w:tc>
          <w:tcPr>
            <w:tcW w:w="4714" w:type="dxa"/>
          </w:tcPr>
          <w:p w:rsidR="00685E91" w:rsidRPr="00685E91" w:rsidRDefault="00685E91" w:rsidP="00685E91">
            <w:pPr>
              <w:widowControl w:val="0"/>
              <w:suppressLineNumbers/>
              <w:suppressAutoHyphens/>
              <w:snapToGrid w:val="0"/>
              <w:spacing w:after="0" w:line="240" w:lineRule="auto"/>
              <w:jc w:val="both"/>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Сооружения для механической и биологической очистки с термомеханической обработкой осадка в закрытых помещениях</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100</w:t>
            </w: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150</w:t>
            </w: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300</w:t>
            </w: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400</w:t>
            </w:r>
          </w:p>
        </w:tc>
      </w:tr>
      <w:tr w:rsidR="00685E91" w:rsidRPr="00685E91" w:rsidTr="003F1A73">
        <w:tc>
          <w:tcPr>
            <w:tcW w:w="4714" w:type="dxa"/>
          </w:tcPr>
          <w:p w:rsidR="00685E91" w:rsidRPr="00685E91" w:rsidRDefault="00685E91" w:rsidP="00685E91">
            <w:pPr>
              <w:widowControl w:val="0"/>
              <w:suppressLineNumbers/>
              <w:suppressAutoHyphens/>
              <w:autoSpaceDE w:val="0"/>
              <w:snapToGrid w:val="0"/>
              <w:spacing w:after="0" w:line="240" w:lineRule="auto"/>
              <w:jc w:val="both"/>
              <w:rPr>
                <w:rFonts w:ascii="Times New Roman" w:eastAsia="Times New Roman" w:hAnsi="Times New Roman"/>
                <w:kern w:val="1"/>
                <w:sz w:val="24"/>
                <w:szCs w:val="24"/>
                <w:lang w:eastAsia="hi-IN" w:bidi="hi-IN"/>
              </w:rPr>
            </w:pPr>
            <w:r w:rsidRPr="00685E91">
              <w:rPr>
                <w:rFonts w:ascii="Times New Roman" w:eastAsia="TimesNewRoman" w:hAnsi="Times New Roman"/>
                <w:kern w:val="1"/>
                <w:sz w:val="24"/>
                <w:szCs w:val="24"/>
                <w:lang w:eastAsia="hi-IN" w:bidi="hi-IN"/>
              </w:rPr>
              <w:t>Поля</w:t>
            </w:r>
            <w:r w:rsidRPr="00685E91">
              <w:rPr>
                <w:rFonts w:ascii="Times New Roman" w:eastAsia="Times New Roman" w:hAnsi="Times New Roman"/>
                <w:kern w:val="1"/>
                <w:sz w:val="24"/>
                <w:szCs w:val="24"/>
                <w:lang w:eastAsia="hi-IN" w:bidi="hi-IN"/>
              </w:rPr>
              <w:t>:</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p>
        </w:tc>
      </w:tr>
      <w:tr w:rsidR="00685E91" w:rsidRPr="00685E91" w:rsidTr="003F1A73">
        <w:tc>
          <w:tcPr>
            <w:tcW w:w="4714" w:type="dxa"/>
          </w:tcPr>
          <w:p w:rsidR="00685E91" w:rsidRPr="00685E91" w:rsidRDefault="00685E91" w:rsidP="00685E91">
            <w:pPr>
              <w:widowControl w:val="0"/>
              <w:suppressLineNumbers/>
              <w:suppressAutoHyphens/>
              <w:snapToGrid w:val="0"/>
              <w:spacing w:after="0" w:line="240" w:lineRule="auto"/>
              <w:jc w:val="both"/>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а) фильтрации</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300</w:t>
            </w: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500</w:t>
            </w: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1000</w:t>
            </w:r>
          </w:p>
        </w:tc>
      </w:tr>
      <w:tr w:rsidR="00685E91" w:rsidRPr="00685E91" w:rsidTr="003F1A73">
        <w:tc>
          <w:tcPr>
            <w:tcW w:w="4714" w:type="dxa"/>
          </w:tcPr>
          <w:p w:rsidR="00685E91" w:rsidRPr="00685E91" w:rsidRDefault="00685E91" w:rsidP="00685E91">
            <w:pPr>
              <w:widowControl w:val="0"/>
              <w:suppressLineNumbers/>
              <w:suppressAutoHyphens/>
              <w:autoSpaceDE w:val="0"/>
              <w:snapToGrid w:val="0"/>
              <w:spacing w:after="0" w:line="240" w:lineRule="auto"/>
              <w:jc w:val="both"/>
              <w:rPr>
                <w:rFonts w:ascii="Times New Roman" w:eastAsia="TimesNewRoman" w:hAnsi="Times New Roman"/>
                <w:kern w:val="1"/>
                <w:sz w:val="24"/>
                <w:szCs w:val="24"/>
                <w:lang w:eastAsia="hi-IN" w:bidi="hi-IN"/>
              </w:rPr>
            </w:pPr>
            <w:r w:rsidRPr="00685E91">
              <w:rPr>
                <w:rFonts w:ascii="Times New Roman" w:eastAsia="TimesNewRoman" w:hAnsi="Times New Roman"/>
                <w:kern w:val="1"/>
                <w:sz w:val="24"/>
                <w:szCs w:val="24"/>
                <w:lang w:eastAsia="hi-IN" w:bidi="hi-IN"/>
              </w:rPr>
              <w:t>б</w:t>
            </w:r>
            <w:r w:rsidRPr="00685E91">
              <w:rPr>
                <w:rFonts w:ascii="Times New Roman" w:eastAsia="Times New Roman" w:hAnsi="Times New Roman"/>
                <w:kern w:val="1"/>
                <w:sz w:val="24"/>
                <w:szCs w:val="24"/>
                <w:lang w:eastAsia="hi-IN" w:bidi="hi-IN"/>
              </w:rPr>
              <w:t xml:space="preserve">) </w:t>
            </w:r>
            <w:r w:rsidRPr="00685E91">
              <w:rPr>
                <w:rFonts w:ascii="Times New Roman" w:eastAsia="TimesNewRoman" w:hAnsi="Times New Roman"/>
                <w:kern w:val="1"/>
                <w:sz w:val="24"/>
                <w:szCs w:val="24"/>
                <w:lang w:eastAsia="hi-IN" w:bidi="hi-IN"/>
              </w:rPr>
              <w:t>орошения</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150</w:t>
            </w: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400</w:t>
            </w: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1000</w:t>
            </w:r>
          </w:p>
        </w:tc>
      </w:tr>
      <w:tr w:rsidR="00685E91" w:rsidRPr="00685E91" w:rsidTr="003F1A73">
        <w:tc>
          <w:tcPr>
            <w:tcW w:w="4714" w:type="dxa"/>
          </w:tcPr>
          <w:p w:rsidR="00685E91" w:rsidRPr="00685E91" w:rsidRDefault="00685E91" w:rsidP="00685E91">
            <w:pPr>
              <w:widowControl w:val="0"/>
              <w:suppressLineNumbers/>
              <w:suppressAutoHyphens/>
              <w:autoSpaceDE w:val="0"/>
              <w:snapToGrid w:val="0"/>
              <w:spacing w:after="0" w:line="240" w:lineRule="auto"/>
              <w:jc w:val="both"/>
              <w:rPr>
                <w:rFonts w:ascii="Times New Roman" w:eastAsia="TimesNewRoman" w:hAnsi="Times New Roman"/>
                <w:kern w:val="1"/>
                <w:sz w:val="24"/>
                <w:szCs w:val="24"/>
                <w:lang w:eastAsia="hi-IN" w:bidi="hi-IN"/>
              </w:rPr>
            </w:pPr>
            <w:r w:rsidRPr="00685E91">
              <w:rPr>
                <w:rFonts w:ascii="Times New Roman" w:eastAsia="TimesNewRoman" w:hAnsi="Times New Roman"/>
                <w:kern w:val="1"/>
                <w:sz w:val="24"/>
                <w:szCs w:val="24"/>
                <w:lang w:eastAsia="hi-IN" w:bidi="hi-IN"/>
              </w:rPr>
              <w:t>Биологические пруды</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300</w:t>
            </w: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300</w:t>
            </w:r>
          </w:p>
        </w:tc>
      </w:tr>
    </w:tbl>
    <w:p w:rsidR="00685E91" w:rsidRP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4.5.71. </w:t>
      </w:r>
      <w:r w:rsidRPr="00685E91">
        <w:rPr>
          <w:rFonts w:ascii="Times New Roman" w:eastAsia="Times New Roman" w:hAnsi="Times New Roman"/>
          <w:sz w:val="28"/>
          <w:szCs w:val="28"/>
          <w:lang w:eastAsia="ru-RU"/>
        </w:rPr>
        <w:t>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м3/сутки СЗЗ следует принимать размером 100 м.</w:t>
      </w:r>
    </w:p>
    <w:p w:rsidR="00685E91" w:rsidRP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85E91">
        <w:rPr>
          <w:rFonts w:ascii="Times New Roman" w:eastAsia="Times New Roman" w:hAnsi="Times New Roman"/>
          <w:sz w:val="28"/>
          <w:szCs w:val="28"/>
          <w:lang w:eastAsia="ru-RU"/>
        </w:rPr>
        <w:t>Для полей подземной фильтрации пропускной способностью до 15 м3/сутки СЗЗ следует принимать размером 50 м.</w:t>
      </w:r>
    </w:p>
    <w:p w:rsidR="00685E91" w:rsidRP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85E91">
        <w:rPr>
          <w:rFonts w:ascii="Times New Roman" w:eastAsia="Times New Roman" w:hAnsi="Times New Roman"/>
          <w:sz w:val="28"/>
          <w:szCs w:val="28"/>
          <w:lang w:eastAsia="ru-RU"/>
        </w:rPr>
        <w:t>Размер СЗЗ от сливных станций следует принимать 300 м.</w:t>
      </w:r>
    </w:p>
    <w:p w:rsid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85E91">
        <w:rPr>
          <w:rFonts w:ascii="Times New Roman" w:eastAsia="Times New Roman" w:hAnsi="Times New Roman"/>
          <w:sz w:val="28"/>
          <w:szCs w:val="28"/>
          <w:lang w:eastAsia="ru-RU"/>
        </w:rPr>
        <w:t>СЗЗ от очистных сооружений поверхностного стока открытого типа до жилой территории следует принимать 100 м, закрытого типа - 50 м.</w:t>
      </w:r>
    </w:p>
    <w:p w:rsidR="00685E91" w:rsidRDefault="00685E91" w:rsidP="00685E91">
      <w:pPr>
        <w:pStyle w:val="af7"/>
        <w:spacing w:after="0"/>
        <w:ind w:firstLine="732"/>
        <w:jc w:val="both"/>
        <w:rPr>
          <w:rFonts w:cs="Times New Roman"/>
          <w:color w:val="000000"/>
          <w:sz w:val="28"/>
          <w:szCs w:val="28"/>
        </w:rPr>
      </w:pPr>
      <w:r>
        <w:rPr>
          <w:rFonts w:cs="Times New Roman"/>
          <w:color w:val="000000"/>
          <w:sz w:val="28"/>
          <w:szCs w:val="28"/>
        </w:rPr>
        <w:t xml:space="preserve">4.5.72. </w:t>
      </w:r>
      <w:r w:rsidRPr="00382A02">
        <w:rPr>
          <w:rFonts w:cs="Times New Roman"/>
          <w:color w:val="000000"/>
          <w:sz w:val="28"/>
          <w:szCs w:val="28"/>
        </w:rPr>
        <w:t xml:space="preserve">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w:t>
      </w:r>
      <w:r>
        <w:rPr>
          <w:rFonts w:cs="Times New Roman"/>
          <w:color w:val="000000"/>
          <w:sz w:val="28"/>
          <w:szCs w:val="28"/>
        </w:rPr>
        <w:t>4.31.</w:t>
      </w:r>
    </w:p>
    <w:p w:rsidR="00685E91" w:rsidRPr="00685E91" w:rsidRDefault="00685E91" w:rsidP="00685E91">
      <w:pPr>
        <w:widowControl w:val="0"/>
        <w:suppressAutoHyphens/>
        <w:spacing w:after="0" w:line="240" w:lineRule="auto"/>
        <w:ind w:firstLine="732"/>
        <w:jc w:val="right"/>
        <w:rPr>
          <w:rFonts w:ascii="Times New Roman" w:eastAsia="SimSun" w:hAnsi="Times New Roman"/>
          <w:color w:val="000000"/>
          <w:kern w:val="1"/>
          <w:sz w:val="28"/>
          <w:szCs w:val="28"/>
          <w:lang w:eastAsia="hi-IN" w:bidi="hi-IN"/>
        </w:rPr>
      </w:pPr>
      <w:r w:rsidRPr="00685E91">
        <w:rPr>
          <w:rFonts w:ascii="Times New Roman" w:eastAsia="SimSun" w:hAnsi="Times New Roman"/>
          <w:color w:val="000000"/>
          <w:kern w:val="1"/>
          <w:sz w:val="28"/>
          <w:szCs w:val="28"/>
          <w:lang w:eastAsia="hi-IN" w:bidi="hi-IN"/>
        </w:rPr>
        <w:t xml:space="preserve">Таблица </w:t>
      </w:r>
      <w:r>
        <w:rPr>
          <w:rFonts w:ascii="Times New Roman" w:eastAsia="SimSun" w:hAnsi="Times New Roman"/>
          <w:color w:val="000000"/>
          <w:kern w:val="1"/>
          <w:sz w:val="28"/>
          <w:szCs w:val="28"/>
          <w:lang w:eastAsia="hi-IN" w:bidi="hi-IN"/>
        </w:rPr>
        <w:t>4.31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819"/>
        <w:gridCol w:w="4829"/>
      </w:tblGrid>
      <w:tr w:rsidR="00685E91" w:rsidRPr="00685E91" w:rsidTr="00C932BC">
        <w:trPr>
          <w:trHeight w:val="643"/>
        </w:trPr>
        <w:tc>
          <w:tcPr>
            <w:tcW w:w="4819" w:type="dxa"/>
            <w:shd w:val="clear" w:color="auto" w:fill="EEECE1"/>
          </w:tcPr>
          <w:p w:rsidR="00685E91" w:rsidRPr="00685E91" w:rsidRDefault="00685E91" w:rsidP="00685E91">
            <w:pPr>
              <w:autoSpaceDE w:val="0"/>
              <w:snapToGrid w:val="0"/>
              <w:jc w:val="center"/>
              <w:rPr>
                <w:rFonts w:ascii="Times New Roman" w:eastAsia="TimesNewRoman" w:hAnsi="Times New Roman"/>
                <w:b/>
                <w:bCs/>
                <w:sz w:val="24"/>
                <w:szCs w:val="24"/>
              </w:rPr>
            </w:pPr>
            <w:r w:rsidRPr="00685E91">
              <w:rPr>
                <w:rFonts w:ascii="Times New Roman" w:eastAsia="TimesNewRoman" w:hAnsi="Times New Roman"/>
                <w:b/>
                <w:bCs/>
                <w:sz w:val="24"/>
                <w:szCs w:val="24"/>
              </w:rPr>
              <w:t>Классы опасности промышленных объектов</w:t>
            </w:r>
            <w:r w:rsidRPr="00685E91">
              <w:rPr>
                <w:rFonts w:ascii="Times New Roman" w:hAnsi="Times New Roman"/>
                <w:b/>
                <w:bCs/>
                <w:sz w:val="24"/>
                <w:szCs w:val="24"/>
              </w:rPr>
              <w:t xml:space="preserve">, </w:t>
            </w:r>
            <w:r w:rsidRPr="00685E91">
              <w:rPr>
                <w:rFonts w:ascii="Times New Roman" w:eastAsia="TimesNewRoman" w:hAnsi="Times New Roman"/>
                <w:b/>
                <w:bCs/>
                <w:sz w:val="24"/>
                <w:szCs w:val="24"/>
              </w:rPr>
              <w:t>производств и сооружений</w:t>
            </w:r>
          </w:p>
        </w:tc>
        <w:tc>
          <w:tcPr>
            <w:tcW w:w="4829" w:type="dxa"/>
            <w:shd w:val="clear" w:color="auto" w:fill="EEECE1"/>
          </w:tcPr>
          <w:p w:rsidR="00685E91" w:rsidRPr="00685E91" w:rsidRDefault="00685E91" w:rsidP="00C932BC">
            <w:pPr>
              <w:autoSpaceDE w:val="0"/>
              <w:snapToGrid w:val="0"/>
              <w:jc w:val="center"/>
              <w:rPr>
                <w:rFonts w:ascii="Times New Roman" w:eastAsia="TimesNewRoman" w:hAnsi="Times New Roman"/>
                <w:b/>
                <w:bCs/>
                <w:sz w:val="24"/>
                <w:szCs w:val="24"/>
              </w:rPr>
            </w:pPr>
            <w:r w:rsidRPr="00685E91">
              <w:rPr>
                <w:rFonts w:ascii="Times New Roman" w:eastAsia="TimesNewRoman" w:hAnsi="Times New Roman"/>
                <w:b/>
                <w:bCs/>
                <w:sz w:val="24"/>
                <w:szCs w:val="24"/>
              </w:rPr>
              <w:t>Ориентировочные размеры санитарно</w:t>
            </w:r>
            <w:r w:rsidRPr="00685E91">
              <w:rPr>
                <w:rFonts w:ascii="Times New Roman" w:hAnsi="Times New Roman"/>
                <w:b/>
                <w:bCs/>
                <w:sz w:val="24"/>
                <w:szCs w:val="24"/>
              </w:rPr>
              <w:t>-</w:t>
            </w:r>
            <w:r w:rsidRPr="00685E91">
              <w:rPr>
                <w:rFonts w:ascii="Times New Roman" w:eastAsia="TimesNewRoman" w:hAnsi="Times New Roman"/>
                <w:b/>
                <w:bCs/>
                <w:sz w:val="24"/>
                <w:szCs w:val="24"/>
              </w:rPr>
              <w:t>защитной зоны</w:t>
            </w:r>
            <w:r w:rsidR="00C932BC">
              <w:rPr>
                <w:rFonts w:ascii="Times New Roman" w:eastAsia="TimesNewRoman" w:hAnsi="Times New Roman"/>
                <w:b/>
                <w:bCs/>
                <w:sz w:val="24"/>
                <w:szCs w:val="24"/>
              </w:rPr>
              <w:t xml:space="preserve">    </w:t>
            </w:r>
            <w:r w:rsidRPr="00685E91">
              <w:rPr>
                <w:rFonts w:ascii="Times New Roman" w:hAnsi="Times New Roman"/>
                <w:b/>
                <w:bCs/>
                <w:sz w:val="24"/>
                <w:szCs w:val="24"/>
              </w:rPr>
              <w:t xml:space="preserve">&lt;*&gt;, </w:t>
            </w:r>
            <w:r w:rsidRPr="00685E91">
              <w:rPr>
                <w:rFonts w:ascii="Times New Roman" w:eastAsia="TimesNewRoman" w:hAnsi="Times New Roman"/>
                <w:b/>
                <w:bCs/>
                <w:sz w:val="24"/>
                <w:szCs w:val="24"/>
              </w:rPr>
              <w:t>м</w:t>
            </w:r>
          </w:p>
        </w:tc>
      </w:tr>
      <w:tr w:rsidR="00685E91" w:rsidRPr="00685E91" w:rsidTr="003F1A73">
        <w:tc>
          <w:tcPr>
            <w:tcW w:w="481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I</w:t>
            </w:r>
          </w:p>
        </w:tc>
        <w:tc>
          <w:tcPr>
            <w:tcW w:w="482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1000</w:t>
            </w:r>
          </w:p>
        </w:tc>
      </w:tr>
      <w:tr w:rsidR="00685E91" w:rsidRPr="00685E91" w:rsidTr="003F1A73">
        <w:tc>
          <w:tcPr>
            <w:tcW w:w="481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lastRenderedPageBreak/>
              <w:t>II</w:t>
            </w:r>
          </w:p>
        </w:tc>
        <w:tc>
          <w:tcPr>
            <w:tcW w:w="482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500</w:t>
            </w:r>
          </w:p>
        </w:tc>
      </w:tr>
      <w:tr w:rsidR="00685E91" w:rsidRPr="00685E91" w:rsidTr="003F1A73">
        <w:tc>
          <w:tcPr>
            <w:tcW w:w="481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III</w:t>
            </w:r>
          </w:p>
        </w:tc>
        <w:tc>
          <w:tcPr>
            <w:tcW w:w="482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300</w:t>
            </w:r>
          </w:p>
        </w:tc>
      </w:tr>
      <w:tr w:rsidR="00685E91" w:rsidRPr="00685E91" w:rsidTr="003F1A73">
        <w:tc>
          <w:tcPr>
            <w:tcW w:w="481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IV</w:t>
            </w:r>
          </w:p>
        </w:tc>
        <w:tc>
          <w:tcPr>
            <w:tcW w:w="482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100</w:t>
            </w:r>
          </w:p>
        </w:tc>
      </w:tr>
      <w:tr w:rsidR="00685E91" w:rsidRPr="00685E91" w:rsidTr="003F1A73">
        <w:tc>
          <w:tcPr>
            <w:tcW w:w="481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V</w:t>
            </w:r>
          </w:p>
        </w:tc>
        <w:tc>
          <w:tcPr>
            <w:tcW w:w="482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50</w:t>
            </w:r>
          </w:p>
        </w:tc>
      </w:tr>
    </w:tbl>
    <w:p w:rsidR="00685E91" w:rsidRPr="00685E91" w:rsidRDefault="00685E91" w:rsidP="00685E91">
      <w:pPr>
        <w:pStyle w:val="af7"/>
        <w:spacing w:after="0"/>
        <w:ind w:firstLine="732"/>
        <w:jc w:val="both"/>
        <w:rPr>
          <w:rFonts w:cs="Times New Roman"/>
          <w:color w:val="000000"/>
          <w:sz w:val="28"/>
          <w:szCs w:val="28"/>
        </w:rPr>
      </w:pPr>
      <w:r>
        <w:rPr>
          <w:rFonts w:cs="Times New Roman"/>
          <w:color w:val="000000"/>
          <w:sz w:val="28"/>
          <w:szCs w:val="28"/>
        </w:rPr>
        <w:t xml:space="preserve">4.5.73 </w:t>
      </w:r>
      <w:r w:rsidRPr="00685E91">
        <w:rPr>
          <w:rFonts w:cs="Times New Roman"/>
          <w:color w:val="000000"/>
          <w:sz w:val="28"/>
          <w:szCs w:val="28"/>
        </w:rPr>
        <w:t>Теплоснабжение жилой и общественной застройки на территориях городов и сельских населенных пунктов, как правило, следует предусматривать централизованным от ТЭЦ или районных тепловых станций (РТС) при условии соблюдения экологических требований.</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Возможно теплоснабжение отдельных объектов от децентрализованных современных источников теплоснабжения на территориях, где это экономически и технически оправдано и не приводит к нарушению экологических нормативов.</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 xml:space="preserve">Выбор варианта схемы теплоснабжения объекта: системы централизованного теплоснабжения от котельных, крупных и малых тепловых и атомных электростанций (ТЭЦ, ТЭС, АЭС) либо от источников децентрализованного теплоснабжения (ДЦТ) - автономных, </w:t>
      </w:r>
      <w:proofErr w:type="spellStart"/>
      <w:r w:rsidRPr="00685E91">
        <w:rPr>
          <w:rFonts w:cs="Times New Roman"/>
          <w:color w:val="000000"/>
          <w:sz w:val="28"/>
          <w:szCs w:val="28"/>
        </w:rPr>
        <w:t>крышных</w:t>
      </w:r>
      <w:proofErr w:type="spellEnd"/>
      <w:r w:rsidRPr="00685E91">
        <w:rPr>
          <w:rFonts w:cs="Times New Roman"/>
          <w:color w:val="000000"/>
          <w:sz w:val="28"/>
          <w:szCs w:val="28"/>
        </w:rPr>
        <w:t xml:space="preserve"> котельных; от квартирных </w:t>
      </w:r>
      <w:proofErr w:type="spellStart"/>
      <w:r w:rsidRPr="00685E91">
        <w:rPr>
          <w:rFonts w:cs="Times New Roman"/>
          <w:color w:val="000000"/>
          <w:sz w:val="28"/>
          <w:szCs w:val="28"/>
        </w:rPr>
        <w:t>теплогенераторов</w:t>
      </w:r>
      <w:proofErr w:type="spellEnd"/>
      <w:r w:rsidRPr="00685E91">
        <w:rPr>
          <w:rFonts w:cs="Times New Roman"/>
          <w:color w:val="000000"/>
          <w:sz w:val="28"/>
          <w:szCs w:val="28"/>
        </w:rPr>
        <w:t xml:space="preserve"> производится путем технико-экономического сравнения вариантов.</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Принятая схема теплоснабжения должна обеспечивать:</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 xml:space="preserve">нормативный уровень </w:t>
      </w:r>
      <w:proofErr w:type="spellStart"/>
      <w:r w:rsidRPr="00685E91">
        <w:rPr>
          <w:rFonts w:cs="Times New Roman"/>
          <w:color w:val="000000"/>
          <w:sz w:val="28"/>
          <w:szCs w:val="28"/>
        </w:rPr>
        <w:t>теплоэнергосбережения</w:t>
      </w:r>
      <w:proofErr w:type="spellEnd"/>
      <w:r w:rsidRPr="00685E91">
        <w:rPr>
          <w:rFonts w:cs="Times New Roman"/>
          <w:color w:val="000000"/>
          <w:sz w:val="28"/>
          <w:szCs w:val="28"/>
        </w:rPr>
        <w:t>;</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нормативный уровень надежности, определяемый тремя критериями: вероятностью безотказной работы, готовностью (качеством) теплоснабжения и живучестью;</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требования экологии;</w:t>
      </w:r>
    </w:p>
    <w:p w:rsid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безопасность эксплуатации.</w:t>
      </w:r>
    </w:p>
    <w:p w:rsidR="00685E91" w:rsidRPr="00685E91" w:rsidRDefault="00685E91" w:rsidP="00685E91">
      <w:pPr>
        <w:pStyle w:val="af7"/>
        <w:spacing w:after="0"/>
        <w:ind w:firstLine="732"/>
        <w:jc w:val="both"/>
        <w:rPr>
          <w:rFonts w:cs="Times New Roman"/>
          <w:color w:val="000000"/>
          <w:sz w:val="28"/>
          <w:szCs w:val="28"/>
        </w:rPr>
      </w:pPr>
      <w:r>
        <w:rPr>
          <w:rFonts w:cs="Times New Roman"/>
          <w:color w:val="000000"/>
          <w:sz w:val="28"/>
          <w:szCs w:val="28"/>
        </w:rPr>
        <w:t xml:space="preserve">4.5.74. </w:t>
      </w:r>
      <w:r w:rsidRPr="00685E91">
        <w:rPr>
          <w:rFonts w:cs="Times New Roman"/>
          <w:color w:val="000000"/>
          <w:sz w:val="28"/>
          <w:szCs w:val="28"/>
        </w:rPr>
        <w:t xml:space="preserve">Перспективные планы развития </w:t>
      </w:r>
      <w:r w:rsidR="002154A2" w:rsidRPr="002154A2">
        <w:rPr>
          <w:sz w:val="28"/>
          <w:szCs w:val="28"/>
        </w:rPr>
        <w:t>Бобылевского</w:t>
      </w:r>
      <w:r w:rsidRPr="00685E91">
        <w:rPr>
          <w:rFonts w:cs="Times New Roman"/>
          <w:color w:val="000000"/>
          <w:sz w:val="28"/>
          <w:szCs w:val="28"/>
        </w:rPr>
        <w:t xml:space="preserve"> муниципального образования должны учитываться при разработке схем теплоснабжения. При этом расчетные тепловые нагрузки определяются:</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 xml:space="preserve">для существующей застройки </w:t>
      </w:r>
      <w:r w:rsidR="002154A2" w:rsidRPr="002154A2">
        <w:rPr>
          <w:sz w:val="28"/>
          <w:szCs w:val="28"/>
        </w:rPr>
        <w:t>Бобылевского</w:t>
      </w:r>
      <w:r w:rsidR="00BB4AFE" w:rsidRPr="00685E91">
        <w:rPr>
          <w:rFonts w:cs="Times New Roman"/>
          <w:color w:val="000000"/>
          <w:sz w:val="28"/>
          <w:szCs w:val="28"/>
        </w:rPr>
        <w:t xml:space="preserve"> муниципального образования </w:t>
      </w:r>
      <w:r w:rsidRPr="00685E91">
        <w:rPr>
          <w:rFonts w:cs="Times New Roman"/>
          <w:color w:val="000000"/>
          <w:sz w:val="28"/>
          <w:szCs w:val="28"/>
        </w:rPr>
        <w:t>и действующих промышленных предприятий - по проектам с уточнением по фактическим тепловым нагрузкам;</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 xml:space="preserve">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согласно генеральным планам застройки районов населенного пункта с учетом современных требований к теплозащите зданий, установленных </w:t>
      </w:r>
      <w:proofErr w:type="spellStart"/>
      <w:r w:rsidRPr="00685E91">
        <w:rPr>
          <w:rFonts w:cs="Times New Roman"/>
          <w:color w:val="000000"/>
          <w:sz w:val="28"/>
          <w:szCs w:val="28"/>
        </w:rPr>
        <w:t>СНиП</w:t>
      </w:r>
      <w:proofErr w:type="spellEnd"/>
      <w:r w:rsidRPr="00685E91">
        <w:rPr>
          <w:rFonts w:cs="Times New Roman"/>
          <w:color w:val="000000"/>
          <w:sz w:val="28"/>
          <w:szCs w:val="28"/>
        </w:rPr>
        <w:t xml:space="preserve"> 41-01-2003, </w:t>
      </w:r>
      <w:proofErr w:type="spellStart"/>
      <w:r w:rsidRPr="00685E91">
        <w:rPr>
          <w:rFonts w:cs="Times New Roman"/>
          <w:color w:val="000000"/>
          <w:sz w:val="28"/>
          <w:szCs w:val="28"/>
        </w:rPr>
        <w:t>СНиП</w:t>
      </w:r>
      <w:proofErr w:type="spellEnd"/>
      <w:r w:rsidRPr="00685E91">
        <w:rPr>
          <w:rFonts w:cs="Times New Roman"/>
          <w:color w:val="000000"/>
          <w:sz w:val="28"/>
          <w:szCs w:val="28"/>
        </w:rPr>
        <w:t xml:space="preserve"> 23-02-2003, ТСН 23-305-99 Саратовской области (с </w:t>
      </w:r>
      <w:r>
        <w:rPr>
          <w:rFonts w:cs="Times New Roman"/>
          <w:color w:val="000000"/>
          <w:sz w:val="28"/>
          <w:szCs w:val="28"/>
        </w:rPr>
        <w:t>изменениями</w:t>
      </w:r>
      <w:r w:rsidRPr="00685E91">
        <w:rPr>
          <w:rFonts w:cs="Times New Roman"/>
          <w:color w:val="000000"/>
          <w:sz w:val="28"/>
          <w:szCs w:val="28"/>
        </w:rPr>
        <w:t>).</w:t>
      </w:r>
    </w:p>
    <w:p w:rsid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4.5.75. </w:t>
      </w:r>
      <w:r w:rsidRPr="00685E91">
        <w:rPr>
          <w:rFonts w:ascii="Times New Roman" w:eastAsia="Times New Roman" w:hAnsi="Times New Roman"/>
          <w:sz w:val="28"/>
          <w:szCs w:val="28"/>
          <w:lang w:eastAsia="ru-RU"/>
        </w:rPr>
        <w:t>При отсутствии схемы теплоснабжения в районах одно-, двухэтажной жилой застройки с плотностью населения 40 чел./га и выше системы централизованного теплоснабжения допускается предусматривать от котельных на группу общественных и жилых зданий.</w:t>
      </w:r>
    </w:p>
    <w:p w:rsid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4.5.76. </w:t>
      </w:r>
      <w:r w:rsidRPr="00685E91">
        <w:rPr>
          <w:rFonts w:ascii="Times New Roman" w:eastAsia="Times New Roman" w:hAnsi="Times New Roman"/>
          <w:sz w:val="28"/>
          <w:szCs w:val="28"/>
          <w:lang w:eastAsia="ru-RU"/>
        </w:rPr>
        <w:t xml:space="preserve">Проектирование и строительство систем теплоснабжения должно учитывать требования </w:t>
      </w:r>
      <w:proofErr w:type="spellStart"/>
      <w:r w:rsidRPr="00685E91">
        <w:rPr>
          <w:rFonts w:ascii="Times New Roman" w:eastAsia="Times New Roman" w:hAnsi="Times New Roman"/>
          <w:sz w:val="28"/>
          <w:szCs w:val="28"/>
          <w:lang w:eastAsia="ru-RU"/>
        </w:rPr>
        <w:t>СНиП</w:t>
      </w:r>
      <w:proofErr w:type="spellEnd"/>
      <w:r w:rsidRPr="00685E91">
        <w:rPr>
          <w:rFonts w:ascii="Times New Roman" w:eastAsia="Times New Roman" w:hAnsi="Times New Roman"/>
          <w:sz w:val="28"/>
          <w:szCs w:val="28"/>
          <w:lang w:eastAsia="ru-RU"/>
        </w:rPr>
        <w:t xml:space="preserve"> 41-01-2003, </w:t>
      </w:r>
      <w:proofErr w:type="spellStart"/>
      <w:r w:rsidRPr="00685E91">
        <w:rPr>
          <w:rFonts w:ascii="Times New Roman" w:eastAsia="Times New Roman" w:hAnsi="Times New Roman"/>
          <w:sz w:val="28"/>
          <w:szCs w:val="28"/>
          <w:lang w:eastAsia="ru-RU"/>
        </w:rPr>
        <w:t>СНиП</w:t>
      </w:r>
      <w:proofErr w:type="spellEnd"/>
      <w:r w:rsidRPr="00685E91">
        <w:rPr>
          <w:rFonts w:ascii="Times New Roman" w:eastAsia="Times New Roman" w:hAnsi="Times New Roman"/>
          <w:sz w:val="28"/>
          <w:szCs w:val="28"/>
          <w:lang w:eastAsia="ru-RU"/>
        </w:rPr>
        <w:t xml:space="preserve"> 41-02-2003, </w:t>
      </w:r>
      <w:proofErr w:type="spellStart"/>
      <w:r w:rsidRPr="00685E91">
        <w:rPr>
          <w:rFonts w:ascii="Times New Roman" w:eastAsia="Times New Roman" w:hAnsi="Times New Roman"/>
          <w:sz w:val="28"/>
          <w:szCs w:val="28"/>
          <w:lang w:eastAsia="ru-RU"/>
        </w:rPr>
        <w:t>СНиП</w:t>
      </w:r>
      <w:proofErr w:type="spellEnd"/>
      <w:r w:rsidRPr="00685E91">
        <w:rPr>
          <w:rFonts w:ascii="Times New Roman" w:eastAsia="Times New Roman" w:hAnsi="Times New Roman"/>
          <w:sz w:val="28"/>
          <w:szCs w:val="28"/>
          <w:lang w:eastAsia="ru-RU"/>
        </w:rPr>
        <w:t xml:space="preserve"> 2.07.01-89, </w:t>
      </w:r>
      <w:proofErr w:type="spellStart"/>
      <w:r w:rsidRPr="00685E91">
        <w:rPr>
          <w:rFonts w:ascii="Times New Roman" w:eastAsia="Times New Roman" w:hAnsi="Times New Roman"/>
          <w:sz w:val="28"/>
          <w:szCs w:val="28"/>
          <w:lang w:eastAsia="ru-RU"/>
        </w:rPr>
        <w:t>СНиП</w:t>
      </w:r>
      <w:proofErr w:type="spellEnd"/>
      <w:r w:rsidRPr="00685E91">
        <w:rPr>
          <w:rFonts w:ascii="Times New Roman" w:eastAsia="Times New Roman" w:hAnsi="Times New Roman"/>
          <w:sz w:val="28"/>
          <w:szCs w:val="28"/>
          <w:lang w:eastAsia="ru-RU"/>
        </w:rPr>
        <w:t xml:space="preserve"> II-35-76 (</w:t>
      </w:r>
      <w:r>
        <w:rPr>
          <w:rFonts w:ascii="Times New Roman" w:eastAsia="Times New Roman" w:hAnsi="Times New Roman"/>
          <w:sz w:val="28"/>
          <w:szCs w:val="28"/>
          <w:lang w:eastAsia="ru-RU"/>
        </w:rPr>
        <w:t>их актуализированных редакций</w:t>
      </w:r>
      <w:r w:rsidRPr="00685E91">
        <w:rPr>
          <w:rFonts w:ascii="Times New Roman" w:eastAsia="Times New Roman" w:hAnsi="Times New Roman"/>
          <w:sz w:val="28"/>
          <w:szCs w:val="28"/>
          <w:lang w:eastAsia="ru-RU"/>
        </w:rPr>
        <w:t>).</w:t>
      </w:r>
    </w:p>
    <w:p w:rsid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4.5.77. </w:t>
      </w:r>
      <w:r w:rsidRPr="00685E91">
        <w:rPr>
          <w:rFonts w:ascii="Times New Roman" w:eastAsia="Times New Roman" w:hAnsi="Times New Roman"/>
          <w:sz w:val="28"/>
          <w:szCs w:val="28"/>
          <w:lang w:eastAsia="ru-RU"/>
        </w:rPr>
        <w:t xml:space="preserve">Размещение централизованных источников теплоснабжения производится в коммунально-складских и производственных зонах, по возможности в центре тепловых нагрузок в соответствии с требованиями </w:t>
      </w:r>
      <w:proofErr w:type="spellStart"/>
      <w:r w:rsidRPr="00685E91">
        <w:rPr>
          <w:rFonts w:ascii="Times New Roman" w:eastAsia="Times New Roman" w:hAnsi="Times New Roman"/>
          <w:sz w:val="28"/>
          <w:szCs w:val="28"/>
          <w:lang w:eastAsia="ru-RU"/>
        </w:rPr>
        <w:t>СНиП</w:t>
      </w:r>
      <w:proofErr w:type="spellEnd"/>
      <w:r w:rsidRPr="00685E91">
        <w:rPr>
          <w:rFonts w:ascii="Times New Roman" w:eastAsia="Times New Roman" w:hAnsi="Times New Roman"/>
          <w:sz w:val="28"/>
          <w:szCs w:val="28"/>
          <w:lang w:eastAsia="ru-RU"/>
        </w:rPr>
        <w:t xml:space="preserve"> 2.07.01-89, </w:t>
      </w:r>
      <w:proofErr w:type="spellStart"/>
      <w:r w:rsidRPr="00685E91">
        <w:rPr>
          <w:rFonts w:ascii="Times New Roman" w:eastAsia="Times New Roman" w:hAnsi="Times New Roman"/>
          <w:sz w:val="28"/>
          <w:szCs w:val="28"/>
          <w:lang w:eastAsia="ru-RU"/>
        </w:rPr>
        <w:t>СНиП</w:t>
      </w:r>
      <w:proofErr w:type="spellEnd"/>
      <w:r w:rsidRPr="00685E91">
        <w:rPr>
          <w:rFonts w:ascii="Times New Roman" w:eastAsia="Times New Roman" w:hAnsi="Times New Roman"/>
          <w:sz w:val="28"/>
          <w:szCs w:val="28"/>
          <w:lang w:eastAsia="ru-RU"/>
        </w:rPr>
        <w:t xml:space="preserve"> 41-02-2003, </w:t>
      </w:r>
      <w:proofErr w:type="spellStart"/>
      <w:r w:rsidRPr="00685E91">
        <w:rPr>
          <w:rFonts w:ascii="Times New Roman" w:eastAsia="Times New Roman" w:hAnsi="Times New Roman"/>
          <w:sz w:val="28"/>
          <w:szCs w:val="28"/>
          <w:lang w:eastAsia="ru-RU"/>
        </w:rPr>
        <w:t>СанПиН</w:t>
      </w:r>
      <w:proofErr w:type="spellEnd"/>
      <w:r w:rsidRPr="00685E91">
        <w:rPr>
          <w:rFonts w:ascii="Times New Roman" w:eastAsia="Times New Roman" w:hAnsi="Times New Roman"/>
          <w:sz w:val="28"/>
          <w:szCs w:val="28"/>
          <w:lang w:eastAsia="ru-RU"/>
        </w:rPr>
        <w:t xml:space="preserve"> 2.2.1/2.1.1.1200-03</w:t>
      </w:r>
      <w:r>
        <w:rPr>
          <w:rFonts w:ascii="Times New Roman" w:eastAsia="Times New Roman" w:hAnsi="Times New Roman"/>
          <w:sz w:val="28"/>
          <w:szCs w:val="28"/>
          <w:lang w:eastAsia="ru-RU"/>
        </w:rPr>
        <w:t xml:space="preserve"> </w:t>
      </w:r>
      <w:r w:rsidRPr="00685E91">
        <w:rPr>
          <w:rFonts w:ascii="Times New Roman" w:eastAsia="Times New Roman" w:hAnsi="Times New Roman"/>
          <w:sz w:val="28"/>
          <w:szCs w:val="28"/>
          <w:lang w:eastAsia="ru-RU"/>
        </w:rPr>
        <w:t>(</w:t>
      </w:r>
      <w:r>
        <w:rPr>
          <w:rFonts w:ascii="Times New Roman" w:eastAsia="Times New Roman" w:hAnsi="Times New Roman"/>
          <w:sz w:val="28"/>
          <w:szCs w:val="28"/>
          <w:lang w:eastAsia="ru-RU"/>
        </w:rPr>
        <w:t>их актуализированных редакций</w:t>
      </w:r>
      <w:r w:rsidRPr="00685E91">
        <w:rPr>
          <w:rFonts w:ascii="Times New Roman" w:eastAsia="Times New Roman" w:hAnsi="Times New Roman"/>
          <w:sz w:val="28"/>
          <w:szCs w:val="28"/>
          <w:lang w:eastAsia="ru-RU"/>
        </w:rPr>
        <w:t>).</w:t>
      </w:r>
    </w:p>
    <w:p w:rsid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4.5.78. </w:t>
      </w:r>
      <w:r w:rsidRPr="00685E91">
        <w:rPr>
          <w:rFonts w:ascii="Times New Roman" w:eastAsia="Times New Roman" w:hAnsi="Times New Roman"/>
          <w:sz w:val="28"/>
          <w:szCs w:val="28"/>
          <w:lang w:eastAsia="ru-RU"/>
        </w:rPr>
        <w:t>При размещении источников теплоснабжения в жилой застройке должно быть обеспечено выполнение нормативных требований по уровням шума и вибрации, установленных ГОСТ 12.1.036-81 (2001) для жилых и общественных зданий и СН 2.2.4/2.1.8.562-96.</w:t>
      </w:r>
    </w:p>
    <w:p w:rsidR="00685E91" w:rsidRP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4.5.79. </w:t>
      </w:r>
      <w:r w:rsidRPr="00685E91">
        <w:rPr>
          <w:rFonts w:ascii="Times New Roman" w:eastAsia="Times New Roman" w:hAnsi="Times New Roman"/>
          <w:sz w:val="28"/>
          <w:szCs w:val="28"/>
          <w:lang w:eastAsia="ru-RU"/>
        </w:rPr>
        <w:t xml:space="preserve">Размеры земельных участков для отдельно стоящих отопительных котельных, располагаемых в районах жилой застройки, следует принимать по таблице </w:t>
      </w:r>
      <w:r>
        <w:rPr>
          <w:rFonts w:ascii="Times New Roman" w:eastAsia="Times New Roman" w:hAnsi="Times New Roman"/>
          <w:sz w:val="28"/>
          <w:szCs w:val="28"/>
          <w:lang w:eastAsia="ru-RU"/>
        </w:rPr>
        <w:t>4.32</w:t>
      </w:r>
      <w:r w:rsidRPr="00685E91">
        <w:rPr>
          <w:rFonts w:ascii="Times New Roman" w:eastAsia="Times New Roman" w:hAnsi="Times New Roman"/>
          <w:sz w:val="28"/>
          <w:szCs w:val="28"/>
          <w:lang w:eastAsia="ru-RU"/>
        </w:rPr>
        <w:t>.</w:t>
      </w:r>
    </w:p>
    <w:p w:rsidR="00685E91" w:rsidRDefault="00685E91" w:rsidP="00685E91">
      <w:pPr>
        <w:autoSpaceDE w:val="0"/>
        <w:autoSpaceDN w:val="0"/>
        <w:adjustRightInd w:val="0"/>
        <w:spacing w:after="0" w:line="240" w:lineRule="auto"/>
        <w:ind w:firstLine="540"/>
        <w:jc w:val="right"/>
        <w:rPr>
          <w:rFonts w:ascii="Times New Roman" w:eastAsia="Times New Roman" w:hAnsi="Times New Roman"/>
          <w:sz w:val="28"/>
          <w:szCs w:val="28"/>
          <w:lang w:eastAsia="ru-RU"/>
        </w:rPr>
      </w:pPr>
      <w:r w:rsidRPr="00685E91">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4.32.</w:t>
      </w:r>
    </w:p>
    <w:tbl>
      <w:tblPr>
        <w:tblW w:w="0" w:type="auto"/>
        <w:jc w:val="center"/>
        <w:tblInd w:w="-357" w:type="dxa"/>
        <w:tblLayout w:type="fixed"/>
        <w:tblCellMar>
          <w:left w:w="70" w:type="dxa"/>
          <w:right w:w="70" w:type="dxa"/>
        </w:tblCellMar>
        <w:tblLook w:val="0000"/>
      </w:tblPr>
      <w:tblGrid>
        <w:gridCol w:w="5017"/>
        <w:gridCol w:w="2160"/>
        <w:gridCol w:w="2316"/>
      </w:tblGrid>
      <w:tr w:rsidR="00685E91" w:rsidRPr="00685E91" w:rsidTr="00685E91">
        <w:trPr>
          <w:cantSplit/>
          <w:trHeight w:val="360"/>
          <w:jc w:val="center"/>
        </w:trPr>
        <w:tc>
          <w:tcPr>
            <w:tcW w:w="5017" w:type="dxa"/>
            <w:vMerge w:val="restart"/>
            <w:tcBorders>
              <w:top w:val="single" w:sz="6" w:space="0" w:color="auto"/>
              <w:left w:val="single" w:sz="6" w:space="0" w:color="auto"/>
              <w:bottom w:val="nil"/>
              <w:right w:val="single" w:sz="6" w:space="0" w:color="auto"/>
            </w:tcBorders>
            <w:shd w:val="clear" w:color="auto" w:fill="EEECE1" w:themeFill="background2"/>
          </w:tcPr>
          <w:p w:rsidR="00685E91" w:rsidRPr="00685E91" w:rsidRDefault="00685E91" w:rsidP="00685E91">
            <w:pPr>
              <w:autoSpaceDE w:val="0"/>
              <w:autoSpaceDN w:val="0"/>
              <w:adjustRightInd w:val="0"/>
              <w:spacing w:after="0" w:line="240" w:lineRule="auto"/>
              <w:rPr>
                <w:rFonts w:ascii="Times New Roman" w:eastAsia="Times New Roman" w:hAnsi="Times New Roman"/>
                <w:b/>
                <w:sz w:val="24"/>
                <w:szCs w:val="24"/>
                <w:lang w:eastAsia="ru-RU"/>
              </w:rPr>
            </w:pPr>
            <w:proofErr w:type="spellStart"/>
            <w:r w:rsidRPr="00685E91">
              <w:rPr>
                <w:rFonts w:ascii="Times New Roman" w:eastAsia="Times New Roman" w:hAnsi="Times New Roman"/>
                <w:b/>
                <w:sz w:val="24"/>
                <w:szCs w:val="24"/>
                <w:lang w:eastAsia="ru-RU"/>
              </w:rPr>
              <w:t>Теплопроизводительность</w:t>
            </w:r>
            <w:proofErr w:type="spellEnd"/>
            <w:r w:rsidRPr="00685E91">
              <w:rPr>
                <w:rFonts w:ascii="Times New Roman" w:eastAsia="Times New Roman" w:hAnsi="Times New Roman"/>
                <w:b/>
                <w:sz w:val="24"/>
                <w:szCs w:val="24"/>
                <w:lang w:eastAsia="ru-RU"/>
              </w:rPr>
              <w:t xml:space="preserve">     </w:t>
            </w:r>
            <w:r w:rsidRPr="00685E91">
              <w:rPr>
                <w:rFonts w:ascii="Times New Roman" w:eastAsia="Times New Roman" w:hAnsi="Times New Roman"/>
                <w:b/>
                <w:sz w:val="24"/>
                <w:szCs w:val="24"/>
                <w:lang w:eastAsia="ru-RU"/>
              </w:rPr>
              <w:br/>
              <w:t xml:space="preserve">котельных, Гкал/ч (МВт)     </w:t>
            </w:r>
          </w:p>
        </w:tc>
        <w:tc>
          <w:tcPr>
            <w:tcW w:w="4476"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685E91" w:rsidRPr="00685E91" w:rsidRDefault="00685E91" w:rsidP="00685E91">
            <w:pPr>
              <w:autoSpaceDE w:val="0"/>
              <w:autoSpaceDN w:val="0"/>
              <w:adjustRightInd w:val="0"/>
              <w:spacing w:after="0" w:line="240" w:lineRule="auto"/>
              <w:rPr>
                <w:rFonts w:ascii="Times New Roman" w:eastAsia="Times New Roman" w:hAnsi="Times New Roman"/>
                <w:b/>
                <w:sz w:val="24"/>
                <w:szCs w:val="24"/>
                <w:lang w:eastAsia="ru-RU"/>
              </w:rPr>
            </w:pPr>
            <w:r w:rsidRPr="00685E91">
              <w:rPr>
                <w:rFonts w:ascii="Times New Roman" w:eastAsia="Times New Roman" w:hAnsi="Times New Roman"/>
                <w:b/>
                <w:sz w:val="24"/>
                <w:szCs w:val="24"/>
                <w:lang w:eastAsia="ru-RU"/>
              </w:rPr>
              <w:t xml:space="preserve">Размеры земельных участков  </w:t>
            </w:r>
            <w:r w:rsidRPr="00685E91">
              <w:rPr>
                <w:rFonts w:ascii="Times New Roman" w:eastAsia="Times New Roman" w:hAnsi="Times New Roman"/>
                <w:b/>
                <w:sz w:val="24"/>
                <w:szCs w:val="24"/>
                <w:lang w:eastAsia="ru-RU"/>
              </w:rPr>
              <w:br/>
              <w:t xml:space="preserve">(га) котельных, работающих:  </w:t>
            </w:r>
          </w:p>
        </w:tc>
      </w:tr>
      <w:tr w:rsidR="00685E91" w:rsidRPr="00685E91" w:rsidTr="00685E91">
        <w:trPr>
          <w:cantSplit/>
          <w:trHeight w:val="480"/>
          <w:jc w:val="center"/>
        </w:trPr>
        <w:tc>
          <w:tcPr>
            <w:tcW w:w="5017" w:type="dxa"/>
            <w:vMerge/>
            <w:tcBorders>
              <w:top w:val="nil"/>
              <w:left w:val="single" w:sz="6" w:space="0" w:color="auto"/>
              <w:bottom w:val="single" w:sz="6" w:space="0" w:color="auto"/>
              <w:right w:val="single" w:sz="6" w:space="0" w:color="auto"/>
            </w:tcBorders>
            <w:shd w:val="clear" w:color="auto" w:fill="EEECE1" w:themeFill="background2"/>
          </w:tcPr>
          <w:p w:rsidR="00685E91" w:rsidRPr="00685E91" w:rsidRDefault="00685E91" w:rsidP="00685E91">
            <w:pPr>
              <w:autoSpaceDE w:val="0"/>
              <w:autoSpaceDN w:val="0"/>
              <w:adjustRightInd w:val="0"/>
              <w:spacing w:after="0" w:line="240" w:lineRule="auto"/>
              <w:rPr>
                <w:rFonts w:ascii="Times New Roman" w:eastAsia="Times New Roman" w:hAnsi="Times New Roman"/>
                <w:b/>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tcPr>
          <w:p w:rsidR="00685E91" w:rsidRPr="00685E91" w:rsidRDefault="00685E91" w:rsidP="00685E91">
            <w:pPr>
              <w:autoSpaceDE w:val="0"/>
              <w:autoSpaceDN w:val="0"/>
              <w:adjustRightInd w:val="0"/>
              <w:spacing w:after="0" w:line="240" w:lineRule="auto"/>
              <w:rPr>
                <w:rFonts w:ascii="Times New Roman" w:eastAsia="Times New Roman" w:hAnsi="Times New Roman"/>
                <w:b/>
                <w:sz w:val="24"/>
                <w:szCs w:val="24"/>
                <w:lang w:eastAsia="ru-RU"/>
              </w:rPr>
            </w:pPr>
            <w:r w:rsidRPr="00685E91">
              <w:rPr>
                <w:rFonts w:ascii="Times New Roman" w:eastAsia="Times New Roman" w:hAnsi="Times New Roman"/>
                <w:b/>
                <w:sz w:val="24"/>
                <w:szCs w:val="24"/>
                <w:lang w:eastAsia="ru-RU"/>
              </w:rPr>
              <w:t xml:space="preserve">на твердом   </w:t>
            </w:r>
            <w:r w:rsidRPr="00685E91">
              <w:rPr>
                <w:rFonts w:ascii="Times New Roman" w:eastAsia="Times New Roman" w:hAnsi="Times New Roman"/>
                <w:b/>
                <w:sz w:val="24"/>
                <w:szCs w:val="24"/>
                <w:lang w:eastAsia="ru-RU"/>
              </w:rPr>
              <w:br/>
              <w:t xml:space="preserve">топливе    </w:t>
            </w:r>
          </w:p>
        </w:tc>
        <w:tc>
          <w:tcPr>
            <w:tcW w:w="2316" w:type="dxa"/>
            <w:tcBorders>
              <w:top w:val="single" w:sz="6" w:space="0" w:color="auto"/>
              <w:left w:val="single" w:sz="6" w:space="0" w:color="auto"/>
              <w:bottom w:val="single" w:sz="6" w:space="0" w:color="auto"/>
              <w:right w:val="single" w:sz="6" w:space="0" w:color="auto"/>
            </w:tcBorders>
            <w:shd w:val="clear" w:color="auto" w:fill="EEECE1" w:themeFill="background2"/>
          </w:tcPr>
          <w:p w:rsidR="00685E91" w:rsidRPr="00685E91" w:rsidRDefault="00685E91" w:rsidP="00685E91">
            <w:pPr>
              <w:autoSpaceDE w:val="0"/>
              <w:autoSpaceDN w:val="0"/>
              <w:adjustRightInd w:val="0"/>
              <w:spacing w:after="0" w:line="240" w:lineRule="auto"/>
              <w:rPr>
                <w:rFonts w:ascii="Times New Roman" w:eastAsia="Times New Roman" w:hAnsi="Times New Roman"/>
                <w:b/>
                <w:sz w:val="24"/>
                <w:szCs w:val="24"/>
                <w:lang w:eastAsia="ru-RU"/>
              </w:rPr>
            </w:pPr>
            <w:r w:rsidRPr="00685E91">
              <w:rPr>
                <w:rFonts w:ascii="Times New Roman" w:eastAsia="Times New Roman" w:hAnsi="Times New Roman"/>
                <w:b/>
                <w:sz w:val="24"/>
                <w:szCs w:val="24"/>
                <w:lang w:eastAsia="ru-RU"/>
              </w:rPr>
              <w:t xml:space="preserve">на      </w:t>
            </w:r>
            <w:r w:rsidRPr="00685E91">
              <w:rPr>
                <w:rFonts w:ascii="Times New Roman" w:eastAsia="Times New Roman" w:hAnsi="Times New Roman"/>
                <w:b/>
                <w:sz w:val="24"/>
                <w:szCs w:val="24"/>
                <w:lang w:eastAsia="ru-RU"/>
              </w:rPr>
              <w:br/>
            </w:r>
            <w:proofErr w:type="spellStart"/>
            <w:r w:rsidRPr="00685E91">
              <w:rPr>
                <w:rFonts w:ascii="Times New Roman" w:eastAsia="Times New Roman" w:hAnsi="Times New Roman"/>
                <w:b/>
                <w:sz w:val="24"/>
                <w:szCs w:val="24"/>
                <w:lang w:eastAsia="ru-RU"/>
              </w:rPr>
              <w:t>газомазутном</w:t>
            </w:r>
            <w:proofErr w:type="spellEnd"/>
            <w:r w:rsidRPr="00685E91">
              <w:rPr>
                <w:rFonts w:ascii="Times New Roman" w:eastAsia="Times New Roman" w:hAnsi="Times New Roman"/>
                <w:b/>
                <w:sz w:val="24"/>
                <w:szCs w:val="24"/>
                <w:lang w:eastAsia="ru-RU"/>
              </w:rPr>
              <w:t xml:space="preserve"> </w:t>
            </w:r>
            <w:r w:rsidRPr="00685E91">
              <w:rPr>
                <w:rFonts w:ascii="Times New Roman" w:eastAsia="Times New Roman" w:hAnsi="Times New Roman"/>
                <w:b/>
                <w:sz w:val="24"/>
                <w:szCs w:val="24"/>
                <w:lang w:eastAsia="ru-RU"/>
              </w:rPr>
              <w:br/>
              <w:t xml:space="preserve">топливе    </w:t>
            </w:r>
          </w:p>
        </w:tc>
      </w:tr>
      <w:tr w:rsidR="00685E91" w:rsidRPr="00685E91" w:rsidTr="00685E91">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до 5               </w:t>
            </w:r>
          </w:p>
        </w:tc>
        <w:tc>
          <w:tcPr>
            <w:tcW w:w="2160"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0,7      </w:t>
            </w:r>
          </w:p>
        </w:tc>
        <w:tc>
          <w:tcPr>
            <w:tcW w:w="2316"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0,7      </w:t>
            </w:r>
          </w:p>
        </w:tc>
      </w:tr>
      <w:tr w:rsidR="00685E91" w:rsidRPr="00685E91" w:rsidTr="00685E91">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от 5 до 10 (от 6 до 12)     </w:t>
            </w:r>
          </w:p>
        </w:tc>
        <w:tc>
          <w:tcPr>
            <w:tcW w:w="2160"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1,0      </w:t>
            </w:r>
          </w:p>
        </w:tc>
        <w:tc>
          <w:tcPr>
            <w:tcW w:w="2316"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1,0      </w:t>
            </w:r>
          </w:p>
        </w:tc>
      </w:tr>
      <w:tr w:rsidR="00685E91" w:rsidRPr="00685E91" w:rsidTr="00685E91">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свыше 10 до 50 (св. 12 до 58)  </w:t>
            </w:r>
          </w:p>
        </w:tc>
        <w:tc>
          <w:tcPr>
            <w:tcW w:w="2160"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2,0      </w:t>
            </w:r>
          </w:p>
        </w:tc>
        <w:tc>
          <w:tcPr>
            <w:tcW w:w="2316"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1,5      </w:t>
            </w:r>
          </w:p>
        </w:tc>
      </w:tr>
      <w:tr w:rsidR="00685E91" w:rsidRPr="00685E91" w:rsidTr="00685E91">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свыше 50 до 100 (св. 58 до 116) </w:t>
            </w:r>
          </w:p>
        </w:tc>
        <w:tc>
          <w:tcPr>
            <w:tcW w:w="2160"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3,0      </w:t>
            </w:r>
          </w:p>
        </w:tc>
        <w:tc>
          <w:tcPr>
            <w:tcW w:w="2316"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2,5      </w:t>
            </w:r>
          </w:p>
        </w:tc>
      </w:tr>
      <w:tr w:rsidR="00685E91" w:rsidRPr="00685E91" w:rsidTr="00685E91">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свыше 100 до 200 (св. 116 до 233)</w:t>
            </w:r>
          </w:p>
        </w:tc>
        <w:tc>
          <w:tcPr>
            <w:tcW w:w="2160"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3,7      </w:t>
            </w:r>
          </w:p>
        </w:tc>
        <w:tc>
          <w:tcPr>
            <w:tcW w:w="2316"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3,0      </w:t>
            </w:r>
          </w:p>
        </w:tc>
      </w:tr>
      <w:tr w:rsidR="00685E91" w:rsidRPr="00685E91" w:rsidTr="00685E91">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свыше 200 до 400 (св. 233 до 466)</w:t>
            </w:r>
          </w:p>
        </w:tc>
        <w:tc>
          <w:tcPr>
            <w:tcW w:w="2160"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4,3      </w:t>
            </w:r>
          </w:p>
        </w:tc>
        <w:tc>
          <w:tcPr>
            <w:tcW w:w="2316"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3,5      </w:t>
            </w:r>
          </w:p>
        </w:tc>
      </w:tr>
    </w:tbl>
    <w:p w:rsidR="00CD0AD3" w:rsidRPr="00CD0AD3" w:rsidRDefault="00CD0AD3" w:rsidP="00CD0AD3">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D0AD3">
        <w:rPr>
          <w:rFonts w:ascii="Times New Roman" w:eastAsia="Times New Roman" w:hAnsi="Times New Roman"/>
          <w:sz w:val="24"/>
          <w:szCs w:val="24"/>
          <w:lang w:eastAsia="ru-RU"/>
        </w:rPr>
        <w:t>Примечание:</w:t>
      </w:r>
    </w:p>
    <w:p w:rsidR="00CD0AD3" w:rsidRPr="00CD0AD3" w:rsidRDefault="00CD0AD3" w:rsidP="00CD0AD3">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D0AD3">
        <w:rPr>
          <w:rFonts w:ascii="Times New Roman" w:eastAsia="Times New Roman" w:hAnsi="Times New Roman"/>
          <w:sz w:val="24"/>
          <w:szCs w:val="24"/>
          <w:lang w:eastAsia="ru-RU"/>
        </w:rPr>
        <w:t>1. Размеры земельных участков отопительных котельных, обеспечивающих потребителей горячей водой с непосредственным водозабором, а также котельных, доставка топлива которым предусматривается по железной дороге, следует увеличивать на 20 процентов.</w:t>
      </w:r>
    </w:p>
    <w:p w:rsidR="00CD0AD3" w:rsidRDefault="00CD0AD3" w:rsidP="00CD0AD3">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D0AD3">
        <w:rPr>
          <w:rFonts w:ascii="Times New Roman" w:eastAsia="Times New Roman" w:hAnsi="Times New Roman"/>
          <w:sz w:val="24"/>
          <w:szCs w:val="24"/>
          <w:lang w:eastAsia="ru-RU"/>
        </w:rPr>
        <w:t xml:space="preserve">2. Размещение </w:t>
      </w:r>
      <w:proofErr w:type="spellStart"/>
      <w:r w:rsidRPr="00CD0AD3">
        <w:rPr>
          <w:rFonts w:ascii="Times New Roman" w:eastAsia="Times New Roman" w:hAnsi="Times New Roman"/>
          <w:sz w:val="24"/>
          <w:szCs w:val="24"/>
          <w:lang w:eastAsia="ru-RU"/>
        </w:rPr>
        <w:t>золошлакоотвалов</w:t>
      </w:r>
      <w:proofErr w:type="spellEnd"/>
      <w:r w:rsidRPr="00CD0AD3">
        <w:rPr>
          <w:rFonts w:ascii="Times New Roman" w:eastAsia="Times New Roman" w:hAnsi="Times New Roman"/>
          <w:sz w:val="24"/>
          <w:szCs w:val="24"/>
          <w:lang w:eastAsia="ru-RU"/>
        </w:rPr>
        <w:t xml:space="preserve"> следует предусматривать вне селитебной территории.</w:t>
      </w:r>
    </w:p>
    <w:p w:rsidR="00912E15" w:rsidRPr="00912E15" w:rsidRDefault="007A4170"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A4170">
        <w:rPr>
          <w:rFonts w:ascii="Times New Roman" w:eastAsia="Times New Roman" w:hAnsi="Times New Roman"/>
          <w:sz w:val="28"/>
          <w:szCs w:val="28"/>
          <w:lang w:eastAsia="ru-RU"/>
        </w:rPr>
        <w:t>4.5.80.</w:t>
      </w:r>
      <w:r w:rsidR="00912E15" w:rsidRPr="00912E15">
        <w:t xml:space="preserve"> </w:t>
      </w:r>
      <w:r w:rsidR="00912E15" w:rsidRPr="00912E15">
        <w:rPr>
          <w:rFonts w:ascii="Times New Roman" w:eastAsia="Times New Roman" w:hAnsi="Times New Roman"/>
          <w:sz w:val="28"/>
          <w:szCs w:val="28"/>
          <w:lang w:eastAsia="ru-RU"/>
        </w:rPr>
        <w:t xml:space="preserve">Размеры санитарно-защитных зон (СЗЗ) от источников теплоснабжения определяются в соответствии с требованиями </w:t>
      </w:r>
      <w:proofErr w:type="spellStart"/>
      <w:r w:rsidR="00912E15" w:rsidRPr="00912E15">
        <w:rPr>
          <w:rFonts w:ascii="Times New Roman" w:eastAsia="Times New Roman" w:hAnsi="Times New Roman"/>
          <w:sz w:val="28"/>
          <w:szCs w:val="28"/>
          <w:lang w:eastAsia="ru-RU"/>
        </w:rPr>
        <w:t>СанПиН</w:t>
      </w:r>
      <w:proofErr w:type="spellEnd"/>
      <w:r w:rsidR="00912E15" w:rsidRPr="00912E15">
        <w:rPr>
          <w:rFonts w:ascii="Times New Roman" w:eastAsia="Times New Roman" w:hAnsi="Times New Roman"/>
          <w:sz w:val="28"/>
          <w:szCs w:val="28"/>
          <w:lang w:eastAsia="ru-RU"/>
        </w:rPr>
        <w:t xml:space="preserve"> 2.2.1/2.1.1.1200-03, исходя из следующих положений.</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Тепловые электростанции (ТЭС) эквивалентной электрической мощностью 600 мВт и выше, использующие в качестве топлива уголь и мазут, относятся к предприятиям первого класса и должны иметь СЗЗ не менее 1000 метров, работающие на газовом и </w:t>
      </w:r>
      <w:proofErr w:type="spellStart"/>
      <w:r w:rsidRPr="00912E15">
        <w:rPr>
          <w:rFonts w:ascii="Times New Roman" w:eastAsia="Times New Roman" w:hAnsi="Times New Roman"/>
          <w:sz w:val="28"/>
          <w:szCs w:val="28"/>
          <w:lang w:eastAsia="ru-RU"/>
        </w:rPr>
        <w:t>газомазутном</w:t>
      </w:r>
      <w:proofErr w:type="spellEnd"/>
      <w:r w:rsidRPr="00912E15">
        <w:rPr>
          <w:rFonts w:ascii="Times New Roman" w:eastAsia="Times New Roman" w:hAnsi="Times New Roman"/>
          <w:sz w:val="28"/>
          <w:szCs w:val="28"/>
          <w:lang w:eastAsia="ru-RU"/>
        </w:rPr>
        <w:t xml:space="preserve"> топливе относятся к предприятиям второго класса и должны иметь СЗЗ не менее 500 метров.</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ТЭЦ и районные котельные тепловой мощностью 200 Гкал и выше, работающие на угольном и мазутном топливе, относятся ко второму классу с СЗЗ не менее 500 метров, работающие на газовом и </w:t>
      </w:r>
      <w:proofErr w:type="spellStart"/>
      <w:r w:rsidRPr="00912E15">
        <w:rPr>
          <w:rFonts w:ascii="Times New Roman" w:eastAsia="Times New Roman" w:hAnsi="Times New Roman"/>
          <w:sz w:val="28"/>
          <w:szCs w:val="28"/>
          <w:lang w:eastAsia="ru-RU"/>
        </w:rPr>
        <w:t>газомазутном</w:t>
      </w:r>
      <w:proofErr w:type="spellEnd"/>
      <w:r w:rsidRPr="00912E15">
        <w:rPr>
          <w:rFonts w:ascii="Times New Roman" w:eastAsia="Times New Roman" w:hAnsi="Times New Roman"/>
          <w:sz w:val="28"/>
          <w:szCs w:val="28"/>
          <w:lang w:eastAsia="ru-RU"/>
        </w:rPr>
        <w:t xml:space="preserve"> топливе (последний как резервный) относятся к предприятиям третьего класса с СЗЗ не менее 300 метров.</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lastRenderedPageBreak/>
        <w:t xml:space="preserve">Минимальная СЗЗ от </w:t>
      </w:r>
      <w:proofErr w:type="spellStart"/>
      <w:r w:rsidRPr="00912E15">
        <w:rPr>
          <w:rFonts w:ascii="Times New Roman" w:eastAsia="Times New Roman" w:hAnsi="Times New Roman"/>
          <w:sz w:val="28"/>
          <w:szCs w:val="28"/>
          <w:lang w:eastAsia="ru-RU"/>
        </w:rPr>
        <w:t>золоотвала</w:t>
      </w:r>
      <w:proofErr w:type="spellEnd"/>
      <w:r w:rsidRPr="00912E15">
        <w:rPr>
          <w:rFonts w:ascii="Times New Roman" w:eastAsia="Times New Roman" w:hAnsi="Times New Roman"/>
          <w:sz w:val="28"/>
          <w:szCs w:val="28"/>
          <w:lang w:eastAsia="ru-RU"/>
        </w:rPr>
        <w:t xml:space="preserve"> ТЭС должна составлять не менее 300 метров (третий класс) с осуществлением древесно-кустарниковых посадок по его периметру.</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а также акустических расчетов. СЗЗ при расчетных значениях ожидаемого загрязнения атмосферного воздуха в пределах ПДК в приземном слое и на различных высотах прилегающей жилой застройки не должна быть менее 50 метров, если по акустическому расчету не требуется корректировки в сторону ее увеличения.</w:t>
      </w:r>
    </w:p>
    <w:p w:rsidR="007A4170"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При наличии в зоне максимального загрязнения от котельных жилых домов повышенной этажности высота дымовой трубы должна быть как минимум на 1,5 метра выше конька крыши самого высокого жилого дома.</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4.5.81. </w:t>
      </w:r>
      <w:r w:rsidRPr="00912E15">
        <w:rPr>
          <w:rFonts w:ascii="Times New Roman" w:eastAsia="Times New Roman" w:hAnsi="Times New Roman"/>
          <w:sz w:val="28"/>
          <w:szCs w:val="28"/>
          <w:lang w:eastAsia="ru-RU"/>
        </w:rPr>
        <w:t>Водяные тепловые сети надлежит проектировать, как правило, двухтрубными, подающими одновременно теплоту на отопление, вентиляцию, горячее водоснабжение и технологические нужды.</w:t>
      </w:r>
    </w:p>
    <w:p w:rsid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spellStart"/>
      <w:r w:rsidRPr="00912E15">
        <w:rPr>
          <w:rFonts w:ascii="Times New Roman" w:eastAsia="Times New Roman" w:hAnsi="Times New Roman"/>
          <w:sz w:val="28"/>
          <w:szCs w:val="28"/>
          <w:lang w:eastAsia="ru-RU"/>
        </w:rPr>
        <w:t>Многотрубные</w:t>
      </w:r>
      <w:proofErr w:type="spellEnd"/>
      <w:r w:rsidRPr="00912E15">
        <w:rPr>
          <w:rFonts w:ascii="Times New Roman" w:eastAsia="Times New Roman" w:hAnsi="Times New Roman"/>
          <w:sz w:val="28"/>
          <w:szCs w:val="28"/>
          <w:lang w:eastAsia="ru-RU"/>
        </w:rPr>
        <w:t xml:space="preserve"> и однотрубные тепловые сети допускается применять при технико-экономическом обосновании.</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4.5.82. </w:t>
      </w:r>
      <w:r w:rsidRPr="00912E15">
        <w:rPr>
          <w:rFonts w:ascii="Times New Roman" w:eastAsia="Times New Roman" w:hAnsi="Times New Roman"/>
          <w:sz w:val="28"/>
          <w:szCs w:val="28"/>
          <w:lang w:eastAsia="ru-RU"/>
        </w:rPr>
        <w:t>Подключение зданий к городским сетям теплоснабжения и водопровода осуществляется, как правило, через центральные и индивидуальные тепловые пункты (ЦТП и ИТП).</w:t>
      </w:r>
    </w:p>
    <w:p w:rsid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Системы отопления и вентиляции потребителей должны присоединяться к двухтрубным водяным тепловым сетям непосредственно по зависимой схеме присоединения.</w:t>
      </w:r>
    </w:p>
    <w:p w:rsid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4.5.83. </w:t>
      </w:r>
      <w:r w:rsidRPr="00912E15">
        <w:rPr>
          <w:rFonts w:ascii="Times New Roman" w:eastAsia="Times New Roman" w:hAnsi="Times New Roman"/>
          <w:sz w:val="28"/>
          <w:szCs w:val="28"/>
          <w:lang w:eastAsia="ru-RU"/>
        </w:rPr>
        <w:t xml:space="preserve">Трассировка и выбор вида, технологии прокладки и материалов тепловых сетей производится в соответствии с требованиями </w:t>
      </w:r>
      <w:proofErr w:type="spellStart"/>
      <w:r w:rsidRPr="00912E15">
        <w:rPr>
          <w:rFonts w:ascii="Times New Roman" w:eastAsia="Times New Roman" w:hAnsi="Times New Roman"/>
          <w:sz w:val="28"/>
          <w:szCs w:val="28"/>
          <w:lang w:eastAsia="ru-RU"/>
        </w:rPr>
        <w:t>СНиП</w:t>
      </w:r>
      <w:proofErr w:type="spellEnd"/>
      <w:r w:rsidRPr="00912E15">
        <w:rPr>
          <w:rFonts w:ascii="Times New Roman" w:eastAsia="Times New Roman" w:hAnsi="Times New Roman"/>
          <w:sz w:val="28"/>
          <w:szCs w:val="28"/>
          <w:lang w:eastAsia="ru-RU"/>
        </w:rPr>
        <w:t xml:space="preserve"> 41-02-2003, </w:t>
      </w:r>
      <w:proofErr w:type="spellStart"/>
      <w:r w:rsidRPr="00912E15">
        <w:rPr>
          <w:rFonts w:ascii="Times New Roman" w:eastAsia="Times New Roman" w:hAnsi="Times New Roman"/>
          <w:sz w:val="28"/>
          <w:szCs w:val="28"/>
          <w:lang w:eastAsia="ru-RU"/>
        </w:rPr>
        <w:t>СНиП</w:t>
      </w:r>
      <w:proofErr w:type="spellEnd"/>
      <w:r w:rsidRPr="00912E15">
        <w:rPr>
          <w:rFonts w:ascii="Times New Roman" w:eastAsia="Times New Roman" w:hAnsi="Times New Roman"/>
          <w:sz w:val="28"/>
          <w:szCs w:val="28"/>
          <w:lang w:eastAsia="ru-RU"/>
        </w:rPr>
        <w:t xml:space="preserve"> 2.07.01-89 (2000), с использованием СП 41-105-2002, СП 41-106-2004, СП 41-107-2004.</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4.5.84. </w:t>
      </w:r>
      <w:r w:rsidRPr="00912E15">
        <w:rPr>
          <w:rFonts w:ascii="Times New Roman" w:eastAsia="Times New Roman" w:hAnsi="Times New Roman"/>
          <w:sz w:val="28"/>
          <w:szCs w:val="28"/>
          <w:lang w:eastAsia="ru-RU"/>
        </w:rPr>
        <w:t xml:space="preserve">При разработке схем теплоснабжения </w:t>
      </w:r>
      <w:r w:rsidR="002154A2" w:rsidRPr="002154A2">
        <w:rPr>
          <w:rFonts w:ascii="Times New Roman" w:hAnsi="Times New Roman"/>
          <w:sz w:val="28"/>
          <w:szCs w:val="28"/>
        </w:rPr>
        <w:t>Бобылевского</w:t>
      </w:r>
      <w:r w:rsidR="002154A2" w:rsidRPr="00912E15">
        <w:rPr>
          <w:rFonts w:ascii="Times New Roman" w:eastAsia="Times New Roman" w:hAnsi="Times New Roman"/>
          <w:sz w:val="28"/>
          <w:szCs w:val="28"/>
          <w:lang w:eastAsia="ru-RU"/>
        </w:rPr>
        <w:t xml:space="preserve"> </w:t>
      </w:r>
      <w:r w:rsidRPr="00912E15">
        <w:rPr>
          <w:rFonts w:ascii="Times New Roman" w:eastAsia="Times New Roman" w:hAnsi="Times New Roman"/>
          <w:sz w:val="28"/>
          <w:szCs w:val="28"/>
          <w:lang w:eastAsia="ru-RU"/>
        </w:rPr>
        <w:t>муниципального образования необходимо учитывать возможность использования автономных котельных, правила проектирования которых приведены в СП 41-104-2000.</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Для жилых зданий допускается устройство пристроенных и </w:t>
      </w:r>
      <w:proofErr w:type="spellStart"/>
      <w:r w:rsidRPr="00912E15">
        <w:rPr>
          <w:rFonts w:ascii="Times New Roman" w:eastAsia="Times New Roman" w:hAnsi="Times New Roman"/>
          <w:sz w:val="28"/>
          <w:szCs w:val="28"/>
          <w:lang w:eastAsia="ru-RU"/>
        </w:rPr>
        <w:t>крышных</w:t>
      </w:r>
      <w:proofErr w:type="spellEnd"/>
      <w:r w:rsidRPr="00912E15">
        <w:rPr>
          <w:rFonts w:ascii="Times New Roman" w:eastAsia="Times New Roman" w:hAnsi="Times New Roman"/>
          <w:sz w:val="28"/>
          <w:szCs w:val="28"/>
          <w:lang w:eastAsia="ru-RU"/>
        </w:rPr>
        <w:t xml:space="preserve"> котельных. Указанные котельные допускается проектировать с применением водогрейных котлов с температурой воды до 115 градусов. При этом тепловая мощность котельной не должна быть более 3,0 МВт. Не допускается проектирование пристроенных котельных, непосредственно примыкающих к жилым зданиям со стороны входных подъездов и участков стен с оконными проемами, где расстояние от внешней стены котельной до ближайшего окна жилого помещения менее 4 метров по горизонтали, а расстояние от перекрытия котельной до ближайшего окна жилого помещения менее 8 метров по вертикали.</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lastRenderedPageBreak/>
        <w:t xml:space="preserve">Не допускается размещение </w:t>
      </w:r>
      <w:proofErr w:type="spellStart"/>
      <w:r w:rsidRPr="00912E15">
        <w:rPr>
          <w:rFonts w:ascii="Times New Roman" w:eastAsia="Times New Roman" w:hAnsi="Times New Roman"/>
          <w:sz w:val="28"/>
          <w:szCs w:val="28"/>
          <w:lang w:eastAsia="ru-RU"/>
        </w:rPr>
        <w:t>крышных</w:t>
      </w:r>
      <w:proofErr w:type="spellEnd"/>
      <w:r w:rsidRPr="00912E15">
        <w:rPr>
          <w:rFonts w:ascii="Times New Roman" w:eastAsia="Times New Roman" w:hAnsi="Times New Roman"/>
          <w:sz w:val="28"/>
          <w:szCs w:val="28"/>
          <w:lang w:eastAsia="ru-RU"/>
        </w:rPr>
        <w:t xml:space="preserve"> котельных непосредственно на перекрытиях жилых помещений (перекрытие жилого помещения не может служить основанием пола котельной), а также </w:t>
      </w:r>
      <w:proofErr w:type="spellStart"/>
      <w:r w:rsidRPr="00912E15">
        <w:rPr>
          <w:rFonts w:ascii="Times New Roman" w:eastAsia="Times New Roman" w:hAnsi="Times New Roman"/>
          <w:sz w:val="28"/>
          <w:szCs w:val="28"/>
          <w:lang w:eastAsia="ru-RU"/>
        </w:rPr>
        <w:t>смежно</w:t>
      </w:r>
      <w:proofErr w:type="spellEnd"/>
      <w:r w:rsidRPr="00912E15">
        <w:rPr>
          <w:rFonts w:ascii="Times New Roman" w:eastAsia="Times New Roman" w:hAnsi="Times New Roman"/>
          <w:sz w:val="28"/>
          <w:szCs w:val="28"/>
          <w:lang w:eastAsia="ru-RU"/>
        </w:rPr>
        <w:t xml:space="preserve"> с жилыми помещениями (стена здания, к которому пристраивается </w:t>
      </w:r>
      <w:proofErr w:type="spellStart"/>
      <w:r w:rsidRPr="00912E15">
        <w:rPr>
          <w:rFonts w:ascii="Times New Roman" w:eastAsia="Times New Roman" w:hAnsi="Times New Roman"/>
          <w:sz w:val="28"/>
          <w:szCs w:val="28"/>
          <w:lang w:eastAsia="ru-RU"/>
        </w:rPr>
        <w:t>крышная</w:t>
      </w:r>
      <w:proofErr w:type="spellEnd"/>
      <w:r w:rsidRPr="00912E15">
        <w:rPr>
          <w:rFonts w:ascii="Times New Roman" w:eastAsia="Times New Roman" w:hAnsi="Times New Roman"/>
          <w:sz w:val="28"/>
          <w:szCs w:val="28"/>
          <w:lang w:eastAsia="ru-RU"/>
        </w:rPr>
        <w:t xml:space="preserve"> котельная, не может служить стеной котельной).</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Для общественных, административных и бытовых зданий допускается проектирование встроенных, пристроенных и </w:t>
      </w:r>
      <w:proofErr w:type="spellStart"/>
      <w:r w:rsidRPr="00912E15">
        <w:rPr>
          <w:rFonts w:ascii="Times New Roman" w:eastAsia="Times New Roman" w:hAnsi="Times New Roman"/>
          <w:sz w:val="28"/>
          <w:szCs w:val="28"/>
          <w:lang w:eastAsia="ru-RU"/>
        </w:rPr>
        <w:t>крышных</w:t>
      </w:r>
      <w:proofErr w:type="spellEnd"/>
      <w:r w:rsidRPr="00912E15">
        <w:rPr>
          <w:rFonts w:ascii="Times New Roman" w:eastAsia="Times New Roman" w:hAnsi="Times New Roman"/>
          <w:sz w:val="28"/>
          <w:szCs w:val="28"/>
          <w:lang w:eastAsia="ru-RU"/>
        </w:rPr>
        <w:t xml:space="preserve"> котельных при применении водогрейных котлов с температурой нагрева воды до 115 градусов.</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При этом в котельных, расположенных в подвале, не допускается предусматривать котлы, предназначенные для работы на газообразном и жидком топливе с температурой вспышки паров ниже 45 градусов.</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Общая тепловая мощность автономной котельной для общественных, административных зданий не должна превышать:</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3,0 МВт - для </w:t>
      </w:r>
      <w:proofErr w:type="spellStart"/>
      <w:r w:rsidRPr="00912E15">
        <w:rPr>
          <w:rFonts w:ascii="Times New Roman" w:eastAsia="Times New Roman" w:hAnsi="Times New Roman"/>
          <w:sz w:val="28"/>
          <w:szCs w:val="28"/>
          <w:lang w:eastAsia="ru-RU"/>
        </w:rPr>
        <w:t>крышной</w:t>
      </w:r>
      <w:proofErr w:type="spellEnd"/>
      <w:r w:rsidRPr="00912E15">
        <w:rPr>
          <w:rFonts w:ascii="Times New Roman" w:eastAsia="Times New Roman" w:hAnsi="Times New Roman"/>
          <w:sz w:val="28"/>
          <w:szCs w:val="28"/>
          <w:lang w:eastAsia="ru-RU"/>
        </w:rPr>
        <w:t xml:space="preserve"> и встроенной котельной с котлами на жидком и газообразном топливе;</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1,5 МВт - для встроенной котельной с котлами на твердом топливе.</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Общая тепловая мощность пристроенных котельных не ограничивается.</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Не допускается размещение пристроенных котельных со стороны главного фасада здания. Расстояние от стены здания котельной до ближайшего окна должно быть не менее 4 метров по горизонтали, а от покрытия котельной до ближайшего окна - не менее 8 метров по вертикали. Такие котельные не допускается размещать </w:t>
      </w:r>
      <w:proofErr w:type="spellStart"/>
      <w:r w:rsidRPr="00912E15">
        <w:rPr>
          <w:rFonts w:ascii="Times New Roman" w:eastAsia="Times New Roman" w:hAnsi="Times New Roman"/>
          <w:sz w:val="28"/>
          <w:szCs w:val="28"/>
          <w:lang w:eastAsia="ru-RU"/>
        </w:rPr>
        <w:t>смежно</w:t>
      </w:r>
      <w:proofErr w:type="spellEnd"/>
      <w:r w:rsidRPr="00912E15">
        <w:rPr>
          <w:rFonts w:ascii="Times New Roman" w:eastAsia="Times New Roman" w:hAnsi="Times New Roman"/>
          <w:sz w:val="28"/>
          <w:szCs w:val="28"/>
          <w:lang w:eastAsia="ru-RU"/>
        </w:rPr>
        <w:t>, под и над помещениями с одновременным пребыванием в них более 50 человек.</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Не допускается проектирование </w:t>
      </w:r>
      <w:proofErr w:type="spellStart"/>
      <w:r w:rsidRPr="00912E15">
        <w:rPr>
          <w:rFonts w:ascii="Times New Roman" w:eastAsia="Times New Roman" w:hAnsi="Times New Roman"/>
          <w:sz w:val="28"/>
          <w:szCs w:val="28"/>
          <w:lang w:eastAsia="ru-RU"/>
        </w:rPr>
        <w:t>крышных</w:t>
      </w:r>
      <w:proofErr w:type="spellEnd"/>
      <w:r w:rsidRPr="00912E15">
        <w:rPr>
          <w:rFonts w:ascii="Times New Roman" w:eastAsia="Times New Roman" w:hAnsi="Times New Roman"/>
          <w:sz w:val="28"/>
          <w:szCs w:val="28"/>
          <w:lang w:eastAsia="ru-RU"/>
        </w:rPr>
        <w:t>, встроенных и пристроенных котельных к зданиям детских дошкольных и школьных учреждений, к лечебным корпусам больниц и поликлиник с круглосуточным пребыванием больных, к спальным корпусам санаториев и учреждений отдыха.</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Возможность установки </w:t>
      </w:r>
      <w:proofErr w:type="spellStart"/>
      <w:r w:rsidRPr="00912E15">
        <w:rPr>
          <w:rFonts w:ascii="Times New Roman" w:eastAsia="Times New Roman" w:hAnsi="Times New Roman"/>
          <w:sz w:val="28"/>
          <w:szCs w:val="28"/>
          <w:lang w:eastAsia="ru-RU"/>
        </w:rPr>
        <w:t>крышной</w:t>
      </w:r>
      <w:proofErr w:type="spellEnd"/>
      <w:r w:rsidRPr="00912E15">
        <w:rPr>
          <w:rFonts w:ascii="Times New Roman" w:eastAsia="Times New Roman" w:hAnsi="Times New Roman"/>
          <w:sz w:val="28"/>
          <w:szCs w:val="28"/>
          <w:lang w:eastAsia="ru-RU"/>
        </w:rPr>
        <w:t xml:space="preserve"> котельной на зданиях любого назначения выше отметки 26,5 метра должна согласовываться с местными органами Государственной противопожарной службы.</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В соответствии с </w:t>
      </w:r>
      <w:proofErr w:type="spellStart"/>
      <w:r w:rsidRPr="00912E15">
        <w:rPr>
          <w:rFonts w:ascii="Times New Roman" w:eastAsia="Times New Roman" w:hAnsi="Times New Roman"/>
          <w:sz w:val="28"/>
          <w:szCs w:val="28"/>
          <w:lang w:eastAsia="ru-RU"/>
        </w:rPr>
        <w:t>СНиП</w:t>
      </w:r>
      <w:proofErr w:type="spellEnd"/>
      <w:r w:rsidRPr="00912E15">
        <w:rPr>
          <w:rFonts w:ascii="Times New Roman" w:eastAsia="Times New Roman" w:hAnsi="Times New Roman"/>
          <w:sz w:val="28"/>
          <w:szCs w:val="28"/>
          <w:lang w:eastAsia="ru-RU"/>
        </w:rPr>
        <w:t xml:space="preserve"> 41-01-2003 поквартирные системы теплоснабжения применяются для отопления, вентиляции и горячего водоснабжения квартир в жилых зданиях, в том числе имеющих встроенные помещения общественного назначения.</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Для многоквартирных жилых домов и встроенных помещений общественного назначения следует применять </w:t>
      </w:r>
      <w:proofErr w:type="spellStart"/>
      <w:r w:rsidRPr="00912E15">
        <w:rPr>
          <w:rFonts w:ascii="Times New Roman" w:eastAsia="Times New Roman" w:hAnsi="Times New Roman"/>
          <w:sz w:val="28"/>
          <w:szCs w:val="28"/>
          <w:lang w:eastAsia="ru-RU"/>
        </w:rPr>
        <w:t>теплогенераторы</w:t>
      </w:r>
      <w:proofErr w:type="spellEnd"/>
      <w:r w:rsidRPr="00912E15">
        <w:rPr>
          <w:rFonts w:ascii="Times New Roman" w:eastAsia="Times New Roman" w:hAnsi="Times New Roman"/>
          <w:sz w:val="28"/>
          <w:szCs w:val="28"/>
          <w:lang w:eastAsia="ru-RU"/>
        </w:rPr>
        <w:t>:</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с закрытой (герметичной) камерой сгорания;</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с автоматикой безопасности, обеспечивающей прекращение подачи топлива при прекращении подачи электроэнергии,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при нарушении </w:t>
      </w:r>
      <w:proofErr w:type="spellStart"/>
      <w:r w:rsidRPr="00912E15">
        <w:rPr>
          <w:rFonts w:ascii="Times New Roman" w:eastAsia="Times New Roman" w:hAnsi="Times New Roman"/>
          <w:sz w:val="28"/>
          <w:szCs w:val="28"/>
          <w:lang w:eastAsia="ru-RU"/>
        </w:rPr>
        <w:t>дымоудаления</w:t>
      </w:r>
      <w:proofErr w:type="spellEnd"/>
      <w:r w:rsidRPr="00912E15">
        <w:rPr>
          <w:rFonts w:ascii="Times New Roman" w:eastAsia="Times New Roman" w:hAnsi="Times New Roman"/>
          <w:sz w:val="28"/>
          <w:szCs w:val="28"/>
          <w:lang w:eastAsia="ru-RU"/>
        </w:rPr>
        <w:t>;</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с температурой теплоносителя до 95 градусов;</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с давлением теплоносителя до 1,0 МПа.</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lastRenderedPageBreak/>
        <w:t xml:space="preserve">В квартирах жилых домов высотой до 5 этажей допускается применение </w:t>
      </w:r>
      <w:proofErr w:type="spellStart"/>
      <w:r w:rsidRPr="00912E15">
        <w:rPr>
          <w:rFonts w:ascii="Times New Roman" w:eastAsia="Times New Roman" w:hAnsi="Times New Roman"/>
          <w:sz w:val="28"/>
          <w:szCs w:val="28"/>
          <w:lang w:eastAsia="ru-RU"/>
        </w:rPr>
        <w:t>теплогенераторов</w:t>
      </w:r>
      <w:proofErr w:type="spellEnd"/>
      <w:r w:rsidRPr="00912E15">
        <w:rPr>
          <w:rFonts w:ascii="Times New Roman" w:eastAsia="Times New Roman" w:hAnsi="Times New Roman"/>
          <w:sz w:val="28"/>
          <w:szCs w:val="28"/>
          <w:lang w:eastAsia="ru-RU"/>
        </w:rPr>
        <w:t xml:space="preserve"> с открытой камерой сгорания для систем горячего водоснабжения (проточных водонагревателей).</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При устройстве в жилых многоквартирных домах поквартирных систем теплоснабжения </w:t>
      </w:r>
      <w:proofErr w:type="spellStart"/>
      <w:r w:rsidRPr="00912E15">
        <w:rPr>
          <w:rFonts w:ascii="Times New Roman" w:eastAsia="Times New Roman" w:hAnsi="Times New Roman"/>
          <w:sz w:val="28"/>
          <w:szCs w:val="28"/>
          <w:lang w:eastAsia="ru-RU"/>
        </w:rPr>
        <w:t>теплогенераторы</w:t>
      </w:r>
      <w:proofErr w:type="spellEnd"/>
      <w:r w:rsidRPr="00912E15">
        <w:rPr>
          <w:rFonts w:ascii="Times New Roman" w:eastAsia="Times New Roman" w:hAnsi="Times New Roman"/>
          <w:sz w:val="28"/>
          <w:szCs w:val="28"/>
          <w:lang w:eastAsia="ru-RU"/>
        </w:rPr>
        <w:t xml:space="preserve"> на газовом топливе следует размещать в отдельных нежилых помещениях, при этом суммарная тепловая мощность </w:t>
      </w:r>
      <w:proofErr w:type="spellStart"/>
      <w:r w:rsidRPr="00912E15">
        <w:rPr>
          <w:rFonts w:ascii="Times New Roman" w:eastAsia="Times New Roman" w:hAnsi="Times New Roman"/>
          <w:sz w:val="28"/>
          <w:szCs w:val="28"/>
          <w:lang w:eastAsia="ru-RU"/>
        </w:rPr>
        <w:t>теплогенераторов</w:t>
      </w:r>
      <w:proofErr w:type="spellEnd"/>
      <w:r w:rsidRPr="00912E15">
        <w:rPr>
          <w:rFonts w:ascii="Times New Roman" w:eastAsia="Times New Roman" w:hAnsi="Times New Roman"/>
          <w:sz w:val="28"/>
          <w:szCs w:val="28"/>
          <w:lang w:eastAsia="ru-RU"/>
        </w:rPr>
        <w:t xml:space="preserve">, установленных в этом помещении, не должна превышать 100 кВт. Установку </w:t>
      </w:r>
      <w:proofErr w:type="spellStart"/>
      <w:r w:rsidRPr="00912E15">
        <w:rPr>
          <w:rFonts w:ascii="Times New Roman" w:eastAsia="Times New Roman" w:hAnsi="Times New Roman"/>
          <w:sz w:val="28"/>
          <w:szCs w:val="28"/>
          <w:lang w:eastAsia="ru-RU"/>
        </w:rPr>
        <w:t>теплогенераторов</w:t>
      </w:r>
      <w:proofErr w:type="spellEnd"/>
      <w:r w:rsidRPr="00912E15">
        <w:rPr>
          <w:rFonts w:ascii="Times New Roman" w:eastAsia="Times New Roman" w:hAnsi="Times New Roman"/>
          <w:sz w:val="28"/>
          <w:szCs w:val="28"/>
          <w:lang w:eastAsia="ru-RU"/>
        </w:rPr>
        <w:t xml:space="preserve"> суммарной тепловой мощностью до 35 кВт допускается предусматривать в кухнях.</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Забор воздуха для горения должен осуществляться:</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для </w:t>
      </w:r>
      <w:proofErr w:type="spellStart"/>
      <w:r w:rsidRPr="00912E15">
        <w:rPr>
          <w:rFonts w:ascii="Times New Roman" w:eastAsia="Times New Roman" w:hAnsi="Times New Roman"/>
          <w:sz w:val="28"/>
          <w:szCs w:val="28"/>
          <w:lang w:eastAsia="ru-RU"/>
        </w:rPr>
        <w:t>теплогенераторов</w:t>
      </w:r>
      <w:proofErr w:type="spellEnd"/>
      <w:r w:rsidRPr="00912E15">
        <w:rPr>
          <w:rFonts w:ascii="Times New Roman" w:eastAsia="Times New Roman" w:hAnsi="Times New Roman"/>
          <w:sz w:val="28"/>
          <w:szCs w:val="28"/>
          <w:lang w:eastAsia="ru-RU"/>
        </w:rPr>
        <w:t xml:space="preserve"> с закрытыми камерами </w:t>
      </w:r>
      <w:proofErr w:type="spellStart"/>
      <w:r w:rsidRPr="00912E15">
        <w:rPr>
          <w:rFonts w:ascii="Times New Roman" w:eastAsia="Times New Roman" w:hAnsi="Times New Roman"/>
          <w:sz w:val="28"/>
          <w:szCs w:val="28"/>
          <w:lang w:eastAsia="ru-RU"/>
        </w:rPr>
        <w:t>сгорания-воздуховодами</w:t>
      </w:r>
      <w:proofErr w:type="spellEnd"/>
      <w:r w:rsidRPr="00912E15">
        <w:rPr>
          <w:rFonts w:ascii="Times New Roman" w:eastAsia="Times New Roman" w:hAnsi="Times New Roman"/>
          <w:sz w:val="28"/>
          <w:szCs w:val="28"/>
          <w:lang w:eastAsia="ru-RU"/>
        </w:rPr>
        <w:t xml:space="preserve"> - непосредственно снаружи здания;</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для </w:t>
      </w:r>
      <w:proofErr w:type="spellStart"/>
      <w:r w:rsidRPr="00912E15">
        <w:rPr>
          <w:rFonts w:ascii="Times New Roman" w:eastAsia="Times New Roman" w:hAnsi="Times New Roman"/>
          <w:sz w:val="28"/>
          <w:szCs w:val="28"/>
          <w:lang w:eastAsia="ru-RU"/>
        </w:rPr>
        <w:t>теплогенераторов</w:t>
      </w:r>
      <w:proofErr w:type="spellEnd"/>
      <w:r w:rsidRPr="00912E15">
        <w:rPr>
          <w:rFonts w:ascii="Times New Roman" w:eastAsia="Times New Roman" w:hAnsi="Times New Roman"/>
          <w:sz w:val="28"/>
          <w:szCs w:val="28"/>
          <w:lang w:eastAsia="ru-RU"/>
        </w:rPr>
        <w:t xml:space="preserve"> с открытыми камерами сгорания - непосредственно из помещений, в которых установлены </w:t>
      </w:r>
      <w:proofErr w:type="spellStart"/>
      <w:r w:rsidRPr="00912E15">
        <w:rPr>
          <w:rFonts w:ascii="Times New Roman" w:eastAsia="Times New Roman" w:hAnsi="Times New Roman"/>
          <w:sz w:val="28"/>
          <w:szCs w:val="28"/>
          <w:lang w:eastAsia="ru-RU"/>
        </w:rPr>
        <w:t>теплогенераторы</w:t>
      </w:r>
      <w:proofErr w:type="spellEnd"/>
      <w:r w:rsidRPr="00912E15">
        <w:rPr>
          <w:rFonts w:ascii="Times New Roman" w:eastAsia="Times New Roman" w:hAnsi="Times New Roman"/>
          <w:sz w:val="28"/>
          <w:szCs w:val="28"/>
          <w:lang w:eastAsia="ru-RU"/>
        </w:rPr>
        <w:t>.</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Дымоход должен иметь вертикальное направление и не иметь сужений. Запрещается прокладывать дымоходы через жилые помещения.</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К коллективному дымоходу могут присоединяться </w:t>
      </w:r>
      <w:proofErr w:type="spellStart"/>
      <w:r w:rsidRPr="00912E15">
        <w:rPr>
          <w:rFonts w:ascii="Times New Roman" w:eastAsia="Times New Roman" w:hAnsi="Times New Roman"/>
          <w:sz w:val="28"/>
          <w:szCs w:val="28"/>
          <w:lang w:eastAsia="ru-RU"/>
        </w:rPr>
        <w:t>теплогенераторы</w:t>
      </w:r>
      <w:proofErr w:type="spellEnd"/>
      <w:r w:rsidRPr="00912E15">
        <w:rPr>
          <w:rFonts w:ascii="Times New Roman" w:eastAsia="Times New Roman" w:hAnsi="Times New Roman"/>
          <w:sz w:val="28"/>
          <w:szCs w:val="28"/>
          <w:lang w:eastAsia="ru-RU"/>
        </w:rPr>
        <w:t xml:space="preserve"> одного типа (например, с закрытой камерой сгорания с принудительным </w:t>
      </w:r>
      <w:proofErr w:type="spellStart"/>
      <w:r w:rsidRPr="00912E15">
        <w:rPr>
          <w:rFonts w:ascii="Times New Roman" w:eastAsia="Times New Roman" w:hAnsi="Times New Roman"/>
          <w:sz w:val="28"/>
          <w:szCs w:val="28"/>
          <w:lang w:eastAsia="ru-RU"/>
        </w:rPr>
        <w:t>дымоудалением</w:t>
      </w:r>
      <w:proofErr w:type="spellEnd"/>
      <w:r w:rsidRPr="00912E15">
        <w:rPr>
          <w:rFonts w:ascii="Times New Roman" w:eastAsia="Times New Roman" w:hAnsi="Times New Roman"/>
          <w:sz w:val="28"/>
          <w:szCs w:val="28"/>
          <w:lang w:eastAsia="ru-RU"/>
        </w:rPr>
        <w:t xml:space="preserve">), </w:t>
      </w:r>
      <w:proofErr w:type="spellStart"/>
      <w:r w:rsidRPr="00912E15">
        <w:rPr>
          <w:rFonts w:ascii="Times New Roman" w:eastAsia="Times New Roman" w:hAnsi="Times New Roman"/>
          <w:sz w:val="28"/>
          <w:szCs w:val="28"/>
          <w:lang w:eastAsia="ru-RU"/>
        </w:rPr>
        <w:t>теплопроизводительность</w:t>
      </w:r>
      <w:proofErr w:type="spellEnd"/>
      <w:r w:rsidRPr="00912E15">
        <w:rPr>
          <w:rFonts w:ascii="Times New Roman" w:eastAsia="Times New Roman" w:hAnsi="Times New Roman"/>
          <w:sz w:val="28"/>
          <w:szCs w:val="28"/>
          <w:lang w:eastAsia="ru-RU"/>
        </w:rPr>
        <w:t xml:space="preserve"> которых отличается не более чем на 30 процентов в меньшую сторону от </w:t>
      </w:r>
      <w:proofErr w:type="spellStart"/>
      <w:r w:rsidRPr="00912E15">
        <w:rPr>
          <w:rFonts w:ascii="Times New Roman" w:eastAsia="Times New Roman" w:hAnsi="Times New Roman"/>
          <w:sz w:val="28"/>
          <w:szCs w:val="28"/>
          <w:lang w:eastAsia="ru-RU"/>
        </w:rPr>
        <w:t>теплогенератора</w:t>
      </w:r>
      <w:proofErr w:type="spellEnd"/>
      <w:r w:rsidRPr="00912E15">
        <w:rPr>
          <w:rFonts w:ascii="Times New Roman" w:eastAsia="Times New Roman" w:hAnsi="Times New Roman"/>
          <w:sz w:val="28"/>
          <w:szCs w:val="28"/>
          <w:lang w:eastAsia="ru-RU"/>
        </w:rPr>
        <w:t xml:space="preserve"> с наибольшей </w:t>
      </w:r>
      <w:proofErr w:type="spellStart"/>
      <w:r w:rsidRPr="00912E15">
        <w:rPr>
          <w:rFonts w:ascii="Times New Roman" w:eastAsia="Times New Roman" w:hAnsi="Times New Roman"/>
          <w:sz w:val="28"/>
          <w:szCs w:val="28"/>
          <w:lang w:eastAsia="ru-RU"/>
        </w:rPr>
        <w:t>теплопроизводительностью</w:t>
      </w:r>
      <w:proofErr w:type="spellEnd"/>
      <w:r w:rsidRPr="00912E15">
        <w:rPr>
          <w:rFonts w:ascii="Times New Roman" w:eastAsia="Times New Roman" w:hAnsi="Times New Roman"/>
          <w:sz w:val="28"/>
          <w:szCs w:val="28"/>
          <w:lang w:eastAsia="ru-RU"/>
        </w:rPr>
        <w:t xml:space="preserve">. К одному коллективному дымоходу следует присоединять не более 8 </w:t>
      </w:r>
      <w:proofErr w:type="spellStart"/>
      <w:r w:rsidRPr="00912E15">
        <w:rPr>
          <w:rFonts w:ascii="Times New Roman" w:eastAsia="Times New Roman" w:hAnsi="Times New Roman"/>
          <w:sz w:val="28"/>
          <w:szCs w:val="28"/>
          <w:lang w:eastAsia="ru-RU"/>
        </w:rPr>
        <w:t>теплогенераторов</w:t>
      </w:r>
      <w:proofErr w:type="spellEnd"/>
      <w:r w:rsidRPr="00912E15">
        <w:rPr>
          <w:rFonts w:ascii="Times New Roman" w:eastAsia="Times New Roman" w:hAnsi="Times New Roman"/>
          <w:sz w:val="28"/>
          <w:szCs w:val="28"/>
          <w:lang w:eastAsia="ru-RU"/>
        </w:rPr>
        <w:t xml:space="preserve"> и не более </w:t>
      </w:r>
      <w:r w:rsidR="00C932BC">
        <w:rPr>
          <w:rFonts w:ascii="Times New Roman" w:eastAsia="Times New Roman" w:hAnsi="Times New Roman"/>
          <w:sz w:val="28"/>
          <w:szCs w:val="28"/>
          <w:lang w:eastAsia="ru-RU"/>
        </w:rPr>
        <w:t>1</w:t>
      </w:r>
      <w:r w:rsidRPr="00912E15">
        <w:rPr>
          <w:rFonts w:ascii="Times New Roman" w:eastAsia="Times New Roman" w:hAnsi="Times New Roman"/>
          <w:sz w:val="28"/>
          <w:szCs w:val="28"/>
          <w:lang w:eastAsia="ru-RU"/>
        </w:rPr>
        <w:t xml:space="preserve"> </w:t>
      </w:r>
      <w:proofErr w:type="spellStart"/>
      <w:r w:rsidRPr="00912E15">
        <w:rPr>
          <w:rFonts w:ascii="Times New Roman" w:eastAsia="Times New Roman" w:hAnsi="Times New Roman"/>
          <w:sz w:val="28"/>
          <w:szCs w:val="28"/>
          <w:lang w:eastAsia="ru-RU"/>
        </w:rPr>
        <w:t>теплогенератора</w:t>
      </w:r>
      <w:proofErr w:type="spellEnd"/>
      <w:r w:rsidRPr="00912E15">
        <w:rPr>
          <w:rFonts w:ascii="Times New Roman" w:eastAsia="Times New Roman" w:hAnsi="Times New Roman"/>
          <w:sz w:val="28"/>
          <w:szCs w:val="28"/>
          <w:lang w:eastAsia="ru-RU"/>
        </w:rPr>
        <w:t xml:space="preserve"> на этаж.</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Дымоходы должны возвышаться над основанием кровли здания. Допускается при согласовании с органами </w:t>
      </w:r>
      <w:proofErr w:type="spellStart"/>
      <w:r w:rsidRPr="00912E15">
        <w:rPr>
          <w:rFonts w:ascii="Times New Roman" w:eastAsia="Times New Roman" w:hAnsi="Times New Roman"/>
          <w:sz w:val="28"/>
          <w:szCs w:val="28"/>
          <w:lang w:eastAsia="ru-RU"/>
        </w:rPr>
        <w:t>Роспотребнадзора</w:t>
      </w:r>
      <w:proofErr w:type="spellEnd"/>
      <w:r w:rsidRPr="00912E15">
        <w:rPr>
          <w:rFonts w:ascii="Times New Roman" w:eastAsia="Times New Roman" w:hAnsi="Times New Roman"/>
          <w:sz w:val="28"/>
          <w:szCs w:val="28"/>
          <w:lang w:eastAsia="ru-RU"/>
        </w:rPr>
        <w:t xml:space="preserve"> осуществлять выброс дыма через стену здания, при этом дымоход следует выводить за пределы габаритов лоджий, балконов, террас, веранд и т.п.</w:t>
      </w:r>
    </w:p>
    <w:p w:rsidR="00912E15" w:rsidRPr="007A4170"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912E15" w:rsidRDefault="001E4066" w:rsidP="001E4066">
      <w:pPr>
        <w:pStyle w:val="a7"/>
        <w:numPr>
          <w:ilvl w:val="1"/>
          <w:numId w:val="16"/>
        </w:numPr>
        <w:spacing w:after="0" w:line="240" w:lineRule="auto"/>
        <w:jc w:val="center"/>
        <w:outlineLvl w:val="1"/>
        <w:rPr>
          <w:rFonts w:ascii="Times New Roman" w:hAnsi="Times New Roman"/>
          <w:b/>
          <w:sz w:val="28"/>
          <w:szCs w:val="28"/>
        </w:rPr>
      </w:pPr>
      <w:bookmarkStart w:id="48" w:name="_Toc428345586"/>
      <w:r w:rsidRPr="001E4066">
        <w:rPr>
          <w:rFonts w:ascii="Times New Roman" w:hAnsi="Times New Roman"/>
          <w:b/>
          <w:sz w:val="28"/>
          <w:szCs w:val="28"/>
        </w:rPr>
        <w:t>Расчетные показатели, устанавливаемые для объектов в области транспорта, расчетные</w:t>
      </w:r>
      <w:r>
        <w:rPr>
          <w:rFonts w:ascii="Times New Roman" w:hAnsi="Times New Roman"/>
          <w:b/>
          <w:sz w:val="28"/>
          <w:szCs w:val="28"/>
        </w:rPr>
        <w:t xml:space="preserve"> показатели автомобильных дорог</w:t>
      </w:r>
      <w:bookmarkEnd w:id="48"/>
    </w:p>
    <w:p w:rsidR="00277E14" w:rsidRDefault="001E4066" w:rsidP="00C932BC">
      <w:pPr>
        <w:ind w:firstLine="708"/>
        <w:rPr>
          <w:rFonts w:ascii="Times New Roman" w:hAnsi="Times New Roman"/>
          <w:sz w:val="28"/>
          <w:szCs w:val="28"/>
        </w:rPr>
      </w:pPr>
      <w:r>
        <w:rPr>
          <w:rFonts w:ascii="Times New Roman" w:hAnsi="Times New Roman"/>
          <w:sz w:val="28"/>
          <w:szCs w:val="28"/>
        </w:rPr>
        <w:t xml:space="preserve">4.6.1. </w:t>
      </w:r>
      <w:r w:rsidR="00277E14">
        <w:rPr>
          <w:rFonts w:ascii="Times New Roman" w:hAnsi="Times New Roman"/>
          <w:sz w:val="28"/>
          <w:szCs w:val="28"/>
        </w:rPr>
        <w:t>Классификацию автомобильных дорог сл</w:t>
      </w:r>
      <w:r w:rsidR="00663D36">
        <w:rPr>
          <w:rFonts w:ascii="Times New Roman" w:hAnsi="Times New Roman"/>
          <w:sz w:val="28"/>
          <w:szCs w:val="28"/>
        </w:rPr>
        <w:t>едует применять по таблице 4.33.</w:t>
      </w:r>
      <w:r w:rsidR="00C932BC">
        <w:rPr>
          <w:rFonts w:ascii="Times New Roman" w:hAnsi="Times New Roman"/>
          <w:sz w:val="28"/>
          <w:szCs w:val="28"/>
        </w:rPr>
        <w:t xml:space="preserve">                                                                                                            </w:t>
      </w:r>
      <w:r w:rsidR="00277E14">
        <w:rPr>
          <w:rFonts w:ascii="Times New Roman" w:hAnsi="Times New Roman"/>
          <w:sz w:val="28"/>
          <w:szCs w:val="28"/>
        </w:rPr>
        <w:t>Таблица 4.33</w:t>
      </w:r>
    </w:p>
    <w:tbl>
      <w:tblPr>
        <w:tblW w:w="0" w:type="auto"/>
        <w:jc w:val="center"/>
        <w:tblInd w:w="70" w:type="dxa"/>
        <w:tblLayout w:type="fixed"/>
        <w:tblCellMar>
          <w:left w:w="70" w:type="dxa"/>
          <w:right w:w="70" w:type="dxa"/>
        </w:tblCellMar>
        <w:tblLook w:val="0000"/>
      </w:tblPr>
      <w:tblGrid>
        <w:gridCol w:w="4109"/>
        <w:gridCol w:w="2552"/>
        <w:gridCol w:w="2405"/>
      </w:tblGrid>
      <w:tr w:rsidR="00277E14" w:rsidRPr="00277E14" w:rsidTr="00277E14">
        <w:trPr>
          <w:cantSplit/>
          <w:trHeight w:val="600"/>
          <w:jc w:val="center"/>
        </w:trPr>
        <w:tc>
          <w:tcPr>
            <w:tcW w:w="4109" w:type="dxa"/>
            <w:tcBorders>
              <w:top w:val="single" w:sz="6" w:space="0" w:color="auto"/>
              <w:left w:val="single" w:sz="6" w:space="0" w:color="auto"/>
              <w:bottom w:val="single" w:sz="6" w:space="0" w:color="auto"/>
              <w:right w:val="single" w:sz="6" w:space="0" w:color="auto"/>
            </w:tcBorders>
            <w:shd w:val="clear" w:color="auto" w:fill="EEECE1" w:themeFill="background2"/>
          </w:tcPr>
          <w:p w:rsidR="00277E14" w:rsidRPr="00277E14" w:rsidRDefault="00277E14" w:rsidP="00277E14">
            <w:pPr>
              <w:pStyle w:val="ConsPlusNormal"/>
              <w:widowControl/>
              <w:ind w:firstLine="0"/>
              <w:jc w:val="center"/>
              <w:rPr>
                <w:rFonts w:ascii="Times New Roman" w:hAnsi="Times New Roman"/>
                <w:b/>
                <w:sz w:val="24"/>
                <w:szCs w:val="24"/>
              </w:rPr>
            </w:pPr>
            <w:r w:rsidRPr="00277E14">
              <w:rPr>
                <w:rFonts w:ascii="Times New Roman" w:hAnsi="Times New Roman"/>
                <w:b/>
                <w:sz w:val="24"/>
                <w:szCs w:val="24"/>
              </w:rPr>
              <w:t xml:space="preserve">Назначение автомобильной  </w:t>
            </w:r>
            <w:r w:rsidRPr="00277E14">
              <w:rPr>
                <w:rFonts w:ascii="Times New Roman" w:hAnsi="Times New Roman"/>
                <w:b/>
                <w:sz w:val="24"/>
                <w:szCs w:val="24"/>
              </w:rPr>
              <w:br/>
              <w:t>дороги</w:t>
            </w:r>
          </w:p>
        </w:tc>
        <w:tc>
          <w:tcPr>
            <w:tcW w:w="2552" w:type="dxa"/>
            <w:tcBorders>
              <w:top w:val="single" w:sz="6" w:space="0" w:color="auto"/>
              <w:left w:val="single" w:sz="6" w:space="0" w:color="auto"/>
              <w:bottom w:val="single" w:sz="6" w:space="0" w:color="auto"/>
              <w:right w:val="single" w:sz="6" w:space="0" w:color="auto"/>
            </w:tcBorders>
            <w:shd w:val="clear" w:color="auto" w:fill="EEECE1" w:themeFill="background2"/>
          </w:tcPr>
          <w:p w:rsidR="00277E14" w:rsidRPr="00277E14" w:rsidRDefault="00277E14" w:rsidP="00277E14">
            <w:pPr>
              <w:pStyle w:val="ConsPlusNormal"/>
              <w:widowControl/>
              <w:ind w:firstLine="0"/>
              <w:jc w:val="center"/>
              <w:rPr>
                <w:rFonts w:ascii="Times New Roman" w:hAnsi="Times New Roman"/>
                <w:b/>
                <w:sz w:val="24"/>
                <w:szCs w:val="24"/>
              </w:rPr>
            </w:pPr>
            <w:r w:rsidRPr="00277E14">
              <w:rPr>
                <w:rFonts w:ascii="Times New Roman" w:hAnsi="Times New Roman"/>
                <w:b/>
                <w:sz w:val="24"/>
                <w:szCs w:val="24"/>
              </w:rPr>
              <w:t>Категория дороги</w:t>
            </w:r>
          </w:p>
        </w:tc>
        <w:tc>
          <w:tcPr>
            <w:tcW w:w="2405" w:type="dxa"/>
            <w:tcBorders>
              <w:top w:val="single" w:sz="6" w:space="0" w:color="auto"/>
              <w:left w:val="single" w:sz="6" w:space="0" w:color="auto"/>
              <w:bottom w:val="single" w:sz="6" w:space="0" w:color="auto"/>
              <w:right w:val="single" w:sz="6" w:space="0" w:color="auto"/>
            </w:tcBorders>
            <w:shd w:val="clear" w:color="auto" w:fill="EEECE1" w:themeFill="background2"/>
          </w:tcPr>
          <w:p w:rsidR="00277E14" w:rsidRPr="00277E14" w:rsidRDefault="00277E14" w:rsidP="00277E14">
            <w:pPr>
              <w:pStyle w:val="ConsPlusNormal"/>
              <w:widowControl/>
              <w:ind w:firstLine="0"/>
              <w:jc w:val="center"/>
              <w:rPr>
                <w:rFonts w:ascii="Times New Roman" w:hAnsi="Times New Roman"/>
                <w:b/>
                <w:sz w:val="24"/>
                <w:szCs w:val="24"/>
              </w:rPr>
            </w:pPr>
            <w:r w:rsidRPr="00277E14">
              <w:rPr>
                <w:rFonts w:ascii="Times New Roman" w:hAnsi="Times New Roman"/>
                <w:b/>
                <w:sz w:val="24"/>
                <w:szCs w:val="24"/>
              </w:rPr>
              <w:t xml:space="preserve">Расчетная     </w:t>
            </w:r>
            <w:r w:rsidRPr="00277E14">
              <w:rPr>
                <w:rFonts w:ascii="Times New Roman" w:hAnsi="Times New Roman"/>
                <w:b/>
                <w:sz w:val="24"/>
                <w:szCs w:val="24"/>
              </w:rPr>
              <w:br/>
              <w:t xml:space="preserve">интенсивность   </w:t>
            </w:r>
            <w:r w:rsidRPr="00277E14">
              <w:rPr>
                <w:rFonts w:ascii="Times New Roman" w:hAnsi="Times New Roman"/>
                <w:b/>
                <w:sz w:val="24"/>
                <w:szCs w:val="24"/>
              </w:rPr>
              <w:br/>
              <w:t xml:space="preserve">движения      </w:t>
            </w:r>
            <w:r w:rsidRPr="00277E14">
              <w:rPr>
                <w:rFonts w:ascii="Times New Roman" w:hAnsi="Times New Roman"/>
                <w:b/>
                <w:sz w:val="24"/>
                <w:szCs w:val="24"/>
              </w:rPr>
              <w:br/>
              <w:t>(ед./сутки)</w:t>
            </w:r>
          </w:p>
        </w:tc>
      </w:tr>
      <w:tr w:rsidR="00277E14" w:rsidRPr="00277E14" w:rsidTr="00277E14">
        <w:trPr>
          <w:cantSplit/>
          <w:trHeight w:val="240"/>
          <w:jc w:val="center"/>
        </w:trPr>
        <w:tc>
          <w:tcPr>
            <w:tcW w:w="4109" w:type="dxa"/>
            <w:vMerge w:val="restart"/>
            <w:tcBorders>
              <w:top w:val="single" w:sz="6" w:space="0" w:color="auto"/>
              <w:left w:val="single" w:sz="6" w:space="0" w:color="auto"/>
              <w:bottom w:val="nil"/>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Дороги        регионального</w:t>
            </w:r>
            <w:r w:rsidRPr="00277E14">
              <w:rPr>
                <w:rFonts w:ascii="Times New Roman" w:hAnsi="Times New Roman"/>
                <w:sz w:val="24"/>
                <w:szCs w:val="24"/>
              </w:rPr>
              <w:br/>
              <w:t>значения</w:t>
            </w:r>
          </w:p>
        </w:tc>
        <w:tc>
          <w:tcPr>
            <w:tcW w:w="2552"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II</w:t>
            </w:r>
          </w:p>
        </w:tc>
        <w:tc>
          <w:tcPr>
            <w:tcW w:w="2405"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свыше 6000 до 14000</w:t>
            </w:r>
          </w:p>
        </w:tc>
      </w:tr>
      <w:tr w:rsidR="00277E14" w:rsidRPr="00277E14" w:rsidTr="00277E14">
        <w:trPr>
          <w:cantSplit/>
          <w:trHeight w:val="240"/>
          <w:jc w:val="center"/>
        </w:trPr>
        <w:tc>
          <w:tcPr>
            <w:tcW w:w="4109" w:type="dxa"/>
            <w:vMerge/>
            <w:tcBorders>
              <w:top w:val="nil"/>
              <w:left w:val="single" w:sz="6" w:space="0" w:color="auto"/>
              <w:bottom w:val="nil"/>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p>
        </w:tc>
        <w:tc>
          <w:tcPr>
            <w:tcW w:w="2552"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III</w:t>
            </w:r>
          </w:p>
        </w:tc>
        <w:tc>
          <w:tcPr>
            <w:tcW w:w="2405"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свыше 2000 до 6000</w:t>
            </w:r>
          </w:p>
        </w:tc>
      </w:tr>
      <w:tr w:rsidR="00277E14" w:rsidRPr="00277E14" w:rsidTr="00277E14">
        <w:trPr>
          <w:cantSplit/>
          <w:trHeight w:val="240"/>
          <w:jc w:val="center"/>
        </w:trPr>
        <w:tc>
          <w:tcPr>
            <w:tcW w:w="4109" w:type="dxa"/>
            <w:vMerge/>
            <w:tcBorders>
              <w:top w:val="nil"/>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p>
        </w:tc>
        <w:tc>
          <w:tcPr>
            <w:tcW w:w="2552"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IV</w:t>
            </w:r>
          </w:p>
        </w:tc>
        <w:tc>
          <w:tcPr>
            <w:tcW w:w="2405"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свыше 200 до 2000</w:t>
            </w:r>
          </w:p>
        </w:tc>
      </w:tr>
      <w:tr w:rsidR="00277E14" w:rsidRPr="00277E14" w:rsidTr="00277E14">
        <w:trPr>
          <w:cantSplit/>
          <w:trHeight w:val="240"/>
          <w:jc w:val="center"/>
        </w:trPr>
        <w:tc>
          <w:tcPr>
            <w:tcW w:w="4109" w:type="dxa"/>
            <w:vMerge w:val="restart"/>
            <w:tcBorders>
              <w:top w:val="single" w:sz="6" w:space="0" w:color="auto"/>
              <w:left w:val="single" w:sz="6" w:space="0" w:color="auto"/>
              <w:bottom w:val="nil"/>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Дороги межмуниципального  и</w:t>
            </w:r>
            <w:r w:rsidRPr="00277E14">
              <w:rPr>
                <w:rFonts w:ascii="Times New Roman" w:hAnsi="Times New Roman"/>
                <w:sz w:val="24"/>
                <w:szCs w:val="24"/>
              </w:rPr>
              <w:br/>
              <w:t>муниципального значения</w:t>
            </w:r>
          </w:p>
        </w:tc>
        <w:tc>
          <w:tcPr>
            <w:tcW w:w="2552"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IV</w:t>
            </w:r>
          </w:p>
        </w:tc>
        <w:tc>
          <w:tcPr>
            <w:tcW w:w="2405"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свыше 200 до 2000</w:t>
            </w:r>
          </w:p>
        </w:tc>
      </w:tr>
      <w:tr w:rsidR="00277E14" w:rsidRPr="00277E14" w:rsidTr="00277E14">
        <w:trPr>
          <w:cantSplit/>
          <w:trHeight w:val="240"/>
          <w:jc w:val="center"/>
        </w:trPr>
        <w:tc>
          <w:tcPr>
            <w:tcW w:w="4109" w:type="dxa"/>
            <w:vMerge/>
            <w:tcBorders>
              <w:top w:val="nil"/>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p>
        </w:tc>
        <w:tc>
          <w:tcPr>
            <w:tcW w:w="2552"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V</w:t>
            </w:r>
          </w:p>
        </w:tc>
        <w:tc>
          <w:tcPr>
            <w:tcW w:w="2405"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до 200</w:t>
            </w:r>
          </w:p>
        </w:tc>
      </w:tr>
    </w:tbl>
    <w:p w:rsidR="00277E14" w:rsidRPr="001E4066" w:rsidRDefault="00277E14" w:rsidP="00277E14">
      <w:pPr>
        <w:spacing w:after="0" w:line="240" w:lineRule="auto"/>
        <w:ind w:firstLine="708"/>
        <w:jc w:val="right"/>
        <w:outlineLvl w:val="1"/>
        <w:rPr>
          <w:rFonts w:ascii="Times New Roman" w:hAnsi="Times New Roman"/>
          <w:sz w:val="28"/>
          <w:szCs w:val="28"/>
        </w:rPr>
      </w:pPr>
    </w:p>
    <w:p w:rsidR="00AD42F7" w:rsidRDefault="00277E14" w:rsidP="003D082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77E14">
        <w:rPr>
          <w:rFonts w:ascii="Times New Roman" w:eastAsia="Times New Roman" w:hAnsi="Times New Roman"/>
          <w:sz w:val="28"/>
          <w:szCs w:val="28"/>
          <w:lang w:eastAsia="ru-RU"/>
        </w:rPr>
        <w:t>4.6.2.</w:t>
      </w:r>
      <w:r w:rsidR="003D0824" w:rsidRPr="003D0824">
        <w:t xml:space="preserve"> </w:t>
      </w:r>
      <w:r w:rsidR="003D0824" w:rsidRPr="003D0824">
        <w:rPr>
          <w:rFonts w:ascii="Times New Roman" w:eastAsia="Times New Roman" w:hAnsi="Times New Roman"/>
          <w:sz w:val="28"/>
          <w:szCs w:val="28"/>
          <w:lang w:eastAsia="ru-RU"/>
        </w:rPr>
        <w:t xml:space="preserve">При проектировании </w:t>
      </w:r>
      <w:r w:rsidR="009C35EA">
        <w:rPr>
          <w:rFonts w:ascii="Times New Roman" w:eastAsia="Times New Roman" w:hAnsi="Times New Roman"/>
          <w:sz w:val="28"/>
          <w:szCs w:val="28"/>
          <w:lang w:eastAsia="ru-RU"/>
        </w:rPr>
        <w:t>сельского</w:t>
      </w:r>
      <w:r w:rsidR="003D0824">
        <w:rPr>
          <w:rFonts w:ascii="Times New Roman" w:eastAsia="Times New Roman" w:hAnsi="Times New Roman"/>
          <w:sz w:val="28"/>
          <w:szCs w:val="28"/>
          <w:lang w:eastAsia="ru-RU"/>
        </w:rPr>
        <w:t xml:space="preserve"> поселения</w:t>
      </w:r>
      <w:r w:rsidR="003D0824" w:rsidRPr="003D0824">
        <w:rPr>
          <w:rFonts w:ascii="Times New Roman" w:eastAsia="Times New Roman" w:hAnsi="Times New Roman"/>
          <w:sz w:val="28"/>
          <w:szCs w:val="28"/>
          <w:lang w:eastAsia="ru-RU"/>
        </w:rPr>
        <w:t xml:space="preserve"> следует предусматривать единую систему транспорта и улично-дорожной сети в увязке с планировочной структурой поселения и прилегающей к нему территории, обеспечивающую </w:t>
      </w:r>
      <w:r w:rsidR="003D0824" w:rsidRPr="003D0824">
        <w:rPr>
          <w:rFonts w:ascii="Times New Roman" w:eastAsia="Times New Roman" w:hAnsi="Times New Roman"/>
          <w:sz w:val="28"/>
          <w:szCs w:val="28"/>
          <w:lang w:eastAsia="ru-RU"/>
        </w:rPr>
        <w:lastRenderedPageBreak/>
        <w:t>удобные, быстрые и безопасные транспортные связи со всеми функциональными зонами, с другими поселениями системы расселения, объектами, расположенными в пригородной зоне, объектами внешнего транспорта и автомобильными дорогами общей сети.</w:t>
      </w:r>
    </w:p>
    <w:p w:rsidR="003D0824" w:rsidRDefault="003D0824" w:rsidP="003D082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 </w:t>
      </w:r>
      <w:r w:rsidR="00A94271" w:rsidRPr="00A94271">
        <w:rPr>
          <w:rFonts w:ascii="Times New Roman" w:eastAsia="Times New Roman" w:hAnsi="Times New Roman"/>
          <w:sz w:val="28"/>
          <w:szCs w:val="28"/>
          <w:lang w:eastAsia="ru-RU"/>
        </w:rPr>
        <w:t>Затраты времени в</w:t>
      </w:r>
      <w:r w:rsidR="00AD51C9">
        <w:rPr>
          <w:rFonts w:ascii="Times New Roman" w:eastAsia="Times New Roman" w:hAnsi="Times New Roman"/>
          <w:sz w:val="28"/>
          <w:szCs w:val="28"/>
          <w:lang w:eastAsia="ru-RU"/>
        </w:rPr>
        <w:t xml:space="preserve"> </w:t>
      </w:r>
      <w:r w:rsidR="00A94271">
        <w:rPr>
          <w:rFonts w:ascii="Times New Roman" w:eastAsia="Times New Roman" w:hAnsi="Times New Roman"/>
          <w:sz w:val="28"/>
          <w:szCs w:val="28"/>
          <w:lang w:eastAsia="ru-RU"/>
        </w:rPr>
        <w:t xml:space="preserve"> муниципальном образовании</w:t>
      </w:r>
      <w:r w:rsidR="00A94271" w:rsidRPr="00A94271">
        <w:rPr>
          <w:rFonts w:ascii="Times New Roman" w:eastAsia="Times New Roman" w:hAnsi="Times New Roman"/>
          <w:sz w:val="28"/>
          <w:szCs w:val="28"/>
          <w:lang w:eastAsia="ru-RU"/>
        </w:rPr>
        <w:t xml:space="preserve"> на передвижение от мест проживания до мест работы для 90 процентов трудящихся (в один конец) не должны превышать </w:t>
      </w:r>
      <w:r w:rsidR="007F06BF">
        <w:rPr>
          <w:rFonts w:ascii="Times New Roman" w:eastAsia="Times New Roman" w:hAnsi="Times New Roman"/>
          <w:sz w:val="28"/>
          <w:szCs w:val="28"/>
          <w:lang w:eastAsia="ru-RU"/>
        </w:rPr>
        <w:t>25</w:t>
      </w:r>
      <w:r w:rsidR="00A94271">
        <w:rPr>
          <w:rFonts w:ascii="Times New Roman" w:eastAsia="Times New Roman" w:hAnsi="Times New Roman"/>
          <w:sz w:val="28"/>
          <w:szCs w:val="28"/>
          <w:lang w:eastAsia="ru-RU"/>
        </w:rPr>
        <w:t xml:space="preserve"> минут.</w:t>
      </w:r>
    </w:p>
    <w:p w:rsidR="00A94271" w:rsidRDefault="00A94271" w:rsidP="003D082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 </w:t>
      </w:r>
      <w:r w:rsidRPr="00A94271">
        <w:rPr>
          <w:rFonts w:ascii="Times New Roman" w:eastAsia="Times New Roman" w:hAnsi="Times New Roman"/>
          <w:sz w:val="28"/>
          <w:szCs w:val="28"/>
          <w:lang w:eastAsia="ru-RU"/>
        </w:rPr>
        <w:t xml:space="preserve">Пропускную способность сети улиц, дорог и транспортных пересечений, число мест хранения автомобилей следует определять, исходя из уровня насыщения автомобильным транспортом на расчетный срок: 300 - 350 легковых автомобилей на 1000 чел., включая 5 - 6 такси и 4 - 5 ведомственных автомобиля, 30 - 40 грузовых автомобилей в зависимости от состава парка. Число мотоциклов и мопедов на 1000 чел. следует принимать </w:t>
      </w:r>
      <w:r>
        <w:rPr>
          <w:rFonts w:ascii="Times New Roman" w:eastAsia="Times New Roman" w:hAnsi="Times New Roman"/>
          <w:sz w:val="28"/>
          <w:szCs w:val="28"/>
          <w:lang w:eastAsia="ru-RU"/>
        </w:rPr>
        <w:t>100 - 150 единиц.</w:t>
      </w:r>
    </w:p>
    <w:p w:rsidR="00A94271" w:rsidRDefault="00A94271" w:rsidP="003D082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 </w:t>
      </w:r>
      <w:r w:rsidRPr="00A94271">
        <w:rPr>
          <w:rFonts w:ascii="Times New Roman" w:eastAsia="Times New Roman" w:hAnsi="Times New Roman"/>
          <w:sz w:val="28"/>
          <w:szCs w:val="28"/>
          <w:lang w:eastAsia="ru-RU"/>
        </w:rPr>
        <w:t xml:space="preserve">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w:t>
      </w:r>
      <w:r w:rsidR="009C35EA">
        <w:rPr>
          <w:rFonts w:ascii="Times New Roman" w:eastAsia="Times New Roman" w:hAnsi="Times New Roman"/>
          <w:sz w:val="28"/>
          <w:szCs w:val="28"/>
          <w:lang w:eastAsia="ru-RU"/>
        </w:rPr>
        <w:t>сельского</w:t>
      </w:r>
      <w:r>
        <w:rPr>
          <w:rFonts w:ascii="Times New Roman" w:eastAsia="Times New Roman" w:hAnsi="Times New Roman"/>
          <w:sz w:val="28"/>
          <w:szCs w:val="28"/>
          <w:lang w:eastAsia="ru-RU"/>
        </w:rPr>
        <w:t xml:space="preserve"> поселения </w:t>
      </w:r>
      <w:r w:rsidRPr="00A94271">
        <w:rPr>
          <w:rFonts w:ascii="Times New Roman" w:eastAsia="Times New Roman" w:hAnsi="Times New Roman"/>
          <w:sz w:val="28"/>
          <w:szCs w:val="28"/>
          <w:lang w:eastAsia="ru-RU"/>
        </w:rPr>
        <w:t xml:space="preserve">следует назначать в соответствии с классификацией, приведенной в таблице </w:t>
      </w:r>
      <w:r>
        <w:rPr>
          <w:rFonts w:ascii="Times New Roman" w:eastAsia="Times New Roman" w:hAnsi="Times New Roman"/>
          <w:sz w:val="28"/>
          <w:szCs w:val="28"/>
          <w:lang w:eastAsia="ru-RU"/>
        </w:rPr>
        <w:t>4.34</w:t>
      </w:r>
      <w:r w:rsidRPr="00A94271">
        <w:rPr>
          <w:rFonts w:ascii="Times New Roman" w:eastAsia="Times New Roman" w:hAnsi="Times New Roman"/>
          <w:sz w:val="28"/>
          <w:szCs w:val="28"/>
          <w:lang w:eastAsia="ru-RU"/>
        </w:rPr>
        <w:t>.</w:t>
      </w:r>
    </w:p>
    <w:p w:rsidR="00A94271" w:rsidRDefault="00A94271" w:rsidP="00A94271">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4.34.</w:t>
      </w:r>
    </w:p>
    <w:tbl>
      <w:tblPr>
        <w:tblW w:w="965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607"/>
        <w:gridCol w:w="6044"/>
      </w:tblGrid>
      <w:tr w:rsidR="00ED5353" w:rsidRPr="00ED5353" w:rsidTr="003F1A73">
        <w:tc>
          <w:tcPr>
            <w:tcW w:w="3607" w:type="dxa"/>
            <w:shd w:val="clear" w:color="auto" w:fill="EEECE1"/>
          </w:tcPr>
          <w:p w:rsidR="00ED5353" w:rsidRPr="00ED5353" w:rsidRDefault="00ED5353" w:rsidP="00ED5353">
            <w:pPr>
              <w:widowControl w:val="0"/>
              <w:suppressLineNumbers/>
              <w:suppressAutoHyphens/>
              <w:autoSpaceDE w:val="0"/>
              <w:snapToGrid w:val="0"/>
              <w:spacing w:after="0" w:line="240" w:lineRule="auto"/>
              <w:rPr>
                <w:rFonts w:ascii="Times New Roman" w:eastAsia="TimesNewRoman" w:hAnsi="Times New Roman"/>
                <w:b/>
                <w:kern w:val="1"/>
                <w:sz w:val="24"/>
                <w:szCs w:val="24"/>
                <w:lang w:eastAsia="hi-IN" w:bidi="hi-IN"/>
              </w:rPr>
            </w:pPr>
            <w:r w:rsidRPr="00ED5353">
              <w:rPr>
                <w:rFonts w:ascii="Times New Roman" w:eastAsia="TimesNewRoman" w:hAnsi="Times New Roman"/>
                <w:b/>
                <w:kern w:val="1"/>
                <w:sz w:val="24"/>
                <w:szCs w:val="24"/>
                <w:lang w:eastAsia="hi-IN" w:bidi="hi-IN"/>
              </w:rPr>
              <w:t xml:space="preserve">Категория дорог и улиц </w:t>
            </w:r>
          </w:p>
        </w:tc>
        <w:tc>
          <w:tcPr>
            <w:tcW w:w="6044" w:type="dxa"/>
            <w:shd w:val="clear" w:color="auto" w:fill="EEECE1"/>
          </w:tcPr>
          <w:p w:rsidR="00ED5353" w:rsidRPr="00ED5353" w:rsidRDefault="00ED5353" w:rsidP="00ED5353">
            <w:pPr>
              <w:widowControl w:val="0"/>
              <w:suppressLineNumbers/>
              <w:suppressAutoHyphens/>
              <w:autoSpaceDE w:val="0"/>
              <w:snapToGrid w:val="0"/>
              <w:spacing w:after="0" w:line="240" w:lineRule="auto"/>
              <w:rPr>
                <w:rFonts w:ascii="Times New Roman" w:eastAsia="TimesNewRoman" w:hAnsi="Times New Roman"/>
                <w:b/>
                <w:kern w:val="1"/>
                <w:sz w:val="24"/>
                <w:szCs w:val="24"/>
                <w:lang w:eastAsia="hi-IN" w:bidi="hi-IN"/>
              </w:rPr>
            </w:pPr>
            <w:r w:rsidRPr="00ED5353">
              <w:rPr>
                <w:rFonts w:ascii="Times New Roman" w:eastAsia="TimesNewRoman" w:hAnsi="Times New Roman"/>
                <w:b/>
                <w:kern w:val="1"/>
                <w:sz w:val="24"/>
                <w:szCs w:val="24"/>
                <w:lang w:eastAsia="hi-IN" w:bidi="hi-IN"/>
              </w:rPr>
              <w:t>Основное назначение дорог и улиц</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rPr>
                <w:rFonts w:ascii="Times New Roman" w:eastAsia="SimSun" w:hAnsi="Times New Roman"/>
                <w:b/>
                <w:kern w:val="1"/>
                <w:sz w:val="24"/>
                <w:szCs w:val="24"/>
                <w:lang w:eastAsia="hi-IN" w:bidi="hi-IN"/>
              </w:rPr>
            </w:pPr>
            <w:r w:rsidRPr="00ED5353">
              <w:rPr>
                <w:rFonts w:ascii="Times New Roman" w:eastAsia="SimSun" w:hAnsi="Times New Roman"/>
                <w:b/>
                <w:kern w:val="1"/>
                <w:sz w:val="24"/>
                <w:szCs w:val="24"/>
                <w:lang w:eastAsia="hi-IN" w:bidi="hi-IN"/>
              </w:rPr>
              <w:t>Магистральные улицы:</w:t>
            </w:r>
          </w:p>
        </w:tc>
        <w:tc>
          <w:tcPr>
            <w:tcW w:w="6044" w:type="dxa"/>
          </w:tcPr>
          <w:p w:rsidR="00ED5353" w:rsidRPr="00ED5353" w:rsidRDefault="00ED5353" w:rsidP="00ED5353">
            <w:pPr>
              <w:widowControl w:val="0"/>
              <w:suppressAutoHyphens/>
              <w:snapToGrid w:val="0"/>
              <w:spacing w:after="120" w:line="240" w:lineRule="auto"/>
              <w:jc w:val="both"/>
              <w:rPr>
                <w:rFonts w:ascii="Times New Roman" w:eastAsia="SimSun" w:hAnsi="Times New Roman"/>
                <w:kern w:val="1"/>
                <w:sz w:val="24"/>
                <w:szCs w:val="24"/>
                <w:lang w:eastAsia="hi-IN" w:bidi="hi-IN"/>
              </w:rPr>
            </w:pP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i/>
                <w:kern w:val="1"/>
                <w:sz w:val="24"/>
                <w:szCs w:val="24"/>
                <w:lang w:eastAsia="hi-IN" w:bidi="hi-IN"/>
              </w:rPr>
            </w:pPr>
            <w:proofErr w:type="spellStart"/>
            <w:r w:rsidRPr="00ED5353">
              <w:rPr>
                <w:rFonts w:ascii="Times New Roman" w:eastAsia="SimSun" w:hAnsi="Times New Roman"/>
                <w:i/>
                <w:kern w:val="1"/>
                <w:sz w:val="24"/>
                <w:szCs w:val="24"/>
                <w:lang w:eastAsia="hi-IN" w:bidi="hi-IN"/>
              </w:rPr>
              <w:t>обще</w:t>
            </w:r>
            <w:r w:rsidR="009C35EA">
              <w:rPr>
                <w:rFonts w:ascii="Times New Roman" w:eastAsia="SimSun" w:hAnsi="Times New Roman"/>
                <w:i/>
                <w:kern w:val="1"/>
                <w:sz w:val="24"/>
                <w:szCs w:val="24"/>
                <w:lang w:eastAsia="hi-IN" w:bidi="hi-IN"/>
              </w:rPr>
              <w:t>сельского</w:t>
            </w:r>
            <w:proofErr w:type="spellEnd"/>
            <w:r w:rsidRPr="00ED5353">
              <w:rPr>
                <w:rFonts w:ascii="Times New Roman" w:eastAsia="SimSun" w:hAnsi="Times New Roman"/>
                <w:i/>
                <w:kern w:val="1"/>
                <w:sz w:val="24"/>
                <w:szCs w:val="24"/>
                <w:lang w:eastAsia="hi-IN" w:bidi="hi-IN"/>
              </w:rPr>
              <w:t xml:space="preserve"> значения:</w:t>
            </w:r>
          </w:p>
        </w:tc>
        <w:tc>
          <w:tcPr>
            <w:tcW w:w="6044" w:type="dxa"/>
          </w:tcPr>
          <w:p w:rsidR="00ED5353" w:rsidRPr="00ED5353" w:rsidRDefault="00ED5353" w:rsidP="00ED5353">
            <w:pPr>
              <w:widowControl w:val="0"/>
              <w:suppressAutoHyphens/>
              <w:snapToGrid w:val="0"/>
              <w:spacing w:after="120" w:line="240" w:lineRule="auto"/>
              <w:jc w:val="both"/>
              <w:rPr>
                <w:rFonts w:ascii="Times New Roman" w:eastAsia="SimSun" w:hAnsi="Times New Roman"/>
                <w:kern w:val="1"/>
                <w:sz w:val="24"/>
                <w:szCs w:val="24"/>
                <w:lang w:eastAsia="hi-IN" w:bidi="hi-IN"/>
              </w:rPr>
            </w:pP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1088"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регулируемого движения</w:t>
            </w:r>
          </w:p>
        </w:tc>
        <w:tc>
          <w:tcPr>
            <w:tcW w:w="6044" w:type="dxa"/>
          </w:tcPr>
          <w:p w:rsidR="00ED5353" w:rsidRPr="00ED5353" w:rsidRDefault="00ED5353" w:rsidP="00ED5353">
            <w:pPr>
              <w:autoSpaceDE w:val="0"/>
              <w:snapToGrid w:val="0"/>
              <w:jc w:val="both"/>
              <w:rPr>
                <w:rFonts w:ascii="Times New Roman" w:eastAsia="TimesNewRoman" w:hAnsi="Times New Roman"/>
                <w:sz w:val="24"/>
                <w:szCs w:val="24"/>
              </w:rPr>
            </w:pPr>
            <w:r w:rsidRPr="00ED5353">
              <w:rPr>
                <w:rFonts w:ascii="Times New Roman" w:eastAsia="TimesNewRoman" w:hAnsi="Times New Roman"/>
                <w:sz w:val="24"/>
                <w:szCs w:val="24"/>
              </w:rPr>
              <w:t>Транспортная связь между жилыми</w:t>
            </w:r>
            <w:r w:rsidRPr="00ED5353">
              <w:rPr>
                <w:rFonts w:ascii="Times New Roman" w:hAnsi="Times New Roman"/>
                <w:sz w:val="24"/>
                <w:szCs w:val="24"/>
              </w:rPr>
              <w:t xml:space="preserve">, </w:t>
            </w:r>
            <w:r w:rsidRPr="00ED5353">
              <w:rPr>
                <w:rFonts w:ascii="Times New Roman" w:eastAsia="TimesNewRoman" w:hAnsi="Times New Roman"/>
                <w:sz w:val="24"/>
                <w:szCs w:val="24"/>
              </w:rPr>
              <w:t xml:space="preserve">производственными зонами и центром </w:t>
            </w:r>
            <w:r w:rsidR="009C35EA">
              <w:rPr>
                <w:rFonts w:ascii="Times New Roman" w:eastAsia="TimesNewRoman" w:hAnsi="Times New Roman"/>
                <w:sz w:val="24"/>
                <w:szCs w:val="24"/>
              </w:rPr>
              <w:t>сельского</w:t>
            </w:r>
            <w:r w:rsidRPr="00ED5353">
              <w:rPr>
                <w:rFonts w:ascii="Times New Roman" w:hAnsi="Times New Roman"/>
                <w:color w:val="000000"/>
                <w:sz w:val="24"/>
                <w:szCs w:val="24"/>
              </w:rPr>
              <w:t xml:space="preserve"> округа</w:t>
            </w:r>
            <w:r w:rsidRPr="00ED5353">
              <w:rPr>
                <w:rFonts w:ascii="Times New Roman" w:hAnsi="Times New Roman"/>
                <w:sz w:val="24"/>
                <w:szCs w:val="24"/>
              </w:rPr>
              <w:t xml:space="preserve">, </w:t>
            </w:r>
            <w:r w:rsidRPr="00ED5353">
              <w:rPr>
                <w:rFonts w:ascii="Times New Roman" w:eastAsia="TimesNewRoman" w:hAnsi="Times New Roman"/>
                <w:sz w:val="24"/>
                <w:szCs w:val="24"/>
              </w:rPr>
              <w:t>выходы на магистральные улицы и дороги и внешние автомобильные дороги</w:t>
            </w:r>
            <w:r w:rsidRPr="00ED5353">
              <w:rPr>
                <w:rFonts w:ascii="Times New Roman" w:hAnsi="Times New Roman"/>
                <w:sz w:val="24"/>
                <w:szCs w:val="24"/>
              </w:rPr>
              <w:t xml:space="preserve">. </w:t>
            </w:r>
            <w:r w:rsidRPr="00ED5353">
              <w:rPr>
                <w:rFonts w:ascii="Times New Roman" w:eastAsia="TimesNewRoman" w:hAnsi="Times New Roman"/>
                <w:sz w:val="24"/>
                <w:szCs w:val="24"/>
              </w:rPr>
              <w:t>Пересечения с магистральными улицами и дорогами в одном уровне</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41" w:right="-1"/>
              <w:rPr>
                <w:rFonts w:ascii="Times New Roman" w:eastAsia="SimSun" w:hAnsi="Times New Roman"/>
                <w:i/>
                <w:kern w:val="1"/>
                <w:sz w:val="24"/>
                <w:szCs w:val="24"/>
                <w:lang w:eastAsia="hi-IN" w:bidi="hi-IN"/>
              </w:rPr>
            </w:pPr>
            <w:r w:rsidRPr="00ED5353">
              <w:rPr>
                <w:rFonts w:ascii="Times New Roman" w:eastAsia="SimSun" w:hAnsi="Times New Roman"/>
                <w:i/>
                <w:kern w:val="1"/>
                <w:sz w:val="24"/>
                <w:szCs w:val="24"/>
                <w:lang w:eastAsia="hi-IN" w:bidi="hi-IN"/>
              </w:rPr>
              <w:t>районного значения:</w:t>
            </w:r>
          </w:p>
        </w:tc>
        <w:tc>
          <w:tcPr>
            <w:tcW w:w="6044" w:type="dxa"/>
          </w:tcPr>
          <w:p w:rsidR="00ED5353" w:rsidRPr="00ED5353" w:rsidRDefault="00ED5353" w:rsidP="00ED5353">
            <w:pPr>
              <w:widowControl w:val="0"/>
              <w:suppressAutoHyphens/>
              <w:snapToGrid w:val="0"/>
              <w:spacing w:after="120" w:line="240" w:lineRule="auto"/>
              <w:jc w:val="both"/>
              <w:rPr>
                <w:rFonts w:ascii="Times New Roman" w:eastAsia="SimSun" w:hAnsi="Times New Roman"/>
                <w:kern w:val="1"/>
                <w:sz w:val="24"/>
                <w:szCs w:val="24"/>
                <w:lang w:eastAsia="hi-IN" w:bidi="hi-IN"/>
              </w:rPr>
            </w:pP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1088"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транспортно-пешеходные</w:t>
            </w:r>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Между жилыми и производственными зонами, общественными центрами, выходы на другие магистральные улицы и дороги</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1088" w:right="-1"/>
              <w:rPr>
                <w:rFonts w:ascii="Times New Roman" w:eastAsia="SimSun" w:hAnsi="Times New Roman"/>
                <w:kern w:val="1"/>
                <w:sz w:val="24"/>
                <w:szCs w:val="24"/>
                <w:lang w:eastAsia="hi-IN" w:bidi="hi-IN"/>
              </w:rPr>
            </w:pPr>
            <w:proofErr w:type="spellStart"/>
            <w:r w:rsidRPr="00ED5353">
              <w:rPr>
                <w:rFonts w:ascii="Times New Roman" w:eastAsia="SimSun" w:hAnsi="Times New Roman"/>
                <w:kern w:val="1"/>
                <w:sz w:val="24"/>
                <w:szCs w:val="24"/>
                <w:lang w:eastAsia="hi-IN" w:bidi="hi-IN"/>
              </w:rPr>
              <w:t>пешеходно-транспортные</w:t>
            </w:r>
            <w:proofErr w:type="spellEnd"/>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Пешеходная и транспортная связи (преимущественно общественный пассажирский транспорт) в пределах планировочного района</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rPr>
                <w:rFonts w:ascii="Times New Roman" w:eastAsia="SimSun" w:hAnsi="Times New Roman"/>
                <w:b/>
                <w:kern w:val="1"/>
                <w:sz w:val="24"/>
                <w:szCs w:val="24"/>
                <w:lang w:eastAsia="hi-IN" w:bidi="hi-IN"/>
              </w:rPr>
            </w:pPr>
            <w:r w:rsidRPr="00ED5353">
              <w:rPr>
                <w:rFonts w:ascii="Times New Roman" w:eastAsia="SimSun" w:hAnsi="Times New Roman"/>
                <w:b/>
                <w:kern w:val="1"/>
                <w:sz w:val="24"/>
                <w:szCs w:val="24"/>
                <w:lang w:eastAsia="hi-IN" w:bidi="hi-IN"/>
              </w:rPr>
              <w:t>Улицы и дороги местного значения:</w:t>
            </w:r>
          </w:p>
        </w:tc>
        <w:tc>
          <w:tcPr>
            <w:tcW w:w="6044" w:type="dxa"/>
          </w:tcPr>
          <w:p w:rsidR="00ED5353" w:rsidRPr="00ED5353" w:rsidRDefault="00ED5353" w:rsidP="00ED5353">
            <w:pPr>
              <w:widowControl w:val="0"/>
              <w:suppressAutoHyphens/>
              <w:snapToGrid w:val="0"/>
              <w:spacing w:after="120" w:line="240" w:lineRule="auto"/>
              <w:jc w:val="both"/>
              <w:rPr>
                <w:rFonts w:ascii="Times New Roman" w:eastAsia="SimSun" w:hAnsi="Times New Roman"/>
                <w:kern w:val="1"/>
                <w:sz w:val="24"/>
                <w:szCs w:val="24"/>
                <w:lang w:eastAsia="hi-IN" w:bidi="hi-IN"/>
              </w:rPr>
            </w:pP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улицы в жилой застройке</w:t>
            </w:r>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 xml:space="preserve">Транспортная (без пропуска грузового и общественного транспорта) и пешеходная связи на территории жилой </w:t>
            </w:r>
            <w:r w:rsidRPr="00ED5353">
              <w:rPr>
                <w:rFonts w:ascii="Times New Roman" w:eastAsia="SimSun" w:hAnsi="Times New Roman"/>
                <w:kern w:val="1"/>
                <w:sz w:val="24"/>
                <w:szCs w:val="24"/>
                <w:lang w:eastAsia="hi-IN" w:bidi="hi-IN"/>
              </w:rPr>
              <w:lastRenderedPageBreak/>
              <w:t>зоны выходы на магистральные улицы и дороги регулируемого движения</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lastRenderedPageBreak/>
              <w:t>улицы и дороги в производственных, в том числе коммунально-складских зонах</w:t>
            </w:r>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пешеходные улицы и дороги</w:t>
            </w:r>
          </w:p>
        </w:tc>
        <w:tc>
          <w:tcPr>
            <w:tcW w:w="6044" w:type="dxa"/>
          </w:tcPr>
          <w:p w:rsidR="00ED5353" w:rsidRPr="00ED5353" w:rsidRDefault="00ED5353" w:rsidP="00ED5353">
            <w:pPr>
              <w:autoSpaceDE w:val="0"/>
              <w:snapToGrid w:val="0"/>
              <w:jc w:val="both"/>
              <w:rPr>
                <w:rFonts w:ascii="Times New Roman" w:eastAsia="TimesNewRoman" w:hAnsi="Times New Roman"/>
                <w:sz w:val="24"/>
                <w:szCs w:val="24"/>
              </w:rPr>
            </w:pPr>
            <w:r w:rsidRPr="00ED5353">
              <w:rPr>
                <w:rFonts w:ascii="Times New Roman" w:eastAsia="TimesNewRoman" w:hAnsi="Times New Roman"/>
                <w:sz w:val="24"/>
                <w:szCs w:val="24"/>
              </w:rPr>
              <w:t>Пешеходная связь с местами приложения труда</w:t>
            </w:r>
            <w:r w:rsidRPr="00ED5353">
              <w:rPr>
                <w:rFonts w:ascii="Times New Roman" w:hAnsi="Times New Roman"/>
                <w:sz w:val="24"/>
                <w:szCs w:val="24"/>
              </w:rPr>
              <w:t xml:space="preserve">, </w:t>
            </w:r>
            <w:r w:rsidRPr="00ED5353">
              <w:rPr>
                <w:rFonts w:ascii="Times New Roman" w:eastAsia="TimesNewRoman" w:hAnsi="Times New Roman"/>
                <w:sz w:val="24"/>
                <w:szCs w:val="24"/>
              </w:rPr>
              <w:t>учреждениями и предприятиями обслуживания</w:t>
            </w:r>
            <w:r w:rsidRPr="00ED5353">
              <w:rPr>
                <w:rFonts w:ascii="Times New Roman" w:hAnsi="Times New Roman"/>
                <w:sz w:val="24"/>
                <w:szCs w:val="24"/>
              </w:rPr>
              <w:t xml:space="preserve">, </w:t>
            </w:r>
            <w:r w:rsidRPr="00ED5353">
              <w:rPr>
                <w:rFonts w:ascii="Times New Roman" w:eastAsia="TimesNewRoman" w:hAnsi="Times New Roman"/>
                <w:sz w:val="24"/>
                <w:szCs w:val="24"/>
              </w:rPr>
              <w:t>в том числе в пределах общественных центров</w:t>
            </w:r>
            <w:r w:rsidRPr="00ED5353">
              <w:rPr>
                <w:rFonts w:ascii="Times New Roman" w:hAnsi="Times New Roman"/>
                <w:sz w:val="24"/>
                <w:szCs w:val="24"/>
              </w:rPr>
              <w:t xml:space="preserve">, </w:t>
            </w:r>
            <w:r w:rsidRPr="00ED5353">
              <w:rPr>
                <w:rFonts w:ascii="Times New Roman" w:eastAsia="TimesNewRoman" w:hAnsi="Times New Roman"/>
                <w:sz w:val="24"/>
                <w:szCs w:val="24"/>
              </w:rPr>
              <w:t>местами отдыха и остановочными пунктами общественного транспорта</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парковые дороги</w:t>
            </w:r>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Транспортная связь в пределах территории парков и лесопарков преимущественно для движения легковых автомобилей</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Проезды</w:t>
            </w:r>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Подъезд транспортных средств к жилым, общественным зданиям, учреждениям, предприятиям и другим объектам внутри районов.</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велосипедные дорожки</w:t>
            </w:r>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По свободным от других видов транспорта трассам</w:t>
            </w:r>
          </w:p>
        </w:tc>
      </w:tr>
    </w:tbl>
    <w:p w:rsidR="00AD42F7" w:rsidRDefault="00AD42F7" w:rsidP="0044265D">
      <w:pPr>
        <w:autoSpaceDE w:val="0"/>
        <w:autoSpaceDN w:val="0"/>
        <w:adjustRightInd w:val="0"/>
        <w:spacing w:after="0" w:line="240" w:lineRule="auto"/>
        <w:rPr>
          <w:rFonts w:ascii="Arial" w:eastAsia="Times New Roman" w:hAnsi="Arial" w:cs="Arial"/>
          <w:sz w:val="20"/>
          <w:szCs w:val="20"/>
          <w:lang w:eastAsia="ru-RU"/>
        </w:rPr>
      </w:pPr>
    </w:p>
    <w:p w:rsidR="00486AE0" w:rsidRDefault="005731FB" w:rsidP="00ED535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5731FB">
        <w:rPr>
          <w:rFonts w:ascii="Times New Roman" w:eastAsia="Times New Roman" w:hAnsi="Times New Roman"/>
          <w:sz w:val="28"/>
          <w:szCs w:val="28"/>
          <w:lang w:eastAsia="ru-RU"/>
        </w:rPr>
        <w:t xml:space="preserve">4.6.6. </w:t>
      </w:r>
      <w:r w:rsidR="00ED5353">
        <w:rPr>
          <w:rFonts w:ascii="Times New Roman" w:eastAsia="Times New Roman" w:hAnsi="Times New Roman"/>
          <w:sz w:val="28"/>
          <w:szCs w:val="28"/>
          <w:lang w:eastAsia="ru-RU"/>
        </w:rPr>
        <w:t xml:space="preserve"> </w:t>
      </w:r>
      <w:r w:rsidR="00ED5353" w:rsidRPr="00ED5353">
        <w:rPr>
          <w:rFonts w:ascii="Times New Roman" w:eastAsia="Times New Roman" w:hAnsi="Times New Roman"/>
          <w:sz w:val="28"/>
          <w:szCs w:val="28"/>
          <w:lang w:eastAsia="ru-RU"/>
        </w:rPr>
        <w:t xml:space="preserve">Основные расчетные параметры уличной сети </w:t>
      </w:r>
      <w:r w:rsidR="002154A2" w:rsidRPr="002154A2">
        <w:rPr>
          <w:rFonts w:ascii="Times New Roman" w:hAnsi="Times New Roman"/>
          <w:sz w:val="28"/>
          <w:szCs w:val="28"/>
        </w:rPr>
        <w:t>Бобылевского</w:t>
      </w:r>
      <w:r w:rsidR="00ED5353">
        <w:rPr>
          <w:rFonts w:ascii="Times New Roman" w:eastAsia="Times New Roman" w:hAnsi="Times New Roman"/>
          <w:sz w:val="28"/>
          <w:szCs w:val="28"/>
          <w:lang w:eastAsia="ru-RU"/>
        </w:rPr>
        <w:t xml:space="preserve"> мун</w:t>
      </w:r>
      <w:r w:rsidR="00DD3D96">
        <w:rPr>
          <w:rFonts w:ascii="Times New Roman" w:eastAsia="Times New Roman" w:hAnsi="Times New Roman"/>
          <w:sz w:val="28"/>
          <w:szCs w:val="28"/>
          <w:lang w:eastAsia="ru-RU"/>
        </w:rPr>
        <w:t>ици</w:t>
      </w:r>
      <w:r w:rsidR="00ED5353">
        <w:rPr>
          <w:rFonts w:ascii="Times New Roman" w:eastAsia="Times New Roman" w:hAnsi="Times New Roman"/>
          <w:sz w:val="28"/>
          <w:szCs w:val="28"/>
          <w:lang w:eastAsia="ru-RU"/>
        </w:rPr>
        <w:t>пального образования</w:t>
      </w:r>
      <w:r w:rsidR="00ED5353" w:rsidRPr="00ED5353">
        <w:rPr>
          <w:rFonts w:ascii="Times New Roman" w:eastAsia="Times New Roman" w:hAnsi="Times New Roman"/>
          <w:sz w:val="28"/>
          <w:szCs w:val="28"/>
          <w:lang w:eastAsia="ru-RU"/>
        </w:rPr>
        <w:t xml:space="preserve">  следует устанавливать в соответствии с таблицей </w:t>
      </w:r>
      <w:r w:rsidR="00ED5353">
        <w:rPr>
          <w:rFonts w:ascii="Times New Roman" w:eastAsia="Times New Roman" w:hAnsi="Times New Roman"/>
          <w:sz w:val="28"/>
          <w:szCs w:val="28"/>
          <w:lang w:eastAsia="ru-RU"/>
        </w:rPr>
        <w:t>4.35</w:t>
      </w:r>
      <w:r w:rsidR="00ED5353" w:rsidRPr="00ED5353">
        <w:rPr>
          <w:rFonts w:ascii="Times New Roman" w:eastAsia="Times New Roman" w:hAnsi="Times New Roman"/>
          <w:sz w:val="28"/>
          <w:szCs w:val="28"/>
          <w:lang w:eastAsia="ru-RU"/>
        </w:rPr>
        <w:t>.</w:t>
      </w:r>
    </w:p>
    <w:p w:rsidR="00ED5353" w:rsidRPr="00ED5353" w:rsidRDefault="00ED5353" w:rsidP="00ED5353">
      <w:pPr>
        <w:spacing w:after="0" w:line="240" w:lineRule="auto"/>
        <w:ind w:firstLine="708"/>
        <w:jc w:val="right"/>
        <w:rPr>
          <w:rFonts w:ascii="Times New Roman" w:hAnsi="Times New Roman"/>
          <w:sz w:val="28"/>
          <w:szCs w:val="28"/>
        </w:rPr>
      </w:pPr>
      <w:r w:rsidRPr="00ED5353">
        <w:rPr>
          <w:rFonts w:ascii="Times New Roman" w:hAnsi="Times New Roman"/>
          <w:sz w:val="28"/>
          <w:szCs w:val="28"/>
        </w:rPr>
        <w:t xml:space="preserve">Таблица </w:t>
      </w:r>
      <w:r>
        <w:rPr>
          <w:rFonts w:ascii="Times New Roman" w:hAnsi="Times New Roman"/>
          <w:sz w:val="28"/>
          <w:szCs w:val="28"/>
        </w:rPr>
        <w:t>4.35.</w:t>
      </w:r>
    </w:p>
    <w:tbl>
      <w:tblPr>
        <w:tblW w:w="9639" w:type="dxa"/>
        <w:tblInd w:w="102" w:type="dxa"/>
        <w:tblLayout w:type="fixed"/>
        <w:tblCellMar>
          <w:top w:w="75" w:type="dxa"/>
          <w:left w:w="0" w:type="dxa"/>
          <w:bottom w:w="75" w:type="dxa"/>
          <w:right w:w="0" w:type="dxa"/>
        </w:tblCellMar>
        <w:tblLook w:val="0000"/>
      </w:tblPr>
      <w:tblGrid>
        <w:gridCol w:w="1701"/>
        <w:gridCol w:w="851"/>
        <w:gridCol w:w="1134"/>
        <w:gridCol w:w="1276"/>
        <w:gridCol w:w="1134"/>
        <w:gridCol w:w="1134"/>
        <w:gridCol w:w="1275"/>
        <w:gridCol w:w="1134"/>
      </w:tblGrid>
      <w:tr w:rsidR="00ED5353" w:rsidRPr="00ED5353" w:rsidTr="003F1A73">
        <w:tc>
          <w:tcPr>
            <w:tcW w:w="1701"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Категория дорог и улиц</w:t>
            </w:r>
          </w:p>
        </w:tc>
        <w:tc>
          <w:tcPr>
            <w:tcW w:w="851"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Расчетная скорость движения (км/ч)</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Ширина в красных линиях (м)</w:t>
            </w:r>
          </w:p>
        </w:tc>
        <w:tc>
          <w:tcPr>
            <w:tcW w:w="1276"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Ширина полосы движения (м)</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Число полос движения</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Наименьший радиус кривых в плане (м)</w:t>
            </w:r>
          </w:p>
        </w:tc>
        <w:tc>
          <w:tcPr>
            <w:tcW w:w="1275"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Наибольший продольный уклон (промилле)</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Ширина пешеходной части тротуара (м)</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6</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8</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Магистральные улицы:</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roofErr w:type="spellStart"/>
            <w:r w:rsidRPr="00ED5353">
              <w:rPr>
                <w:rFonts w:ascii="Times New Roman" w:hAnsi="Times New Roman"/>
                <w:sz w:val="24"/>
                <w:szCs w:val="24"/>
                <w:lang w:eastAsia="ru-RU"/>
              </w:rPr>
              <w:t>обще</w:t>
            </w:r>
            <w:r w:rsidR="009C35EA">
              <w:rPr>
                <w:rFonts w:ascii="Times New Roman" w:hAnsi="Times New Roman"/>
                <w:sz w:val="24"/>
                <w:szCs w:val="24"/>
                <w:lang w:eastAsia="ru-RU"/>
              </w:rPr>
              <w:t>сельского</w:t>
            </w:r>
            <w:proofErr w:type="spellEnd"/>
            <w:r w:rsidRPr="00ED5353">
              <w:rPr>
                <w:rFonts w:ascii="Times New Roman" w:hAnsi="Times New Roman"/>
                <w:sz w:val="24"/>
                <w:szCs w:val="24"/>
                <w:lang w:eastAsia="ru-RU"/>
              </w:rPr>
              <w:t xml:space="preserve"> значения: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регулируемого движения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37 - 75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 – 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районного значения: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транспортно-пешеходные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35 - 45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 – 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250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2,25</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roofErr w:type="spellStart"/>
            <w:r w:rsidRPr="00ED5353">
              <w:rPr>
                <w:rFonts w:ascii="Times New Roman" w:hAnsi="Times New Roman"/>
                <w:sz w:val="24"/>
                <w:szCs w:val="24"/>
                <w:lang w:eastAsia="ru-RU"/>
              </w:rPr>
              <w:t>пешеходно-</w:t>
            </w:r>
            <w:r w:rsidRPr="00ED5353">
              <w:rPr>
                <w:rFonts w:ascii="Times New Roman" w:hAnsi="Times New Roman"/>
                <w:sz w:val="24"/>
                <w:szCs w:val="24"/>
                <w:lang w:eastAsia="ru-RU"/>
              </w:rPr>
              <w:lastRenderedPageBreak/>
              <w:t>транспортные</w:t>
            </w:r>
            <w:proofErr w:type="spellEnd"/>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lastRenderedPageBreak/>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30 - 40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125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lastRenderedPageBreak/>
              <w:t>Улицы и дороги местного значения: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улицы в жилой застройке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15 - 25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 – 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90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улицы и дороги в производственной зоне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15 - 25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90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парковые дороги</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Проезды:</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Основные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10 - 11,5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50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1,0</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Второстепенные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7-10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0,75</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Пешеходные улицы:</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Основные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По</w:t>
            </w:r>
          </w:p>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Расчету</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по проекту</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Второстепенные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0,75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то же</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по проекту</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Велосипедные дорожки:</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 – 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bl>
    <w:p w:rsidR="00ED5353" w:rsidRDefault="00D65328" w:rsidP="00ED535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4.6.7. В</w:t>
      </w:r>
      <w:r w:rsidRPr="00D65328">
        <w:rPr>
          <w:rFonts w:ascii="Times New Roman" w:eastAsia="Times New Roman" w:hAnsi="Times New Roman"/>
          <w:sz w:val="28"/>
          <w:szCs w:val="28"/>
          <w:lang w:eastAsia="ru-RU"/>
        </w:rPr>
        <w:t xml:space="preserve"> условиях реконструкции и при организации одностороннего движения транспорта допускается использовать параметры магистральных улиц районного значения для проектирования магистральных улиц </w:t>
      </w:r>
      <w:proofErr w:type="spellStart"/>
      <w:r w:rsidRPr="00D65328">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D65328">
        <w:rPr>
          <w:rFonts w:ascii="Times New Roman" w:eastAsia="Times New Roman" w:hAnsi="Times New Roman"/>
          <w:sz w:val="28"/>
          <w:szCs w:val="28"/>
          <w:lang w:eastAsia="ru-RU"/>
        </w:rPr>
        <w:t xml:space="preserve"> значения.</w:t>
      </w:r>
    </w:p>
    <w:p w:rsidR="00D65328" w:rsidRDefault="00D65328" w:rsidP="00D65328">
      <w:pPr>
        <w:pStyle w:val="af3"/>
        <w:ind w:firstLine="708"/>
        <w:jc w:val="both"/>
        <w:rPr>
          <w:rFonts w:ascii="Times New Roman" w:hAnsi="Times New Roman"/>
          <w:sz w:val="28"/>
          <w:szCs w:val="28"/>
        </w:rPr>
      </w:pPr>
      <w:r>
        <w:rPr>
          <w:rFonts w:ascii="Times New Roman" w:eastAsia="Times New Roman" w:hAnsi="Times New Roman"/>
          <w:sz w:val="28"/>
          <w:szCs w:val="28"/>
          <w:lang w:eastAsia="ru-RU"/>
        </w:rPr>
        <w:t xml:space="preserve">4.6.8. </w:t>
      </w:r>
      <w:r w:rsidRPr="004748B2">
        <w:rPr>
          <w:rFonts w:ascii="Times New Roman" w:hAnsi="Times New Roman"/>
          <w:sz w:val="28"/>
          <w:szCs w:val="28"/>
        </w:rPr>
        <w:t xml:space="preserve">Для разделения отдельных элементов поперечного профиля улиц и разных направлений движения следует предусматривать разделительные полосы. Ширина разделительных полос принимается по таблице </w:t>
      </w:r>
      <w:r>
        <w:rPr>
          <w:rFonts w:ascii="Times New Roman" w:hAnsi="Times New Roman"/>
          <w:sz w:val="28"/>
          <w:szCs w:val="28"/>
        </w:rPr>
        <w:t>4.36</w:t>
      </w:r>
      <w:r w:rsidRPr="004748B2">
        <w:rPr>
          <w:rFonts w:ascii="Times New Roman" w:hAnsi="Times New Roman"/>
          <w:sz w:val="28"/>
          <w:szCs w:val="28"/>
        </w:rPr>
        <w:t>.</w:t>
      </w:r>
    </w:p>
    <w:p w:rsidR="00D65328" w:rsidRDefault="00D65328" w:rsidP="00D65328">
      <w:pPr>
        <w:pStyle w:val="af3"/>
        <w:ind w:firstLine="708"/>
        <w:jc w:val="right"/>
        <w:rPr>
          <w:rFonts w:ascii="Times New Roman" w:hAnsi="Times New Roman"/>
          <w:sz w:val="28"/>
          <w:szCs w:val="28"/>
        </w:rPr>
      </w:pPr>
      <w:r>
        <w:rPr>
          <w:rFonts w:ascii="Times New Roman" w:hAnsi="Times New Roman"/>
          <w:sz w:val="28"/>
          <w:szCs w:val="28"/>
        </w:rPr>
        <w:t>Таблица 4.36.</w:t>
      </w:r>
    </w:p>
    <w:tbl>
      <w:tblPr>
        <w:tblW w:w="9639" w:type="dxa"/>
        <w:tblInd w:w="102" w:type="dxa"/>
        <w:tblLayout w:type="fixed"/>
        <w:tblCellMar>
          <w:top w:w="75" w:type="dxa"/>
          <w:left w:w="0" w:type="dxa"/>
          <w:bottom w:w="75" w:type="dxa"/>
          <w:right w:w="0" w:type="dxa"/>
        </w:tblCellMar>
        <w:tblLook w:val="0000"/>
      </w:tblPr>
      <w:tblGrid>
        <w:gridCol w:w="2324"/>
        <w:gridCol w:w="2098"/>
        <w:gridCol w:w="2154"/>
        <w:gridCol w:w="1644"/>
        <w:gridCol w:w="1419"/>
      </w:tblGrid>
      <w:tr w:rsidR="00D65328" w:rsidRPr="00D65328" w:rsidTr="003F1A73">
        <w:tc>
          <w:tcPr>
            <w:tcW w:w="2324" w:type="dxa"/>
            <w:vMerge w:val="restart"/>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Местоположение полосы</w:t>
            </w:r>
          </w:p>
        </w:tc>
        <w:tc>
          <w:tcPr>
            <w:tcW w:w="7315" w:type="dxa"/>
            <w:gridSpan w:val="4"/>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Ширина полосы (м)</w:t>
            </w:r>
          </w:p>
        </w:tc>
      </w:tr>
      <w:tr w:rsidR="00D65328" w:rsidRPr="00D65328" w:rsidTr="003F1A73">
        <w:tc>
          <w:tcPr>
            <w:tcW w:w="2324" w:type="dxa"/>
            <w:vMerge/>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center"/>
              <w:rPr>
                <w:rFonts w:ascii="Times New Roman" w:hAnsi="Times New Roman"/>
                <w:b/>
                <w:sz w:val="24"/>
                <w:szCs w:val="24"/>
                <w:lang w:eastAsia="ar-SA"/>
              </w:rPr>
            </w:pPr>
          </w:p>
        </w:tc>
        <w:tc>
          <w:tcPr>
            <w:tcW w:w="5896" w:type="dxa"/>
            <w:gridSpan w:val="3"/>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магистральных улиц</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улицы местного значения (улицы в жилой застройке)</w:t>
            </w:r>
          </w:p>
        </w:tc>
      </w:tr>
      <w:tr w:rsidR="00D65328" w:rsidRPr="00D65328" w:rsidTr="003F1A73">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both"/>
              <w:rPr>
                <w:rFonts w:ascii="Times New Roman" w:hAnsi="Times New Roman"/>
                <w:sz w:val="24"/>
                <w:szCs w:val="24"/>
                <w:lang w:eastAsia="ar-SA"/>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proofErr w:type="spellStart"/>
            <w:r w:rsidRPr="00D65328">
              <w:rPr>
                <w:rFonts w:ascii="Times New Roman" w:hAnsi="Times New Roman"/>
                <w:b/>
                <w:sz w:val="24"/>
                <w:szCs w:val="24"/>
                <w:lang w:eastAsia="ar-SA"/>
              </w:rPr>
              <w:t>обще</w:t>
            </w:r>
            <w:r w:rsidR="009C35EA">
              <w:rPr>
                <w:rFonts w:ascii="Times New Roman" w:hAnsi="Times New Roman"/>
                <w:b/>
                <w:sz w:val="24"/>
                <w:szCs w:val="24"/>
                <w:lang w:eastAsia="ar-SA"/>
              </w:rPr>
              <w:t>сельского</w:t>
            </w:r>
            <w:proofErr w:type="spellEnd"/>
            <w:r w:rsidRPr="00D65328">
              <w:rPr>
                <w:rFonts w:ascii="Times New Roman" w:hAnsi="Times New Roman"/>
                <w:b/>
                <w:sz w:val="24"/>
                <w:szCs w:val="24"/>
                <w:lang w:eastAsia="ar-SA"/>
              </w:rPr>
              <w:t xml:space="preserve"> значения</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районного значения</w:t>
            </w:r>
          </w:p>
        </w:tc>
        <w:tc>
          <w:tcPr>
            <w:tcW w:w="141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center"/>
              <w:rPr>
                <w:rFonts w:ascii="Times New Roman" w:hAnsi="Times New Roman"/>
                <w:sz w:val="24"/>
                <w:szCs w:val="24"/>
                <w:lang w:eastAsia="ar-SA"/>
              </w:rPr>
            </w:pPr>
          </w:p>
        </w:tc>
      </w:tr>
      <w:tr w:rsidR="00D65328" w:rsidRPr="00D65328" w:rsidTr="003F1A73">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both"/>
              <w:rPr>
                <w:rFonts w:ascii="Times New Roman" w:hAnsi="Times New Roman"/>
                <w:sz w:val="24"/>
                <w:szCs w:val="24"/>
                <w:lang w:eastAsia="ar-SA"/>
              </w:rPr>
            </w:pPr>
          </w:p>
        </w:tc>
        <w:tc>
          <w:tcPr>
            <w:tcW w:w="2098"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с непрерывным движением</w:t>
            </w:r>
          </w:p>
        </w:tc>
        <w:tc>
          <w:tcPr>
            <w:tcW w:w="215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с регулируемым движением</w:t>
            </w:r>
          </w:p>
        </w:tc>
        <w:tc>
          <w:tcPr>
            <w:tcW w:w="16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center"/>
              <w:rPr>
                <w:rFonts w:ascii="Times New Roman" w:hAnsi="Times New Roman"/>
                <w:sz w:val="24"/>
                <w:szCs w:val="24"/>
                <w:lang w:eastAsia="ar-SA"/>
              </w:rPr>
            </w:pPr>
          </w:p>
        </w:tc>
        <w:tc>
          <w:tcPr>
            <w:tcW w:w="141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center"/>
              <w:rPr>
                <w:rFonts w:ascii="Times New Roman" w:hAnsi="Times New Roman"/>
                <w:sz w:val="24"/>
                <w:szCs w:val="24"/>
                <w:lang w:eastAsia="ar-SA"/>
              </w:rPr>
            </w:pPr>
          </w:p>
        </w:tc>
      </w:tr>
      <w:tr w:rsidR="00D65328" w:rsidRPr="00D65328" w:rsidTr="003F1A73">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sz w:val="24"/>
                <w:szCs w:val="24"/>
                <w:lang w:eastAsia="ar-SA"/>
              </w:rPr>
            </w:pPr>
            <w:r w:rsidRPr="00D65328">
              <w:rPr>
                <w:rFonts w:ascii="Times New Roman" w:hAnsi="Times New Roman"/>
                <w:sz w:val="24"/>
                <w:szCs w:val="24"/>
                <w:lang w:eastAsia="ar-SA"/>
              </w:rPr>
              <w:lastRenderedPageBreak/>
              <w:t>Центральная разделительная</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4,0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c>
          <w:tcPr>
            <w:tcW w:w="1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r>
      <w:tr w:rsidR="00D65328" w:rsidRPr="00D65328" w:rsidTr="003F1A73">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sz w:val="24"/>
                <w:szCs w:val="24"/>
                <w:lang w:eastAsia="ar-SA"/>
              </w:rPr>
            </w:pPr>
            <w:r w:rsidRPr="00D65328">
              <w:rPr>
                <w:rFonts w:ascii="Times New Roman" w:hAnsi="Times New Roman"/>
                <w:sz w:val="24"/>
                <w:szCs w:val="24"/>
                <w:lang w:eastAsia="ar-SA"/>
              </w:rPr>
              <w:t>Между основной проезжей частью и местными проездами</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3,0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c>
          <w:tcPr>
            <w:tcW w:w="1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r>
      <w:tr w:rsidR="00D65328" w:rsidRPr="00D65328" w:rsidTr="003F1A73">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sz w:val="24"/>
                <w:szCs w:val="24"/>
                <w:lang w:eastAsia="ar-SA"/>
              </w:rPr>
            </w:pPr>
            <w:r w:rsidRPr="00D65328">
              <w:rPr>
                <w:rFonts w:ascii="Times New Roman" w:hAnsi="Times New Roman"/>
                <w:sz w:val="24"/>
                <w:szCs w:val="24"/>
                <w:lang w:eastAsia="ar-SA"/>
              </w:rPr>
              <w:t>Между проезжей частью и тротуаром</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3,0</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3,0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3,0</w:t>
            </w:r>
          </w:p>
        </w:tc>
        <w:tc>
          <w:tcPr>
            <w:tcW w:w="1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2,0</w:t>
            </w:r>
          </w:p>
        </w:tc>
      </w:tr>
    </w:tbl>
    <w:p w:rsidR="00D65328" w:rsidRPr="00D65328" w:rsidRDefault="00D65328" w:rsidP="00D65328">
      <w:pPr>
        <w:spacing w:after="0" w:line="240" w:lineRule="auto"/>
        <w:ind w:firstLine="708"/>
        <w:jc w:val="both"/>
        <w:rPr>
          <w:rFonts w:ascii="Times New Roman" w:hAnsi="Times New Roman"/>
          <w:sz w:val="20"/>
          <w:szCs w:val="20"/>
        </w:rPr>
      </w:pPr>
      <w:r w:rsidRPr="00D65328">
        <w:rPr>
          <w:rFonts w:ascii="Times New Roman" w:hAnsi="Times New Roman"/>
          <w:sz w:val="20"/>
          <w:szCs w:val="20"/>
        </w:rPr>
        <w:t>Примечание: при реконструкции ширину полосы между проезжей частью и тротуаром следует принимать с учетом границ существующей застройки.</w:t>
      </w:r>
    </w:p>
    <w:p w:rsidR="00D65328" w:rsidRDefault="00D65328" w:rsidP="00ED535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4.6.9. </w:t>
      </w:r>
      <w:r w:rsidR="001F5740">
        <w:rPr>
          <w:rFonts w:ascii="Times New Roman" w:eastAsia="Times New Roman" w:hAnsi="Times New Roman"/>
          <w:sz w:val="28"/>
          <w:szCs w:val="28"/>
          <w:lang w:eastAsia="ru-RU"/>
        </w:rPr>
        <w:t xml:space="preserve"> В </w:t>
      </w:r>
      <w:r w:rsidR="001F5740" w:rsidRPr="001F5740">
        <w:rPr>
          <w:rFonts w:ascii="Times New Roman" w:eastAsia="Times New Roman" w:hAnsi="Times New Roman"/>
          <w:sz w:val="28"/>
          <w:szCs w:val="28"/>
          <w:lang w:eastAsia="ru-RU"/>
        </w:rPr>
        <w:t xml:space="preserve">конце проезжих частей тупиковых улиц следует устраивать площадки для разворота автомобилей с учетом обеспечения радиуса разворота 12 - 15 метров. На </w:t>
      </w:r>
      <w:proofErr w:type="spellStart"/>
      <w:r w:rsidR="001F5740" w:rsidRPr="001F5740">
        <w:rPr>
          <w:rFonts w:ascii="Times New Roman" w:eastAsia="Times New Roman" w:hAnsi="Times New Roman"/>
          <w:sz w:val="28"/>
          <w:szCs w:val="28"/>
          <w:lang w:eastAsia="ru-RU"/>
        </w:rPr>
        <w:t>отстойно-разворотных</w:t>
      </w:r>
      <w:proofErr w:type="spellEnd"/>
      <w:r w:rsidR="001F5740" w:rsidRPr="001F5740">
        <w:rPr>
          <w:rFonts w:ascii="Times New Roman" w:eastAsia="Times New Roman" w:hAnsi="Times New Roman"/>
          <w:sz w:val="28"/>
          <w:szCs w:val="28"/>
          <w:lang w:eastAsia="ru-RU"/>
        </w:rPr>
        <w:t xml:space="preserve"> площадках для автобусов должен быть обеспечен радиус разворота 15 метров. Использование разворотных площадок для стоянки автомобилей не допускается.</w:t>
      </w:r>
    </w:p>
    <w:p w:rsidR="001F5740" w:rsidRPr="001F5740" w:rsidRDefault="001F5740" w:rsidP="001F574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4.6.10. </w:t>
      </w:r>
      <w:r w:rsidRPr="001F5740">
        <w:rPr>
          <w:rFonts w:ascii="Times New Roman" w:eastAsia="Times New Roman" w:hAnsi="Times New Roman"/>
          <w:sz w:val="28"/>
          <w:szCs w:val="28"/>
          <w:lang w:eastAsia="ru-RU"/>
        </w:rPr>
        <w:t>Для обеспечения подъездов к группам жилых зданий и объектов, а также к отдельным зданиям в кварталах следует предусматривать основные и второстепенные проезды.</w:t>
      </w:r>
    </w:p>
    <w:p w:rsidR="001F5740" w:rsidRPr="001F5740" w:rsidRDefault="001F5740" w:rsidP="001F574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5740">
        <w:rPr>
          <w:rFonts w:ascii="Times New Roman" w:eastAsia="Times New Roman" w:hAnsi="Times New Roman"/>
          <w:sz w:val="28"/>
          <w:szCs w:val="28"/>
          <w:lang w:eastAsia="ru-RU"/>
        </w:rPr>
        <w:t>Ширину проезжих частей основных проездов следует принимать 6,0 метров, второстепенных проездов - 5,5 метра; ширину тротуаров следует принимать 1,5 метра.</w:t>
      </w:r>
    </w:p>
    <w:p w:rsidR="001F5740" w:rsidRPr="001F5740" w:rsidRDefault="001F5740" w:rsidP="001F574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5740">
        <w:rPr>
          <w:rFonts w:ascii="Times New Roman" w:eastAsia="Times New Roman" w:hAnsi="Times New Roman"/>
          <w:sz w:val="28"/>
          <w:szCs w:val="28"/>
          <w:lang w:eastAsia="ru-RU"/>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метра.</w:t>
      </w:r>
    </w:p>
    <w:p w:rsidR="001F5740" w:rsidRDefault="001F5740" w:rsidP="001F574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5740">
        <w:rPr>
          <w:rFonts w:ascii="Times New Roman" w:eastAsia="Times New Roman" w:hAnsi="Times New Roman"/>
          <w:sz w:val="28"/>
          <w:szCs w:val="28"/>
          <w:lang w:eastAsia="ru-RU"/>
        </w:rPr>
        <w:t xml:space="preserve">Тупиковые проезды к отдельно стоящим зданиям должны быть протяженностью не более 150 метров и заканчиваться разворотными площадками размером в плане 12 </w:t>
      </w:r>
      <w:proofErr w:type="spellStart"/>
      <w:r w:rsidRPr="001F5740">
        <w:rPr>
          <w:rFonts w:ascii="Times New Roman" w:eastAsia="Times New Roman" w:hAnsi="Times New Roman"/>
          <w:sz w:val="28"/>
          <w:szCs w:val="28"/>
          <w:lang w:eastAsia="ru-RU"/>
        </w:rPr>
        <w:t>x</w:t>
      </w:r>
      <w:proofErr w:type="spellEnd"/>
      <w:r w:rsidRPr="001F5740">
        <w:rPr>
          <w:rFonts w:ascii="Times New Roman" w:eastAsia="Times New Roman" w:hAnsi="Times New Roman"/>
          <w:sz w:val="28"/>
          <w:szCs w:val="28"/>
          <w:lang w:eastAsia="ru-RU"/>
        </w:rPr>
        <w:t xml:space="preserve"> 12 метров или кольцом с радиусом по оси улиц не менее 10 метров.</w:t>
      </w:r>
    </w:p>
    <w:p w:rsidR="00A67672" w:rsidRPr="00A67672" w:rsidRDefault="001F5740" w:rsidP="00A67672">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4.6.11. </w:t>
      </w:r>
      <w:r w:rsidR="00A67672" w:rsidRPr="00A67672">
        <w:rPr>
          <w:rFonts w:ascii="Times New Roman" w:eastAsia="Times New Roman" w:hAnsi="Times New Roman"/>
          <w:sz w:val="28"/>
          <w:szCs w:val="28"/>
          <w:lang w:eastAsia="ru-RU"/>
        </w:rPr>
        <w:t>Проезжую часть на прямолинейных участках улиц с односторонним движением и шириной до 15 метров, как правило, устраивают с односкатным поперечным профилем.</w:t>
      </w:r>
    </w:p>
    <w:p w:rsidR="001F5740" w:rsidRDefault="00A67672" w:rsidP="00A67672">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67672">
        <w:rPr>
          <w:rFonts w:ascii="Times New Roman" w:eastAsia="Times New Roman" w:hAnsi="Times New Roman"/>
          <w:sz w:val="28"/>
          <w:szCs w:val="28"/>
          <w:lang w:eastAsia="ru-RU"/>
        </w:rPr>
        <w:t xml:space="preserve">Проезжую часть на прямолинейных участках улиц всех категорий при двустороннем движении транспорта и, как правило, с четным количеством полос, а также на кривых в плане радиусом 800 метров и более для магистральных улиц </w:t>
      </w:r>
      <w:proofErr w:type="spellStart"/>
      <w:r w:rsidRPr="00A67672">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A67672">
        <w:rPr>
          <w:rFonts w:ascii="Times New Roman" w:eastAsia="Times New Roman" w:hAnsi="Times New Roman"/>
          <w:sz w:val="28"/>
          <w:szCs w:val="28"/>
          <w:lang w:eastAsia="ru-RU"/>
        </w:rPr>
        <w:t xml:space="preserve"> значения с непрерывным движением и радиусом 600 метров для магистральных улиц с регулируемым движением следует предусматривать с двускатным поперечным профилем.</w:t>
      </w:r>
    </w:p>
    <w:p w:rsidR="00A67672" w:rsidRDefault="00A67672" w:rsidP="00A67672">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4.6.12. </w:t>
      </w:r>
      <w:r w:rsidRPr="00A67672">
        <w:rPr>
          <w:rFonts w:ascii="Times New Roman" w:eastAsia="Times New Roman" w:hAnsi="Times New Roman"/>
          <w:sz w:val="28"/>
          <w:szCs w:val="28"/>
          <w:lang w:eastAsia="ru-RU"/>
        </w:rPr>
        <w:t xml:space="preserve">На кривых радиусом менее 800 метров для магистральных улиц </w:t>
      </w:r>
      <w:proofErr w:type="spellStart"/>
      <w:r w:rsidRPr="00A67672">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A67672">
        <w:rPr>
          <w:rFonts w:ascii="Times New Roman" w:eastAsia="Times New Roman" w:hAnsi="Times New Roman"/>
          <w:sz w:val="28"/>
          <w:szCs w:val="28"/>
          <w:lang w:eastAsia="ru-RU"/>
        </w:rPr>
        <w:t xml:space="preserve"> значения с непрерывным движением и радиусом менее 600 метров для магистральных улиц с регулируемым движением следует предусматривать устройство виражей.</w:t>
      </w:r>
    </w:p>
    <w:p w:rsidR="00A5684C" w:rsidRPr="00A5684C" w:rsidRDefault="00A67672"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4.6.13. </w:t>
      </w:r>
      <w:r w:rsidR="00A5684C" w:rsidRPr="00A5684C">
        <w:rPr>
          <w:rFonts w:ascii="Times New Roman" w:eastAsia="Times New Roman" w:hAnsi="Times New Roman"/>
          <w:sz w:val="28"/>
          <w:szCs w:val="28"/>
          <w:lang w:eastAsia="ru-RU"/>
        </w:rPr>
        <w:t>Поперечный уклон проезжей части (кроме участков кривых в плане, на которых следует предусматривать устройство виражей) следует назначать одинаковый по всей ширине проезжей части, равный 20 промилле.</w:t>
      </w:r>
    </w:p>
    <w:p w:rsidR="00A5684C" w:rsidRPr="00A5684C" w:rsidRDefault="00A5684C"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5684C">
        <w:rPr>
          <w:rFonts w:ascii="Times New Roman" w:eastAsia="Times New Roman" w:hAnsi="Times New Roman"/>
          <w:sz w:val="28"/>
          <w:szCs w:val="28"/>
          <w:lang w:eastAsia="ru-RU"/>
        </w:rPr>
        <w:lastRenderedPageBreak/>
        <w:t>Минимальный поперечный уклон на магистралях и улицах города принимать 10 промилле, максимальный - 30 промилле.</w:t>
      </w:r>
    </w:p>
    <w:p w:rsidR="00A67672" w:rsidRDefault="00A5684C"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5684C">
        <w:rPr>
          <w:rFonts w:ascii="Times New Roman" w:eastAsia="Times New Roman" w:hAnsi="Times New Roman"/>
          <w:sz w:val="28"/>
          <w:szCs w:val="28"/>
          <w:lang w:eastAsia="ru-RU"/>
        </w:rPr>
        <w:t>Поперечные уклоны элементов поперечного сечения улиц принимаются: на тротуарах основной - 20 промилле, минимальный - 5 промилле, максимальный - 30 промилле; на газонах основной - 10 промилле, минимальный - 5 промилле</w:t>
      </w:r>
      <w:r>
        <w:rPr>
          <w:rFonts w:ascii="Times New Roman" w:eastAsia="Times New Roman" w:hAnsi="Times New Roman"/>
          <w:sz w:val="28"/>
          <w:szCs w:val="28"/>
          <w:lang w:eastAsia="ru-RU"/>
        </w:rPr>
        <w:t>, максимальный - 50 промилле.</w:t>
      </w:r>
    </w:p>
    <w:p w:rsidR="00A5684C" w:rsidRDefault="00A5684C"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4.6.14. </w:t>
      </w:r>
      <w:r w:rsidRPr="00A5684C">
        <w:rPr>
          <w:rFonts w:ascii="Times New Roman" w:eastAsia="Times New Roman" w:hAnsi="Times New Roman"/>
          <w:sz w:val="28"/>
          <w:szCs w:val="28"/>
          <w:lang w:eastAsia="ru-RU"/>
        </w:rPr>
        <w:t>В зависимости от радиусов кривых в плане поперечные уклоны проезжей части в городских условиях на виражах следует принимать от 20 промилле до 40 промилле. Меньшие значения поперечных уклонов на виражах соответствуют большим радиусам кривых, а большие - меньшим.</w:t>
      </w:r>
    </w:p>
    <w:p w:rsidR="00A5684C" w:rsidRPr="00A5684C" w:rsidRDefault="00A5684C" w:rsidP="00A5684C">
      <w:pPr>
        <w:pStyle w:val="ConsPlusNormal"/>
        <w:widowControl/>
        <w:ind w:firstLine="54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4.6.15. </w:t>
      </w:r>
      <w:r w:rsidRPr="00A5684C">
        <w:rPr>
          <w:rFonts w:ascii="Times New Roman" w:eastAsia="Times New Roman" w:hAnsi="Times New Roman"/>
          <w:sz w:val="28"/>
          <w:szCs w:val="28"/>
          <w:lang w:eastAsia="ru-RU"/>
        </w:rPr>
        <w:t xml:space="preserve">Проезжая часть улиц и дорог с однополосным и </w:t>
      </w:r>
      <w:proofErr w:type="spellStart"/>
      <w:r w:rsidRPr="00A5684C">
        <w:rPr>
          <w:rFonts w:ascii="Times New Roman" w:eastAsia="Times New Roman" w:hAnsi="Times New Roman"/>
          <w:sz w:val="28"/>
          <w:szCs w:val="28"/>
          <w:lang w:eastAsia="ru-RU"/>
        </w:rPr>
        <w:t>двухполосным</w:t>
      </w:r>
      <w:proofErr w:type="spellEnd"/>
      <w:r w:rsidRPr="00A5684C">
        <w:rPr>
          <w:rFonts w:ascii="Times New Roman" w:eastAsia="Times New Roman" w:hAnsi="Times New Roman"/>
          <w:sz w:val="28"/>
          <w:szCs w:val="28"/>
          <w:lang w:eastAsia="ru-RU"/>
        </w:rPr>
        <w:t xml:space="preserve"> движением транспорта в одном направлении на горизонтальных кривых радиусом до 800 метров должна быть расширена согласно таблице </w:t>
      </w:r>
      <w:r>
        <w:rPr>
          <w:rFonts w:ascii="Times New Roman" w:eastAsia="Times New Roman" w:hAnsi="Times New Roman"/>
          <w:sz w:val="28"/>
          <w:szCs w:val="28"/>
          <w:lang w:eastAsia="ru-RU"/>
        </w:rPr>
        <w:t>4.37</w:t>
      </w:r>
      <w:r w:rsidRPr="00A5684C">
        <w:rPr>
          <w:rFonts w:ascii="Times New Roman" w:eastAsia="Times New Roman" w:hAnsi="Times New Roman"/>
          <w:sz w:val="28"/>
          <w:szCs w:val="28"/>
          <w:lang w:eastAsia="ru-RU"/>
        </w:rPr>
        <w:t>.</w:t>
      </w:r>
    </w:p>
    <w:p w:rsidR="00A5684C" w:rsidRPr="00A5684C" w:rsidRDefault="00A5684C" w:rsidP="00A5684C">
      <w:pPr>
        <w:autoSpaceDE w:val="0"/>
        <w:autoSpaceDN w:val="0"/>
        <w:adjustRightInd w:val="0"/>
        <w:spacing w:after="0" w:line="240" w:lineRule="auto"/>
        <w:jc w:val="right"/>
        <w:rPr>
          <w:rFonts w:ascii="Times New Roman" w:eastAsia="Times New Roman" w:hAnsi="Times New Roman"/>
          <w:sz w:val="28"/>
          <w:szCs w:val="28"/>
          <w:lang w:eastAsia="ru-RU"/>
        </w:rPr>
      </w:pPr>
    </w:p>
    <w:p w:rsidR="00A5684C" w:rsidRPr="00A5684C" w:rsidRDefault="00A5684C" w:rsidP="00A5684C">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A5684C">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4.37</w:t>
      </w:r>
    </w:p>
    <w:tbl>
      <w:tblPr>
        <w:tblW w:w="0" w:type="auto"/>
        <w:jc w:val="center"/>
        <w:tblLayout w:type="fixed"/>
        <w:tblCellMar>
          <w:left w:w="70" w:type="dxa"/>
          <w:right w:w="70" w:type="dxa"/>
        </w:tblCellMar>
        <w:tblLook w:val="0000"/>
      </w:tblPr>
      <w:tblGrid>
        <w:gridCol w:w="3375"/>
        <w:gridCol w:w="5400"/>
      </w:tblGrid>
      <w:tr w:rsidR="00A5684C" w:rsidRPr="00A5684C" w:rsidTr="00A5684C">
        <w:trPr>
          <w:cantSplit/>
          <w:trHeight w:val="360"/>
          <w:jc w:val="center"/>
        </w:trPr>
        <w:tc>
          <w:tcPr>
            <w:tcW w:w="3375" w:type="dxa"/>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A5684C">
            <w:pPr>
              <w:autoSpaceDE w:val="0"/>
              <w:autoSpaceDN w:val="0"/>
              <w:adjustRightInd w:val="0"/>
              <w:spacing w:after="0" w:line="240" w:lineRule="auto"/>
              <w:rPr>
                <w:rFonts w:ascii="Times New Roman" w:eastAsia="Times New Roman" w:hAnsi="Times New Roman"/>
                <w:b/>
                <w:sz w:val="24"/>
                <w:szCs w:val="24"/>
                <w:lang w:eastAsia="ru-RU"/>
              </w:rPr>
            </w:pPr>
            <w:r w:rsidRPr="00A5684C">
              <w:rPr>
                <w:rFonts w:ascii="Times New Roman" w:eastAsia="Times New Roman" w:hAnsi="Times New Roman"/>
                <w:b/>
                <w:sz w:val="24"/>
                <w:szCs w:val="24"/>
                <w:lang w:eastAsia="ru-RU"/>
              </w:rPr>
              <w:t xml:space="preserve">Радиусы кривых, м    </w:t>
            </w:r>
          </w:p>
        </w:tc>
        <w:tc>
          <w:tcPr>
            <w:tcW w:w="5400" w:type="dxa"/>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A5684C">
            <w:pPr>
              <w:autoSpaceDE w:val="0"/>
              <w:autoSpaceDN w:val="0"/>
              <w:adjustRightInd w:val="0"/>
              <w:spacing w:after="0" w:line="240" w:lineRule="auto"/>
              <w:rPr>
                <w:rFonts w:ascii="Times New Roman" w:eastAsia="Times New Roman" w:hAnsi="Times New Roman"/>
                <w:b/>
                <w:sz w:val="24"/>
                <w:szCs w:val="24"/>
                <w:lang w:eastAsia="ru-RU"/>
              </w:rPr>
            </w:pPr>
            <w:r w:rsidRPr="00A5684C">
              <w:rPr>
                <w:rFonts w:ascii="Times New Roman" w:eastAsia="Times New Roman" w:hAnsi="Times New Roman"/>
                <w:b/>
                <w:sz w:val="24"/>
                <w:szCs w:val="24"/>
                <w:lang w:eastAsia="ru-RU"/>
              </w:rPr>
              <w:t>Расширение на каждую полосу движения, м</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700 - 800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0,2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500 - 600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0,25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400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0,30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300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0,35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200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0,4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150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0,5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0,7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80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60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50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1,2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40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1,5                   </w:t>
            </w:r>
          </w:p>
        </w:tc>
      </w:tr>
    </w:tbl>
    <w:p w:rsidR="00A5684C" w:rsidRPr="00A5684C" w:rsidRDefault="00A5684C" w:rsidP="00A5684C">
      <w:pPr>
        <w:autoSpaceDE w:val="0"/>
        <w:autoSpaceDN w:val="0"/>
        <w:adjustRightInd w:val="0"/>
        <w:spacing w:after="0" w:line="240" w:lineRule="auto"/>
        <w:ind w:firstLine="540"/>
        <w:jc w:val="both"/>
        <w:rPr>
          <w:rFonts w:ascii="Arial" w:eastAsia="Times New Roman" w:hAnsi="Arial" w:cs="Arial"/>
          <w:sz w:val="20"/>
          <w:szCs w:val="20"/>
          <w:lang w:eastAsia="ru-RU"/>
        </w:rPr>
      </w:pPr>
    </w:p>
    <w:p w:rsidR="00A5684C" w:rsidRPr="00A5684C" w:rsidRDefault="00A5684C"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4.6.16. </w:t>
      </w:r>
      <w:r w:rsidRPr="00A5684C">
        <w:rPr>
          <w:rFonts w:ascii="Times New Roman" w:eastAsia="Times New Roman" w:hAnsi="Times New Roman"/>
          <w:sz w:val="28"/>
          <w:szCs w:val="28"/>
          <w:lang w:eastAsia="ru-RU"/>
        </w:rPr>
        <w:t>Вертикальную планировку всех элементов поперечного и продольного профиля улиц и площадей необходимо увязывать с вертикальной планировкой прилегающей территории.</w:t>
      </w:r>
    </w:p>
    <w:p w:rsidR="00A5684C" w:rsidRDefault="00A5684C"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5684C">
        <w:rPr>
          <w:rFonts w:ascii="Times New Roman" w:eastAsia="Times New Roman" w:hAnsi="Times New Roman"/>
          <w:sz w:val="28"/>
          <w:szCs w:val="28"/>
          <w:lang w:eastAsia="ru-RU"/>
        </w:rPr>
        <w:t xml:space="preserve">Радиусы кривых в плане и продольные уклоны проезжих частей улиц следует принимать по таблице </w:t>
      </w:r>
      <w:r>
        <w:rPr>
          <w:rFonts w:ascii="Times New Roman" w:eastAsia="Times New Roman" w:hAnsi="Times New Roman"/>
          <w:sz w:val="28"/>
          <w:szCs w:val="28"/>
          <w:lang w:eastAsia="ru-RU"/>
        </w:rPr>
        <w:t>4.38</w:t>
      </w:r>
      <w:r w:rsidRPr="00A5684C">
        <w:rPr>
          <w:rFonts w:ascii="Times New Roman" w:eastAsia="Times New Roman" w:hAnsi="Times New Roman"/>
          <w:sz w:val="28"/>
          <w:szCs w:val="28"/>
          <w:lang w:eastAsia="ru-RU"/>
        </w:rPr>
        <w:t>.</w:t>
      </w:r>
    </w:p>
    <w:p w:rsidR="00A5684C" w:rsidRDefault="00A5684C" w:rsidP="00A5684C">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4.38.</w:t>
      </w:r>
    </w:p>
    <w:p w:rsidR="00A5684C" w:rsidRPr="005731FB" w:rsidRDefault="00A5684C" w:rsidP="00A5684C">
      <w:pPr>
        <w:autoSpaceDE w:val="0"/>
        <w:autoSpaceDN w:val="0"/>
        <w:adjustRightInd w:val="0"/>
        <w:spacing w:after="0" w:line="240" w:lineRule="auto"/>
        <w:ind w:firstLine="708"/>
        <w:jc w:val="right"/>
        <w:rPr>
          <w:rFonts w:ascii="Times New Roman" w:eastAsia="Times New Roman" w:hAnsi="Times New Roman"/>
          <w:sz w:val="28"/>
          <w:szCs w:val="28"/>
          <w:lang w:eastAsia="ru-RU"/>
        </w:rPr>
      </w:pPr>
    </w:p>
    <w:tbl>
      <w:tblPr>
        <w:tblW w:w="0" w:type="auto"/>
        <w:jc w:val="center"/>
        <w:tblLayout w:type="fixed"/>
        <w:tblCellMar>
          <w:left w:w="70" w:type="dxa"/>
          <w:right w:w="70" w:type="dxa"/>
        </w:tblCellMar>
        <w:tblLook w:val="0000"/>
      </w:tblPr>
      <w:tblGrid>
        <w:gridCol w:w="2295"/>
        <w:gridCol w:w="810"/>
        <w:gridCol w:w="810"/>
        <w:gridCol w:w="810"/>
        <w:gridCol w:w="810"/>
        <w:gridCol w:w="810"/>
        <w:gridCol w:w="810"/>
        <w:gridCol w:w="810"/>
        <w:gridCol w:w="945"/>
      </w:tblGrid>
      <w:tr w:rsidR="00A5684C" w:rsidRPr="00A5684C" w:rsidTr="00A5684C">
        <w:trPr>
          <w:cantSplit/>
          <w:trHeight w:val="360"/>
          <w:jc w:val="center"/>
        </w:trPr>
        <w:tc>
          <w:tcPr>
            <w:tcW w:w="2295" w:type="dxa"/>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A5684C">
            <w:pPr>
              <w:autoSpaceDE w:val="0"/>
              <w:autoSpaceDN w:val="0"/>
              <w:adjustRightInd w:val="0"/>
              <w:spacing w:after="0" w:line="240" w:lineRule="auto"/>
              <w:rPr>
                <w:rFonts w:ascii="Times New Roman" w:eastAsia="Times New Roman" w:hAnsi="Times New Roman"/>
                <w:b/>
                <w:sz w:val="24"/>
                <w:szCs w:val="24"/>
                <w:lang w:eastAsia="ru-RU"/>
              </w:rPr>
            </w:pPr>
            <w:r w:rsidRPr="00A5684C">
              <w:rPr>
                <w:rFonts w:ascii="Times New Roman" w:eastAsia="Times New Roman" w:hAnsi="Times New Roman"/>
                <w:b/>
                <w:sz w:val="24"/>
                <w:szCs w:val="24"/>
                <w:lang w:eastAsia="ru-RU"/>
              </w:rPr>
              <w:t>Радиус  круговой</w:t>
            </w:r>
            <w:r w:rsidRPr="00A5684C">
              <w:rPr>
                <w:rFonts w:ascii="Times New Roman" w:eastAsia="Times New Roman" w:hAnsi="Times New Roman"/>
                <w:b/>
                <w:sz w:val="24"/>
                <w:szCs w:val="24"/>
                <w:lang w:eastAsia="ru-RU"/>
              </w:rPr>
              <w:br/>
              <w:t xml:space="preserve">кривой, м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150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200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250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300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400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500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600 -</w:t>
            </w:r>
            <w:r w:rsidRPr="00A5684C">
              <w:rPr>
                <w:rFonts w:ascii="Times New Roman" w:eastAsia="Times New Roman" w:hAnsi="Times New Roman"/>
                <w:sz w:val="24"/>
                <w:szCs w:val="24"/>
                <w:lang w:eastAsia="ru-RU"/>
              </w:rPr>
              <w:br/>
              <w:t xml:space="preserve">1000 </w:t>
            </w:r>
          </w:p>
        </w:tc>
        <w:tc>
          <w:tcPr>
            <w:tcW w:w="94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1000 -</w:t>
            </w:r>
            <w:r w:rsidRPr="00A5684C">
              <w:rPr>
                <w:rFonts w:ascii="Times New Roman" w:eastAsia="Times New Roman" w:hAnsi="Times New Roman"/>
                <w:sz w:val="24"/>
                <w:szCs w:val="24"/>
                <w:lang w:eastAsia="ru-RU"/>
              </w:rPr>
              <w:br/>
              <w:t xml:space="preserve">2000 </w:t>
            </w:r>
          </w:p>
        </w:tc>
      </w:tr>
      <w:tr w:rsidR="00A5684C" w:rsidRPr="00A5684C" w:rsidTr="00A5684C">
        <w:trPr>
          <w:cantSplit/>
          <w:trHeight w:val="360"/>
          <w:jc w:val="center"/>
        </w:trPr>
        <w:tc>
          <w:tcPr>
            <w:tcW w:w="2295" w:type="dxa"/>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A5684C">
            <w:pPr>
              <w:autoSpaceDE w:val="0"/>
              <w:autoSpaceDN w:val="0"/>
              <w:adjustRightInd w:val="0"/>
              <w:spacing w:after="0" w:line="240" w:lineRule="auto"/>
              <w:rPr>
                <w:rFonts w:ascii="Times New Roman" w:eastAsia="Times New Roman" w:hAnsi="Times New Roman"/>
                <w:b/>
                <w:sz w:val="24"/>
                <w:szCs w:val="24"/>
                <w:lang w:eastAsia="ru-RU"/>
              </w:rPr>
            </w:pPr>
            <w:r w:rsidRPr="00A5684C">
              <w:rPr>
                <w:rFonts w:ascii="Times New Roman" w:eastAsia="Times New Roman" w:hAnsi="Times New Roman"/>
                <w:b/>
                <w:sz w:val="24"/>
                <w:szCs w:val="24"/>
                <w:lang w:eastAsia="ru-RU"/>
              </w:rPr>
              <w:t>Длина переходной</w:t>
            </w:r>
            <w:r w:rsidRPr="00A5684C">
              <w:rPr>
                <w:rFonts w:ascii="Times New Roman" w:eastAsia="Times New Roman" w:hAnsi="Times New Roman"/>
                <w:b/>
                <w:sz w:val="24"/>
                <w:szCs w:val="24"/>
                <w:lang w:eastAsia="ru-RU"/>
              </w:rPr>
              <w:br/>
              <w:t xml:space="preserve">кривой, м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60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70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80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90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110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120 </w:t>
            </w:r>
          </w:p>
        </w:tc>
        <w:tc>
          <w:tcPr>
            <w:tcW w:w="94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100  </w:t>
            </w:r>
          </w:p>
        </w:tc>
      </w:tr>
    </w:tbl>
    <w:p w:rsidR="00AD42F7" w:rsidRDefault="00AD42F7" w:rsidP="0044265D">
      <w:pPr>
        <w:autoSpaceDE w:val="0"/>
        <w:autoSpaceDN w:val="0"/>
        <w:adjustRightInd w:val="0"/>
        <w:spacing w:after="0" w:line="240" w:lineRule="auto"/>
        <w:rPr>
          <w:rFonts w:ascii="Arial" w:eastAsia="Times New Roman" w:hAnsi="Arial" w:cs="Arial"/>
          <w:sz w:val="20"/>
          <w:szCs w:val="20"/>
          <w:lang w:eastAsia="ru-RU"/>
        </w:rPr>
      </w:pPr>
    </w:p>
    <w:p w:rsidR="00AD42F7" w:rsidRDefault="00A5684C"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4.6.17. </w:t>
      </w:r>
      <w:r w:rsidRPr="00A5684C">
        <w:rPr>
          <w:rFonts w:ascii="Times New Roman" w:eastAsia="Times New Roman" w:hAnsi="Times New Roman"/>
          <w:sz w:val="28"/>
          <w:szCs w:val="28"/>
          <w:lang w:eastAsia="ru-RU"/>
        </w:rPr>
        <w:t xml:space="preserve">При проектировании улиц должна быть обеспечена видимость по трассе в плане и профиле не менее указанной в таблице </w:t>
      </w:r>
      <w:r>
        <w:rPr>
          <w:rFonts w:ascii="Times New Roman" w:eastAsia="Times New Roman" w:hAnsi="Times New Roman"/>
          <w:sz w:val="28"/>
          <w:szCs w:val="28"/>
          <w:lang w:eastAsia="ru-RU"/>
        </w:rPr>
        <w:t>4.39</w:t>
      </w:r>
      <w:r w:rsidRPr="00A5684C">
        <w:rPr>
          <w:rFonts w:ascii="Times New Roman" w:eastAsia="Times New Roman" w:hAnsi="Times New Roman"/>
          <w:sz w:val="28"/>
          <w:szCs w:val="28"/>
          <w:lang w:eastAsia="ru-RU"/>
        </w:rPr>
        <w:t>.</w:t>
      </w:r>
    </w:p>
    <w:p w:rsidR="00A5684C" w:rsidRDefault="00A5684C" w:rsidP="00A5684C">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4.39</w:t>
      </w:r>
    </w:p>
    <w:tbl>
      <w:tblPr>
        <w:tblW w:w="0" w:type="auto"/>
        <w:jc w:val="center"/>
        <w:tblLayout w:type="fixed"/>
        <w:tblCellMar>
          <w:left w:w="70" w:type="dxa"/>
          <w:right w:w="70" w:type="dxa"/>
        </w:tblCellMar>
        <w:tblLook w:val="0000"/>
      </w:tblPr>
      <w:tblGrid>
        <w:gridCol w:w="4725"/>
        <w:gridCol w:w="2295"/>
        <w:gridCol w:w="1755"/>
      </w:tblGrid>
      <w:tr w:rsidR="00A5684C" w:rsidRPr="00A5684C" w:rsidTr="00A5684C">
        <w:trPr>
          <w:cantSplit/>
          <w:trHeight w:val="240"/>
          <w:jc w:val="center"/>
        </w:trPr>
        <w:tc>
          <w:tcPr>
            <w:tcW w:w="4725" w:type="dxa"/>
            <w:vMerge w:val="restart"/>
            <w:tcBorders>
              <w:top w:val="single" w:sz="6" w:space="0" w:color="auto"/>
              <w:left w:val="single" w:sz="6" w:space="0" w:color="auto"/>
              <w:bottom w:val="nil"/>
              <w:right w:val="single" w:sz="6" w:space="0" w:color="auto"/>
            </w:tcBorders>
            <w:shd w:val="clear" w:color="auto" w:fill="EEECE1" w:themeFill="background2"/>
          </w:tcPr>
          <w:p w:rsidR="00A5684C" w:rsidRPr="00A5684C" w:rsidRDefault="00A5684C" w:rsidP="003F1A73">
            <w:pPr>
              <w:pStyle w:val="ConsPlusNormal"/>
              <w:widowControl/>
              <w:ind w:firstLine="0"/>
              <w:rPr>
                <w:rFonts w:ascii="Times New Roman" w:hAnsi="Times New Roman"/>
                <w:b/>
                <w:sz w:val="24"/>
                <w:szCs w:val="24"/>
              </w:rPr>
            </w:pPr>
            <w:r w:rsidRPr="00A5684C">
              <w:rPr>
                <w:rFonts w:ascii="Times New Roman" w:hAnsi="Times New Roman"/>
                <w:b/>
                <w:sz w:val="24"/>
                <w:szCs w:val="24"/>
              </w:rPr>
              <w:br/>
              <w:t xml:space="preserve">Категория улиц и магистралей   </w:t>
            </w:r>
          </w:p>
        </w:tc>
        <w:tc>
          <w:tcPr>
            <w:tcW w:w="405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3F1A73">
            <w:pPr>
              <w:pStyle w:val="ConsPlusNormal"/>
              <w:widowControl/>
              <w:ind w:firstLine="0"/>
              <w:rPr>
                <w:rFonts w:ascii="Times New Roman" w:hAnsi="Times New Roman"/>
                <w:b/>
                <w:sz w:val="24"/>
                <w:szCs w:val="24"/>
              </w:rPr>
            </w:pPr>
            <w:r w:rsidRPr="00A5684C">
              <w:rPr>
                <w:rFonts w:ascii="Times New Roman" w:hAnsi="Times New Roman"/>
                <w:b/>
                <w:sz w:val="24"/>
                <w:szCs w:val="24"/>
              </w:rPr>
              <w:t xml:space="preserve">Расстояние видимости, м   </w:t>
            </w:r>
          </w:p>
        </w:tc>
      </w:tr>
      <w:tr w:rsidR="00A5684C" w:rsidRPr="00A5684C" w:rsidTr="00A5684C">
        <w:trPr>
          <w:cantSplit/>
          <w:trHeight w:val="360"/>
          <w:jc w:val="center"/>
        </w:trPr>
        <w:tc>
          <w:tcPr>
            <w:tcW w:w="4725" w:type="dxa"/>
            <w:vMerge/>
            <w:tcBorders>
              <w:top w:val="nil"/>
              <w:left w:val="single" w:sz="6" w:space="0" w:color="auto"/>
              <w:bottom w:val="single" w:sz="6" w:space="0" w:color="auto"/>
              <w:right w:val="single" w:sz="6" w:space="0" w:color="auto"/>
            </w:tcBorders>
            <w:shd w:val="clear" w:color="auto" w:fill="EEECE1" w:themeFill="background2"/>
          </w:tcPr>
          <w:p w:rsidR="00A5684C" w:rsidRPr="00A5684C" w:rsidRDefault="00A5684C" w:rsidP="003F1A73">
            <w:pPr>
              <w:pStyle w:val="ConsPlusNormal"/>
              <w:widowControl/>
              <w:ind w:firstLine="0"/>
              <w:rPr>
                <w:rFonts w:ascii="Times New Roman" w:hAnsi="Times New Roman"/>
                <w:b/>
                <w:sz w:val="24"/>
                <w:szCs w:val="24"/>
              </w:rPr>
            </w:pPr>
          </w:p>
        </w:tc>
        <w:tc>
          <w:tcPr>
            <w:tcW w:w="2295" w:type="dxa"/>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3F1A73">
            <w:pPr>
              <w:pStyle w:val="ConsPlusNormal"/>
              <w:widowControl/>
              <w:ind w:firstLine="0"/>
              <w:rPr>
                <w:rFonts w:ascii="Times New Roman" w:hAnsi="Times New Roman"/>
                <w:b/>
                <w:sz w:val="24"/>
                <w:szCs w:val="24"/>
              </w:rPr>
            </w:pPr>
            <w:r w:rsidRPr="00A5684C">
              <w:rPr>
                <w:rFonts w:ascii="Times New Roman" w:hAnsi="Times New Roman"/>
                <w:b/>
                <w:sz w:val="24"/>
                <w:szCs w:val="24"/>
              </w:rPr>
              <w:t xml:space="preserve">поверхности   </w:t>
            </w:r>
            <w:r w:rsidRPr="00A5684C">
              <w:rPr>
                <w:rFonts w:ascii="Times New Roman" w:hAnsi="Times New Roman"/>
                <w:b/>
                <w:sz w:val="24"/>
                <w:szCs w:val="24"/>
              </w:rPr>
              <w:br/>
              <w:t xml:space="preserve">проезжей части </w:t>
            </w:r>
          </w:p>
        </w:tc>
        <w:tc>
          <w:tcPr>
            <w:tcW w:w="1755" w:type="dxa"/>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3F1A73">
            <w:pPr>
              <w:pStyle w:val="ConsPlusNormal"/>
              <w:widowControl/>
              <w:ind w:firstLine="0"/>
              <w:rPr>
                <w:rFonts w:ascii="Times New Roman" w:hAnsi="Times New Roman"/>
                <w:b/>
                <w:sz w:val="24"/>
                <w:szCs w:val="24"/>
              </w:rPr>
            </w:pPr>
            <w:r w:rsidRPr="00A5684C">
              <w:rPr>
                <w:rFonts w:ascii="Times New Roman" w:hAnsi="Times New Roman"/>
                <w:b/>
                <w:sz w:val="24"/>
                <w:szCs w:val="24"/>
              </w:rPr>
              <w:t xml:space="preserve">встречного </w:t>
            </w:r>
            <w:r w:rsidRPr="00A5684C">
              <w:rPr>
                <w:rFonts w:ascii="Times New Roman" w:hAnsi="Times New Roman"/>
                <w:b/>
                <w:sz w:val="24"/>
                <w:szCs w:val="24"/>
              </w:rPr>
              <w:br/>
              <w:t xml:space="preserve">автомобиля </w:t>
            </w: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Магистральные улицы               </w:t>
            </w:r>
          </w:p>
        </w:tc>
        <w:tc>
          <w:tcPr>
            <w:tcW w:w="4050" w:type="dxa"/>
            <w:gridSpan w:val="2"/>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proofErr w:type="spellStart"/>
            <w:r w:rsidRPr="00A5684C">
              <w:rPr>
                <w:rFonts w:ascii="Times New Roman" w:hAnsi="Times New Roman"/>
                <w:sz w:val="24"/>
                <w:szCs w:val="24"/>
              </w:rPr>
              <w:lastRenderedPageBreak/>
              <w:t>Обще</w:t>
            </w:r>
            <w:r w:rsidR="009C35EA">
              <w:rPr>
                <w:rFonts w:ascii="Times New Roman" w:hAnsi="Times New Roman"/>
                <w:sz w:val="24"/>
                <w:szCs w:val="24"/>
              </w:rPr>
              <w:t>сельского</w:t>
            </w:r>
            <w:proofErr w:type="spellEnd"/>
            <w:r w:rsidRPr="00A5684C">
              <w:rPr>
                <w:rFonts w:ascii="Times New Roman" w:hAnsi="Times New Roman"/>
                <w:sz w:val="24"/>
                <w:szCs w:val="24"/>
              </w:rPr>
              <w:t xml:space="preserve"> значения:          </w:t>
            </w:r>
          </w:p>
        </w:tc>
        <w:tc>
          <w:tcPr>
            <w:tcW w:w="4050" w:type="dxa"/>
            <w:gridSpan w:val="2"/>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регулируемого движения            </w:t>
            </w:r>
          </w:p>
        </w:tc>
        <w:tc>
          <w:tcPr>
            <w:tcW w:w="229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100       </w:t>
            </w:r>
          </w:p>
        </w:tc>
        <w:tc>
          <w:tcPr>
            <w:tcW w:w="175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200     </w:t>
            </w: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Районного значения:               </w:t>
            </w:r>
          </w:p>
        </w:tc>
        <w:tc>
          <w:tcPr>
            <w:tcW w:w="229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100       </w:t>
            </w:r>
          </w:p>
        </w:tc>
        <w:tc>
          <w:tcPr>
            <w:tcW w:w="175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200     </w:t>
            </w: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Улицы и дороги местного значения: </w:t>
            </w:r>
          </w:p>
        </w:tc>
        <w:tc>
          <w:tcPr>
            <w:tcW w:w="4050" w:type="dxa"/>
            <w:gridSpan w:val="2"/>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улицы в жилой застройке        </w:t>
            </w:r>
          </w:p>
        </w:tc>
        <w:tc>
          <w:tcPr>
            <w:tcW w:w="229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75       </w:t>
            </w:r>
          </w:p>
        </w:tc>
        <w:tc>
          <w:tcPr>
            <w:tcW w:w="175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150     </w:t>
            </w: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улицы в производственной зоне  </w:t>
            </w:r>
          </w:p>
        </w:tc>
        <w:tc>
          <w:tcPr>
            <w:tcW w:w="229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75       </w:t>
            </w:r>
          </w:p>
        </w:tc>
        <w:tc>
          <w:tcPr>
            <w:tcW w:w="175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150     </w:t>
            </w:r>
          </w:p>
        </w:tc>
      </w:tr>
    </w:tbl>
    <w:p w:rsidR="00A5684C" w:rsidRDefault="00287CE7" w:rsidP="00287CE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4.6.18. </w:t>
      </w:r>
      <w:r w:rsidRPr="00287CE7">
        <w:rPr>
          <w:rFonts w:ascii="Times New Roman" w:eastAsia="Times New Roman" w:hAnsi="Times New Roman"/>
          <w:sz w:val="28"/>
          <w:szCs w:val="28"/>
          <w:lang w:eastAsia="ru-RU"/>
        </w:rPr>
        <w:t xml:space="preserve">Переломы продольного профиля необходимо сопрягать вертикальными кривыми, радиусы которых следует принимать в зависимости от алгебраической разности уклонов по таблице </w:t>
      </w:r>
      <w:r>
        <w:rPr>
          <w:rFonts w:ascii="Times New Roman" w:eastAsia="Times New Roman" w:hAnsi="Times New Roman"/>
          <w:sz w:val="28"/>
          <w:szCs w:val="28"/>
          <w:lang w:eastAsia="ru-RU"/>
        </w:rPr>
        <w:t>4.40</w:t>
      </w:r>
      <w:r w:rsidRPr="00287CE7">
        <w:rPr>
          <w:rFonts w:ascii="Times New Roman" w:eastAsia="Times New Roman" w:hAnsi="Times New Roman"/>
          <w:sz w:val="28"/>
          <w:szCs w:val="28"/>
          <w:lang w:eastAsia="ru-RU"/>
        </w:rPr>
        <w:t>.</w:t>
      </w:r>
    </w:p>
    <w:p w:rsidR="00287CE7" w:rsidRDefault="00287CE7" w:rsidP="00287CE7">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4.40</w:t>
      </w:r>
    </w:p>
    <w:tbl>
      <w:tblPr>
        <w:tblW w:w="0" w:type="auto"/>
        <w:jc w:val="center"/>
        <w:tblLayout w:type="fixed"/>
        <w:tblCellMar>
          <w:left w:w="70" w:type="dxa"/>
          <w:right w:w="70" w:type="dxa"/>
        </w:tblCellMar>
        <w:tblLook w:val="0000"/>
      </w:tblPr>
      <w:tblGrid>
        <w:gridCol w:w="3510"/>
        <w:gridCol w:w="2025"/>
        <w:gridCol w:w="1620"/>
        <w:gridCol w:w="2053"/>
      </w:tblGrid>
      <w:tr w:rsidR="00C33E85" w:rsidRPr="00C33E85" w:rsidTr="00C33E85">
        <w:trPr>
          <w:cantSplit/>
          <w:trHeight w:val="360"/>
          <w:jc w:val="center"/>
        </w:trPr>
        <w:tc>
          <w:tcPr>
            <w:tcW w:w="3510" w:type="dxa"/>
            <w:vMerge w:val="restart"/>
            <w:tcBorders>
              <w:top w:val="single" w:sz="6" w:space="0" w:color="auto"/>
              <w:left w:val="single" w:sz="6" w:space="0" w:color="auto"/>
              <w:bottom w:val="nil"/>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Категория улиц и     </w:t>
            </w:r>
            <w:r w:rsidRPr="00C33E85">
              <w:rPr>
                <w:rFonts w:ascii="Times New Roman" w:hAnsi="Times New Roman"/>
                <w:b/>
                <w:sz w:val="24"/>
                <w:szCs w:val="24"/>
              </w:rPr>
              <w:br/>
              <w:t xml:space="preserve">магистралей       </w:t>
            </w:r>
          </w:p>
        </w:tc>
        <w:tc>
          <w:tcPr>
            <w:tcW w:w="2025" w:type="dxa"/>
            <w:vMerge w:val="restart"/>
            <w:tcBorders>
              <w:top w:val="single" w:sz="6" w:space="0" w:color="auto"/>
              <w:left w:val="single" w:sz="6" w:space="0" w:color="auto"/>
              <w:bottom w:val="nil"/>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r w:rsidRPr="00C33E85">
              <w:rPr>
                <w:rFonts w:ascii="Times New Roman" w:hAnsi="Times New Roman"/>
                <w:b/>
                <w:sz w:val="24"/>
                <w:szCs w:val="24"/>
              </w:rPr>
              <w:t>Алгебраическая</w:t>
            </w:r>
            <w:r w:rsidRPr="00C33E85">
              <w:rPr>
                <w:rFonts w:ascii="Times New Roman" w:hAnsi="Times New Roman"/>
                <w:b/>
                <w:sz w:val="24"/>
                <w:szCs w:val="24"/>
              </w:rPr>
              <w:br/>
              <w:t xml:space="preserve">разность   </w:t>
            </w:r>
            <w:r w:rsidRPr="00C33E85">
              <w:rPr>
                <w:rFonts w:ascii="Times New Roman" w:hAnsi="Times New Roman"/>
                <w:b/>
                <w:sz w:val="24"/>
                <w:szCs w:val="24"/>
              </w:rPr>
              <w:br/>
              <w:t xml:space="preserve">уклонов,   </w:t>
            </w:r>
          </w:p>
        </w:tc>
        <w:tc>
          <w:tcPr>
            <w:tcW w:w="3673"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Радиусы вертикальных  </w:t>
            </w:r>
            <w:r w:rsidRPr="00C33E85">
              <w:rPr>
                <w:rFonts w:ascii="Times New Roman" w:hAnsi="Times New Roman"/>
                <w:b/>
                <w:sz w:val="24"/>
                <w:szCs w:val="24"/>
              </w:rPr>
              <w:br/>
              <w:t xml:space="preserve">кривых, м       </w:t>
            </w:r>
          </w:p>
        </w:tc>
      </w:tr>
      <w:tr w:rsidR="00C33E85" w:rsidRPr="00C33E85" w:rsidTr="00C33E85">
        <w:trPr>
          <w:cantSplit/>
          <w:trHeight w:val="240"/>
          <w:jc w:val="center"/>
        </w:trPr>
        <w:tc>
          <w:tcPr>
            <w:tcW w:w="3510" w:type="dxa"/>
            <w:vMerge/>
            <w:tcBorders>
              <w:top w:val="nil"/>
              <w:left w:val="single" w:sz="6" w:space="0" w:color="auto"/>
              <w:bottom w:val="nil"/>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p>
        </w:tc>
        <w:tc>
          <w:tcPr>
            <w:tcW w:w="2025" w:type="dxa"/>
            <w:vMerge/>
            <w:tcBorders>
              <w:top w:val="nil"/>
              <w:left w:val="single" w:sz="6" w:space="0" w:color="auto"/>
              <w:bottom w:val="nil"/>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p>
        </w:tc>
        <w:tc>
          <w:tcPr>
            <w:tcW w:w="3673"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наименьшие       </w:t>
            </w:r>
          </w:p>
        </w:tc>
      </w:tr>
      <w:tr w:rsidR="00C33E85" w:rsidRPr="00C33E85" w:rsidTr="00C33E85">
        <w:trPr>
          <w:cantSplit/>
          <w:trHeight w:val="240"/>
          <w:jc w:val="center"/>
        </w:trPr>
        <w:tc>
          <w:tcPr>
            <w:tcW w:w="3510" w:type="dxa"/>
            <w:vMerge/>
            <w:tcBorders>
              <w:top w:val="nil"/>
              <w:left w:val="single" w:sz="6" w:space="0" w:color="auto"/>
              <w:bottom w:val="single" w:sz="6" w:space="0" w:color="auto"/>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p>
        </w:tc>
        <w:tc>
          <w:tcPr>
            <w:tcW w:w="2025" w:type="dxa"/>
            <w:vMerge/>
            <w:tcBorders>
              <w:top w:val="nil"/>
              <w:left w:val="single" w:sz="6" w:space="0" w:color="auto"/>
              <w:bottom w:val="single" w:sz="6" w:space="0" w:color="auto"/>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выпуклые  </w:t>
            </w:r>
          </w:p>
        </w:tc>
        <w:tc>
          <w:tcPr>
            <w:tcW w:w="2053" w:type="dxa"/>
            <w:tcBorders>
              <w:top w:val="single" w:sz="6" w:space="0" w:color="auto"/>
              <w:left w:val="single" w:sz="6" w:space="0" w:color="auto"/>
              <w:bottom w:val="single" w:sz="6" w:space="0" w:color="auto"/>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вогнутые  </w:t>
            </w:r>
          </w:p>
        </w:tc>
      </w:tr>
      <w:tr w:rsidR="00C33E85" w:rsidRPr="00C33E85" w:rsidTr="00C33E85">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Магистральные улицы      </w:t>
            </w:r>
          </w:p>
        </w:tc>
        <w:tc>
          <w:tcPr>
            <w:tcW w:w="5698" w:type="dxa"/>
            <w:gridSpan w:val="3"/>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p>
        </w:tc>
      </w:tr>
      <w:tr w:rsidR="00C33E85" w:rsidRPr="00C33E85" w:rsidTr="00C33E85">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proofErr w:type="spellStart"/>
            <w:r w:rsidRPr="00C33E85">
              <w:rPr>
                <w:rFonts w:ascii="Times New Roman" w:hAnsi="Times New Roman"/>
                <w:sz w:val="24"/>
                <w:szCs w:val="24"/>
              </w:rPr>
              <w:t>Обще</w:t>
            </w:r>
            <w:r w:rsidR="009C35EA">
              <w:rPr>
                <w:rFonts w:ascii="Times New Roman" w:hAnsi="Times New Roman"/>
                <w:sz w:val="24"/>
                <w:szCs w:val="24"/>
              </w:rPr>
              <w:t>сельского</w:t>
            </w:r>
            <w:proofErr w:type="spellEnd"/>
            <w:r w:rsidRPr="00C33E85">
              <w:rPr>
                <w:rFonts w:ascii="Times New Roman" w:hAnsi="Times New Roman"/>
                <w:sz w:val="24"/>
                <w:szCs w:val="24"/>
              </w:rPr>
              <w:t xml:space="preserve"> значения: </w:t>
            </w:r>
          </w:p>
        </w:tc>
        <w:tc>
          <w:tcPr>
            <w:tcW w:w="5698" w:type="dxa"/>
            <w:gridSpan w:val="3"/>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p>
        </w:tc>
      </w:tr>
      <w:tr w:rsidR="00C33E85" w:rsidRPr="00C33E85" w:rsidTr="00C33E85">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Регулируемого движения   </w:t>
            </w:r>
          </w:p>
        </w:tc>
        <w:tc>
          <w:tcPr>
            <w:tcW w:w="2025"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7 и более   </w:t>
            </w:r>
          </w:p>
        </w:tc>
        <w:tc>
          <w:tcPr>
            <w:tcW w:w="162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4000 - 6000</w:t>
            </w:r>
          </w:p>
        </w:tc>
        <w:tc>
          <w:tcPr>
            <w:tcW w:w="2053"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1500 - 2000</w:t>
            </w:r>
          </w:p>
        </w:tc>
      </w:tr>
      <w:tr w:rsidR="00C33E85" w:rsidRPr="00C33E85" w:rsidTr="00C33E85">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Районного значения:      </w:t>
            </w:r>
          </w:p>
        </w:tc>
        <w:tc>
          <w:tcPr>
            <w:tcW w:w="2025"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10 и более  </w:t>
            </w:r>
          </w:p>
        </w:tc>
        <w:tc>
          <w:tcPr>
            <w:tcW w:w="162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2500    </w:t>
            </w:r>
          </w:p>
        </w:tc>
        <w:tc>
          <w:tcPr>
            <w:tcW w:w="2053"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1000    </w:t>
            </w:r>
          </w:p>
        </w:tc>
      </w:tr>
      <w:tr w:rsidR="00C33E85" w:rsidRPr="00C33E85" w:rsidTr="00C33E85">
        <w:trPr>
          <w:cantSplit/>
          <w:trHeight w:val="360"/>
          <w:jc w:val="center"/>
        </w:trPr>
        <w:tc>
          <w:tcPr>
            <w:tcW w:w="351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Улицы и дороги местного  </w:t>
            </w:r>
            <w:r w:rsidRPr="00C33E85">
              <w:rPr>
                <w:rFonts w:ascii="Times New Roman" w:hAnsi="Times New Roman"/>
                <w:sz w:val="24"/>
                <w:szCs w:val="24"/>
              </w:rPr>
              <w:br/>
              <w:t xml:space="preserve">значения                 </w:t>
            </w:r>
          </w:p>
        </w:tc>
        <w:tc>
          <w:tcPr>
            <w:tcW w:w="2025"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15 и более  </w:t>
            </w:r>
          </w:p>
        </w:tc>
        <w:tc>
          <w:tcPr>
            <w:tcW w:w="162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2000    </w:t>
            </w:r>
          </w:p>
        </w:tc>
        <w:tc>
          <w:tcPr>
            <w:tcW w:w="2053"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500    </w:t>
            </w:r>
          </w:p>
        </w:tc>
      </w:tr>
    </w:tbl>
    <w:p w:rsidR="00C33E85" w:rsidRPr="00C33E85" w:rsidRDefault="00C33E85"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4.6.19. </w:t>
      </w:r>
      <w:r w:rsidRPr="00C33E85">
        <w:rPr>
          <w:rFonts w:ascii="Times New Roman" w:eastAsia="Times New Roman" w:hAnsi="Times New Roman"/>
          <w:sz w:val="28"/>
          <w:szCs w:val="28"/>
          <w:lang w:eastAsia="ru-RU"/>
        </w:rPr>
        <w:t xml:space="preserve">Расстояния между двумя переломами продольного профиля (шаг проектирования) для магистральных улиц </w:t>
      </w:r>
      <w:proofErr w:type="spellStart"/>
      <w:r w:rsidRPr="00C33E85">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C33E85">
        <w:rPr>
          <w:rFonts w:ascii="Times New Roman" w:eastAsia="Times New Roman" w:hAnsi="Times New Roman"/>
          <w:sz w:val="28"/>
          <w:szCs w:val="28"/>
          <w:lang w:eastAsia="ru-RU"/>
        </w:rPr>
        <w:t xml:space="preserve"> значения следует принимать не менее 200 метров.</w:t>
      </w:r>
    </w:p>
    <w:p w:rsidR="00C33E85" w:rsidRPr="00C33E85" w:rsidRDefault="00C33E85"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33E85">
        <w:rPr>
          <w:rFonts w:ascii="Times New Roman" w:eastAsia="Times New Roman" w:hAnsi="Times New Roman"/>
          <w:sz w:val="28"/>
          <w:szCs w:val="28"/>
          <w:lang w:eastAsia="ru-RU"/>
        </w:rPr>
        <w:t xml:space="preserve">Расстояния между переломами должны обеспечивать возможность размещения на магистральных улицах </w:t>
      </w:r>
      <w:proofErr w:type="spellStart"/>
      <w:r w:rsidRPr="00C33E85">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C33E85">
        <w:rPr>
          <w:rFonts w:ascii="Times New Roman" w:eastAsia="Times New Roman" w:hAnsi="Times New Roman"/>
          <w:sz w:val="28"/>
          <w:szCs w:val="28"/>
          <w:lang w:eastAsia="ru-RU"/>
        </w:rPr>
        <w:t xml:space="preserve"> значения с непрерывным движением вертикальных кривых и прямой вставки между ними не менее 50 метров.</w:t>
      </w:r>
    </w:p>
    <w:p w:rsidR="00287CE7" w:rsidRDefault="00C33E85"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33E85">
        <w:rPr>
          <w:rFonts w:ascii="Times New Roman" w:eastAsia="Times New Roman" w:hAnsi="Times New Roman"/>
          <w:sz w:val="28"/>
          <w:szCs w:val="28"/>
          <w:lang w:eastAsia="ru-RU"/>
        </w:rPr>
        <w:t>На остальных магистральных улицах выпуклые и вогнутые смежные кривые допускается сопрягать между собой без устройства прямой вставки.</w:t>
      </w:r>
    </w:p>
    <w:p w:rsidR="00C33E85" w:rsidRDefault="00C33E85"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4.6.20. </w:t>
      </w:r>
      <w:r w:rsidR="003F1A73" w:rsidRPr="003F1A73">
        <w:rPr>
          <w:rFonts w:ascii="Times New Roman" w:eastAsia="Times New Roman" w:hAnsi="Times New Roman"/>
          <w:sz w:val="28"/>
          <w:szCs w:val="28"/>
          <w:lang w:eastAsia="ru-RU"/>
        </w:rPr>
        <w:t>Земляное полотно следует проектировать с учетом категории дороги, типа дорожной одежды, высоты насыпи и глубины выемки, свойств грунтов, используемых в земляном полотне, условий производства работ по возведению полотна, природных условий строительства и особенностей инженерно-геологических условий участка строительства, опыта эксплуатации дорог в данном районе, исходя из обеспечения требуемых прочности, устойчивости и стабильности как самого земляного полотна, так и дорожной одежды при наименьших затратах на стадиях строительства и эксплуатации, а также при максимальном сохранении ценных земель и наименьшем ущербе окружающей природной среде.</w:t>
      </w:r>
    </w:p>
    <w:p w:rsidR="003F1A73" w:rsidRDefault="003F1A73"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4.6.21. </w:t>
      </w:r>
      <w:r w:rsidRPr="003F1A73">
        <w:rPr>
          <w:rFonts w:ascii="Times New Roman" w:eastAsia="Times New Roman" w:hAnsi="Times New Roman"/>
          <w:sz w:val="28"/>
          <w:szCs w:val="28"/>
          <w:lang w:eastAsia="ru-RU"/>
        </w:rPr>
        <w:t>Дорожная одежда должна соответствовать общим требованиям, предъявляемым к дороге как транспортному сооружению. Эти требования надлежит обеспечивать выбором конструкции всей дорожной одежды, соответствующих покрытий проезжей части, конструкции сопряжения проезжей части с обочинами и разделительной полосой и типов укрепления обочин, созданием ровной и шероховатой поверхности проезжей части и т.д.</w:t>
      </w:r>
    </w:p>
    <w:p w:rsidR="003F1A73" w:rsidRDefault="003F1A73"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4.6.22. </w:t>
      </w:r>
      <w:r w:rsidR="008E1204" w:rsidRPr="008E1204">
        <w:rPr>
          <w:rFonts w:ascii="Times New Roman" w:eastAsia="Times New Roman" w:hAnsi="Times New Roman"/>
          <w:sz w:val="28"/>
          <w:szCs w:val="28"/>
          <w:lang w:eastAsia="ru-RU"/>
        </w:rPr>
        <w:t>По сопротивлению нагрузкам от автотранспортных средств и по реакции на климатические воздействия дорожные одежды следует подразделять на одежды с жесткими покрытиями и слоями основания (жесткие дорожные одежды) и на одежды с нежесткими покрытиями и слоями основания (нежесткие дорожные одежды).</w:t>
      </w:r>
    </w:p>
    <w:p w:rsidR="008E1204" w:rsidRDefault="008E1204"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4.6.23. </w:t>
      </w:r>
      <w:r w:rsidRPr="008E1204">
        <w:rPr>
          <w:rFonts w:ascii="Times New Roman" w:eastAsia="Times New Roman" w:hAnsi="Times New Roman"/>
          <w:sz w:val="28"/>
          <w:szCs w:val="28"/>
          <w:lang w:eastAsia="ru-RU"/>
        </w:rPr>
        <w:t xml:space="preserve">Типы дорожных одежд, основные виды покрытий и область их применения приведены в таблице </w:t>
      </w:r>
      <w:r>
        <w:rPr>
          <w:rFonts w:ascii="Times New Roman" w:eastAsia="Times New Roman" w:hAnsi="Times New Roman"/>
          <w:sz w:val="28"/>
          <w:szCs w:val="28"/>
          <w:lang w:eastAsia="ru-RU"/>
        </w:rPr>
        <w:t>4.41</w:t>
      </w:r>
      <w:r w:rsidRPr="008E1204">
        <w:rPr>
          <w:rFonts w:ascii="Times New Roman" w:eastAsia="Times New Roman" w:hAnsi="Times New Roman"/>
          <w:sz w:val="28"/>
          <w:szCs w:val="28"/>
          <w:lang w:eastAsia="ru-RU"/>
        </w:rPr>
        <w:t>.</w:t>
      </w:r>
    </w:p>
    <w:p w:rsidR="008E1204" w:rsidRDefault="008E1204" w:rsidP="008E1204">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4.41.</w:t>
      </w:r>
    </w:p>
    <w:tbl>
      <w:tblPr>
        <w:tblW w:w="0" w:type="auto"/>
        <w:jc w:val="center"/>
        <w:tblLayout w:type="fixed"/>
        <w:tblCellMar>
          <w:left w:w="70" w:type="dxa"/>
          <w:right w:w="70" w:type="dxa"/>
        </w:tblCellMar>
        <w:tblLook w:val="0000"/>
      </w:tblPr>
      <w:tblGrid>
        <w:gridCol w:w="1620"/>
        <w:gridCol w:w="2970"/>
        <w:gridCol w:w="4185"/>
      </w:tblGrid>
      <w:tr w:rsidR="008E1204" w:rsidRPr="008E1204" w:rsidTr="008E1204">
        <w:trPr>
          <w:cantSplit/>
          <w:trHeight w:val="480"/>
          <w:jc w:val="center"/>
        </w:trPr>
        <w:tc>
          <w:tcPr>
            <w:tcW w:w="1620" w:type="dxa"/>
            <w:tcBorders>
              <w:top w:val="single" w:sz="6" w:space="0" w:color="auto"/>
              <w:left w:val="single" w:sz="6" w:space="0" w:color="auto"/>
              <w:bottom w:val="single" w:sz="6" w:space="0" w:color="auto"/>
              <w:right w:val="single" w:sz="6" w:space="0" w:color="auto"/>
            </w:tcBorders>
            <w:shd w:val="clear" w:color="auto" w:fill="EEECE1" w:themeFill="background2"/>
          </w:tcPr>
          <w:p w:rsidR="008E1204" w:rsidRPr="008E1204" w:rsidRDefault="008E1204" w:rsidP="002D6A0E">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Типы    </w:t>
            </w:r>
            <w:r w:rsidRPr="008E1204">
              <w:rPr>
                <w:rFonts w:ascii="Times New Roman" w:hAnsi="Times New Roman"/>
                <w:b/>
                <w:sz w:val="24"/>
                <w:szCs w:val="24"/>
              </w:rPr>
              <w:br/>
              <w:t xml:space="preserve">дорожных  </w:t>
            </w:r>
            <w:r w:rsidRPr="008E1204">
              <w:rPr>
                <w:rFonts w:ascii="Times New Roman" w:hAnsi="Times New Roman"/>
                <w:b/>
                <w:sz w:val="24"/>
                <w:szCs w:val="24"/>
              </w:rPr>
              <w:br/>
              <w:t xml:space="preserve">одежд   </w:t>
            </w:r>
          </w:p>
        </w:tc>
        <w:tc>
          <w:tcPr>
            <w:tcW w:w="2970" w:type="dxa"/>
            <w:tcBorders>
              <w:top w:val="single" w:sz="6" w:space="0" w:color="auto"/>
              <w:left w:val="single" w:sz="6" w:space="0" w:color="auto"/>
              <w:bottom w:val="single" w:sz="6" w:space="0" w:color="auto"/>
              <w:right w:val="single" w:sz="6" w:space="0" w:color="auto"/>
            </w:tcBorders>
            <w:shd w:val="clear" w:color="auto" w:fill="EEECE1" w:themeFill="background2"/>
          </w:tcPr>
          <w:p w:rsidR="008E1204" w:rsidRPr="008E1204" w:rsidRDefault="008E1204" w:rsidP="002D6A0E">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Основные       </w:t>
            </w:r>
            <w:r w:rsidRPr="008E1204">
              <w:rPr>
                <w:rFonts w:ascii="Times New Roman" w:hAnsi="Times New Roman"/>
                <w:b/>
                <w:sz w:val="24"/>
                <w:szCs w:val="24"/>
              </w:rPr>
              <w:br/>
              <w:t xml:space="preserve">виды покрытий    </w:t>
            </w:r>
          </w:p>
        </w:tc>
        <w:tc>
          <w:tcPr>
            <w:tcW w:w="4185" w:type="dxa"/>
            <w:tcBorders>
              <w:top w:val="single" w:sz="6" w:space="0" w:color="auto"/>
              <w:left w:val="single" w:sz="6" w:space="0" w:color="auto"/>
              <w:bottom w:val="single" w:sz="6" w:space="0" w:color="auto"/>
              <w:right w:val="single" w:sz="6" w:space="0" w:color="auto"/>
            </w:tcBorders>
            <w:shd w:val="clear" w:color="auto" w:fill="EEECE1" w:themeFill="background2"/>
          </w:tcPr>
          <w:p w:rsidR="008E1204" w:rsidRPr="008E1204" w:rsidRDefault="008E1204" w:rsidP="002D6A0E">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Категории           </w:t>
            </w:r>
            <w:r w:rsidRPr="008E1204">
              <w:rPr>
                <w:rFonts w:ascii="Times New Roman" w:hAnsi="Times New Roman"/>
                <w:b/>
                <w:sz w:val="24"/>
                <w:szCs w:val="24"/>
              </w:rPr>
              <w:br/>
              <w:t xml:space="preserve">дорог и улиц         </w:t>
            </w:r>
          </w:p>
        </w:tc>
      </w:tr>
      <w:tr w:rsidR="008E1204" w:rsidRPr="008E1204" w:rsidTr="008E1204">
        <w:trPr>
          <w:cantSplit/>
          <w:trHeight w:val="1080"/>
          <w:jc w:val="center"/>
        </w:trPr>
        <w:tc>
          <w:tcPr>
            <w:tcW w:w="162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Капитальные</w:t>
            </w:r>
          </w:p>
        </w:tc>
        <w:tc>
          <w:tcPr>
            <w:tcW w:w="297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цементобетонные      </w:t>
            </w:r>
            <w:r w:rsidRPr="008E1204">
              <w:rPr>
                <w:rFonts w:ascii="Times New Roman" w:hAnsi="Times New Roman"/>
                <w:sz w:val="24"/>
                <w:szCs w:val="24"/>
              </w:rPr>
              <w:br/>
              <w:t xml:space="preserve">монолитные,          </w:t>
            </w:r>
            <w:r w:rsidRPr="008E1204">
              <w:rPr>
                <w:rFonts w:ascii="Times New Roman" w:hAnsi="Times New Roman"/>
                <w:sz w:val="24"/>
                <w:szCs w:val="24"/>
              </w:rPr>
              <w:br/>
              <w:t>железобетонные    или</w:t>
            </w:r>
            <w:r w:rsidRPr="008E1204">
              <w:rPr>
                <w:rFonts w:ascii="Times New Roman" w:hAnsi="Times New Roman"/>
                <w:sz w:val="24"/>
                <w:szCs w:val="24"/>
              </w:rPr>
              <w:br/>
              <w:t>армобетонные сборные,</w:t>
            </w:r>
            <w:r w:rsidRPr="008E1204">
              <w:rPr>
                <w:rFonts w:ascii="Times New Roman" w:hAnsi="Times New Roman"/>
                <w:sz w:val="24"/>
                <w:szCs w:val="24"/>
              </w:rPr>
              <w:br/>
              <w:t xml:space="preserve">асфальтобетонные     </w:t>
            </w:r>
          </w:p>
        </w:tc>
        <w:tc>
          <w:tcPr>
            <w:tcW w:w="418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скоростные             дороги,</w:t>
            </w:r>
            <w:r w:rsidRPr="008E1204">
              <w:rPr>
                <w:rFonts w:ascii="Times New Roman" w:hAnsi="Times New Roman"/>
                <w:sz w:val="24"/>
                <w:szCs w:val="24"/>
              </w:rPr>
              <w:br/>
              <w:t>магистральные            улицы</w:t>
            </w:r>
            <w:r w:rsidRPr="008E1204">
              <w:rPr>
                <w:rFonts w:ascii="Times New Roman" w:hAnsi="Times New Roman"/>
                <w:sz w:val="24"/>
                <w:szCs w:val="24"/>
              </w:rPr>
              <w:br/>
            </w:r>
            <w:proofErr w:type="spellStart"/>
            <w:r w:rsidRPr="008E1204">
              <w:rPr>
                <w:rFonts w:ascii="Times New Roman" w:hAnsi="Times New Roman"/>
                <w:sz w:val="24"/>
                <w:szCs w:val="24"/>
              </w:rPr>
              <w:t>обще</w:t>
            </w:r>
            <w:r w:rsidR="009C35EA">
              <w:rPr>
                <w:rFonts w:ascii="Times New Roman" w:hAnsi="Times New Roman"/>
                <w:sz w:val="24"/>
                <w:szCs w:val="24"/>
              </w:rPr>
              <w:t>сельского</w:t>
            </w:r>
            <w:proofErr w:type="spellEnd"/>
            <w:r w:rsidRPr="008E1204">
              <w:rPr>
                <w:rFonts w:ascii="Times New Roman" w:hAnsi="Times New Roman"/>
                <w:sz w:val="24"/>
                <w:szCs w:val="24"/>
              </w:rPr>
              <w:t xml:space="preserve">       значения,</w:t>
            </w:r>
            <w:r w:rsidRPr="008E1204">
              <w:rPr>
                <w:rFonts w:ascii="Times New Roman" w:hAnsi="Times New Roman"/>
                <w:sz w:val="24"/>
                <w:szCs w:val="24"/>
              </w:rPr>
              <w:br/>
              <w:t>магистральные улицы  районного</w:t>
            </w:r>
            <w:r w:rsidRPr="008E1204">
              <w:rPr>
                <w:rFonts w:ascii="Times New Roman" w:hAnsi="Times New Roman"/>
                <w:sz w:val="24"/>
                <w:szCs w:val="24"/>
              </w:rPr>
              <w:br/>
              <w:t>значения,   улицы   и   дороги</w:t>
            </w:r>
            <w:r w:rsidRPr="008E1204">
              <w:rPr>
                <w:rFonts w:ascii="Times New Roman" w:hAnsi="Times New Roman"/>
                <w:sz w:val="24"/>
                <w:szCs w:val="24"/>
              </w:rPr>
              <w:br/>
              <w:t>местного             значения:</w:t>
            </w:r>
            <w:r w:rsidRPr="008E1204">
              <w:rPr>
                <w:rFonts w:ascii="Times New Roman" w:hAnsi="Times New Roman"/>
                <w:sz w:val="24"/>
                <w:szCs w:val="24"/>
              </w:rPr>
              <w:br/>
              <w:t>промышленных    и    складских</w:t>
            </w:r>
            <w:r w:rsidRPr="008E1204">
              <w:rPr>
                <w:rFonts w:ascii="Times New Roman" w:hAnsi="Times New Roman"/>
                <w:sz w:val="24"/>
                <w:szCs w:val="24"/>
              </w:rPr>
              <w:br/>
              <w:t xml:space="preserve">районов                       </w:t>
            </w:r>
          </w:p>
        </w:tc>
      </w:tr>
      <w:tr w:rsidR="008E1204" w:rsidRPr="008E1204" w:rsidTr="008E1204">
        <w:trPr>
          <w:cantSplit/>
          <w:trHeight w:val="960"/>
          <w:jc w:val="center"/>
        </w:trPr>
        <w:tc>
          <w:tcPr>
            <w:tcW w:w="162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Облегченные</w:t>
            </w:r>
          </w:p>
        </w:tc>
        <w:tc>
          <w:tcPr>
            <w:tcW w:w="297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асфальтобетонные,    </w:t>
            </w:r>
            <w:r w:rsidRPr="008E1204">
              <w:rPr>
                <w:rFonts w:ascii="Times New Roman" w:hAnsi="Times New Roman"/>
                <w:sz w:val="24"/>
                <w:szCs w:val="24"/>
              </w:rPr>
              <w:br/>
              <w:t>дегтебетонные,     из</w:t>
            </w:r>
            <w:r w:rsidRPr="008E1204">
              <w:rPr>
                <w:rFonts w:ascii="Times New Roman" w:hAnsi="Times New Roman"/>
                <w:sz w:val="24"/>
                <w:szCs w:val="24"/>
              </w:rPr>
              <w:br/>
              <w:t>щебня,    гравия    и</w:t>
            </w:r>
            <w:r w:rsidRPr="008E1204">
              <w:rPr>
                <w:rFonts w:ascii="Times New Roman" w:hAnsi="Times New Roman"/>
                <w:sz w:val="24"/>
                <w:szCs w:val="24"/>
              </w:rPr>
              <w:br/>
              <w:t>песка,   обработанных</w:t>
            </w:r>
            <w:r w:rsidRPr="008E1204">
              <w:rPr>
                <w:rFonts w:ascii="Times New Roman" w:hAnsi="Times New Roman"/>
                <w:sz w:val="24"/>
                <w:szCs w:val="24"/>
              </w:rPr>
              <w:br/>
              <w:t xml:space="preserve">вяжущими  </w:t>
            </w:r>
            <w:r w:rsidR="006A52FF">
              <w:rPr>
                <w:rFonts w:ascii="Times New Roman" w:hAnsi="Times New Roman"/>
                <w:sz w:val="24"/>
                <w:szCs w:val="24"/>
              </w:rPr>
              <w:t>материалами</w:t>
            </w:r>
            <w:r w:rsidRPr="008E1204">
              <w:rPr>
                <w:rFonts w:ascii="Times New Roman" w:hAnsi="Times New Roman"/>
                <w:sz w:val="24"/>
                <w:szCs w:val="24"/>
              </w:rPr>
              <w:t xml:space="preserve">           </w:t>
            </w:r>
          </w:p>
        </w:tc>
        <w:tc>
          <w:tcPr>
            <w:tcW w:w="418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магистральные улицы  районного</w:t>
            </w:r>
            <w:r w:rsidRPr="008E1204">
              <w:rPr>
                <w:rFonts w:ascii="Times New Roman" w:hAnsi="Times New Roman"/>
                <w:sz w:val="24"/>
                <w:szCs w:val="24"/>
              </w:rPr>
              <w:br/>
              <w:t>значения,   улицы   и   дороги</w:t>
            </w:r>
            <w:r w:rsidRPr="008E1204">
              <w:rPr>
                <w:rFonts w:ascii="Times New Roman" w:hAnsi="Times New Roman"/>
                <w:sz w:val="24"/>
                <w:szCs w:val="24"/>
              </w:rPr>
              <w:br/>
              <w:t>местного             значения:</w:t>
            </w:r>
            <w:r w:rsidRPr="008E1204">
              <w:rPr>
                <w:rFonts w:ascii="Times New Roman" w:hAnsi="Times New Roman"/>
                <w:sz w:val="24"/>
                <w:szCs w:val="24"/>
              </w:rPr>
              <w:br/>
              <w:t>промышленных    и    складских</w:t>
            </w:r>
            <w:r w:rsidRPr="008E1204">
              <w:rPr>
                <w:rFonts w:ascii="Times New Roman" w:hAnsi="Times New Roman"/>
                <w:sz w:val="24"/>
                <w:szCs w:val="24"/>
              </w:rPr>
              <w:br/>
              <w:t>районов,   жилые    улицы    и</w:t>
            </w:r>
            <w:r w:rsidRPr="008E1204">
              <w:rPr>
                <w:rFonts w:ascii="Times New Roman" w:hAnsi="Times New Roman"/>
                <w:sz w:val="24"/>
                <w:szCs w:val="24"/>
              </w:rPr>
              <w:br/>
              <w:t>проезды,  поселковые  улицы  и</w:t>
            </w:r>
            <w:r w:rsidRPr="008E1204">
              <w:rPr>
                <w:rFonts w:ascii="Times New Roman" w:hAnsi="Times New Roman"/>
                <w:sz w:val="24"/>
                <w:szCs w:val="24"/>
              </w:rPr>
              <w:br/>
              <w:t xml:space="preserve">дороги                        </w:t>
            </w:r>
          </w:p>
        </w:tc>
      </w:tr>
      <w:tr w:rsidR="008E1204" w:rsidRPr="008E1204" w:rsidTr="008E1204">
        <w:trPr>
          <w:cantSplit/>
          <w:trHeight w:val="720"/>
          <w:jc w:val="center"/>
        </w:trPr>
        <w:tc>
          <w:tcPr>
            <w:tcW w:w="162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Переходные </w:t>
            </w:r>
          </w:p>
        </w:tc>
        <w:tc>
          <w:tcPr>
            <w:tcW w:w="2970" w:type="dxa"/>
            <w:tcBorders>
              <w:top w:val="single" w:sz="6" w:space="0" w:color="auto"/>
              <w:left w:val="single" w:sz="6" w:space="0" w:color="auto"/>
              <w:bottom w:val="single" w:sz="6" w:space="0" w:color="auto"/>
              <w:right w:val="single" w:sz="6" w:space="0" w:color="auto"/>
            </w:tcBorders>
          </w:tcPr>
          <w:p w:rsidR="008E1204" w:rsidRPr="008E1204" w:rsidRDefault="006A52FF" w:rsidP="006A52FF">
            <w:pPr>
              <w:pStyle w:val="ConsPlusNormal"/>
              <w:widowControl/>
              <w:ind w:firstLine="0"/>
              <w:rPr>
                <w:rFonts w:ascii="Times New Roman" w:hAnsi="Times New Roman"/>
                <w:sz w:val="24"/>
                <w:szCs w:val="24"/>
              </w:rPr>
            </w:pPr>
            <w:r>
              <w:rPr>
                <w:rFonts w:ascii="Times New Roman" w:hAnsi="Times New Roman"/>
                <w:sz w:val="24"/>
                <w:szCs w:val="24"/>
              </w:rPr>
              <w:t xml:space="preserve">щебеночные        </w:t>
            </w:r>
            <w:r w:rsidR="008E1204" w:rsidRPr="008E1204">
              <w:rPr>
                <w:rFonts w:ascii="Times New Roman" w:hAnsi="Times New Roman"/>
                <w:sz w:val="24"/>
                <w:szCs w:val="24"/>
              </w:rPr>
              <w:t>и</w:t>
            </w:r>
            <w:r w:rsidR="008E1204" w:rsidRPr="008E1204">
              <w:rPr>
                <w:rFonts w:ascii="Times New Roman" w:hAnsi="Times New Roman"/>
                <w:sz w:val="24"/>
                <w:szCs w:val="24"/>
              </w:rPr>
              <w:br/>
              <w:t>гравийные: из грунтов</w:t>
            </w:r>
            <w:r w:rsidR="008E1204" w:rsidRPr="008E1204">
              <w:rPr>
                <w:rFonts w:ascii="Times New Roman" w:hAnsi="Times New Roman"/>
                <w:sz w:val="24"/>
                <w:szCs w:val="24"/>
              </w:rPr>
              <w:br/>
              <w:t xml:space="preserve">и местных </w:t>
            </w:r>
            <w:proofErr w:type="spellStart"/>
            <w:r w:rsidR="008E1204" w:rsidRPr="008E1204">
              <w:rPr>
                <w:rFonts w:ascii="Times New Roman" w:hAnsi="Times New Roman"/>
                <w:sz w:val="24"/>
                <w:szCs w:val="24"/>
              </w:rPr>
              <w:t>малопрочных</w:t>
            </w:r>
            <w:proofErr w:type="spellEnd"/>
            <w:r w:rsidR="008E1204" w:rsidRPr="008E1204">
              <w:rPr>
                <w:rFonts w:ascii="Times New Roman" w:hAnsi="Times New Roman"/>
                <w:sz w:val="24"/>
                <w:szCs w:val="24"/>
              </w:rPr>
              <w:br/>
              <w:t>каменных  материалов,</w:t>
            </w:r>
            <w:r w:rsidR="008E1204" w:rsidRPr="008E1204">
              <w:rPr>
                <w:rFonts w:ascii="Times New Roman" w:hAnsi="Times New Roman"/>
                <w:sz w:val="24"/>
                <w:szCs w:val="24"/>
              </w:rPr>
              <w:br/>
              <w:t>обработанных вяжущими</w:t>
            </w:r>
            <w:r>
              <w:rPr>
                <w:rFonts w:ascii="Times New Roman" w:hAnsi="Times New Roman"/>
                <w:sz w:val="24"/>
                <w:szCs w:val="24"/>
              </w:rPr>
              <w:t xml:space="preserve"> материалами</w:t>
            </w:r>
          </w:p>
        </w:tc>
        <w:tc>
          <w:tcPr>
            <w:tcW w:w="418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улицы   и   дороги    местного</w:t>
            </w:r>
            <w:r w:rsidRPr="008E1204">
              <w:rPr>
                <w:rFonts w:ascii="Times New Roman" w:hAnsi="Times New Roman"/>
                <w:sz w:val="24"/>
                <w:szCs w:val="24"/>
              </w:rPr>
              <w:br/>
              <w:t>значения:    промышленных    и</w:t>
            </w:r>
            <w:r w:rsidRPr="008E1204">
              <w:rPr>
                <w:rFonts w:ascii="Times New Roman" w:hAnsi="Times New Roman"/>
                <w:sz w:val="24"/>
                <w:szCs w:val="24"/>
              </w:rPr>
              <w:br/>
              <w:t>складских районов, жилые улицы</w:t>
            </w:r>
            <w:r w:rsidRPr="008E1204">
              <w:rPr>
                <w:rFonts w:ascii="Times New Roman" w:hAnsi="Times New Roman"/>
                <w:sz w:val="24"/>
                <w:szCs w:val="24"/>
              </w:rPr>
              <w:br/>
              <w:t>и проезды, поселковые улицы  и</w:t>
            </w:r>
            <w:r w:rsidRPr="008E1204">
              <w:rPr>
                <w:rFonts w:ascii="Times New Roman" w:hAnsi="Times New Roman"/>
                <w:sz w:val="24"/>
                <w:szCs w:val="24"/>
              </w:rPr>
              <w:br/>
              <w:t xml:space="preserve">дороги                        </w:t>
            </w:r>
          </w:p>
        </w:tc>
      </w:tr>
      <w:tr w:rsidR="008E1204" w:rsidRPr="008E1204" w:rsidTr="008E1204">
        <w:trPr>
          <w:cantSplit/>
          <w:trHeight w:val="480"/>
          <w:jc w:val="center"/>
        </w:trPr>
        <w:tc>
          <w:tcPr>
            <w:tcW w:w="162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Низшие     </w:t>
            </w:r>
          </w:p>
        </w:tc>
        <w:tc>
          <w:tcPr>
            <w:tcW w:w="297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из           грунтов,</w:t>
            </w:r>
            <w:r w:rsidRPr="008E1204">
              <w:rPr>
                <w:rFonts w:ascii="Times New Roman" w:hAnsi="Times New Roman"/>
                <w:sz w:val="24"/>
                <w:szCs w:val="24"/>
              </w:rPr>
              <w:br/>
              <w:t>укрепленных       или</w:t>
            </w:r>
            <w:r w:rsidRPr="008E1204">
              <w:rPr>
                <w:rFonts w:ascii="Times New Roman" w:hAnsi="Times New Roman"/>
                <w:sz w:val="24"/>
                <w:szCs w:val="24"/>
              </w:rPr>
              <w:br/>
              <w:t xml:space="preserve">улучшенных добавками </w:t>
            </w:r>
          </w:p>
        </w:tc>
        <w:tc>
          <w:tcPr>
            <w:tcW w:w="418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поселковые улицы и дороги     </w:t>
            </w:r>
          </w:p>
        </w:tc>
      </w:tr>
    </w:tbl>
    <w:p w:rsidR="008E1204" w:rsidRP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4.6.24. </w:t>
      </w:r>
      <w:r w:rsidRPr="008E1204">
        <w:rPr>
          <w:rFonts w:ascii="Times New Roman" w:eastAsia="Times New Roman" w:hAnsi="Times New Roman"/>
          <w:sz w:val="28"/>
          <w:szCs w:val="28"/>
          <w:lang w:eastAsia="ru-RU"/>
        </w:rPr>
        <w:t xml:space="preserve">Для обеспечения безопасности движения следует предусматривать устройство покрытий с повышенным коэффициентом сцепления на скоростных дорогах, магистральных улицах </w:t>
      </w:r>
      <w:proofErr w:type="spellStart"/>
      <w:r w:rsidRPr="008E1204">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8E1204">
        <w:rPr>
          <w:rFonts w:ascii="Times New Roman" w:eastAsia="Times New Roman" w:hAnsi="Times New Roman"/>
          <w:sz w:val="28"/>
          <w:szCs w:val="28"/>
          <w:lang w:eastAsia="ru-RU"/>
        </w:rPr>
        <w:t xml:space="preserve"> значения, мостах и путепроводах независимо от плана и профиля, на улицах и дорогах других категорий - в следующих условиях:</w:t>
      </w:r>
    </w:p>
    <w:p w:rsidR="008E1204" w:rsidRP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на уклонах свыше 30 промилле;</w:t>
      </w:r>
    </w:p>
    <w:p w:rsidR="008E1204" w:rsidRP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на горизонтальных кривых минимальных радиусов и на подходах к ним на расстоянии видимости поверхности проезжей части;</w:t>
      </w:r>
    </w:p>
    <w:p w:rsidR="008E1204" w:rsidRP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в пределах пересечений в одном уровне на расстоянии, определяемом треугольником видимости;</w:t>
      </w:r>
    </w:p>
    <w:p w:rsidR="008E1204" w:rsidRP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на остановочных пунктах общественного транспорта и на подходах к ним;</w:t>
      </w:r>
    </w:p>
    <w:p w:rsid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 xml:space="preserve">на </w:t>
      </w:r>
      <w:proofErr w:type="spellStart"/>
      <w:r w:rsidRPr="008E1204">
        <w:rPr>
          <w:rFonts w:ascii="Times New Roman" w:eastAsia="Times New Roman" w:hAnsi="Times New Roman"/>
          <w:sz w:val="28"/>
          <w:szCs w:val="28"/>
          <w:lang w:eastAsia="ru-RU"/>
        </w:rPr>
        <w:t>левоповоротных</w:t>
      </w:r>
      <w:proofErr w:type="spellEnd"/>
      <w:r w:rsidRPr="008E1204">
        <w:rPr>
          <w:rFonts w:ascii="Times New Roman" w:eastAsia="Times New Roman" w:hAnsi="Times New Roman"/>
          <w:sz w:val="28"/>
          <w:szCs w:val="28"/>
          <w:lang w:eastAsia="ru-RU"/>
        </w:rPr>
        <w:t xml:space="preserve"> съездах пересечений в разных уровнях.</w:t>
      </w:r>
    </w:p>
    <w:p w:rsid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4.6.25. </w:t>
      </w:r>
      <w:r w:rsidRPr="008E1204">
        <w:rPr>
          <w:rFonts w:ascii="Times New Roman" w:eastAsia="Times New Roman" w:hAnsi="Times New Roman"/>
          <w:sz w:val="28"/>
          <w:szCs w:val="28"/>
          <w:lang w:eastAsia="ru-RU"/>
        </w:rPr>
        <w:t xml:space="preserve">Площади в </w:t>
      </w:r>
      <w:r w:rsidR="00C932BC">
        <w:rPr>
          <w:rFonts w:ascii="Times New Roman" w:eastAsia="Times New Roman" w:hAnsi="Times New Roman"/>
          <w:sz w:val="28"/>
          <w:szCs w:val="28"/>
          <w:lang w:eastAsia="ru-RU"/>
        </w:rPr>
        <w:t>населенных пунктах</w:t>
      </w:r>
      <w:r w:rsidR="007F06BF">
        <w:rPr>
          <w:rFonts w:ascii="Times New Roman" w:eastAsia="Times New Roman" w:hAnsi="Times New Roman"/>
          <w:sz w:val="28"/>
          <w:szCs w:val="28"/>
          <w:lang w:eastAsia="ru-RU"/>
        </w:rPr>
        <w:t xml:space="preserve"> </w:t>
      </w:r>
      <w:r w:rsidRPr="008E1204">
        <w:rPr>
          <w:rFonts w:ascii="Times New Roman" w:eastAsia="Times New Roman" w:hAnsi="Times New Roman"/>
          <w:sz w:val="28"/>
          <w:szCs w:val="28"/>
          <w:lang w:eastAsia="ru-RU"/>
        </w:rPr>
        <w:t xml:space="preserve">в зависимости от их назначения следует подразделять согласно таблице </w:t>
      </w:r>
      <w:r>
        <w:rPr>
          <w:rFonts w:ascii="Times New Roman" w:eastAsia="Times New Roman" w:hAnsi="Times New Roman"/>
          <w:sz w:val="28"/>
          <w:szCs w:val="28"/>
          <w:lang w:eastAsia="ru-RU"/>
        </w:rPr>
        <w:t>4.42</w:t>
      </w:r>
      <w:r w:rsidRPr="008E1204">
        <w:rPr>
          <w:rFonts w:ascii="Times New Roman" w:eastAsia="Times New Roman" w:hAnsi="Times New Roman"/>
          <w:sz w:val="28"/>
          <w:szCs w:val="28"/>
          <w:lang w:eastAsia="ru-RU"/>
        </w:rPr>
        <w:t>.</w:t>
      </w:r>
    </w:p>
    <w:p w:rsidR="008E1204" w:rsidRDefault="008E1204" w:rsidP="008E1204">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4.42.</w:t>
      </w:r>
    </w:p>
    <w:tbl>
      <w:tblPr>
        <w:tblW w:w="0" w:type="auto"/>
        <w:jc w:val="center"/>
        <w:tblInd w:w="70" w:type="dxa"/>
        <w:tblLayout w:type="fixed"/>
        <w:tblCellMar>
          <w:left w:w="70" w:type="dxa"/>
          <w:right w:w="70" w:type="dxa"/>
        </w:tblCellMar>
        <w:tblLook w:val="0000"/>
      </w:tblPr>
      <w:tblGrid>
        <w:gridCol w:w="2835"/>
        <w:gridCol w:w="5940"/>
      </w:tblGrid>
      <w:tr w:rsidR="008E1204" w:rsidRPr="008E1204" w:rsidTr="008E1204">
        <w:trPr>
          <w:cantSplit/>
          <w:trHeight w:val="240"/>
          <w:jc w:val="center"/>
        </w:trPr>
        <w:tc>
          <w:tcPr>
            <w:tcW w:w="2835" w:type="dxa"/>
            <w:tcBorders>
              <w:top w:val="single" w:sz="6" w:space="0" w:color="auto"/>
              <w:left w:val="single" w:sz="6" w:space="0" w:color="auto"/>
              <w:bottom w:val="single" w:sz="6" w:space="0" w:color="auto"/>
              <w:right w:val="single" w:sz="6" w:space="0" w:color="auto"/>
            </w:tcBorders>
            <w:shd w:val="clear" w:color="auto" w:fill="EEECE1" w:themeFill="background2"/>
          </w:tcPr>
          <w:p w:rsidR="008E1204" w:rsidRPr="008E1204" w:rsidRDefault="008E1204" w:rsidP="002D6A0E">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Площади       </w:t>
            </w:r>
          </w:p>
        </w:tc>
        <w:tc>
          <w:tcPr>
            <w:tcW w:w="5940" w:type="dxa"/>
            <w:tcBorders>
              <w:top w:val="single" w:sz="6" w:space="0" w:color="auto"/>
              <w:left w:val="single" w:sz="6" w:space="0" w:color="auto"/>
              <w:bottom w:val="single" w:sz="6" w:space="0" w:color="auto"/>
              <w:right w:val="single" w:sz="6" w:space="0" w:color="auto"/>
            </w:tcBorders>
            <w:shd w:val="clear" w:color="auto" w:fill="EEECE1" w:themeFill="background2"/>
          </w:tcPr>
          <w:p w:rsidR="008E1204" w:rsidRPr="008E1204" w:rsidRDefault="008E1204" w:rsidP="002D6A0E">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Назначение площади             </w:t>
            </w:r>
          </w:p>
        </w:tc>
      </w:tr>
      <w:tr w:rsidR="008E1204" w:rsidRPr="008E1204" w:rsidTr="008E1204">
        <w:trPr>
          <w:cantSplit/>
          <w:trHeight w:val="48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Главные             </w:t>
            </w:r>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пешеходных подходов к  зданиям  органов</w:t>
            </w:r>
            <w:r w:rsidRPr="008E1204">
              <w:rPr>
                <w:rFonts w:ascii="Times New Roman" w:hAnsi="Times New Roman"/>
                <w:sz w:val="24"/>
                <w:szCs w:val="24"/>
              </w:rPr>
              <w:br/>
              <w:t>власти,  общественных  организаций  и   для</w:t>
            </w:r>
            <w:r w:rsidRPr="008E1204">
              <w:rPr>
                <w:rFonts w:ascii="Times New Roman" w:hAnsi="Times New Roman"/>
                <w:sz w:val="24"/>
                <w:szCs w:val="24"/>
              </w:rPr>
              <w:br/>
              <w:t xml:space="preserve">проведения народных празднеств             </w:t>
            </w:r>
          </w:p>
        </w:tc>
      </w:tr>
      <w:tr w:rsidR="008E1204" w:rsidRPr="008E1204" w:rsidTr="008E1204">
        <w:trPr>
          <w:cantSplit/>
          <w:trHeight w:val="84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proofErr w:type="spellStart"/>
            <w:r w:rsidRPr="008E1204">
              <w:rPr>
                <w:rFonts w:ascii="Times New Roman" w:hAnsi="Times New Roman"/>
                <w:sz w:val="24"/>
                <w:szCs w:val="24"/>
              </w:rPr>
              <w:t>Приобъектные</w:t>
            </w:r>
            <w:proofErr w:type="spellEnd"/>
            <w:r w:rsidRPr="008E1204">
              <w:rPr>
                <w:rFonts w:ascii="Times New Roman" w:hAnsi="Times New Roman"/>
                <w:sz w:val="24"/>
                <w:szCs w:val="24"/>
              </w:rPr>
              <w:t xml:space="preserve">      (у</w:t>
            </w:r>
            <w:r w:rsidRPr="008E1204">
              <w:rPr>
                <w:rFonts w:ascii="Times New Roman" w:hAnsi="Times New Roman"/>
                <w:sz w:val="24"/>
                <w:szCs w:val="24"/>
              </w:rPr>
              <w:br/>
              <w:t>театров, памятников,</w:t>
            </w:r>
            <w:r w:rsidRPr="008E1204">
              <w:rPr>
                <w:rFonts w:ascii="Times New Roman" w:hAnsi="Times New Roman"/>
                <w:sz w:val="24"/>
                <w:szCs w:val="24"/>
              </w:rPr>
              <w:br/>
              <w:t>кинотеатров, музеев,</w:t>
            </w:r>
            <w:r w:rsidRPr="008E1204">
              <w:rPr>
                <w:rFonts w:ascii="Times New Roman" w:hAnsi="Times New Roman"/>
                <w:sz w:val="24"/>
                <w:szCs w:val="24"/>
              </w:rPr>
              <w:br/>
              <w:t>торговых    центров,</w:t>
            </w:r>
            <w:r w:rsidRPr="008E1204">
              <w:rPr>
                <w:rFonts w:ascii="Times New Roman" w:hAnsi="Times New Roman"/>
                <w:sz w:val="24"/>
                <w:szCs w:val="24"/>
              </w:rPr>
              <w:br/>
              <w:t>стадионов,   парков,</w:t>
            </w:r>
            <w:r w:rsidRPr="008E1204">
              <w:rPr>
                <w:rFonts w:ascii="Times New Roman" w:hAnsi="Times New Roman"/>
                <w:sz w:val="24"/>
                <w:szCs w:val="24"/>
              </w:rPr>
              <w:br/>
              <w:t xml:space="preserve">рынков и др.)       </w:t>
            </w:r>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подъезда  пассажирского  транспорта  и</w:t>
            </w:r>
            <w:r w:rsidRPr="008E1204">
              <w:rPr>
                <w:rFonts w:ascii="Times New Roman" w:hAnsi="Times New Roman"/>
                <w:sz w:val="24"/>
                <w:szCs w:val="24"/>
              </w:rPr>
              <w:br/>
              <w:t>подхода посетителей к общественным  зданиям</w:t>
            </w:r>
            <w:r w:rsidRPr="008E1204">
              <w:rPr>
                <w:rFonts w:ascii="Times New Roman" w:hAnsi="Times New Roman"/>
                <w:sz w:val="24"/>
                <w:szCs w:val="24"/>
              </w:rPr>
              <w:br/>
              <w:t>и сооружениям; для размещения  остановочных</w:t>
            </w:r>
            <w:r w:rsidRPr="008E1204">
              <w:rPr>
                <w:rFonts w:ascii="Times New Roman" w:hAnsi="Times New Roman"/>
                <w:sz w:val="24"/>
                <w:szCs w:val="24"/>
              </w:rPr>
              <w:br/>
              <w:t>пунктов транспорта и площадок  для  стоянки</w:t>
            </w:r>
            <w:r w:rsidRPr="008E1204">
              <w:rPr>
                <w:rFonts w:ascii="Times New Roman" w:hAnsi="Times New Roman"/>
                <w:sz w:val="24"/>
                <w:szCs w:val="24"/>
              </w:rPr>
              <w:br/>
              <w:t xml:space="preserve">автомобилей                                </w:t>
            </w:r>
          </w:p>
        </w:tc>
      </w:tr>
      <w:tr w:rsidR="008E1204" w:rsidRPr="008E1204" w:rsidTr="008E1204">
        <w:trPr>
          <w:cantSplit/>
          <w:trHeight w:val="60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Транспортные       и</w:t>
            </w:r>
            <w:r w:rsidRPr="008E1204">
              <w:rPr>
                <w:rFonts w:ascii="Times New Roman" w:hAnsi="Times New Roman"/>
                <w:sz w:val="24"/>
                <w:szCs w:val="24"/>
              </w:rPr>
              <w:br/>
            </w:r>
            <w:proofErr w:type="spellStart"/>
            <w:r w:rsidRPr="008E1204">
              <w:rPr>
                <w:rFonts w:ascii="Times New Roman" w:hAnsi="Times New Roman"/>
                <w:sz w:val="24"/>
                <w:szCs w:val="24"/>
              </w:rPr>
              <w:t>предмостовые</w:t>
            </w:r>
            <w:proofErr w:type="spellEnd"/>
            <w:r w:rsidRPr="008E1204">
              <w:rPr>
                <w:rFonts w:ascii="Times New Roman" w:hAnsi="Times New Roman"/>
                <w:sz w:val="24"/>
                <w:szCs w:val="24"/>
              </w:rPr>
              <w:t xml:space="preserve">        </w:t>
            </w:r>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распределения транспортных  потоков  по</w:t>
            </w:r>
            <w:r w:rsidRPr="008E1204">
              <w:rPr>
                <w:rFonts w:ascii="Times New Roman" w:hAnsi="Times New Roman"/>
                <w:sz w:val="24"/>
                <w:szCs w:val="24"/>
              </w:rPr>
              <w:br/>
              <w:t>примыкающим   улицам   и    дорогам,    для</w:t>
            </w:r>
            <w:r w:rsidRPr="008E1204">
              <w:rPr>
                <w:rFonts w:ascii="Times New Roman" w:hAnsi="Times New Roman"/>
                <w:sz w:val="24"/>
                <w:szCs w:val="24"/>
              </w:rPr>
              <w:br/>
              <w:t>размещения пересечений и примыканий улиц  и</w:t>
            </w:r>
            <w:r w:rsidRPr="008E1204">
              <w:rPr>
                <w:rFonts w:ascii="Times New Roman" w:hAnsi="Times New Roman"/>
                <w:sz w:val="24"/>
                <w:szCs w:val="24"/>
              </w:rPr>
              <w:br/>
              <w:t xml:space="preserve">дорог как в одном, так и в разных уровнях  </w:t>
            </w:r>
          </w:p>
        </w:tc>
      </w:tr>
      <w:tr w:rsidR="008E1204" w:rsidRPr="008E1204" w:rsidTr="008E1204">
        <w:trPr>
          <w:cantSplit/>
          <w:trHeight w:val="84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Вокзальные          </w:t>
            </w:r>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подъезда  к  зданиям   и   сооружениям</w:t>
            </w:r>
            <w:r w:rsidRPr="008E1204">
              <w:rPr>
                <w:rFonts w:ascii="Times New Roman" w:hAnsi="Times New Roman"/>
                <w:sz w:val="24"/>
                <w:szCs w:val="24"/>
              </w:rPr>
              <w:br/>
              <w:t>внешнего транспорта, для развязки  движения</w:t>
            </w:r>
            <w:r w:rsidRPr="008E1204">
              <w:rPr>
                <w:rFonts w:ascii="Times New Roman" w:hAnsi="Times New Roman"/>
                <w:sz w:val="24"/>
                <w:szCs w:val="24"/>
              </w:rPr>
              <w:br/>
              <w:t>транспорта и пешеходов  в  одном  и  разных</w:t>
            </w:r>
            <w:r w:rsidRPr="008E1204">
              <w:rPr>
                <w:rFonts w:ascii="Times New Roman" w:hAnsi="Times New Roman"/>
                <w:sz w:val="24"/>
                <w:szCs w:val="24"/>
              </w:rPr>
              <w:br/>
              <w:t>уровнях,   для   размещения    остановочных</w:t>
            </w:r>
            <w:r w:rsidRPr="008E1204">
              <w:rPr>
                <w:rFonts w:ascii="Times New Roman" w:hAnsi="Times New Roman"/>
                <w:sz w:val="24"/>
                <w:szCs w:val="24"/>
              </w:rPr>
              <w:br/>
              <w:t>пунктов транспорта и площадок  для  стоянки</w:t>
            </w:r>
            <w:r w:rsidRPr="008E1204">
              <w:rPr>
                <w:rFonts w:ascii="Times New Roman" w:hAnsi="Times New Roman"/>
                <w:sz w:val="24"/>
                <w:szCs w:val="24"/>
              </w:rPr>
              <w:br/>
              <w:t xml:space="preserve">автомобилей                                </w:t>
            </w:r>
          </w:p>
        </w:tc>
      </w:tr>
      <w:tr w:rsidR="008E1204" w:rsidRPr="008E1204" w:rsidTr="008E1204">
        <w:trPr>
          <w:cantSplit/>
          <w:trHeight w:val="72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Многофункциональных </w:t>
            </w:r>
            <w:r w:rsidRPr="008E1204">
              <w:rPr>
                <w:rFonts w:ascii="Times New Roman" w:hAnsi="Times New Roman"/>
                <w:sz w:val="24"/>
                <w:szCs w:val="24"/>
              </w:rPr>
              <w:br/>
              <w:t xml:space="preserve">транспортных узлов  </w:t>
            </w:r>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размещения   общественных   зданий   и</w:t>
            </w:r>
            <w:r w:rsidRPr="008E1204">
              <w:rPr>
                <w:rFonts w:ascii="Times New Roman" w:hAnsi="Times New Roman"/>
                <w:sz w:val="24"/>
                <w:szCs w:val="24"/>
              </w:rPr>
              <w:br/>
              <w:t xml:space="preserve">сооружений   пригородного   и    </w:t>
            </w:r>
            <w:r w:rsidR="009C35EA">
              <w:rPr>
                <w:rFonts w:ascii="Times New Roman" w:hAnsi="Times New Roman"/>
                <w:sz w:val="24"/>
                <w:szCs w:val="24"/>
              </w:rPr>
              <w:t>сельского</w:t>
            </w:r>
            <w:r w:rsidRPr="008E1204">
              <w:rPr>
                <w:rFonts w:ascii="Times New Roman" w:hAnsi="Times New Roman"/>
                <w:sz w:val="24"/>
                <w:szCs w:val="24"/>
              </w:rPr>
              <w:br/>
              <w:t>транспорта, подъездов и подходов  к  ним  и</w:t>
            </w:r>
            <w:r w:rsidRPr="008E1204">
              <w:rPr>
                <w:rFonts w:ascii="Times New Roman" w:hAnsi="Times New Roman"/>
                <w:sz w:val="24"/>
                <w:szCs w:val="24"/>
              </w:rPr>
              <w:br/>
              <w:t>для устройства пересадки пассажиров с одних</w:t>
            </w:r>
            <w:r w:rsidRPr="008E1204">
              <w:rPr>
                <w:rFonts w:ascii="Times New Roman" w:hAnsi="Times New Roman"/>
                <w:sz w:val="24"/>
                <w:szCs w:val="24"/>
              </w:rPr>
              <w:br/>
              <w:t xml:space="preserve">видов транспорта на другие                 </w:t>
            </w:r>
          </w:p>
        </w:tc>
      </w:tr>
      <w:tr w:rsidR="008E1204" w:rsidRPr="008E1204" w:rsidTr="008E1204">
        <w:trPr>
          <w:cantSplit/>
          <w:trHeight w:val="60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proofErr w:type="spellStart"/>
            <w:r w:rsidRPr="008E1204">
              <w:rPr>
                <w:rFonts w:ascii="Times New Roman" w:hAnsi="Times New Roman"/>
                <w:sz w:val="24"/>
                <w:szCs w:val="24"/>
              </w:rPr>
              <w:t>Предзаводские</w:t>
            </w:r>
            <w:proofErr w:type="spellEnd"/>
            <w:r w:rsidRPr="008E1204">
              <w:rPr>
                <w:rFonts w:ascii="Times New Roman" w:hAnsi="Times New Roman"/>
                <w:sz w:val="24"/>
                <w:szCs w:val="24"/>
              </w:rPr>
              <w:t xml:space="preserve">       </w:t>
            </w:r>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подходов к проходным  предприятий,  для</w:t>
            </w:r>
            <w:r w:rsidRPr="008E1204">
              <w:rPr>
                <w:rFonts w:ascii="Times New Roman" w:hAnsi="Times New Roman"/>
                <w:sz w:val="24"/>
                <w:szCs w:val="24"/>
              </w:rPr>
              <w:br/>
              <w:t>развязки движения и размещения остановочных</w:t>
            </w:r>
            <w:r w:rsidRPr="008E1204">
              <w:rPr>
                <w:rFonts w:ascii="Times New Roman" w:hAnsi="Times New Roman"/>
                <w:sz w:val="24"/>
                <w:szCs w:val="24"/>
              </w:rPr>
              <w:br/>
              <w:t>пунктов транспорта и площадок  для  стоянки</w:t>
            </w:r>
            <w:r w:rsidRPr="008E1204">
              <w:rPr>
                <w:rFonts w:ascii="Times New Roman" w:hAnsi="Times New Roman"/>
                <w:sz w:val="24"/>
                <w:szCs w:val="24"/>
              </w:rPr>
              <w:br/>
              <w:t xml:space="preserve">автомобилей                                </w:t>
            </w:r>
          </w:p>
        </w:tc>
      </w:tr>
      <w:tr w:rsidR="008E1204" w:rsidRPr="008E1204" w:rsidTr="008E1204">
        <w:trPr>
          <w:cantSplit/>
          <w:trHeight w:val="48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Рыночные            </w:t>
            </w:r>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организации   движения,    размещения</w:t>
            </w:r>
            <w:r w:rsidRPr="008E1204">
              <w:rPr>
                <w:rFonts w:ascii="Times New Roman" w:hAnsi="Times New Roman"/>
                <w:sz w:val="24"/>
                <w:szCs w:val="24"/>
              </w:rPr>
              <w:br/>
              <w:t>остановочных пунктов транспорта и  площадок</w:t>
            </w:r>
            <w:r w:rsidRPr="008E1204">
              <w:rPr>
                <w:rFonts w:ascii="Times New Roman" w:hAnsi="Times New Roman"/>
                <w:sz w:val="24"/>
                <w:szCs w:val="24"/>
              </w:rPr>
              <w:br/>
              <w:t xml:space="preserve">для стоянки автомобилей                    </w:t>
            </w:r>
          </w:p>
        </w:tc>
      </w:tr>
    </w:tbl>
    <w:p w:rsid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4.6.26. </w:t>
      </w:r>
      <w:r w:rsidRPr="008E1204">
        <w:rPr>
          <w:rFonts w:ascii="Times New Roman" w:eastAsia="Times New Roman" w:hAnsi="Times New Roman"/>
          <w:sz w:val="28"/>
          <w:szCs w:val="28"/>
          <w:lang w:eastAsia="ru-RU"/>
        </w:rPr>
        <w:t xml:space="preserve">Главные площади следует, как правило, размещать в центральном районе </w:t>
      </w:r>
      <w:r>
        <w:rPr>
          <w:rFonts w:ascii="Times New Roman" w:eastAsia="Times New Roman" w:hAnsi="Times New Roman"/>
          <w:sz w:val="28"/>
          <w:szCs w:val="28"/>
          <w:lang w:eastAsia="ru-RU"/>
        </w:rPr>
        <w:t>населенного пункта</w:t>
      </w:r>
      <w:r w:rsidRPr="008E1204">
        <w:rPr>
          <w:rFonts w:ascii="Times New Roman" w:eastAsia="Times New Roman" w:hAnsi="Times New Roman"/>
          <w:sz w:val="28"/>
          <w:szCs w:val="28"/>
          <w:lang w:eastAsia="ru-RU"/>
        </w:rPr>
        <w:t>. Движение транспорта на главной площади допускается преимущественно для обслуживания административных и общественных сооружений, размещаемых на площади.</w:t>
      </w:r>
    </w:p>
    <w:p w:rsid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4.6.27. </w:t>
      </w:r>
      <w:r w:rsidR="00D0363F" w:rsidRPr="00D0363F">
        <w:rPr>
          <w:rFonts w:ascii="Times New Roman" w:eastAsia="Times New Roman" w:hAnsi="Times New Roman"/>
          <w:sz w:val="28"/>
          <w:szCs w:val="28"/>
          <w:lang w:eastAsia="ru-RU"/>
        </w:rPr>
        <w:t>На площадях перед общественными зданиями и сооружениями пешеходное движение и местное движение транспорта следует отделять (в одном или разном уровнях) от транзитного движения. В зоне местного движения следует предусматривать остановочные пункты общественного пассажирского транспорта и площадки для стоянки автомобилей.</w:t>
      </w:r>
    </w:p>
    <w:p w:rsidR="00D0363F" w:rsidRPr="00D0363F" w:rsidRDefault="00D0363F" w:rsidP="00D0363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4.6.28. </w:t>
      </w:r>
      <w:r w:rsidRPr="00D0363F">
        <w:rPr>
          <w:rFonts w:ascii="Times New Roman" w:eastAsia="Times New Roman" w:hAnsi="Times New Roman"/>
          <w:sz w:val="28"/>
          <w:szCs w:val="28"/>
          <w:lang w:eastAsia="ru-RU"/>
        </w:rPr>
        <w:t xml:space="preserve">Транспортные и </w:t>
      </w:r>
      <w:proofErr w:type="spellStart"/>
      <w:r w:rsidRPr="00D0363F">
        <w:rPr>
          <w:rFonts w:ascii="Times New Roman" w:eastAsia="Times New Roman" w:hAnsi="Times New Roman"/>
          <w:sz w:val="28"/>
          <w:szCs w:val="28"/>
          <w:lang w:eastAsia="ru-RU"/>
        </w:rPr>
        <w:t>предмостовые</w:t>
      </w:r>
      <w:proofErr w:type="spellEnd"/>
      <w:r w:rsidRPr="00D0363F">
        <w:rPr>
          <w:rFonts w:ascii="Times New Roman" w:eastAsia="Times New Roman" w:hAnsi="Times New Roman"/>
          <w:sz w:val="28"/>
          <w:szCs w:val="28"/>
          <w:lang w:eastAsia="ru-RU"/>
        </w:rPr>
        <w:t xml:space="preserve"> площади следует проектировать на основе разработанных схем организации движения; размещение на них площадок для стоянки автомобилей не допускается.</w:t>
      </w:r>
    </w:p>
    <w:p w:rsidR="00D0363F" w:rsidRDefault="00D0363F" w:rsidP="00D0363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0363F">
        <w:rPr>
          <w:rFonts w:ascii="Times New Roman" w:eastAsia="Times New Roman" w:hAnsi="Times New Roman"/>
          <w:sz w:val="28"/>
          <w:szCs w:val="28"/>
          <w:lang w:eastAsia="ru-RU"/>
        </w:rPr>
        <w:lastRenderedPageBreak/>
        <w:t xml:space="preserve">Транспортные и </w:t>
      </w:r>
      <w:proofErr w:type="spellStart"/>
      <w:r w:rsidRPr="00D0363F">
        <w:rPr>
          <w:rFonts w:ascii="Times New Roman" w:eastAsia="Times New Roman" w:hAnsi="Times New Roman"/>
          <w:sz w:val="28"/>
          <w:szCs w:val="28"/>
          <w:lang w:eastAsia="ru-RU"/>
        </w:rPr>
        <w:t>предмостовые</w:t>
      </w:r>
      <w:proofErr w:type="spellEnd"/>
      <w:r w:rsidRPr="00D0363F">
        <w:rPr>
          <w:rFonts w:ascii="Times New Roman" w:eastAsia="Times New Roman" w:hAnsi="Times New Roman"/>
          <w:sz w:val="28"/>
          <w:szCs w:val="28"/>
          <w:lang w:eastAsia="ru-RU"/>
        </w:rPr>
        <w:t xml:space="preserve"> площади не допускается застраивать зданиями массового посещения и жилыми домами с подъездами со стороны площади.</w:t>
      </w:r>
    </w:p>
    <w:p w:rsidR="00D0363F" w:rsidRPr="00D0363F" w:rsidRDefault="00D0363F" w:rsidP="00D0363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4.6.29. </w:t>
      </w:r>
      <w:r w:rsidRPr="00D0363F">
        <w:rPr>
          <w:rFonts w:ascii="Times New Roman" w:eastAsia="Times New Roman" w:hAnsi="Times New Roman"/>
          <w:sz w:val="28"/>
          <w:szCs w:val="28"/>
          <w:lang w:eastAsia="ru-RU"/>
        </w:rPr>
        <w:t>На вокзальных площадях следует предусматривать четкое разделение потоков прибывающих и отбывающих пассажиров, а также безопасные подходы по кратчайшим расстояниям к остановкам пассажирского общественного транспорта и автомобильным стоянкам.</w:t>
      </w:r>
    </w:p>
    <w:p w:rsidR="00D0363F" w:rsidRDefault="00D0363F" w:rsidP="00D0363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0363F">
        <w:rPr>
          <w:rFonts w:ascii="Times New Roman" w:eastAsia="Times New Roman" w:hAnsi="Times New Roman"/>
          <w:sz w:val="28"/>
          <w:szCs w:val="28"/>
          <w:lang w:eastAsia="ru-RU"/>
        </w:rPr>
        <w:t>Площади многофункциональных транспортных узлов следует размещать в местах массовой пересадки с одних видов транспорта на другие.</w:t>
      </w:r>
    </w:p>
    <w:p w:rsidR="00D0363F" w:rsidRDefault="00D0363F" w:rsidP="00D0363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4.6.30. </w:t>
      </w:r>
      <w:r w:rsidRPr="00D0363F">
        <w:rPr>
          <w:rFonts w:ascii="Times New Roman" w:eastAsia="Times New Roman" w:hAnsi="Times New Roman"/>
          <w:sz w:val="28"/>
          <w:szCs w:val="28"/>
          <w:lang w:eastAsia="ru-RU"/>
        </w:rPr>
        <w:t>Продольные и поперечные уклоны площадей следует принимать не более 30 промилле.</w:t>
      </w:r>
    </w:p>
    <w:p w:rsidR="00D0363F" w:rsidRDefault="00D0363F" w:rsidP="00D0363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4.6.31. </w:t>
      </w:r>
      <w:r w:rsidR="00886405" w:rsidRPr="00886405">
        <w:rPr>
          <w:rFonts w:ascii="Times New Roman" w:eastAsia="Times New Roman" w:hAnsi="Times New Roman"/>
          <w:sz w:val="28"/>
          <w:szCs w:val="28"/>
          <w:lang w:eastAsia="ru-RU"/>
        </w:rPr>
        <w:t>Территории площади, как правило, включают: проезжую часть, пешеходную часть, участки и территории озеленения.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 в зоне внеуличных пешеходных переходов размещать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886405" w:rsidRPr="00886405" w:rsidRDefault="00886405"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4.6.32. </w:t>
      </w:r>
      <w:r w:rsidRPr="00886405">
        <w:rPr>
          <w:rFonts w:ascii="Times New Roman" w:eastAsia="Times New Roman" w:hAnsi="Times New Roman"/>
          <w:sz w:val="28"/>
          <w:szCs w:val="28"/>
          <w:lang w:eastAsia="ru-RU"/>
        </w:rPr>
        <w:t>Обязательный перечень благоустройства на территории площади включает: твердые виды покрытия дорожного полотна и тротуаров, элементы сопряжения поверхностей, озеленение вдоль площади и дорог, ограждения опасных мест, осветительное оборудование, носители информации дорожного движения (дорожные знаки, разметка, светофорные устройства). В зависимости от функционального назначения площади рекомендуется размещать следующие дополнительные элементы благоустройства:</w:t>
      </w:r>
    </w:p>
    <w:p w:rsidR="00886405" w:rsidRPr="00886405" w:rsidRDefault="00886405"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86405">
        <w:rPr>
          <w:rFonts w:ascii="Times New Roman" w:eastAsia="Times New Roman" w:hAnsi="Times New Roman"/>
          <w:sz w:val="28"/>
          <w:szCs w:val="28"/>
          <w:lang w:eastAsia="ru-RU"/>
        </w:rPr>
        <w:t xml:space="preserve">на главных и </w:t>
      </w:r>
      <w:proofErr w:type="spellStart"/>
      <w:r w:rsidRPr="00886405">
        <w:rPr>
          <w:rFonts w:ascii="Times New Roman" w:eastAsia="Times New Roman" w:hAnsi="Times New Roman"/>
          <w:sz w:val="28"/>
          <w:szCs w:val="28"/>
          <w:lang w:eastAsia="ru-RU"/>
        </w:rPr>
        <w:t>приобъектных</w:t>
      </w:r>
      <w:proofErr w:type="spellEnd"/>
      <w:r w:rsidRPr="00886405">
        <w:rPr>
          <w:rFonts w:ascii="Times New Roman" w:eastAsia="Times New Roman" w:hAnsi="Times New Roman"/>
          <w:sz w:val="28"/>
          <w:szCs w:val="28"/>
          <w:lang w:eastAsia="ru-RU"/>
        </w:rPr>
        <w:t xml:space="preserve"> площадях - произведения декоративно-прикладного искусства, водные устройства (фонтаны);</w:t>
      </w:r>
    </w:p>
    <w:p w:rsidR="00886405" w:rsidRDefault="00886405"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86405">
        <w:rPr>
          <w:rFonts w:ascii="Times New Roman" w:eastAsia="Times New Roman" w:hAnsi="Times New Roman"/>
          <w:sz w:val="28"/>
          <w:szCs w:val="28"/>
          <w:lang w:eastAsia="ru-RU"/>
        </w:rPr>
        <w:t>на вокзальных площадях и площадях многофункциональных транспортных узлов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886405" w:rsidRDefault="00886405"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4.6.33. </w:t>
      </w:r>
      <w:r w:rsidR="00A21EB8" w:rsidRPr="00A21EB8">
        <w:rPr>
          <w:rFonts w:ascii="Times New Roman" w:eastAsia="Times New Roman" w:hAnsi="Times New Roman"/>
          <w:sz w:val="28"/>
          <w:szCs w:val="28"/>
          <w:lang w:eastAsia="ru-RU"/>
        </w:rPr>
        <w:t>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A21EB8" w:rsidRDefault="00A21EB8"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4.6.34. </w:t>
      </w:r>
      <w:r w:rsidRPr="00A21EB8">
        <w:rPr>
          <w:rFonts w:ascii="Times New Roman" w:eastAsia="Times New Roman" w:hAnsi="Times New Roman"/>
          <w:sz w:val="28"/>
          <w:szCs w:val="28"/>
          <w:lang w:eastAsia="ru-RU"/>
        </w:rPr>
        <w:t>Места возможного проезда и временной парковки автомобилей на пешеходной части площади следует выделять цветом или фактурой покрытия, мобильным озеленением (контейнеры, вазоны), переносными ограждениями. При этом ширина прохода должна обеспечивать пропуск пешеходного потока.</w:t>
      </w:r>
    </w:p>
    <w:p w:rsidR="00A21EB8" w:rsidRDefault="00A21EB8"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4.6.35. </w:t>
      </w:r>
      <w:r w:rsidRPr="00A21EB8">
        <w:rPr>
          <w:rFonts w:ascii="Times New Roman" w:eastAsia="Times New Roman" w:hAnsi="Times New Roman"/>
          <w:sz w:val="28"/>
          <w:szCs w:val="28"/>
          <w:lang w:eastAsia="ru-RU"/>
        </w:rPr>
        <w:t xml:space="preserve">При озеленении площади рекомендуется использовать </w:t>
      </w:r>
      <w:proofErr w:type="spellStart"/>
      <w:r w:rsidRPr="00A21EB8">
        <w:rPr>
          <w:rFonts w:ascii="Times New Roman" w:eastAsia="Times New Roman" w:hAnsi="Times New Roman"/>
          <w:sz w:val="28"/>
          <w:szCs w:val="28"/>
          <w:lang w:eastAsia="ru-RU"/>
        </w:rPr>
        <w:t>периметральное</w:t>
      </w:r>
      <w:proofErr w:type="spellEnd"/>
      <w:r w:rsidRPr="00A21EB8">
        <w:rPr>
          <w:rFonts w:ascii="Times New Roman" w:eastAsia="Times New Roman" w:hAnsi="Times New Roman"/>
          <w:sz w:val="28"/>
          <w:szCs w:val="28"/>
          <w:lang w:eastAsia="ru-RU"/>
        </w:rPr>
        <w:t xml:space="preserve"> озеленение, насаждения в центре площади (сквер или "островок безопасности"), а также совмещение этих приемов. В условиях исторической среды города или сложившейся застройки рекомендуется применение компактных и (или) мобильных приемов озеленения.</w:t>
      </w:r>
    </w:p>
    <w:p w:rsidR="00A21EB8" w:rsidRDefault="00A21EB8"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4.6.36. </w:t>
      </w:r>
      <w:r w:rsidRPr="00A21EB8">
        <w:rPr>
          <w:rFonts w:ascii="Times New Roman" w:eastAsia="Times New Roman" w:hAnsi="Times New Roman"/>
          <w:sz w:val="28"/>
          <w:szCs w:val="28"/>
          <w:lang w:eastAsia="ru-RU"/>
        </w:rPr>
        <w:t xml:space="preserve">Въезды на территорию микрорайонов и кварталов, а также сквозные проезды в зданиях следует предусматривать на расстоянии не более 300 метров один от другого, а в реконструируемых районах при </w:t>
      </w:r>
      <w:proofErr w:type="spellStart"/>
      <w:r w:rsidRPr="00A21EB8">
        <w:rPr>
          <w:rFonts w:ascii="Times New Roman" w:eastAsia="Times New Roman" w:hAnsi="Times New Roman"/>
          <w:sz w:val="28"/>
          <w:szCs w:val="28"/>
          <w:lang w:eastAsia="ru-RU"/>
        </w:rPr>
        <w:t>периметральной</w:t>
      </w:r>
      <w:proofErr w:type="spellEnd"/>
      <w:r w:rsidRPr="00A21EB8">
        <w:rPr>
          <w:rFonts w:ascii="Times New Roman" w:eastAsia="Times New Roman" w:hAnsi="Times New Roman"/>
          <w:sz w:val="28"/>
          <w:szCs w:val="28"/>
          <w:lang w:eastAsia="ru-RU"/>
        </w:rPr>
        <w:t xml:space="preserve"> застройке - не более 180 метров.</w:t>
      </w:r>
    </w:p>
    <w:p w:rsidR="00A21EB8" w:rsidRDefault="00A21EB8"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4.6.37. </w:t>
      </w:r>
      <w:r w:rsidRPr="00A21EB8">
        <w:rPr>
          <w:rFonts w:ascii="Times New Roman" w:eastAsia="Times New Roman" w:hAnsi="Times New Roman"/>
          <w:sz w:val="28"/>
          <w:szCs w:val="28"/>
          <w:lang w:eastAsia="ru-RU"/>
        </w:rPr>
        <w:t>На однополосных проездах следует предусматривать разъездные площадки шириной 6 метров и длиной 15 метров на расстоянии не более 75 метров одна от другой. В пределах фасадов зданий, имеющих входы, проезды устраиваются шириной 5,5 метра.</w:t>
      </w:r>
    </w:p>
    <w:p w:rsidR="00A21EB8" w:rsidRDefault="00A21EB8"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4.6.38. </w:t>
      </w:r>
      <w:r w:rsidRPr="00A21EB8">
        <w:rPr>
          <w:rFonts w:ascii="Times New Roman" w:eastAsia="Times New Roman" w:hAnsi="Times New Roman"/>
          <w:sz w:val="28"/>
          <w:szCs w:val="28"/>
          <w:lang w:eastAsia="ru-RU"/>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шириной проезжей части 3,5 метра.</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4.6.39. </w:t>
      </w:r>
      <w:r w:rsidRPr="00A21EB8">
        <w:rPr>
          <w:rFonts w:ascii="Times New Roman" w:eastAsia="Times New Roman" w:hAnsi="Times New Roman"/>
          <w:sz w:val="28"/>
          <w:szCs w:val="28"/>
          <w:lang w:eastAsia="ru-RU"/>
        </w:rPr>
        <w:t>Ширину тротуаров следует устанавливать с учетом категории и назначения улицы и дороги в зависимости от размеров пешеходного движения, а также размещения в пределах тротуаров опор, мачт, деревьев и т.п.; ширину пешеходной части тротуаров следует принимать кратной ширине одной полосы пешеходного движения, равной 0,75 метра.</w:t>
      </w:r>
    </w:p>
    <w:p w:rsid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На перекрестках, площадях и магистральных улицах с интенсивным движением транспорта и пешеходов следует предусматривать устройство вдоль тротуаров ограждений на протяжении не менее 50 метров в каждую сторону от пешеходных переходов.</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4.6.40. </w:t>
      </w:r>
      <w:r w:rsidRPr="00A21EB8">
        <w:rPr>
          <w:rFonts w:ascii="Times New Roman" w:eastAsia="Times New Roman" w:hAnsi="Times New Roman"/>
          <w:sz w:val="28"/>
          <w:szCs w:val="28"/>
          <w:lang w:eastAsia="ru-RU"/>
        </w:rPr>
        <w:t xml:space="preserve">Система </w:t>
      </w:r>
      <w:r w:rsidR="009C35EA">
        <w:rPr>
          <w:rFonts w:ascii="Times New Roman" w:eastAsia="Times New Roman" w:hAnsi="Times New Roman"/>
          <w:sz w:val="28"/>
          <w:szCs w:val="28"/>
          <w:lang w:eastAsia="ru-RU"/>
        </w:rPr>
        <w:t>сельского</w:t>
      </w:r>
      <w:r w:rsidRPr="00A21EB8">
        <w:rPr>
          <w:rFonts w:ascii="Times New Roman" w:eastAsia="Times New Roman" w:hAnsi="Times New Roman"/>
          <w:sz w:val="28"/>
          <w:szCs w:val="28"/>
          <w:lang w:eastAsia="ru-RU"/>
        </w:rPr>
        <w:t xml:space="preserve"> массового пассажирского транспорта должна обеспечивать функциональную целостность и взаимосвязанность всех основных структурных элементов городской территории с учетом перспектив развития </w:t>
      </w:r>
      <w:r w:rsidR="009C35EA">
        <w:rPr>
          <w:rFonts w:ascii="Times New Roman" w:eastAsia="Times New Roman" w:hAnsi="Times New Roman"/>
          <w:sz w:val="28"/>
          <w:szCs w:val="28"/>
          <w:lang w:eastAsia="ru-RU"/>
        </w:rPr>
        <w:t>сельского</w:t>
      </w:r>
      <w:r>
        <w:rPr>
          <w:rFonts w:ascii="Times New Roman" w:eastAsia="Times New Roman" w:hAnsi="Times New Roman"/>
          <w:sz w:val="28"/>
          <w:szCs w:val="28"/>
          <w:lang w:eastAsia="ru-RU"/>
        </w:rPr>
        <w:t xml:space="preserve"> поселения</w:t>
      </w:r>
      <w:r w:rsidRPr="00A21EB8">
        <w:rPr>
          <w:rFonts w:ascii="Times New Roman" w:eastAsia="Times New Roman" w:hAnsi="Times New Roman"/>
          <w:sz w:val="28"/>
          <w:szCs w:val="28"/>
          <w:lang w:eastAsia="ru-RU"/>
        </w:rPr>
        <w:t xml:space="preserve"> и региона.</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 xml:space="preserve">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постоянного и временного населения </w:t>
      </w:r>
      <w:r>
        <w:rPr>
          <w:rFonts w:ascii="Times New Roman" w:eastAsia="Times New Roman" w:hAnsi="Times New Roman"/>
          <w:sz w:val="28"/>
          <w:szCs w:val="28"/>
          <w:lang w:eastAsia="ru-RU"/>
        </w:rPr>
        <w:t>пос</w:t>
      </w:r>
      <w:r w:rsidR="00DD3D96">
        <w:rPr>
          <w:rFonts w:ascii="Times New Roman" w:eastAsia="Times New Roman" w:hAnsi="Times New Roman"/>
          <w:sz w:val="28"/>
          <w:szCs w:val="28"/>
          <w:lang w:eastAsia="ru-RU"/>
        </w:rPr>
        <w:t>е</w:t>
      </w:r>
      <w:r>
        <w:rPr>
          <w:rFonts w:ascii="Times New Roman" w:eastAsia="Times New Roman" w:hAnsi="Times New Roman"/>
          <w:sz w:val="28"/>
          <w:szCs w:val="28"/>
          <w:lang w:eastAsia="ru-RU"/>
        </w:rPr>
        <w:t>ления</w:t>
      </w:r>
      <w:r w:rsidRPr="00A21EB8">
        <w:rPr>
          <w:rFonts w:ascii="Times New Roman" w:eastAsia="Times New Roman" w:hAnsi="Times New Roman"/>
          <w:sz w:val="28"/>
          <w:szCs w:val="28"/>
          <w:lang w:eastAsia="ru-RU"/>
        </w:rPr>
        <w:t>, а также ежедневных мигрантов из пригородной зоны.</w:t>
      </w:r>
    </w:p>
    <w:p w:rsid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 xml:space="preserve">Городским массовым пассажирским транспортом должно осваиваться 80 - 85 процентов от общего годового объема городских </w:t>
      </w:r>
      <w:proofErr w:type="spellStart"/>
      <w:r w:rsidRPr="00A21EB8">
        <w:rPr>
          <w:rFonts w:ascii="Times New Roman" w:eastAsia="Times New Roman" w:hAnsi="Times New Roman"/>
          <w:sz w:val="28"/>
          <w:szCs w:val="28"/>
          <w:lang w:eastAsia="ru-RU"/>
        </w:rPr>
        <w:t>пассажироперевозок</w:t>
      </w:r>
      <w:proofErr w:type="spellEnd"/>
      <w:r w:rsidRPr="00A21EB8">
        <w:rPr>
          <w:rFonts w:ascii="Times New Roman" w:eastAsia="Times New Roman" w:hAnsi="Times New Roman"/>
          <w:sz w:val="28"/>
          <w:szCs w:val="28"/>
          <w:lang w:eastAsia="ru-RU"/>
        </w:rPr>
        <w:t>.</w:t>
      </w:r>
    </w:p>
    <w:p w:rsid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4.6.41. </w:t>
      </w:r>
      <w:r w:rsidRPr="00A21EB8">
        <w:rPr>
          <w:rFonts w:ascii="Times New Roman" w:eastAsia="Times New Roman" w:hAnsi="Times New Roman"/>
          <w:sz w:val="28"/>
          <w:szCs w:val="28"/>
          <w:lang w:eastAsia="ru-RU"/>
        </w:rPr>
        <w:t>Вид массового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расчетный срок 4 чел./кв. метр свободной площади пола пассажирского салона.</w:t>
      </w:r>
    </w:p>
    <w:p w:rsid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4.6.42. </w:t>
      </w:r>
      <w:r w:rsidRPr="00A21EB8">
        <w:rPr>
          <w:rFonts w:ascii="Times New Roman" w:eastAsia="Times New Roman" w:hAnsi="Times New Roman"/>
          <w:sz w:val="28"/>
          <w:szCs w:val="28"/>
          <w:lang w:eastAsia="ru-RU"/>
        </w:rPr>
        <w:t>Плотность сети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как правило, в пределах 1,5 - 2,5 км/кв. километр.</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4.6.43. </w:t>
      </w:r>
      <w:r w:rsidRPr="00A21EB8">
        <w:rPr>
          <w:rFonts w:ascii="Times New Roman" w:eastAsia="Times New Roman" w:hAnsi="Times New Roman"/>
          <w:sz w:val="28"/>
          <w:szCs w:val="28"/>
          <w:lang w:eastAsia="ru-RU"/>
        </w:rPr>
        <w:t>Длина пешеходных подходов от остановочных пунктов пассажирского транспорта не должна превышать:</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до мест проживания или мест приложения труда - 500 метров;</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до торговых центров, универмагов, гостиниц, поликлиник - 250 метров;</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lastRenderedPageBreak/>
        <w:t>в производственных и коммунально-складских зонах - 400 метров;</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в зонах массового отдыха и спорта - 800 метров от главного входа.</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21EB8">
        <w:rPr>
          <w:rFonts w:ascii="Times New Roman" w:eastAsia="Times New Roman" w:hAnsi="Times New Roman"/>
          <w:sz w:val="24"/>
          <w:szCs w:val="24"/>
          <w:lang w:eastAsia="ru-RU"/>
        </w:rPr>
        <w:t xml:space="preserve">Примечание. В районах индивидуальной усадебной застройки дальность пешеходных подходов к ближайшей остановке общественного транспорта может быть увеличена </w:t>
      </w:r>
      <w:r>
        <w:rPr>
          <w:rFonts w:ascii="Times New Roman" w:eastAsia="Times New Roman" w:hAnsi="Times New Roman"/>
          <w:sz w:val="24"/>
          <w:szCs w:val="24"/>
          <w:lang w:eastAsia="ru-RU"/>
        </w:rPr>
        <w:t xml:space="preserve"> </w:t>
      </w:r>
      <w:r w:rsidRPr="00A21EB8">
        <w:rPr>
          <w:rFonts w:ascii="Times New Roman" w:eastAsia="Times New Roman" w:hAnsi="Times New Roman"/>
          <w:sz w:val="24"/>
          <w:szCs w:val="24"/>
          <w:lang w:eastAsia="ru-RU"/>
        </w:rPr>
        <w:t xml:space="preserve"> до 800 метров.</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4.6.44. </w:t>
      </w:r>
      <w:r w:rsidRPr="00A21EB8">
        <w:rPr>
          <w:rFonts w:ascii="Times New Roman" w:eastAsia="Times New Roman" w:hAnsi="Times New Roman"/>
          <w:sz w:val="28"/>
          <w:szCs w:val="28"/>
          <w:lang w:eastAsia="ru-RU"/>
        </w:rPr>
        <w:t>Остановочные пункты пассажирского транспорта следует размещать с обеспечением следующих требований:</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 xml:space="preserve">на магистральных улицах </w:t>
      </w:r>
      <w:proofErr w:type="spellStart"/>
      <w:r w:rsidRPr="00A21EB8">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A21EB8">
        <w:rPr>
          <w:rFonts w:ascii="Times New Roman" w:eastAsia="Times New Roman" w:hAnsi="Times New Roman"/>
          <w:sz w:val="28"/>
          <w:szCs w:val="28"/>
          <w:lang w:eastAsia="ru-RU"/>
        </w:rPr>
        <w:t xml:space="preserve"> значения с непрерывным движением транспорта - вне габаритов проезжей части в непосредственной близости от внеуличных пешеходных переходов - на боковых проездах (в случае их наличия) или в "карманах";</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 xml:space="preserve">на магистральных улицах </w:t>
      </w:r>
      <w:proofErr w:type="spellStart"/>
      <w:r w:rsidRPr="00A21EB8">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A21EB8">
        <w:rPr>
          <w:rFonts w:ascii="Times New Roman" w:eastAsia="Times New Roman" w:hAnsi="Times New Roman"/>
          <w:sz w:val="28"/>
          <w:szCs w:val="28"/>
          <w:lang w:eastAsia="ru-RU"/>
        </w:rPr>
        <w:t xml:space="preserve"> значения с регулируемым движением транспорта и районных - в габаритах проезжей части. В случае, если стоящие на остановочных пунктах </w:t>
      </w:r>
      <w:r w:rsidR="00FA4CA8">
        <w:rPr>
          <w:rFonts w:ascii="Times New Roman" w:eastAsia="Times New Roman" w:hAnsi="Times New Roman"/>
          <w:sz w:val="28"/>
          <w:szCs w:val="28"/>
          <w:lang w:eastAsia="ru-RU"/>
        </w:rPr>
        <w:t>транспортные средства</w:t>
      </w:r>
      <w:r w:rsidRPr="00A21EB8">
        <w:rPr>
          <w:rFonts w:ascii="Times New Roman" w:eastAsia="Times New Roman" w:hAnsi="Times New Roman"/>
          <w:sz w:val="28"/>
          <w:szCs w:val="28"/>
          <w:lang w:eastAsia="ru-RU"/>
        </w:rPr>
        <w:t xml:space="preserve"> создают помехи движению транспортных потоков, следует предусматривать "карманы";</w:t>
      </w:r>
    </w:p>
    <w:p w:rsidR="00AD42F7"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в зонах транспортных развязок и пересечений - вне элементов развязок (съездов, въездов, переходно-скоростных полос и т.п.).</w:t>
      </w:r>
    </w:p>
    <w:p w:rsid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4.6.45. </w:t>
      </w:r>
      <w:r w:rsidRPr="00A21EB8">
        <w:rPr>
          <w:rFonts w:ascii="Times New Roman" w:eastAsia="Times New Roman" w:hAnsi="Times New Roman"/>
          <w:sz w:val="28"/>
          <w:szCs w:val="28"/>
          <w:lang w:eastAsia="ru-RU"/>
        </w:rPr>
        <w:t>Остановочные пункты наземного пассажирского транспорта запрещается размещать в охранных зонах высоковольтных линий электропередач, которые составляют: от крайнего провода ЛЭП до 20 кВ - 10 метров, 35 кВ - 15 метров, 110 кВ - 20 метров, 220 кВ - 25 метров, 500 кВ - 30 метров, 750 кВ - 40 метров, 1150 кВ - 50 метров.</w:t>
      </w:r>
    </w:p>
    <w:p w:rsidR="00C82166" w:rsidRPr="00C82166" w:rsidRDefault="00A21EB8"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4.6.46. </w:t>
      </w:r>
      <w:r w:rsidR="00C82166" w:rsidRPr="00C82166">
        <w:rPr>
          <w:rFonts w:ascii="Times New Roman" w:eastAsia="Times New Roman" w:hAnsi="Times New Roman"/>
          <w:sz w:val="28"/>
          <w:szCs w:val="28"/>
          <w:lang w:eastAsia="ru-RU"/>
        </w:rPr>
        <w:t xml:space="preserve">В </w:t>
      </w:r>
      <w:r w:rsidR="00AD51C9">
        <w:rPr>
          <w:rFonts w:ascii="Times New Roman" w:eastAsia="Times New Roman" w:hAnsi="Times New Roman"/>
          <w:sz w:val="28"/>
          <w:szCs w:val="28"/>
          <w:lang w:eastAsia="ru-RU"/>
        </w:rPr>
        <w:t>населенных пунктах</w:t>
      </w:r>
      <w:r w:rsidR="00C82166" w:rsidRPr="00C82166">
        <w:rPr>
          <w:rFonts w:ascii="Times New Roman" w:eastAsia="Times New Roman" w:hAnsi="Times New Roman"/>
          <w:sz w:val="28"/>
          <w:szCs w:val="28"/>
          <w:lang w:eastAsia="ru-RU"/>
        </w:rPr>
        <w:t xml:space="preserve"> должны быть предусмотрены территории для хранения, парковки, технического обслуживания парка легковых автомобилей всех категорий, исходя из ожидаемого уровня насыщения легковыми автомобилями в соответствии </w:t>
      </w:r>
      <w:r w:rsidR="00C82166">
        <w:rPr>
          <w:rFonts w:ascii="Times New Roman" w:eastAsia="Times New Roman" w:hAnsi="Times New Roman"/>
          <w:sz w:val="28"/>
          <w:szCs w:val="28"/>
          <w:lang w:eastAsia="ru-RU"/>
        </w:rPr>
        <w:t>с настоящими</w:t>
      </w:r>
      <w:r w:rsidR="00C82166" w:rsidRPr="00C82166">
        <w:rPr>
          <w:rFonts w:ascii="Times New Roman" w:eastAsia="Times New Roman" w:hAnsi="Times New Roman"/>
          <w:sz w:val="28"/>
          <w:szCs w:val="28"/>
          <w:lang w:eastAsia="ru-RU"/>
        </w:rPr>
        <w:t xml:space="preserve"> норматив</w:t>
      </w:r>
      <w:r w:rsidR="00C82166">
        <w:rPr>
          <w:rFonts w:ascii="Times New Roman" w:eastAsia="Times New Roman" w:hAnsi="Times New Roman"/>
          <w:sz w:val="28"/>
          <w:szCs w:val="28"/>
          <w:lang w:eastAsia="ru-RU"/>
        </w:rPr>
        <w:t>ами</w:t>
      </w:r>
      <w:r w:rsidR="00C82166" w:rsidRPr="00C82166">
        <w:rPr>
          <w:rFonts w:ascii="Times New Roman" w:eastAsia="Times New Roman" w:hAnsi="Times New Roman"/>
          <w:sz w:val="28"/>
          <w:szCs w:val="28"/>
          <w:lang w:eastAsia="ru-RU"/>
        </w:rPr>
        <w:t>.</w:t>
      </w:r>
    </w:p>
    <w:p w:rsidR="00A21EB8"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 xml:space="preserve">Сооружения для хранения, парковки и технического обслуживания легковых автомобилей следует размещать с соблюдением нормативных радиусов доступности от обслуживаемых объектов, с учетом требований эффективного использования </w:t>
      </w:r>
      <w:r>
        <w:rPr>
          <w:rFonts w:ascii="Times New Roman" w:eastAsia="Times New Roman" w:hAnsi="Times New Roman"/>
          <w:sz w:val="28"/>
          <w:szCs w:val="28"/>
          <w:lang w:eastAsia="ru-RU"/>
        </w:rPr>
        <w:t>городской территории</w:t>
      </w:r>
      <w:r w:rsidRPr="00C82166">
        <w:rPr>
          <w:rFonts w:ascii="Times New Roman" w:eastAsia="Times New Roman" w:hAnsi="Times New Roman"/>
          <w:sz w:val="28"/>
          <w:szCs w:val="28"/>
          <w:lang w:eastAsia="ru-RU"/>
        </w:rPr>
        <w:t>.</w:t>
      </w:r>
    </w:p>
    <w:p w:rsidR="00C82166"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4.6.47. </w:t>
      </w:r>
      <w:r w:rsidRPr="00C82166">
        <w:rPr>
          <w:rFonts w:ascii="Times New Roman" w:eastAsia="Times New Roman" w:hAnsi="Times New Roman"/>
          <w:sz w:val="28"/>
          <w:szCs w:val="28"/>
          <w:lang w:eastAsia="ru-RU"/>
        </w:rPr>
        <w:t xml:space="preserve">На селитебных территориях и на прилегающих к ним производственных территориях следует предусматривать гаражи и открытые стоянки для постоянного хранения не менее 70 процентов расчетного числа индивидуальных легковых автомобилей, при пешеходной доступности не более 600 метров, а в районах реконструкции - не более 1500 метров. На территориях </w:t>
      </w:r>
      <w:proofErr w:type="spellStart"/>
      <w:r w:rsidRPr="00C82166">
        <w:rPr>
          <w:rFonts w:ascii="Times New Roman" w:eastAsia="Times New Roman" w:hAnsi="Times New Roman"/>
          <w:sz w:val="28"/>
          <w:szCs w:val="28"/>
          <w:lang w:eastAsia="ru-RU"/>
        </w:rPr>
        <w:t>коттеджной</w:t>
      </w:r>
      <w:proofErr w:type="spellEnd"/>
      <w:r w:rsidRPr="00C82166">
        <w:rPr>
          <w:rFonts w:ascii="Times New Roman" w:eastAsia="Times New Roman" w:hAnsi="Times New Roman"/>
          <w:sz w:val="28"/>
          <w:szCs w:val="28"/>
          <w:lang w:eastAsia="ru-RU"/>
        </w:rPr>
        <w:t xml:space="preserve"> застройки сооружения для постоянного хранения автомобилей следует размещать в радиусе доступности не более 200 метров.</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4.6.48. </w:t>
      </w:r>
      <w:r w:rsidRPr="00C82166">
        <w:rPr>
          <w:rFonts w:ascii="Times New Roman" w:eastAsia="Times New Roman" w:hAnsi="Times New Roman"/>
          <w:sz w:val="28"/>
          <w:szCs w:val="28"/>
          <w:lang w:eastAsia="ru-RU"/>
        </w:rPr>
        <w:t>Сооружения для хранения легковых автомобилей всех категорий следует, как правило, размещать:</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 xml:space="preserve">на территориях коммунально-складских и производственных зон, на территориях защитных зон между полосами отвода железных дорог и линиями застройки, на участках с резким перепадом рельефа, овражистых территориях, в санитарно-защитных зонах производственных предприятий и железных дорог (в случае, если СЗЗ соответствует норме и благоустроена в соответствии с требованиями </w:t>
      </w:r>
      <w:proofErr w:type="spellStart"/>
      <w:r w:rsidRPr="00C82166">
        <w:rPr>
          <w:rFonts w:ascii="Times New Roman" w:eastAsia="Times New Roman" w:hAnsi="Times New Roman"/>
          <w:sz w:val="28"/>
          <w:szCs w:val="28"/>
          <w:lang w:eastAsia="ru-RU"/>
        </w:rPr>
        <w:t>СанПиН</w:t>
      </w:r>
      <w:proofErr w:type="spellEnd"/>
      <w:r w:rsidRPr="00C82166">
        <w:rPr>
          <w:rFonts w:ascii="Times New Roman" w:eastAsia="Times New Roman" w:hAnsi="Times New Roman"/>
          <w:sz w:val="28"/>
          <w:szCs w:val="28"/>
          <w:lang w:eastAsia="ru-RU"/>
        </w:rPr>
        <w:t xml:space="preserve"> 2.2.1/2.1.1.1200-03). Суммарные выбросы от гаражей-</w:t>
      </w:r>
      <w:r w:rsidRPr="00C82166">
        <w:rPr>
          <w:rFonts w:ascii="Times New Roman" w:eastAsia="Times New Roman" w:hAnsi="Times New Roman"/>
          <w:sz w:val="28"/>
          <w:szCs w:val="28"/>
          <w:lang w:eastAsia="ru-RU"/>
        </w:rPr>
        <w:lastRenderedPageBreak/>
        <w:t xml:space="preserve">стоянок не должны загрязнять </w:t>
      </w:r>
      <w:proofErr w:type="spellStart"/>
      <w:r w:rsidRPr="00C82166">
        <w:rPr>
          <w:rFonts w:ascii="Times New Roman" w:eastAsia="Times New Roman" w:hAnsi="Times New Roman"/>
          <w:sz w:val="28"/>
          <w:szCs w:val="28"/>
          <w:lang w:eastAsia="ru-RU"/>
        </w:rPr>
        <w:t>промплощадки</w:t>
      </w:r>
      <w:proofErr w:type="spellEnd"/>
      <w:r w:rsidRPr="00C82166">
        <w:rPr>
          <w:rFonts w:ascii="Times New Roman" w:eastAsia="Times New Roman" w:hAnsi="Times New Roman"/>
          <w:sz w:val="28"/>
          <w:szCs w:val="28"/>
          <w:lang w:eastAsia="ru-RU"/>
        </w:rPr>
        <w:t xml:space="preserve"> в концентрациях выше установленных нормативов;</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в жилых районах - на территориях коммунального и общественного назначения, на участках с резким перепадом рельефа, овражистых территориях, территориях транспортных сооружений, в подземном пространстве - под участками газонов, спортивных сооружений, под проездами, автостоянками.</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 xml:space="preserve">Сооружения для хранения легковых автомобилей, принадлежащих постоянным жителям </w:t>
      </w:r>
      <w:r w:rsidR="00BF627F">
        <w:rPr>
          <w:rFonts w:ascii="Times New Roman" w:eastAsia="Times New Roman" w:hAnsi="Times New Roman"/>
          <w:sz w:val="28"/>
          <w:szCs w:val="28"/>
          <w:lang w:eastAsia="ru-RU"/>
        </w:rPr>
        <w:t>поселка</w:t>
      </w:r>
      <w:r w:rsidRPr="00C82166">
        <w:rPr>
          <w:rFonts w:ascii="Times New Roman" w:eastAsia="Times New Roman" w:hAnsi="Times New Roman"/>
          <w:sz w:val="28"/>
          <w:szCs w:val="28"/>
          <w:lang w:eastAsia="ru-RU"/>
        </w:rPr>
        <w:t xml:space="preserve"> (вместимостью, как правило, не более 150 </w:t>
      </w:r>
      <w:proofErr w:type="spellStart"/>
      <w:r w:rsidRPr="00C82166">
        <w:rPr>
          <w:rFonts w:ascii="Times New Roman" w:eastAsia="Times New Roman" w:hAnsi="Times New Roman"/>
          <w:sz w:val="28"/>
          <w:szCs w:val="28"/>
          <w:lang w:eastAsia="ru-RU"/>
        </w:rPr>
        <w:t>машино-мест</w:t>
      </w:r>
      <w:proofErr w:type="spellEnd"/>
      <w:r w:rsidRPr="00C82166">
        <w:rPr>
          <w:rFonts w:ascii="Times New Roman" w:eastAsia="Times New Roman" w:hAnsi="Times New Roman"/>
          <w:sz w:val="28"/>
          <w:szCs w:val="28"/>
          <w:lang w:eastAsia="ru-RU"/>
        </w:rPr>
        <w:t>), допускается размещать в жилых кварталах на территориях, приближенных к их границам.</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82166">
        <w:rPr>
          <w:rFonts w:ascii="Times New Roman" w:eastAsia="Times New Roman" w:hAnsi="Times New Roman"/>
          <w:sz w:val="24"/>
          <w:szCs w:val="24"/>
          <w:lang w:eastAsia="ru-RU"/>
        </w:rPr>
        <w:t>Примечание.</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82166">
        <w:rPr>
          <w:rFonts w:ascii="Times New Roman" w:eastAsia="Times New Roman" w:hAnsi="Times New Roman"/>
          <w:sz w:val="24"/>
          <w:szCs w:val="24"/>
          <w:lang w:eastAsia="ru-RU"/>
        </w:rPr>
        <w:t>1. Расстояния следует определять от границ автостоянок (открытых площадок), стен гаража-стоянки - до границ участков детских дошкольных учреждений, школ, лечебных учреждений стационарного типа.</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82166">
        <w:rPr>
          <w:rFonts w:ascii="Times New Roman" w:eastAsia="Times New Roman" w:hAnsi="Times New Roman"/>
          <w:sz w:val="24"/>
          <w:szCs w:val="24"/>
          <w:lang w:eastAsia="ru-RU"/>
        </w:rPr>
        <w:t xml:space="preserve">2. В случае размещения на смежных участках нескольких автостоянок, расположенных с разрывом между ними, не превышающим 25 метров, расстояние от этих автостоянок до жилых домов и других зданий следует принимать с учетом общего количества </w:t>
      </w:r>
      <w:proofErr w:type="spellStart"/>
      <w:r w:rsidRPr="00C82166">
        <w:rPr>
          <w:rFonts w:ascii="Times New Roman" w:eastAsia="Times New Roman" w:hAnsi="Times New Roman"/>
          <w:sz w:val="24"/>
          <w:szCs w:val="24"/>
          <w:lang w:eastAsia="ru-RU"/>
        </w:rPr>
        <w:t>машино-мест</w:t>
      </w:r>
      <w:proofErr w:type="spellEnd"/>
      <w:r w:rsidRPr="00C82166">
        <w:rPr>
          <w:rFonts w:ascii="Times New Roman" w:eastAsia="Times New Roman" w:hAnsi="Times New Roman"/>
          <w:sz w:val="24"/>
          <w:szCs w:val="24"/>
          <w:lang w:eastAsia="ru-RU"/>
        </w:rPr>
        <w:t xml:space="preserve"> на всех автостоянках, но во всех случаях не допуская размещения во внутриквартальной жилой застройке автостоянок вместимостью более 300 </w:t>
      </w:r>
      <w:proofErr w:type="spellStart"/>
      <w:r w:rsidRPr="00C82166">
        <w:rPr>
          <w:rFonts w:ascii="Times New Roman" w:eastAsia="Times New Roman" w:hAnsi="Times New Roman"/>
          <w:sz w:val="24"/>
          <w:szCs w:val="24"/>
          <w:lang w:eastAsia="ru-RU"/>
        </w:rPr>
        <w:t>машино-мест</w:t>
      </w:r>
      <w:proofErr w:type="spellEnd"/>
      <w:r w:rsidRPr="00C82166">
        <w:rPr>
          <w:rFonts w:ascii="Times New Roman" w:eastAsia="Times New Roman" w:hAnsi="Times New Roman"/>
          <w:sz w:val="24"/>
          <w:szCs w:val="24"/>
          <w:lang w:eastAsia="ru-RU"/>
        </w:rPr>
        <w:t>.</w:t>
      </w:r>
    </w:p>
    <w:p w:rsidR="00C82166" w:rsidRPr="00C82166" w:rsidRDefault="00C82166" w:rsidP="00C82166">
      <w:pPr>
        <w:autoSpaceDE w:val="0"/>
        <w:autoSpaceDN w:val="0"/>
        <w:adjustRightInd w:val="0"/>
        <w:spacing w:after="0" w:line="240" w:lineRule="auto"/>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ab/>
        <w:t>4.6.49.</w:t>
      </w:r>
      <w:r w:rsidRPr="00C82166">
        <w:t xml:space="preserve"> </w:t>
      </w:r>
      <w:r w:rsidRPr="00C82166">
        <w:rPr>
          <w:rFonts w:ascii="Times New Roman" w:eastAsia="Times New Roman" w:hAnsi="Times New Roman"/>
          <w:sz w:val="28"/>
          <w:szCs w:val="28"/>
          <w:lang w:eastAsia="ru-RU"/>
        </w:rPr>
        <w:t>Подземные гаражи-стоянки в жилых кварталах и на придомовой территории допускается размещать под общественными и жилыми зданиями, участками зеленых насаждений, спортивных сооружений, под хозяйственными, спортивными и игровыми площадками (кроме детских), под проездами, гостевыми автостоянками, школьными участками (при условии организации въездов в гаражи и выездов из них, а также размещения устройств для выброса вредных веществ за пределами школьных участков).</w:t>
      </w:r>
    </w:p>
    <w:p w:rsidR="00C82166"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4.6.50. </w:t>
      </w:r>
      <w:r w:rsidRPr="00C82166">
        <w:rPr>
          <w:rFonts w:ascii="Times New Roman" w:eastAsia="Times New Roman" w:hAnsi="Times New Roman"/>
          <w:sz w:val="28"/>
          <w:szCs w:val="28"/>
          <w:lang w:eastAsia="ru-RU"/>
        </w:rPr>
        <w:t xml:space="preserve">Места для хранения легковых автомобилей, принадлежащих инвалидам, в соответствии с требованиями ВСН 62-91* следует предоставлять в гаражах-стоянках и на автостоянках, расположенных не далее 50 метров от места проживания </w:t>
      </w:r>
      <w:proofErr w:type="spellStart"/>
      <w:r w:rsidRPr="00C82166">
        <w:rPr>
          <w:rFonts w:ascii="Times New Roman" w:eastAsia="Times New Roman" w:hAnsi="Times New Roman"/>
          <w:sz w:val="28"/>
          <w:szCs w:val="28"/>
          <w:lang w:eastAsia="ru-RU"/>
        </w:rPr>
        <w:t>автовладельца</w:t>
      </w:r>
      <w:proofErr w:type="spellEnd"/>
      <w:r w:rsidRPr="00C82166">
        <w:rPr>
          <w:rFonts w:ascii="Times New Roman" w:eastAsia="Times New Roman" w:hAnsi="Times New Roman"/>
          <w:sz w:val="28"/>
          <w:szCs w:val="28"/>
          <w:lang w:eastAsia="ru-RU"/>
        </w:rPr>
        <w:t xml:space="preserve">. В случае, если доступность имеющихся сооружений превышает 50 метров, устраивают временные гаражи из несгораемых сборно-разборных конструкций, удаленных от жилых зданий в соответствии с таблицей </w:t>
      </w:r>
      <w:r>
        <w:rPr>
          <w:rFonts w:ascii="Times New Roman" w:eastAsia="Times New Roman" w:hAnsi="Times New Roman"/>
          <w:sz w:val="28"/>
          <w:szCs w:val="28"/>
          <w:lang w:eastAsia="ru-RU"/>
        </w:rPr>
        <w:t>4.43</w:t>
      </w:r>
      <w:r w:rsidRPr="00C82166">
        <w:rPr>
          <w:rFonts w:ascii="Times New Roman" w:eastAsia="Times New Roman" w:hAnsi="Times New Roman"/>
          <w:sz w:val="28"/>
          <w:szCs w:val="28"/>
          <w:lang w:eastAsia="ru-RU"/>
        </w:rPr>
        <w:t>.</w:t>
      </w:r>
    </w:p>
    <w:p w:rsidR="00C82166" w:rsidRDefault="00C82166" w:rsidP="00C82166">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4.43.</w:t>
      </w:r>
    </w:p>
    <w:tbl>
      <w:tblPr>
        <w:tblW w:w="0" w:type="auto"/>
        <w:jc w:val="center"/>
        <w:tblInd w:w="-286" w:type="dxa"/>
        <w:tblLayout w:type="fixed"/>
        <w:tblCellMar>
          <w:left w:w="70" w:type="dxa"/>
          <w:right w:w="70" w:type="dxa"/>
        </w:tblCellMar>
        <w:tblLook w:val="0000"/>
      </w:tblPr>
      <w:tblGrid>
        <w:gridCol w:w="3596"/>
        <w:gridCol w:w="1485"/>
        <w:gridCol w:w="1350"/>
        <w:gridCol w:w="1350"/>
        <w:gridCol w:w="1783"/>
      </w:tblGrid>
      <w:tr w:rsidR="00C82166" w:rsidRPr="00C82166" w:rsidTr="00C82166">
        <w:trPr>
          <w:cantSplit/>
          <w:trHeight w:val="600"/>
          <w:jc w:val="center"/>
        </w:trPr>
        <w:tc>
          <w:tcPr>
            <w:tcW w:w="3596" w:type="dxa"/>
            <w:vMerge w:val="restart"/>
            <w:tcBorders>
              <w:top w:val="single" w:sz="6" w:space="0" w:color="auto"/>
              <w:left w:val="single" w:sz="6" w:space="0" w:color="auto"/>
              <w:bottom w:val="nil"/>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 xml:space="preserve">Объекты, до которых  </w:t>
            </w:r>
            <w:r w:rsidRPr="00C82166">
              <w:rPr>
                <w:rFonts w:ascii="Times New Roman" w:hAnsi="Times New Roman"/>
                <w:b/>
                <w:sz w:val="24"/>
                <w:szCs w:val="24"/>
              </w:rPr>
              <w:br/>
              <w:t>исчисляется расстояние</w:t>
            </w:r>
          </w:p>
        </w:tc>
        <w:tc>
          <w:tcPr>
            <w:tcW w:w="5968" w:type="dxa"/>
            <w:gridSpan w:val="4"/>
            <w:tcBorders>
              <w:top w:val="single" w:sz="6" w:space="0" w:color="auto"/>
              <w:left w:val="single" w:sz="6" w:space="0" w:color="auto"/>
              <w:bottom w:val="single" w:sz="6" w:space="0" w:color="auto"/>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 xml:space="preserve">Расстояние, м              </w:t>
            </w:r>
            <w:r w:rsidRPr="00C82166">
              <w:rPr>
                <w:rFonts w:ascii="Times New Roman" w:hAnsi="Times New Roman"/>
                <w:b/>
                <w:sz w:val="24"/>
                <w:szCs w:val="24"/>
              </w:rPr>
              <w:br/>
              <w:t xml:space="preserve">Автостоянки (открытые площадки)     </w:t>
            </w:r>
            <w:r w:rsidRPr="00C82166">
              <w:rPr>
                <w:rFonts w:ascii="Times New Roman" w:hAnsi="Times New Roman"/>
                <w:b/>
                <w:sz w:val="24"/>
                <w:szCs w:val="24"/>
              </w:rPr>
              <w:br/>
              <w:t xml:space="preserve">и наземные гаражи-стоянки рампового   </w:t>
            </w:r>
            <w:r w:rsidRPr="00C82166">
              <w:rPr>
                <w:rFonts w:ascii="Times New Roman" w:hAnsi="Times New Roman"/>
                <w:b/>
                <w:sz w:val="24"/>
                <w:szCs w:val="24"/>
              </w:rPr>
              <w:br/>
              <w:t>типа, вместимость (</w:t>
            </w:r>
            <w:proofErr w:type="spellStart"/>
            <w:r w:rsidRPr="00C82166">
              <w:rPr>
                <w:rFonts w:ascii="Times New Roman" w:hAnsi="Times New Roman"/>
                <w:b/>
                <w:sz w:val="24"/>
                <w:szCs w:val="24"/>
              </w:rPr>
              <w:t>машино-мест</w:t>
            </w:r>
            <w:proofErr w:type="spellEnd"/>
            <w:r w:rsidRPr="00C82166">
              <w:rPr>
                <w:rFonts w:ascii="Times New Roman" w:hAnsi="Times New Roman"/>
                <w:b/>
                <w:sz w:val="24"/>
                <w:szCs w:val="24"/>
              </w:rPr>
              <w:t>)</w:t>
            </w:r>
          </w:p>
        </w:tc>
      </w:tr>
      <w:tr w:rsidR="00C82166" w:rsidRPr="00C82166" w:rsidTr="00C82166">
        <w:trPr>
          <w:cantSplit/>
          <w:trHeight w:val="240"/>
          <w:jc w:val="center"/>
        </w:trPr>
        <w:tc>
          <w:tcPr>
            <w:tcW w:w="3596" w:type="dxa"/>
            <w:vMerge/>
            <w:tcBorders>
              <w:top w:val="nil"/>
              <w:left w:val="single" w:sz="6" w:space="0" w:color="auto"/>
              <w:bottom w:val="single" w:sz="6" w:space="0" w:color="auto"/>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p>
        </w:tc>
        <w:tc>
          <w:tcPr>
            <w:tcW w:w="1485" w:type="dxa"/>
            <w:tcBorders>
              <w:top w:val="single" w:sz="6" w:space="0" w:color="auto"/>
              <w:left w:val="single" w:sz="6" w:space="0" w:color="auto"/>
              <w:bottom w:val="single" w:sz="6" w:space="0" w:color="auto"/>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10 и менее</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11 - 50</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51 - 100</w:t>
            </w:r>
          </w:p>
        </w:tc>
        <w:tc>
          <w:tcPr>
            <w:tcW w:w="1783" w:type="dxa"/>
            <w:tcBorders>
              <w:top w:val="single" w:sz="6" w:space="0" w:color="auto"/>
              <w:left w:val="single" w:sz="6" w:space="0" w:color="auto"/>
              <w:bottom w:val="single" w:sz="6" w:space="0" w:color="auto"/>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101 - 150</w:t>
            </w:r>
          </w:p>
        </w:tc>
      </w:tr>
      <w:tr w:rsidR="00C82166" w:rsidRPr="00C82166" w:rsidTr="00C82166">
        <w:trPr>
          <w:cantSplit/>
          <w:trHeight w:val="360"/>
          <w:jc w:val="center"/>
        </w:trPr>
        <w:tc>
          <w:tcPr>
            <w:tcW w:w="3596"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Стены жилых домов с    </w:t>
            </w:r>
            <w:r w:rsidRPr="00C82166">
              <w:rPr>
                <w:rFonts w:ascii="Times New Roman" w:hAnsi="Times New Roman"/>
                <w:sz w:val="24"/>
                <w:szCs w:val="24"/>
              </w:rPr>
              <w:br/>
              <w:t xml:space="preserve">окнами                 </w:t>
            </w:r>
          </w:p>
        </w:tc>
        <w:tc>
          <w:tcPr>
            <w:tcW w:w="1485"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10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15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c>
          <w:tcPr>
            <w:tcW w:w="1783"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35    </w:t>
            </w:r>
          </w:p>
        </w:tc>
      </w:tr>
      <w:tr w:rsidR="00C82166" w:rsidRPr="00C82166" w:rsidTr="00C82166">
        <w:trPr>
          <w:cantSplit/>
          <w:trHeight w:val="360"/>
          <w:jc w:val="center"/>
        </w:trPr>
        <w:tc>
          <w:tcPr>
            <w:tcW w:w="3596"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Торцы жилых домов без  </w:t>
            </w:r>
            <w:r w:rsidRPr="00C82166">
              <w:rPr>
                <w:rFonts w:ascii="Times New Roman" w:hAnsi="Times New Roman"/>
                <w:sz w:val="24"/>
                <w:szCs w:val="24"/>
              </w:rPr>
              <w:br/>
              <w:t xml:space="preserve">окон                   </w:t>
            </w:r>
          </w:p>
        </w:tc>
        <w:tc>
          <w:tcPr>
            <w:tcW w:w="1485"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10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10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15    </w:t>
            </w:r>
          </w:p>
        </w:tc>
        <w:tc>
          <w:tcPr>
            <w:tcW w:w="1783"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r>
      <w:tr w:rsidR="00C82166" w:rsidRPr="00C82166" w:rsidTr="00C82166">
        <w:trPr>
          <w:cantSplit/>
          <w:trHeight w:val="360"/>
          <w:jc w:val="center"/>
        </w:trPr>
        <w:tc>
          <w:tcPr>
            <w:tcW w:w="3596"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Детские дошкольные     </w:t>
            </w:r>
            <w:r w:rsidRPr="00C82166">
              <w:rPr>
                <w:rFonts w:ascii="Times New Roman" w:hAnsi="Times New Roman"/>
                <w:sz w:val="24"/>
                <w:szCs w:val="24"/>
              </w:rPr>
              <w:br/>
              <w:t xml:space="preserve">учреждения и школы     </w:t>
            </w:r>
          </w:p>
        </w:tc>
        <w:tc>
          <w:tcPr>
            <w:tcW w:w="1485"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15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c>
          <w:tcPr>
            <w:tcW w:w="1783"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50    </w:t>
            </w:r>
          </w:p>
        </w:tc>
      </w:tr>
      <w:tr w:rsidR="00C82166" w:rsidRPr="00C82166" w:rsidTr="00C82166">
        <w:trPr>
          <w:cantSplit/>
          <w:trHeight w:val="360"/>
          <w:jc w:val="center"/>
        </w:trPr>
        <w:tc>
          <w:tcPr>
            <w:tcW w:w="3596"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Лечебные учреждения    </w:t>
            </w:r>
            <w:r w:rsidRPr="00C82166">
              <w:rPr>
                <w:rFonts w:ascii="Times New Roman" w:hAnsi="Times New Roman"/>
                <w:sz w:val="24"/>
                <w:szCs w:val="24"/>
              </w:rPr>
              <w:br/>
              <w:t xml:space="preserve">стационарного типа     </w:t>
            </w:r>
          </w:p>
        </w:tc>
        <w:tc>
          <w:tcPr>
            <w:tcW w:w="1485"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50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    </w:t>
            </w:r>
          </w:p>
        </w:tc>
        <w:tc>
          <w:tcPr>
            <w:tcW w:w="1783"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    </w:t>
            </w:r>
          </w:p>
        </w:tc>
      </w:tr>
    </w:tbl>
    <w:p w:rsidR="0048533D"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533D">
        <w:rPr>
          <w:rFonts w:ascii="Times New Roman" w:eastAsia="Times New Roman" w:hAnsi="Times New Roman"/>
          <w:sz w:val="28"/>
          <w:szCs w:val="28"/>
          <w:lang w:eastAsia="ru-RU"/>
        </w:rPr>
        <w:lastRenderedPageBreak/>
        <w:t>Размещение гаражей для инвалидов должно проводиться без нарушений условий безопасности движения пешеходов и транспортных средств на территориях жилой застройки.</w:t>
      </w:r>
    </w:p>
    <w:p w:rsidR="0048533D"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Примечание:</w:t>
      </w:r>
    </w:p>
    <w:p w:rsidR="0048533D"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1. Расстояния следует определять от окон жилых изданий и от границ земельных участков школ, детских дошкольных учреждений и лечебных учреждений стационарного типа до стен гаража или границ открытой стоянки.</w:t>
      </w:r>
    </w:p>
    <w:p w:rsidR="0048533D"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2. Расстояние от секционных жилых домов до открытых площадок вместимостью 101 - 150 машин, размещаемых вдоль продольных фасадов, следует принимать не менее 50 метров.</w:t>
      </w:r>
    </w:p>
    <w:p w:rsidR="0048533D"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3. Для гаражей I - II степеней огнестойкости расстояния допускается сокращать на 25 процентов при отсутствии в гаражах открывающихся окон, а также въездов, ориентированных в сторону жилых и общественных зданий.</w:t>
      </w:r>
    </w:p>
    <w:p w:rsidR="00C82166"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 xml:space="preserve">4. Гаражи и открытые стоянки для хранения легковых автомобилей вместимостью более 150 </w:t>
      </w:r>
      <w:proofErr w:type="spellStart"/>
      <w:r w:rsidRPr="0048533D">
        <w:rPr>
          <w:rFonts w:ascii="Times New Roman" w:eastAsia="Times New Roman" w:hAnsi="Times New Roman"/>
          <w:sz w:val="24"/>
          <w:szCs w:val="24"/>
          <w:lang w:eastAsia="ru-RU"/>
        </w:rPr>
        <w:t>машино-мест</w:t>
      </w:r>
      <w:proofErr w:type="spellEnd"/>
      <w:r w:rsidRPr="0048533D">
        <w:rPr>
          <w:rFonts w:ascii="Times New Roman" w:eastAsia="Times New Roman" w:hAnsi="Times New Roman"/>
          <w:sz w:val="24"/>
          <w:szCs w:val="24"/>
          <w:lang w:eastAsia="ru-RU"/>
        </w:rPr>
        <w:t xml:space="preserve"> следует размещать вне жилых районов на производственной территории на расстоянии не менее 50 метров от жилых домов.</w:t>
      </w:r>
    </w:p>
    <w:p w:rsidR="0048533D"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4.6.51. </w:t>
      </w:r>
      <w:r w:rsidRPr="0048533D">
        <w:rPr>
          <w:rFonts w:ascii="Times New Roman" w:eastAsia="Times New Roman" w:hAnsi="Times New Roman"/>
          <w:sz w:val="28"/>
          <w:szCs w:val="28"/>
          <w:lang w:eastAsia="ru-RU"/>
        </w:rPr>
        <w:t xml:space="preserve">Расстояния от автостоянок и наземных гаражей-стоянок рампового типа до зданий различного назначения следует принимать не менее приведенных в таблице </w:t>
      </w:r>
      <w:r>
        <w:rPr>
          <w:rFonts w:ascii="Times New Roman" w:eastAsia="Times New Roman" w:hAnsi="Times New Roman"/>
          <w:sz w:val="28"/>
          <w:szCs w:val="28"/>
          <w:lang w:eastAsia="ru-RU"/>
        </w:rPr>
        <w:t>4.43</w:t>
      </w:r>
      <w:r w:rsidRPr="0048533D">
        <w:rPr>
          <w:rFonts w:ascii="Times New Roman" w:eastAsia="Times New Roman" w:hAnsi="Times New Roman"/>
          <w:sz w:val="28"/>
          <w:szCs w:val="28"/>
          <w:lang w:eastAsia="ru-RU"/>
        </w:rPr>
        <w:t xml:space="preserve">. Расстояния от подземных гаражей стоянок до объектов </w:t>
      </w:r>
      <w:r w:rsidR="00BF627F">
        <w:rPr>
          <w:rFonts w:ascii="Times New Roman" w:eastAsia="Times New Roman" w:hAnsi="Times New Roman"/>
          <w:sz w:val="28"/>
          <w:szCs w:val="28"/>
          <w:lang w:eastAsia="ru-RU"/>
        </w:rPr>
        <w:t>поселковой</w:t>
      </w:r>
      <w:r w:rsidRPr="0048533D">
        <w:rPr>
          <w:rFonts w:ascii="Times New Roman" w:eastAsia="Times New Roman" w:hAnsi="Times New Roman"/>
          <w:sz w:val="28"/>
          <w:szCs w:val="28"/>
          <w:lang w:eastAsia="ru-RU"/>
        </w:rPr>
        <w:t xml:space="preserve"> застройки, а также расстояния от автостоянок и наземных гаражей стоянок рампового типа до общественных зданий не лимитируются.</w:t>
      </w:r>
    </w:p>
    <w:p w:rsidR="0048533D" w:rsidRDefault="0048533D" w:rsidP="0048533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533D">
        <w:rPr>
          <w:rFonts w:ascii="Times New Roman" w:eastAsia="Times New Roman" w:hAnsi="Times New Roman"/>
          <w:sz w:val="28"/>
          <w:szCs w:val="28"/>
          <w:lang w:eastAsia="ru-RU"/>
        </w:rPr>
        <w:t>При размещении наземных и комбинированных гаражей-стоянок, а также вентиляционных шахт подземных гаражей стоянок ожидаемые расчетные концентрации загрязняющих веществ не должны превышать установленные санитарные нормативы (</w:t>
      </w:r>
      <w:proofErr w:type="spellStart"/>
      <w:r w:rsidRPr="0048533D">
        <w:rPr>
          <w:rFonts w:ascii="Times New Roman" w:eastAsia="Times New Roman" w:hAnsi="Times New Roman"/>
          <w:sz w:val="28"/>
          <w:szCs w:val="28"/>
          <w:lang w:eastAsia="ru-RU"/>
        </w:rPr>
        <w:t>СанПиН</w:t>
      </w:r>
      <w:proofErr w:type="spellEnd"/>
      <w:r w:rsidRPr="0048533D">
        <w:rPr>
          <w:rFonts w:ascii="Times New Roman" w:eastAsia="Times New Roman" w:hAnsi="Times New Roman"/>
          <w:sz w:val="28"/>
          <w:szCs w:val="28"/>
          <w:lang w:eastAsia="ru-RU"/>
        </w:rPr>
        <w:t xml:space="preserve"> 2.2.1/2.1.1.1200-03), уровни шума не должны превышать предельно допустимые значения.</w:t>
      </w:r>
    </w:p>
    <w:p w:rsidR="00953AAF" w:rsidRPr="00953AAF" w:rsidRDefault="0048533D"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4.6.52. </w:t>
      </w:r>
      <w:r w:rsidR="00953AAF" w:rsidRPr="00953AAF">
        <w:rPr>
          <w:rFonts w:ascii="Times New Roman" w:eastAsia="Times New Roman" w:hAnsi="Times New Roman"/>
          <w:sz w:val="28"/>
          <w:szCs w:val="28"/>
          <w:lang w:eastAsia="ru-RU"/>
        </w:rPr>
        <w:t xml:space="preserve">Размер земельных участков гаражей-стоянок и автостоянок легковых автомобилей в зависимости от их этажности следует принимать (кв. м на одно </w:t>
      </w:r>
      <w:proofErr w:type="spellStart"/>
      <w:r w:rsidR="00953AAF" w:rsidRPr="00953AAF">
        <w:rPr>
          <w:rFonts w:ascii="Times New Roman" w:eastAsia="Times New Roman" w:hAnsi="Times New Roman"/>
          <w:sz w:val="28"/>
          <w:szCs w:val="28"/>
          <w:lang w:eastAsia="ru-RU"/>
        </w:rPr>
        <w:t>машино-место</w:t>
      </w:r>
      <w:proofErr w:type="spellEnd"/>
      <w:r w:rsidR="00953AAF" w:rsidRPr="00953AAF">
        <w:rPr>
          <w:rFonts w:ascii="Times New Roman" w:eastAsia="Times New Roman" w:hAnsi="Times New Roman"/>
          <w:sz w:val="28"/>
          <w:szCs w:val="28"/>
          <w:lang w:eastAsia="ru-RU"/>
        </w:rPr>
        <w:t>):</w:t>
      </w:r>
    </w:p>
    <w:p w:rsidR="00953AAF" w:rsidRPr="00953AAF" w:rsidRDefault="00953AAF" w:rsidP="00953AAF">
      <w:pPr>
        <w:autoSpaceDE w:val="0"/>
        <w:autoSpaceDN w:val="0"/>
        <w:adjustRightInd w:val="0"/>
        <w:spacing w:after="0" w:line="240" w:lineRule="auto"/>
        <w:ind w:firstLine="708"/>
        <w:jc w:val="both"/>
        <w:rPr>
          <w:rFonts w:ascii="Times New Roman" w:eastAsia="Times New Roman" w:hAnsi="Times New Roman"/>
          <w:i/>
          <w:sz w:val="28"/>
          <w:szCs w:val="28"/>
          <w:u w:val="single"/>
          <w:lang w:eastAsia="ru-RU"/>
        </w:rPr>
      </w:pPr>
      <w:r w:rsidRPr="00953AAF">
        <w:rPr>
          <w:rFonts w:ascii="Times New Roman" w:eastAsia="Times New Roman" w:hAnsi="Times New Roman"/>
          <w:i/>
          <w:sz w:val="28"/>
          <w:szCs w:val="28"/>
          <w:u w:val="single"/>
          <w:lang w:eastAsia="ru-RU"/>
        </w:rPr>
        <w:t>для гаражей:</w:t>
      </w:r>
    </w:p>
    <w:p w:rsidR="00953AAF" w:rsidRPr="00953AAF" w:rsidRDefault="00953AAF" w:rsidP="00953AAF">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53AAF">
        <w:rPr>
          <w:rFonts w:ascii="Times New Roman" w:eastAsia="Times New Roman" w:hAnsi="Times New Roman"/>
          <w:sz w:val="28"/>
          <w:szCs w:val="28"/>
          <w:lang w:eastAsia="ru-RU"/>
        </w:rPr>
        <w:t>одноэтажных         - 30</w:t>
      </w:r>
    </w:p>
    <w:p w:rsidR="00953AAF" w:rsidRPr="00953AAF" w:rsidRDefault="00953AAF"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53AAF">
        <w:rPr>
          <w:rFonts w:ascii="Times New Roman" w:eastAsia="Times New Roman" w:hAnsi="Times New Roman"/>
          <w:sz w:val="28"/>
          <w:szCs w:val="28"/>
          <w:lang w:eastAsia="ru-RU"/>
        </w:rPr>
        <w:t xml:space="preserve">    двухэтажных         - 20</w:t>
      </w:r>
    </w:p>
    <w:p w:rsidR="00953AAF" w:rsidRPr="00953AAF" w:rsidRDefault="00953AAF"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53AAF">
        <w:rPr>
          <w:rFonts w:ascii="Times New Roman" w:eastAsia="Times New Roman" w:hAnsi="Times New Roman"/>
          <w:sz w:val="28"/>
          <w:szCs w:val="28"/>
          <w:lang w:eastAsia="ru-RU"/>
        </w:rPr>
        <w:t xml:space="preserve">    трехэтажных         - 14</w:t>
      </w:r>
    </w:p>
    <w:p w:rsidR="0048533D" w:rsidRDefault="00953AAF"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53AAF">
        <w:rPr>
          <w:rFonts w:ascii="Times New Roman" w:eastAsia="Times New Roman" w:hAnsi="Times New Roman"/>
          <w:sz w:val="28"/>
          <w:szCs w:val="28"/>
          <w:lang w:eastAsia="ru-RU"/>
        </w:rPr>
        <w:t xml:space="preserve">    наземных стоянок    - 25.</w:t>
      </w:r>
    </w:p>
    <w:p w:rsidR="00953AAF" w:rsidRPr="00953AAF" w:rsidRDefault="00953AAF"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4.6.53. </w:t>
      </w:r>
      <w:r w:rsidRPr="00953AAF">
        <w:rPr>
          <w:rFonts w:ascii="Times New Roman" w:eastAsia="Times New Roman" w:hAnsi="Times New Roman"/>
          <w:sz w:val="28"/>
          <w:szCs w:val="28"/>
          <w:lang w:eastAsia="ru-RU"/>
        </w:rPr>
        <w:t>Наименьшие расстояния до въездов в гаражи и выездов из них следует принимать: от перекрестков магистральных лиц - 50 метров, улиц местного значения - 20 метров, от остановочных пунктов общественного пассажирского транспорта - 30 метров.</w:t>
      </w:r>
    </w:p>
    <w:p w:rsidR="00953AAF" w:rsidRDefault="00953AAF"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53AAF">
        <w:rPr>
          <w:rFonts w:ascii="Times New Roman" w:eastAsia="Times New Roman" w:hAnsi="Times New Roman"/>
          <w:sz w:val="28"/>
          <w:szCs w:val="28"/>
          <w:lang w:eastAsia="ru-RU"/>
        </w:rPr>
        <w:t>Въезды в подземные гаражи легковых автомобилей и выезды из них должны быть удалены от окон жилых домов, рабочих помещений общественных зданий и участков школ, детских дошкольных учреждений и лечебных учреждений не менее чем на 15 метров.</w:t>
      </w:r>
    </w:p>
    <w:p w:rsidR="00953AAF" w:rsidRPr="00AD51C9" w:rsidRDefault="00953AAF" w:rsidP="00953AAF">
      <w:pPr>
        <w:autoSpaceDE w:val="0"/>
        <w:autoSpaceDN w:val="0"/>
        <w:adjustRightInd w:val="0"/>
        <w:spacing w:after="0" w:line="240" w:lineRule="auto"/>
        <w:ind w:firstLine="708"/>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4.6.54. </w:t>
      </w:r>
      <w:r w:rsidRPr="00953AAF">
        <w:rPr>
          <w:rFonts w:ascii="Times New Roman" w:eastAsia="Times New Roman" w:hAnsi="Times New Roman"/>
          <w:sz w:val="28"/>
          <w:szCs w:val="28"/>
          <w:lang w:eastAsia="ru-RU"/>
        </w:rPr>
        <w:t xml:space="preserve">Гаражи ведомственных автомобилей и легковых автомобилей специального назначения, грузовых автомобилей, такси и пункты проката легковых автомобилей следует размещать в производственных зонах </w:t>
      </w:r>
      <w:r w:rsidR="00AD51C9">
        <w:rPr>
          <w:rFonts w:ascii="Times New Roman" w:eastAsia="Times New Roman" w:hAnsi="Times New Roman"/>
          <w:sz w:val="28"/>
          <w:szCs w:val="28"/>
          <w:lang w:eastAsia="ru-RU"/>
        </w:rPr>
        <w:t>му</w:t>
      </w:r>
      <w:r w:rsidR="001642D4">
        <w:rPr>
          <w:rFonts w:ascii="Times New Roman" w:eastAsia="Times New Roman" w:hAnsi="Times New Roman"/>
          <w:sz w:val="28"/>
          <w:szCs w:val="28"/>
          <w:lang w:eastAsia="ru-RU"/>
        </w:rPr>
        <w:t>ниципального образования.</w:t>
      </w:r>
    </w:p>
    <w:p w:rsidR="00953AAF" w:rsidRDefault="00953AAF"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4.6.55. </w:t>
      </w:r>
      <w:r w:rsidRPr="00953AAF">
        <w:rPr>
          <w:rFonts w:ascii="Times New Roman" w:eastAsia="Times New Roman" w:hAnsi="Times New Roman"/>
          <w:sz w:val="28"/>
          <w:szCs w:val="28"/>
          <w:lang w:eastAsia="ru-RU"/>
        </w:rPr>
        <w:t xml:space="preserve">Требуемое расчетное количество </w:t>
      </w:r>
      <w:proofErr w:type="spellStart"/>
      <w:r w:rsidRPr="00953AAF">
        <w:rPr>
          <w:rFonts w:ascii="Times New Roman" w:eastAsia="Times New Roman" w:hAnsi="Times New Roman"/>
          <w:sz w:val="28"/>
          <w:szCs w:val="28"/>
          <w:lang w:eastAsia="ru-RU"/>
        </w:rPr>
        <w:t>машино-мест</w:t>
      </w:r>
      <w:proofErr w:type="spellEnd"/>
      <w:r w:rsidRPr="00953AAF">
        <w:rPr>
          <w:rFonts w:ascii="Times New Roman" w:eastAsia="Times New Roman" w:hAnsi="Times New Roman"/>
          <w:sz w:val="28"/>
          <w:szCs w:val="28"/>
          <w:lang w:eastAsia="ru-RU"/>
        </w:rPr>
        <w:t xml:space="preserve"> для парковки легковых автомобилей следует определять в соответствии с таблицей </w:t>
      </w:r>
      <w:r>
        <w:rPr>
          <w:rFonts w:ascii="Times New Roman" w:eastAsia="Times New Roman" w:hAnsi="Times New Roman"/>
          <w:sz w:val="28"/>
          <w:szCs w:val="28"/>
          <w:lang w:eastAsia="ru-RU"/>
        </w:rPr>
        <w:t>4.44</w:t>
      </w:r>
      <w:r w:rsidRPr="00953AAF">
        <w:rPr>
          <w:rFonts w:ascii="Times New Roman" w:eastAsia="Times New Roman" w:hAnsi="Times New Roman"/>
          <w:sz w:val="28"/>
          <w:szCs w:val="28"/>
          <w:lang w:eastAsia="ru-RU"/>
        </w:rPr>
        <w:t>.</w:t>
      </w:r>
    </w:p>
    <w:p w:rsidR="00953AAF" w:rsidRDefault="00953AAF" w:rsidP="00953AAF">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4.44.</w:t>
      </w:r>
    </w:p>
    <w:tbl>
      <w:tblPr>
        <w:tblW w:w="0" w:type="auto"/>
        <w:jc w:val="center"/>
        <w:tblLayout w:type="fixed"/>
        <w:tblCellMar>
          <w:left w:w="70" w:type="dxa"/>
          <w:right w:w="70" w:type="dxa"/>
        </w:tblCellMar>
        <w:tblLook w:val="0000"/>
      </w:tblPr>
      <w:tblGrid>
        <w:gridCol w:w="4590"/>
        <w:gridCol w:w="2160"/>
        <w:gridCol w:w="2600"/>
      </w:tblGrid>
      <w:tr w:rsidR="00953AAF" w:rsidRPr="00EF07C9" w:rsidTr="00EF07C9">
        <w:trPr>
          <w:cantSplit/>
          <w:trHeight w:val="720"/>
          <w:jc w:val="center"/>
        </w:trPr>
        <w:tc>
          <w:tcPr>
            <w:tcW w:w="4590" w:type="dxa"/>
            <w:tcBorders>
              <w:top w:val="single" w:sz="6" w:space="0" w:color="auto"/>
              <w:left w:val="single" w:sz="6" w:space="0" w:color="auto"/>
              <w:bottom w:val="single" w:sz="6" w:space="0" w:color="auto"/>
              <w:right w:val="single" w:sz="6" w:space="0" w:color="auto"/>
            </w:tcBorders>
            <w:shd w:val="clear" w:color="auto" w:fill="EEECE1" w:themeFill="background2"/>
          </w:tcPr>
          <w:p w:rsidR="00953AAF" w:rsidRPr="00EF07C9" w:rsidRDefault="00953AAF" w:rsidP="00EF07C9">
            <w:pPr>
              <w:pStyle w:val="ConsPlusNormal"/>
              <w:widowControl/>
              <w:ind w:firstLine="0"/>
              <w:jc w:val="center"/>
              <w:rPr>
                <w:rFonts w:ascii="Times New Roman" w:hAnsi="Times New Roman"/>
                <w:b/>
                <w:sz w:val="24"/>
                <w:szCs w:val="24"/>
              </w:rPr>
            </w:pPr>
            <w:r w:rsidRPr="00EF07C9">
              <w:rPr>
                <w:rFonts w:ascii="Times New Roman" w:hAnsi="Times New Roman"/>
                <w:b/>
                <w:sz w:val="24"/>
                <w:szCs w:val="24"/>
              </w:rPr>
              <w:t>Объекты посещения</w:t>
            </w: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tcPr>
          <w:p w:rsidR="00953AAF" w:rsidRPr="00EF07C9" w:rsidRDefault="00953AAF" w:rsidP="00EF07C9">
            <w:pPr>
              <w:pStyle w:val="ConsPlusNormal"/>
              <w:widowControl/>
              <w:ind w:firstLine="0"/>
              <w:jc w:val="center"/>
              <w:rPr>
                <w:rFonts w:ascii="Times New Roman" w:hAnsi="Times New Roman"/>
                <w:b/>
                <w:sz w:val="24"/>
                <w:szCs w:val="24"/>
              </w:rPr>
            </w:pPr>
            <w:r w:rsidRPr="00EF07C9">
              <w:rPr>
                <w:rFonts w:ascii="Times New Roman" w:hAnsi="Times New Roman"/>
                <w:b/>
                <w:sz w:val="24"/>
                <w:szCs w:val="24"/>
              </w:rPr>
              <w:t xml:space="preserve">Расчетные   </w:t>
            </w:r>
            <w:r w:rsidRPr="00EF07C9">
              <w:rPr>
                <w:rFonts w:ascii="Times New Roman" w:hAnsi="Times New Roman"/>
                <w:b/>
                <w:sz w:val="24"/>
                <w:szCs w:val="24"/>
              </w:rPr>
              <w:br/>
              <w:t>единицы</w:t>
            </w:r>
          </w:p>
        </w:tc>
        <w:tc>
          <w:tcPr>
            <w:tcW w:w="2600" w:type="dxa"/>
            <w:tcBorders>
              <w:top w:val="single" w:sz="6" w:space="0" w:color="auto"/>
              <w:left w:val="single" w:sz="6" w:space="0" w:color="auto"/>
              <w:bottom w:val="single" w:sz="6" w:space="0" w:color="auto"/>
              <w:right w:val="single" w:sz="6" w:space="0" w:color="auto"/>
            </w:tcBorders>
            <w:shd w:val="clear" w:color="auto" w:fill="EEECE1" w:themeFill="background2"/>
          </w:tcPr>
          <w:p w:rsidR="00953AAF" w:rsidRPr="00EF07C9" w:rsidRDefault="00953AAF" w:rsidP="00EF07C9">
            <w:pPr>
              <w:pStyle w:val="ConsPlusNormal"/>
              <w:widowControl/>
              <w:ind w:firstLine="0"/>
              <w:jc w:val="center"/>
              <w:rPr>
                <w:rFonts w:ascii="Times New Roman" w:hAnsi="Times New Roman"/>
                <w:b/>
                <w:sz w:val="24"/>
                <w:szCs w:val="24"/>
              </w:rPr>
            </w:pPr>
            <w:r w:rsidRPr="00EF07C9">
              <w:rPr>
                <w:rFonts w:ascii="Times New Roman" w:hAnsi="Times New Roman"/>
                <w:b/>
                <w:sz w:val="24"/>
                <w:szCs w:val="24"/>
              </w:rPr>
              <w:t xml:space="preserve">1 </w:t>
            </w:r>
            <w:proofErr w:type="spellStart"/>
            <w:r w:rsidRPr="00EF07C9">
              <w:rPr>
                <w:rFonts w:ascii="Times New Roman" w:hAnsi="Times New Roman"/>
                <w:b/>
                <w:sz w:val="24"/>
                <w:szCs w:val="24"/>
              </w:rPr>
              <w:t>машино-место</w:t>
            </w:r>
            <w:proofErr w:type="spellEnd"/>
            <w:r w:rsidRPr="00EF07C9">
              <w:rPr>
                <w:rFonts w:ascii="Times New Roman" w:hAnsi="Times New Roman"/>
                <w:b/>
                <w:sz w:val="24"/>
                <w:szCs w:val="24"/>
              </w:rPr>
              <w:br/>
              <w:t xml:space="preserve">на следующее </w:t>
            </w:r>
            <w:r w:rsidRPr="00EF07C9">
              <w:rPr>
                <w:rFonts w:ascii="Times New Roman" w:hAnsi="Times New Roman"/>
                <w:b/>
                <w:sz w:val="24"/>
                <w:szCs w:val="24"/>
              </w:rPr>
              <w:br/>
              <w:t xml:space="preserve">количество  </w:t>
            </w:r>
            <w:r w:rsidRPr="00EF07C9">
              <w:rPr>
                <w:rFonts w:ascii="Times New Roman" w:hAnsi="Times New Roman"/>
                <w:b/>
                <w:sz w:val="24"/>
                <w:szCs w:val="24"/>
              </w:rPr>
              <w:br/>
              <w:t xml:space="preserve">расчетных   </w:t>
            </w:r>
            <w:r w:rsidRPr="00EF07C9">
              <w:rPr>
                <w:rFonts w:ascii="Times New Roman" w:hAnsi="Times New Roman"/>
                <w:b/>
                <w:sz w:val="24"/>
                <w:szCs w:val="24"/>
              </w:rPr>
              <w:br/>
              <w:t>единиц</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Объекты приложения труда:        </w:t>
            </w:r>
          </w:p>
        </w:tc>
        <w:tc>
          <w:tcPr>
            <w:tcW w:w="4760" w:type="dxa"/>
            <w:gridSpan w:val="2"/>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административно-управленческие   </w:t>
            </w:r>
            <w:r w:rsidRPr="00EF07C9">
              <w:rPr>
                <w:rFonts w:ascii="Times New Roman" w:hAnsi="Times New Roman"/>
                <w:sz w:val="24"/>
                <w:szCs w:val="24"/>
              </w:rPr>
              <w:br/>
              <w:t xml:space="preserve">учреждения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служащие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7 - 11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объекты   коммерческо-деловой   и</w:t>
            </w:r>
            <w:r w:rsidRPr="00EF07C9">
              <w:rPr>
                <w:rFonts w:ascii="Times New Roman" w:hAnsi="Times New Roman"/>
                <w:sz w:val="24"/>
                <w:szCs w:val="24"/>
              </w:rPr>
              <w:br/>
              <w:t xml:space="preserve">финансовой сфер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служащие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5 - 8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научные и проектные  организации,</w:t>
            </w:r>
            <w:r w:rsidRPr="00EF07C9">
              <w:rPr>
                <w:rFonts w:ascii="Times New Roman" w:hAnsi="Times New Roman"/>
                <w:sz w:val="24"/>
                <w:szCs w:val="24"/>
              </w:rPr>
              <w:br/>
              <w:t xml:space="preserve">высшие учебные заведения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преподаватели </w:t>
            </w:r>
            <w:r w:rsidRPr="00EF07C9">
              <w:rPr>
                <w:rFonts w:ascii="Times New Roman" w:hAnsi="Times New Roman"/>
                <w:sz w:val="24"/>
                <w:szCs w:val="24"/>
              </w:rPr>
              <w:br/>
              <w:t xml:space="preserve">и сотрудники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9 - 14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промышленные                    и</w:t>
            </w:r>
            <w:r w:rsidRPr="00EF07C9">
              <w:rPr>
                <w:rFonts w:ascii="Times New Roman" w:hAnsi="Times New Roman"/>
                <w:sz w:val="24"/>
                <w:szCs w:val="24"/>
              </w:rPr>
              <w:br/>
              <w:t xml:space="preserve">коммунально-складские объекты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рабочие и   </w:t>
            </w:r>
            <w:r w:rsidRPr="00EF07C9">
              <w:rPr>
                <w:rFonts w:ascii="Times New Roman" w:hAnsi="Times New Roman"/>
                <w:sz w:val="24"/>
                <w:szCs w:val="24"/>
              </w:rPr>
              <w:br/>
              <w:t xml:space="preserve">служащие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10 - 16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Предприятия      торговли       и</w:t>
            </w:r>
            <w:r w:rsidRPr="00EF07C9">
              <w:rPr>
                <w:rFonts w:ascii="Times New Roman" w:hAnsi="Times New Roman"/>
                <w:sz w:val="24"/>
                <w:szCs w:val="24"/>
              </w:rPr>
              <w:br/>
              <w:t xml:space="preserve">общественного питания            </w:t>
            </w:r>
          </w:p>
        </w:tc>
        <w:tc>
          <w:tcPr>
            <w:tcW w:w="4760" w:type="dxa"/>
            <w:gridSpan w:val="2"/>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r>
      <w:tr w:rsidR="00953AAF" w:rsidRPr="00EF07C9" w:rsidTr="00EF07C9">
        <w:trPr>
          <w:cantSplit/>
          <w:trHeight w:val="48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торговые   центры,    универмаги,</w:t>
            </w:r>
            <w:r w:rsidRPr="00EF07C9">
              <w:rPr>
                <w:rFonts w:ascii="Times New Roman" w:hAnsi="Times New Roman"/>
                <w:sz w:val="24"/>
                <w:szCs w:val="24"/>
              </w:rPr>
              <w:br/>
              <w:t>магазины  с   площадью   торговых</w:t>
            </w:r>
            <w:r w:rsidRPr="00EF07C9">
              <w:rPr>
                <w:rFonts w:ascii="Times New Roman" w:hAnsi="Times New Roman"/>
                <w:sz w:val="24"/>
                <w:szCs w:val="24"/>
              </w:rPr>
              <w:br/>
              <w:t xml:space="preserve">залов более 1000 кв. м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кв. м торговой </w:t>
            </w:r>
            <w:r w:rsidRPr="00EF07C9">
              <w:rPr>
                <w:rFonts w:ascii="Times New Roman" w:hAnsi="Times New Roman"/>
                <w:sz w:val="24"/>
                <w:szCs w:val="24"/>
              </w:rPr>
              <w:br/>
              <w:t xml:space="preserve">площади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25 - 35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рынки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торговые места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6 - 9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рестораны,  кафе   </w:t>
            </w:r>
            <w:proofErr w:type="spellStart"/>
            <w:r w:rsidRPr="00EF07C9">
              <w:rPr>
                <w:rFonts w:ascii="Times New Roman" w:hAnsi="Times New Roman"/>
                <w:sz w:val="24"/>
                <w:szCs w:val="24"/>
              </w:rPr>
              <w:t>обще</w:t>
            </w:r>
            <w:r w:rsidR="009C35EA">
              <w:rPr>
                <w:rFonts w:ascii="Times New Roman" w:hAnsi="Times New Roman"/>
                <w:sz w:val="24"/>
                <w:szCs w:val="24"/>
              </w:rPr>
              <w:t>сельского</w:t>
            </w:r>
            <w:proofErr w:type="spellEnd"/>
            <w:r w:rsidRPr="00EF07C9">
              <w:rPr>
                <w:rFonts w:ascii="Times New Roman" w:hAnsi="Times New Roman"/>
                <w:sz w:val="24"/>
                <w:szCs w:val="24"/>
              </w:rPr>
              <w:br/>
              <w:t xml:space="preserve">значения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посадочные     </w:t>
            </w:r>
            <w:r w:rsidRPr="00EF07C9">
              <w:rPr>
                <w:rFonts w:ascii="Times New Roman" w:hAnsi="Times New Roman"/>
                <w:sz w:val="24"/>
                <w:szCs w:val="24"/>
              </w:rPr>
              <w:b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12 - 16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Объекты культуры и досуга        </w:t>
            </w:r>
          </w:p>
        </w:tc>
        <w:tc>
          <w:tcPr>
            <w:tcW w:w="4760" w:type="dxa"/>
            <w:gridSpan w:val="2"/>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r>
      <w:tr w:rsidR="00953AAF" w:rsidRPr="00EF07C9" w:rsidTr="00EF07C9">
        <w:trPr>
          <w:cantSplit/>
          <w:trHeight w:val="48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театры, цирки,  концертные  залы,</w:t>
            </w:r>
            <w:r w:rsidRPr="00EF07C9">
              <w:rPr>
                <w:rFonts w:ascii="Times New Roman" w:hAnsi="Times New Roman"/>
                <w:sz w:val="24"/>
                <w:szCs w:val="24"/>
              </w:rPr>
              <w:br/>
              <w:t xml:space="preserve">кинотеатры         </w:t>
            </w:r>
            <w:proofErr w:type="spellStart"/>
            <w:r w:rsidRPr="00EF07C9">
              <w:rPr>
                <w:rFonts w:ascii="Times New Roman" w:hAnsi="Times New Roman"/>
                <w:sz w:val="24"/>
                <w:szCs w:val="24"/>
              </w:rPr>
              <w:t>обще</w:t>
            </w:r>
            <w:r w:rsidR="009C35EA">
              <w:rPr>
                <w:rFonts w:ascii="Times New Roman" w:hAnsi="Times New Roman"/>
                <w:sz w:val="24"/>
                <w:szCs w:val="24"/>
              </w:rPr>
              <w:t>сельского</w:t>
            </w:r>
            <w:proofErr w:type="spellEnd"/>
            <w:r w:rsidRPr="00EF07C9">
              <w:rPr>
                <w:rFonts w:ascii="Times New Roman" w:hAnsi="Times New Roman"/>
                <w:sz w:val="24"/>
                <w:szCs w:val="24"/>
              </w:rPr>
              <w:br/>
              <w:t xml:space="preserve">значения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зрительские  </w:t>
            </w:r>
            <w:r w:rsidRPr="00EF07C9">
              <w:rPr>
                <w:rFonts w:ascii="Times New Roman" w:hAnsi="Times New Roman"/>
                <w:sz w:val="24"/>
                <w:szCs w:val="24"/>
              </w:rPr>
              <w:b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7 - 9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музеи, выставки, библиотеки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единовременные </w:t>
            </w:r>
            <w:r w:rsidRPr="00EF07C9">
              <w:rPr>
                <w:rFonts w:ascii="Times New Roman" w:hAnsi="Times New Roman"/>
                <w:sz w:val="24"/>
                <w:szCs w:val="24"/>
              </w:rPr>
              <w:br/>
              <w:t xml:space="preserve">посетители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10 - 12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Гостиницы                        </w:t>
            </w:r>
          </w:p>
        </w:tc>
        <w:tc>
          <w:tcPr>
            <w:tcW w:w="4760" w:type="dxa"/>
            <w:gridSpan w:val="2"/>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высших категорий (4 - 5 звезд)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8 - 11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прочие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12 - 15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Учреждения здравоохранения       </w:t>
            </w:r>
          </w:p>
        </w:tc>
        <w:tc>
          <w:tcPr>
            <w:tcW w:w="4760" w:type="dxa"/>
            <w:gridSpan w:val="2"/>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лечебные учреждения стационарного</w:t>
            </w:r>
            <w:r w:rsidRPr="00EF07C9">
              <w:rPr>
                <w:rFonts w:ascii="Times New Roman" w:hAnsi="Times New Roman"/>
                <w:sz w:val="24"/>
                <w:szCs w:val="24"/>
              </w:rPr>
              <w:br/>
              <w:t xml:space="preserve">типа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койки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25 - 35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Объекты физкультуры  и  спорта  с</w:t>
            </w:r>
            <w:r w:rsidRPr="00EF07C9">
              <w:rPr>
                <w:rFonts w:ascii="Times New Roman" w:hAnsi="Times New Roman"/>
                <w:sz w:val="24"/>
                <w:szCs w:val="24"/>
              </w:rPr>
              <w:br/>
              <w:t xml:space="preserve">местами для зрителей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зрительские  </w:t>
            </w:r>
            <w:r w:rsidRPr="00EF07C9">
              <w:rPr>
                <w:rFonts w:ascii="Times New Roman" w:hAnsi="Times New Roman"/>
                <w:sz w:val="24"/>
                <w:szCs w:val="24"/>
              </w:rPr>
              <w:b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30 - 50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Вокзалы                          </w:t>
            </w:r>
          </w:p>
        </w:tc>
        <w:tc>
          <w:tcPr>
            <w:tcW w:w="4760" w:type="dxa"/>
            <w:gridSpan w:val="2"/>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железнодорожные                  </w:t>
            </w:r>
          </w:p>
        </w:tc>
        <w:tc>
          <w:tcPr>
            <w:tcW w:w="2160" w:type="dxa"/>
            <w:vMerge w:val="restart"/>
            <w:tcBorders>
              <w:top w:val="single" w:sz="6" w:space="0" w:color="auto"/>
              <w:left w:val="single" w:sz="6" w:space="0" w:color="auto"/>
              <w:bottom w:val="nil"/>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пассажиров,  </w:t>
            </w:r>
            <w:r w:rsidRPr="00EF07C9">
              <w:rPr>
                <w:rFonts w:ascii="Times New Roman" w:hAnsi="Times New Roman"/>
                <w:sz w:val="24"/>
                <w:szCs w:val="24"/>
              </w:rPr>
              <w:br/>
              <w:t xml:space="preserve">прибывающих  </w:t>
            </w:r>
            <w:r w:rsidRPr="00EF07C9">
              <w:rPr>
                <w:rFonts w:ascii="Times New Roman" w:hAnsi="Times New Roman"/>
                <w:sz w:val="24"/>
                <w:szCs w:val="24"/>
              </w:rPr>
              <w:br/>
              <w:t xml:space="preserve">в "час пик"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10 - 12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при аэропортах                   </w:t>
            </w:r>
          </w:p>
        </w:tc>
        <w:tc>
          <w:tcPr>
            <w:tcW w:w="2160" w:type="dxa"/>
            <w:vMerge/>
            <w:tcBorders>
              <w:top w:val="nil"/>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8 - 10    </w:t>
            </w:r>
          </w:p>
        </w:tc>
      </w:tr>
    </w:tbl>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F07C9">
        <w:rPr>
          <w:rFonts w:ascii="Times New Roman" w:eastAsia="Times New Roman" w:hAnsi="Times New Roman"/>
          <w:sz w:val="24"/>
          <w:szCs w:val="24"/>
          <w:lang w:eastAsia="ru-RU"/>
        </w:rPr>
        <w:t>Примечание:</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F07C9">
        <w:rPr>
          <w:rFonts w:ascii="Times New Roman" w:eastAsia="Times New Roman" w:hAnsi="Times New Roman"/>
          <w:sz w:val="24"/>
          <w:szCs w:val="24"/>
          <w:lang w:eastAsia="ru-RU"/>
        </w:rPr>
        <w:t>1. Нормативные показатели учитывают легковые автомобили всех категорий.</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F07C9">
        <w:rPr>
          <w:rFonts w:ascii="Times New Roman" w:eastAsia="Times New Roman" w:hAnsi="Times New Roman"/>
          <w:sz w:val="24"/>
          <w:szCs w:val="24"/>
          <w:lang w:eastAsia="ru-RU"/>
        </w:rPr>
        <w:t xml:space="preserve">2. Нормативные показатели включают требуемое количество </w:t>
      </w:r>
      <w:proofErr w:type="spellStart"/>
      <w:r w:rsidRPr="00EF07C9">
        <w:rPr>
          <w:rFonts w:ascii="Times New Roman" w:eastAsia="Times New Roman" w:hAnsi="Times New Roman"/>
          <w:sz w:val="24"/>
          <w:szCs w:val="24"/>
          <w:lang w:eastAsia="ru-RU"/>
        </w:rPr>
        <w:t>машино-мест</w:t>
      </w:r>
      <w:proofErr w:type="spellEnd"/>
      <w:r w:rsidRPr="00EF07C9">
        <w:rPr>
          <w:rFonts w:ascii="Times New Roman" w:eastAsia="Times New Roman" w:hAnsi="Times New Roman"/>
          <w:sz w:val="24"/>
          <w:szCs w:val="24"/>
          <w:lang w:eastAsia="ru-RU"/>
        </w:rPr>
        <w:t xml:space="preserve"> для работающих и посетителей.</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F07C9">
        <w:rPr>
          <w:rFonts w:ascii="Times New Roman" w:eastAsia="Times New Roman" w:hAnsi="Times New Roman"/>
          <w:sz w:val="24"/>
          <w:szCs w:val="24"/>
          <w:lang w:eastAsia="ru-RU"/>
        </w:rPr>
        <w:t xml:space="preserve">3. При размерах торговой площади от 500 до 1000 кв. метров полученное расчетом количество </w:t>
      </w:r>
      <w:proofErr w:type="spellStart"/>
      <w:r w:rsidRPr="00EF07C9">
        <w:rPr>
          <w:rFonts w:ascii="Times New Roman" w:eastAsia="Times New Roman" w:hAnsi="Times New Roman"/>
          <w:sz w:val="24"/>
          <w:szCs w:val="24"/>
          <w:lang w:eastAsia="ru-RU"/>
        </w:rPr>
        <w:t>машино-мест</w:t>
      </w:r>
      <w:proofErr w:type="spellEnd"/>
      <w:r w:rsidRPr="00EF07C9">
        <w:rPr>
          <w:rFonts w:ascii="Times New Roman" w:eastAsia="Times New Roman" w:hAnsi="Times New Roman"/>
          <w:sz w:val="24"/>
          <w:szCs w:val="24"/>
          <w:lang w:eastAsia="ru-RU"/>
        </w:rPr>
        <w:t xml:space="preserve"> снизить в 2,5 раза; при размерах торговой площади менее 500 кв. метров автостоянки допускается не предусматривать.</w:t>
      </w:r>
    </w:p>
    <w:p w:rsidR="00953AAF" w:rsidRDefault="00EF07C9" w:rsidP="00EF07C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4.6.56. </w:t>
      </w:r>
      <w:r w:rsidRPr="00EF07C9">
        <w:rPr>
          <w:rFonts w:ascii="Times New Roman" w:eastAsia="Times New Roman" w:hAnsi="Times New Roman"/>
          <w:sz w:val="28"/>
          <w:szCs w:val="28"/>
          <w:lang w:eastAsia="ru-RU"/>
        </w:rPr>
        <w:t>На автостоянках и гаражах-стоянках, обслуживающих объекты посещения различного функционального назначения, следует выделять места для парковки личных автотранспортных средств, принадлежащих инвалидам, в соответствии с требованиями ВСН 62-91*.</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4.6.57. </w:t>
      </w:r>
      <w:r w:rsidRPr="00EF07C9">
        <w:rPr>
          <w:rFonts w:ascii="Times New Roman" w:eastAsia="Times New Roman" w:hAnsi="Times New Roman"/>
          <w:sz w:val="28"/>
          <w:szCs w:val="28"/>
          <w:lang w:eastAsia="ru-RU"/>
        </w:rPr>
        <w:t>Тип сооружения для хранения или парковки легковых автомобилей следует выбирать в соответствии с общим архитектурно-градостроительным решением окружающей застройки, с учетом территориальных возможностей, гидрогеологических особенностей.</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F07C9">
        <w:rPr>
          <w:rFonts w:ascii="Times New Roman" w:eastAsia="Times New Roman" w:hAnsi="Times New Roman"/>
          <w:sz w:val="28"/>
          <w:szCs w:val="28"/>
          <w:lang w:eastAsia="ru-RU"/>
        </w:rPr>
        <w:t xml:space="preserve">Гаражи-стоянки для хранения и парковки легковых автомобилей допускается предусматривать отдельно стоящими, встроенными, встроенно-пристроенными, пристроенными, с устройством для въезда автомобилей прямолинейных или криволинейных рамп, </w:t>
      </w:r>
      <w:proofErr w:type="spellStart"/>
      <w:r w:rsidRPr="00EF07C9">
        <w:rPr>
          <w:rFonts w:ascii="Times New Roman" w:eastAsia="Times New Roman" w:hAnsi="Times New Roman"/>
          <w:sz w:val="28"/>
          <w:szCs w:val="28"/>
          <w:lang w:eastAsia="ru-RU"/>
        </w:rPr>
        <w:t>полурамп</w:t>
      </w:r>
      <w:proofErr w:type="spellEnd"/>
      <w:r w:rsidRPr="00EF07C9">
        <w:rPr>
          <w:rFonts w:ascii="Times New Roman" w:eastAsia="Times New Roman" w:hAnsi="Times New Roman"/>
          <w:sz w:val="28"/>
          <w:szCs w:val="28"/>
          <w:lang w:eastAsia="ru-RU"/>
        </w:rPr>
        <w:t>, наклонных полов, лифтовых подъемников, механизированных и автоматизированных подъемников и манипуляторов.</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F07C9">
        <w:rPr>
          <w:rFonts w:ascii="Times New Roman" w:eastAsia="Times New Roman" w:hAnsi="Times New Roman"/>
          <w:sz w:val="28"/>
          <w:szCs w:val="28"/>
          <w:lang w:eastAsia="ru-RU"/>
        </w:rPr>
        <w:t>Отдельно стоящие гаражи-стоянки различных типов целесообразно предусматривать: наземными 3 - 5 ярусов, комбинированными (с этажами выше и ниже уровня земли) до 6 ярусов, подземными в 2 - 3 яруса.</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F07C9">
        <w:rPr>
          <w:rFonts w:ascii="Times New Roman" w:eastAsia="Times New Roman" w:hAnsi="Times New Roman"/>
          <w:sz w:val="28"/>
          <w:szCs w:val="28"/>
          <w:lang w:eastAsia="ru-RU"/>
        </w:rPr>
        <w:t>Встроенные, пристроенные, встроенно-пристроенные гаражи-стоянки для хранения легковых автомобилей населения допускается размещать в подземных и цокольных этажах жилых домов и общественных зданий (в последнем случае целесообразно совмещать в одном объеме хранение и парковку автомобилей). На территории застройки высокой интенсивности следует предусматривать встроенные подземные гаражи-стоянки не менее чем в два яруса.</w:t>
      </w:r>
    </w:p>
    <w:p w:rsidR="00EF07C9" w:rsidRDefault="00EF07C9" w:rsidP="00EF07C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F07C9">
        <w:rPr>
          <w:rFonts w:ascii="Times New Roman" w:eastAsia="Times New Roman" w:hAnsi="Times New Roman"/>
          <w:sz w:val="28"/>
          <w:szCs w:val="28"/>
          <w:lang w:eastAsia="ru-RU"/>
        </w:rPr>
        <w:t>Необходимо жилые квартиры отделять от гаража нежилым этажом.</w:t>
      </w:r>
    </w:p>
    <w:p w:rsidR="0064561B" w:rsidRPr="0064561B" w:rsidRDefault="00EF07C9"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4.6.58. </w:t>
      </w:r>
      <w:r w:rsidR="0064561B" w:rsidRPr="0064561B">
        <w:rPr>
          <w:rFonts w:ascii="Times New Roman" w:eastAsia="Times New Roman" w:hAnsi="Times New Roman"/>
          <w:sz w:val="28"/>
          <w:szCs w:val="28"/>
          <w:lang w:eastAsia="ru-RU"/>
        </w:rPr>
        <w:t>Многоярусные механизированные и автоматизированные гаражи-стоянки закрытого типа с пассивным передвижением автомобилей внутри сооружения (с выключенным двигателем) допускается:</w:t>
      </w:r>
    </w:p>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устраивать отдельно стоящими;</w:t>
      </w:r>
    </w:p>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пристраивать к глухим торцевым стенам (без окон) производственных, административно-общественных зданий (за исключением жилых, лечебных и детских дошкольных учреждений, школ);</w:t>
      </w:r>
    </w:p>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 xml:space="preserve">пристраивать к существующим </w:t>
      </w:r>
      <w:proofErr w:type="spellStart"/>
      <w:r w:rsidRPr="0064561B">
        <w:rPr>
          <w:rFonts w:ascii="Times New Roman" w:eastAsia="Times New Roman" w:hAnsi="Times New Roman"/>
          <w:sz w:val="28"/>
          <w:szCs w:val="28"/>
          <w:lang w:eastAsia="ru-RU"/>
        </w:rPr>
        <w:t>брэндмауэрам</w:t>
      </w:r>
      <w:proofErr w:type="spellEnd"/>
      <w:r w:rsidRPr="0064561B">
        <w:rPr>
          <w:rFonts w:ascii="Times New Roman" w:eastAsia="Times New Roman" w:hAnsi="Times New Roman"/>
          <w:sz w:val="28"/>
          <w:szCs w:val="28"/>
          <w:lang w:eastAsia="ru-RU"/>
        </w:rPr>
        <w:t>, устраивать встроенными (встроенно-пристроенными) в отдельные здания, а также встраивать между глухими торцевыми стенами двух рядом стоящих зданий производственного, административно-общественного назначения, без ограничения вместимости;</w:t>
      </w:r>
    </w:p>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 xml:space="preserve">встраивать между глухими торцевыми стенами двух рядом стоящих жилых домов при условии компоновки гаража-стоянки без выхода за габариты жилых зданий по ширине, вместимостью не более 150 </w:t>
      </w:r>
      <w:proofErr w:type="spellStart"/>
      <w:r w:rsidRPr="0064561B">
        <w:rPr>
          <w:rFonts w:ascii="Times New Roman" w:eastAsia="Times New Roman" w:hAnsi="Times New Roman"/>
          <w:sz w:val="28"/>
          <w:szCs w:val="28"/>
          <w:lang w:eastAsia="ru-RU"/>
        </w:rPr>
        <w:t>машино-мест</w:t>
      </w:r>
      <w:proofErr w:type="spellEnd"/>
      <w:r w:rsidRPr="0064561B">
        <w:rPr>
          <w:rFonts w:ascii="Times New Roman" w:eastAsia="Times New Roman" w:hAnsi="Times New Roman"/>
          <w:sz w:val="28"/>
          <w:szCs w:val="28"/>
          <w:lang w:eastAsia="ru-RU"/>
        </w:rPr>
        <w:t>.</w:t>
      </w:r>
    </w:p>
    <w:p w:rsidR="00EF07C9" w:rsidRDefault="0064561B"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 xml:space="preserve">Обязательным условием применения встроенных, пристроенных, встроенно-пристроенных механизированных и автоматизированных гаражей-стоянок является устройство независимых от основного здания несущих конструкций, с обеспечением </w:t>
      </w:r>
      <w:proofErr w:type="spellStart"/>
      <w:r w:rsidRPr="0064561B">
        <w:rPr>
          <w:rFonts w:ascii="Times New Roman" w:eastAsia="Times New Roman" w:hAnsi="Times New Roman"/>
          <w:sz w:val="28"/>
          <w:szCs w:val="28"/>
          <w:lang w:eastAsia="ru-RU"/>
        </w:rPr>
        <w:t>шумовиброзащиты</w:t>
      </w:r>
      <w:proofErr w:type="spellEnd"/>
      <w:r w:rsidRPr="0064561B">
        <w:rPr>
          <w:rFonts w:ascii="Times New Roman" w:eastAsia="Times New Roman" w:hAnsi="Times New Roman"/>
          <w:sz w:val="28"/>
          <w:szCs w:val="28"/>
          <w:lang w:eastAsia="ru-RU"/>
        </w:rPr>
        <w:t>, обеспечением рассеивания выбросов вредных веществ в атмосферном воздухе до ПДК на территории жилой застройки.</w:t>
      </w:r>
    </w:p>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4.6.59. </w:t>
      </w:r>
      <w:r w:rsidRPr="0064561B">
        <w:rPr>
          <w:rFonts w:ascii="Times New Roman" w:eastAsia="Times New Roman" w:hAnsi="Times New Roman"/>
          <w:sz w:val="28"/>
          <w:szCs w:val="28"/>
          <w:lang w:eastAsia="ru-RU"/>
        </w:rPr>
        <w:t xml:space="preserve">Площади застройки и размеры земельных участков отдельно стоящих гаражей-стоянок для легковых автомобилей следует ориентировочно принимать в соответствии с таблицей </w:t>
      </w:r>
      <w:r>
        <w:rPr>
          <w:rFonts w:ascii="Times New Roman" w:eastAsia="Times New Roman" w:hAnsi="Times New Roman"/>
          <w:sz w:val="28"/>
          <w:szCs w:val="28"/>
          <w:lang w:eastAsia="ru-RU"/>
        </w:rPr>
        <w:t>4.45</w:t>
      </w:r>
      <w:r w:rsidRPr="0064561B">
        <w:rPr>
          <w:rFonts w:ascii="Times New Roman" w:eastAsia="Times New Roman" w:hAnsi="Times New Roman"/>
          <w:sz w:val="28"/>
          <w:szCs w:val="28"/>
          <w:lang w:eastAsia="ru-RU"/>
        </w:rPr>
        <w:t>.</w:t>
      </w:r>
    </w:p>
    <w:p w:rsidR="00486AE0" w:rsidRDefault="0064561B" w:rsidP="00BF627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Площадь для стоянки для одного автомобиля на автостоянках следует принимать 22,5 кв. метра; при примыкании участков для стоянки к проезжей части улиц и проездов - 18 кв. метров на автомобиль.</w:t>
      </w:r>
    </w:p>
    <w:p w:rsidR="00486AE0" w:rsidRDefault="00486AE0" w:rsidP="00BF627F">
      <w:pPr>
        <w:autoSpaceDE w:val="0"/>
        <w:autoSpaceDN w:val="0"/>
        <w:adjustRightInd w:val="0"/>
        <w:spacing w:after="0" w:line="240" w:lineRule="auto"/>
        <w:jc w:val="both"/>
        <w:rPr>
          <w:rFonts w:ascii="Times New Roman" w:eastAsia="Times New Roman" w:hAnsi="Times New Roman"/>
          <w:sz w:val="28"/>
          <w:szCs w:val="28"/>
          <w:lang w:eastAsia="ru-RU"/>
        </w:rPr>
      </w:pPr>
    </w:p>
    <w:p w:rsidR="0064561B" w:rsidRDefault="0064561B" w:rsidP="0064561B">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4.45.</w:t>
      </w:r>
    </w:p>
    <w:tbl>
      <w:tblPr>
        <w:tblW w:w="0" w:type="auto"/>
        <w:jc w:val="center"/>
        <w:tblLayout w:type="fixed"/>
        <w:tblCellMar>
          <w:left w:w="70" w:type="dxa"/>
          <w:right w:w="70" w:type="dxa"/>
        </w:tblCellMar>
        <w:tblLook w:val="0000"/>
      </w:tblPr>
      <w:tblGrid>
        <w:gridCol w:w="1485"/>
        <w:gridCol w:w="1350"/>
        <w:gridCol w:w="1080"/>
        <w:gridCol w:w="1350"/>
        <w:gridCol w:w="1080"/>
        <w:gridCol w:w="1350"/>
        <w:gridCol w:w="1080"/>
      </w:tblGrid>
      <w:tr w:rsidR="0064561B" w:rsidRPr="0064561B" w:rsidTr="0064561B">
        <w:trPr>
          <w:cantSplit/>
          <w:trHeight w:val="240"/>
          <w:jc w:val="center"/>
        </w:trPr>
        <w:tc>
          <w:tcPr>
            <w:tcW w:w="1485" w:type="dxa"/>
            <w:vMerge w:val="restart"/>
            <w:tcBorders>
              <w:top w:val="single" w:sz="6" w:space="0" w:color="auto"/>
              <w:left w:val="single" w:sz="6" w:space="0" w:color="auto"/>
              <w:bottom w:val="nil"/>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 xml:space="preserve">Этажность </w:t>
            </w:r>
            <w:r w:rsidRPr="0064561B">
              <w:rPr>
                <w:rFonts w:ascii="Times New Roman" w:hAnsi="Times New Roman"/>
                <w:b/>
                <w:sz w:val="24"/>
                <w:szCs w:val="24"/>
              </w:rPr>
              <w:br/>
              <w:t>гаражей</w:t>
            </w:r>
          </w:p>
        </w:tc>
        <w:tc>
          <w:tcPr>
            <w:tcW w:w="7290" w:type="dxa"/>
            <w:gridSpan w:val="6"/>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Типы рамповых гаражей</w:t>
            </w:r>
          </w:p>
        </w:tc>
      </w:tr>
      <w:tr w:rsidR="0064561B" w:rsidRPr="0064561B" w:rsidTr="0064561B">
        <w:trPr>
          <w:cantSplit/>
          <w:trHeight w:val="240"/>
          <w:jc w:val="center"/>
        </w:trPr>
        <w:tc>
          <w:tcPr>
            <w:tcW w:w="1485" w:type="dxa"/>
            <w:vMerge/>
            <w:tcBorders>
              <w:top w:val="nil"/>
              <w:left w:val="single" w:sz="6" w:space="0" w:color="auto"/>
              <w:bottom w:val="nil"/>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p>
        </w:tc>
        <w:tc>
          <w:tcPr>
            <w:tcW w:w="243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наземные</w:t>
            </w:r>
          </w:p>
        </w:tc>
        <w:tc>
          <w:tcPr>
            <w:tcW w:w="243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комбинированные</w:t>
            </w:r>
          </w:p>
        </w:tc>
        <w:tc>
          <w:tcPr>
            <w:tcW w:w="243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подземные</w:t>
            </w:r>
          </w:p>
        </w:tc>
      </w:tr>
      <w:tr w:rsidR="0064561B" w:rsidRPr="0064561B" w:rsidTr="0064561B">
        <w:trPr>
          <w:cantSplit/>
          <w:trHeight w:val="240"/>
          <w:jc w:val="center"/>
        </w:trPr>
        <w:tc>
          <w:tcPr>
            <w:tcW w:w="1485" w:type="dxa"/>
            <w:vMerge/>
            <w:tcBorders>
              <w:top w:val="nil"/>
              <w:left w:val="single" w:sz="6" w:space="0" w:color="auto"/>
              <w:bottom w:val="nil"/>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p>
        </w:tc>
        <w:tc>
          <w:tcPr>
            <w:tcW w:w="7290" w:type="dxa"/>
            <w:gridSpan w:val="6"/>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Площадь, кв. м на 1 автомобиль</w:t>
            </w:r>
          </w:p>
        </w:tc>
      </w:tr>
      <w:tr w:rsidR="0064561B" w:rsidRPr="0064561B" w:rsidTr="0064561B">
        <w:trPr>
          <w:cantSplit/>
          <w:trHeight w:val="360"/>
          <w:jc w:val="center"/>
        </w:trPr>
        <w:tc>
          <w:tcPr>
            <w:tcW w:w="1485" w:type="dxa"/>
            <w:vMerge/>
            <w:tcBorders>
              <w:top w:val="nil"/>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 xml:space="preserve">подошвы </w:t>
            </w:r>
            <w:r w:rsidRPr="0064561B">
              <w:rPr>
                <w:rFonts w:ascii="Times New Roman" w:hAnsi="Times New Roman"/>
                <w:b/>
                <w:sz w:val="24"/>
                <w:szCs w:val="24"/>
              </w:rPr>
              <w:br/>
              <w:t>застройки</w:t>
            </w:r>
          </w:p>
        </w:tc>
        <w:tc>
          <w:tcPr>
            <w:tcW w:w="1080" w:type="dxa"/>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участка</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 xml:space="preserve">подошвы </w:t>
            </w:r>
            <w:r w:rsidRPr="0064561B">
              <w:rPr>
                <w:rFonts w:ascii="Times New Roman" w:hAnsi="Times New Roman"/>
                <w:b/>
                <w:sz w:val="24"/>
                <w:szCs w:val="24"/>
              </w:rPr>
              <w:br/>
              <w:t>застройки</w:t>
            </w:r>
          </w:p>
        </w:tc>
        <w:tc>
          <w:tcPr>
            <w:tcW w:w="1080" w:type="dxa"/>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участка</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 xml:space="preserve">подошвы </w:t>
            </w:r>
            <w:r w:rsidRPr="0064561B">
              <w:rPr>
                <w:rFonts w:ascii="Times New Roman" w:hAnsi="Times New Roman"/>
                <w:b/>
                <w:sz w:val="24"/>
                <w:szCs w:val="24"/>
              </w:rPr>
              <w:br/>
              <w:t>застройки</w:t>
            </w:r>
          </w:p>
        </w:tc>
        <w:tc>
          <w:tcPr>
            <w:tcW w:w="1080" w:type="dxa"/>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участка</w:t>
            </w:r>
          </w:p>
        </w:tc>
      </w:tr>
      <w:tr w:rsidR="0064561B" w:rsidRPr="0064561B" w:rsidTr="0064561B">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27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30,0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25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5    </w:t>
            </w:r>
          </w:p>
        </w:tc>
      </w:tr>
      <w:tr w:rsidR="0064561B" w:rsidRPr="0064561B" w:rsidTr="0064561B">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15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19,2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15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18,0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15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4,1  </w:t>
            </w:r>
          </w:p>
        </w:tc>
      </w:tr>
      <w:tr w:rsidR="0064561B" w:rsidRPr="0064561B" w:rsidTr="0064561B">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10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13,0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10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11,6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10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3,3  </w:t>
            </w:r>
          </w:p>
        </w:tc>
      </w:tr>
      <w:tr w:rsidR="0064561B" w:rsidRPr="0064561B" w:rsidTr="0064561B">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10,0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8,8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2,4  </w:t>
            </w:r>
          </w:p>
        </w:tc>
      </w:tr>
      <w:tr w:rsidR="0064561B" w:rsidRPr="0064561B" w:rsidTr="0064561B">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5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8,0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6,5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1,8  </w:t>
            </w:r>
          </w:p>
        </w:tc>
      </w:tr>
      <w:tr w:rsidR="0064561B" w:rsidRPr="0064561B" w:rsidTr="0064561B">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5,5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4,8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    </w:t>
            </w:r>
          </w:p>
        </w:tc>
      </w:tr>
    </w:tbl>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4561B">
        <w:rPr>
          <w:rFonts w:ascii="Times New Roman" w:eastAsia="Times New Roman" w:hAnsi="Times New Roman"/>
          <w:sz w:val="24"/>
          <w:szCs w:val="24"/>
          <w:lang w:eastAsia="ru-RU"/>
        </w:rPr>
        <w:t>Примечание:</w:t>
      </w:r>
    </w:p>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4561B">
        <w:rPr>
          <w:rFonts w:ascii="Times New Roman" w:eastAsia="Times New Roman" w:hAnsi="Times New Roman"/>
          <w:sz w:val="24"/>
          <w:szCs w:val="24"/>
          <w:lang w:eastAsia="ru-RU"/>
        </w:rPr>
        <w:t>1. Для многоэтажных полумеханизированных гаражей-стоянок, оборудованных лифтовыми подъемниками, показатели граф 2 - 7 уменьшаются в 1,2 раза, механизированных и автоматизированных гаражей - в 1,3 - 1,5 раза.</w:t>
      </w:r>
    </w:p>
    <w:p w:rsidR="0064561B" w:rsidRDefault="0064561B" w:rsidP="0064561B">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4561B">
        <w:rPr>
          <w:rFonts w:ascii="Times New Roman" w:eastAsia="Times New Roman" w:hAnsi="Times New Roman"/>
          <w:sz w:val="24"/>
          <w:szCs w:val="24"/>
          <w:lang w:eastAsia="ru-RU"/>
        </w:rPr>
        <w:t>2. В площадь участка подземных гаражей-стоянок входят размеры накопительной площадки, защитного озеленения, внешние пандусы для въезда и выезда автомобилей.</w:t>
      </w:r>
    </w:p>
    <w:p w:rsidR="0064561B" w:rsidRDefault="00BB1917"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4.6.60. </w:t>
      </w:r>
      <w:r w:rsidRPr="00BB1917">
        <w:rPr>
          <w:rFonts w:ascii="Times New Roman" w:eastAsia="Times New Roman" w:hAnsi="Times New Roman"/>
          <w:sz w:val="28"/>
          <w:szCs w:val="28"/>
          <w:lang w:eastAsia="ru-RU"/>
        </w:rPr>
        <w:t>Подъезды к гаражам и автостоянкам не должны пересекать основные пешеходные пути, должны быть изолированы от площадок для отдыха, игровых и спортивных площадок.</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4.6.61. </w:t>
      </w:r>
      <w:r w:rsidRPr="00BB1917">
        <w:rPr>
          <w:rFonts w:ascii="Times New Roman" w:eastAsia="Times New Roman" w:hAnsi="Times New Roman"/>
          <w:sz w:val="28"/>
          <w:szCs w:val="28"/>
          <w:lang w:eastAsia="ru-RU"/>
        </w:rPr>
        <w:t>Внешние въезды и выезды многоярусных гаражей-стоянок следует предусматривать раздельными. Следует предусматривать не менее чем по 2 полосы движения на въезде и на выезде (при ширине каждой полосы не менее 3 метров). Допускается располагать въезд и выезд рядом с обязательным разделением проезжей части по направлениям движения (разделительной полосой или разметкой).</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Автостоянки (открытые площадки) и гаражи-стоянки вместимостью до 50 </w:t>
      </w:r>
      <w:proofErr w:type="spellStart"/>
      <w:r w:rsidRPr="00BB1917">
        <w:rPr>
          <w:rFonts w:ascii="Times New Roman" w:eastAsia="Times New Roman" w:hAnsi="Times New Roman"/>
          <w:sz w:val="28"/>
          <w:szCs w:val="28"/>
          <w:lang w:eastAsia="ru-RU"/>
        </w:rPr>
        <w:t>машино-мест</w:t>
      </w:r>
      <w:proofErr w:type="spellEnd"/>
      <w:r w:rsidRPr="00BB1917">
        <w:rPr>
          <w:rFonts w:ascii="Times New Roman" w:eastAsia="Times New Roman" w:hAnsi="Times New Roman"/>
          <w:sz w:val="28"/>
          <w:szCs w:val="28"/>
          <w:lang w:eastAsia="ru-RU"/>
        </w:rPr>
        <w:t xml:space="preserve"> могут иметь совмещенный внешний въезд-выезд шириной не менее 6 метров.</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Перед гаражами-стоянками вместимостью свыше 50 </w:t>
      </w:r>
      <w:proofErr w:type="spellStart"/>
      <w:r w:rsidRPr="00BB1917">
        <w:rPr>
          <w:rFonts w:ascii="Times New Roman" w:eastAsia="Times New Roman" w:hAnsi="Times New Roman"/>
          <w:sz w:val="28"/>
          <w:szCs w:val="28"/>
          <w:lang w:eastAsia="ru-RU"/>
        </w:rPr>
        <w:t>машино-мест</w:t>
      </w:r>
      <w:proofErr w:type="spellEnd"/>
      <w:r w:rsidRPr="00BB1917">
        <w:rPr>
          <w:rFonts w:ascii="Times New Roman" w:eastAsia="Times New Roman" w:hAnsi="Times New Roman"/>
          <w:sz w:val="28"/>
          <w:szCs w:val="28"/>
          <w:lang w:eastAsia="ru-RU"/>
        </w:rPr>
        <w:t xml:space="preserve"> следует предусматривать накопительную площадку из расчета 1 </w:t>
      </w:r>
      <w:proofErr w:type="spellStart"/>
      <w:r w:rsidRPr="00BB1917">
        <w:rPr>
          <w:rFonts w:ascii="Times New Roman" w:eastAsia="Times New Roman" w:hAnsi="Times New Roman"/>
          <w:sz w:val="28"/>
          <w:szCs w:val="28"/>
          <w:lang w:eastAsia="ru-RU"/>
        </w:rPr>
        <w:t>машино-место</w:t>
      </w:r>
      <w:proofErr w:type="spellEnd"/>
      <w:r w:rsidRPr="00BB1917">
        <w:rPr>
          <w:rFonts w:ascii="Times New Roman" w:eastAsia="Times New Roman" w:hAnsi="Times New Roman"/>
          <w:sz w:val="28"/>
          <w:szCs w:val="28"/>
          <w:lang w:eastAsia="ru-RU"/>
        </w:rPr>
        <w:t xml:space="preserve"> на каждые 100 автомобилей, но не менее чем площадка для парковки 2 пожарных автомашин.</w:t>
      </w:r>
    </w:p>
    <w:p w:rsid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В исторической застройке при размещении гаражей-стоянок под жилыми зданиями разрыв от въездов в гаражи-стоянки до окон помещений должен быть не менее 15 метров, при выполнении необходимых условий пожарной безопасности (устройство козырька, применение огнеупорных конструкций, регламентация режима функционирования).</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4.6.62. </w:t>
      </w:r>
      <w:r w:rsidRPr="00BB1917">
        <w:rPr>
          <w:rFonts w:ascii="Times New Roman" w:eastAsia="Times New Roman" w:hAnsi="Times New Roman"/>
          <w:sz w:val="28"/>
          <w:szCs w:val="28"/>
          <w:lang w:eastAsia="ru-RU"/>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(га) для станций:</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   на 10 постов     - 1,0</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    на 15 постов     - 1,5</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    на 25 постов     - 2,0</w:t>
      </w:r>
    </w:p>
    <w:p w:rsid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    на 40 постов     - 3,5.</w:t>
      </w:r>
    </w:p>
    <w:p w:rsidR="00BB1917" w:rsidRPr="00BB1917" w:rsidRDefault="00BB1917" w:rsidP="00BB1917">
      <w:pPr>
        <w:pStyle w:val="ConsPlusNormal"/>
        <w:widowControl/>
        <w:ind w:firstLine="540"/>
        <w:rPr>
          <w:rFonts w:ascii="Times New Roman" w:eastAsia="Times New Roman" w:hAnsi="Times New Roman"/>
          <w:sz w:val="28"/>
          <w:szCs w:val="28"/>
          <w:lang w:eastAsia="ru-RU"/>
        </w:rPr>
      </w:pPr>
      <w:r>
        <w:rPr>
          <w:rFonts w:ascii="Times New Roman" w:eastAsia="Times New Roman" w:hAnsi="Times New Roman"/>
          <w:sz w:val="28"/>
          <w:szCs w:val="28"/>
          <w:lang w:eastAsia="ru-RU"/>
        </w:rPr>
        <w:t>4.6.63</w:t>
      </w:r>
      <w:r w:rsidRPr="00BB1917">
        <w:rPr>
          <w:rFonts w:ascii="Times New Roman" w:eastAsia="Times New Roman" w:hAnsi="Times New Roman"/>
          <w:sz w:val="28"/>
          <w:szCs w:val="28"/>
          <w:lang w:eastAsia="ru-RU"/>
        </w:rPr>
        <w:t xml:space="preserve">. Расстояния от станций технического обслуживания автомобилей до жилых домов и общественных зданий, а также участков школ, детских яслей-садов и лечебных учреждений стационарного типа, размещаемых на застроенных территориях, следует принимать не менее приведенных в таблице </w:t>
      </w:r>
      <w:r>
        <w:rPr>
          <w:rFonts w:ascii="Times New Roman" w:eastAsia="Times New Roman" w:hAnsi="Times New Roman"/>
          <w:sz w:val="28"/>
          <w:szCs w:val="28"/>
          <w:lang w:eastAsia="ru-RU"/>
        </w:rPr>
        <w:t>4.46</w:t>
      </w:r>
      <w:r w:rsidRPr="00BB1917">
        <w:rPr>
          <w:rFonts w:ascii="Times New Roman" w:eastAsia="Times New Roman" w:hAnsi="Times New Roman"/>
          <w:sz w:val="28"/>
          <w:szCs w:val="28"/>
          <w:lang w:eastAsia="ru-RU"/>
        </w:rPr>
        <w:t>.</w:t>
      </w:r>
    </w:p>
    <w:p w:rsidR="00BB1917" w:rsidRPr="00BB1917" w:rsidRDefault="00BB1917" w:rsidP="00BB1917">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4.46</w:t>
      </w:r>
    </w:p>
    <w:p w:rsidR="00BB1917" w:rsidRPr="00BB1917" w:rsidRDefault="00BB1917" w:rsidP="00BB1917">
      <w:pPr>
        <w:autoSpaceDE w:val="0"/>
        <w:autoSpaceDN w:val="0"/>
        <w:adjustRightInd w:val="0"/>
        <w:spacing w:after="0" w:line="240" w:lineRule="auto"/>
        <w:jc w:val="right"/>
        <w:rPr>
          <w:rFonts w:ascii="Arial" w:eastAsia="Times New Roman" w:hAnsi="Arial" w:cs="Arial"/>
          <w:sz w:val="20"/>
          <w:szCs w:val="20"/>
          <w:lang w:eastAsia="ru-RU"/>
        </w:rPr>
      </w:pPr>
    </w:p>
    <w:tbl>
      <w:tblPr>
        <w:tblW w:w="0" w:type="auto"/>
        <w:jc w:val="center"/>
        <w:tblInd w:w="70" w:type="dxa"/>
        <w:tblLayout w:type="fixed"/>
        <w:tblCellMar>
          <w:left w:w="70" w:type="dxa"/>
          <w:right w:w="70" w:type="dxa"/>
        </w:tblCellMar>
        <w:tblLook w:val="0000"/>
      </w:tblPr>
      <w:tblGrid>
        <w:gridCol w:w="5400"/>
        <w:gridCol w:w="1755"/>
        <w:gridCol w:w="1620"/>
      </w:tblGrid>
      <w:tr w:rsidR="00BB1917" w:rsidRPr="00BB1917" w:rsidTr="00BB1917">
        <w:trPr>
          <w:cantSplit/>
          <w:trHeight w:val="600"/>
          <w:jc w:val="center"/>
        </w:trPr>
        <w:tc>
          <w:tcPr>
            <w:tcW w:w="5400" w:type="dxa"/>
            <w:vMerge w:val="restart"/>
            <w:tcBorders>
              <w:top w:val="single" w:sz="6" w:space="0" w:color="auto"/>
              <w:left w:val="single" w:sz="6" w:space="0" w:color="auto"/>
              <w:bottom w:val="nil"/>
              <w:right w:val="single" w:sz="6" w:space="0" w:color="auto"/>
            </w:tcBorders>
            <w:shd w:val="clear" w:color="auto" w:fill="EEECE1" w:themeFill="background2"/>
          </w:tcPr>
          <w:p w:rsidR="00BB1917" w:rsidRPr="00BB1917" w:rsidRDefault="00BB1917" w:rsidP="00BB1917">
            <w:pPr>
              <w:autoSpaceDE w:val="0"/>
              <w:autoSpaceDN w:val="0"/>
              <w:adjustRightInd w:val="0"/>
              <w:spacing w:after="0" w:line="240" w:lineRule="auto"/>
              <w:rPr>
                <w:rFonts w:ascii="Times New Roman" w:eastAsia="Times New Roman" w:hAnsi="Times New Roman"/>
                <w:b/>
                <w:sz w:val="24"/>
                <w:szCs w:val="24"/>
                <w:lang w:eastAsia="ru-RU"/>
              </w:rPr>
            </w:pPr>
            <w:r w:rsidRPr="00BB1917">
              <w:rPr>
                <w:rFonts w:ascii="Times New Roman" w:eastAsia="Times New Roman" w:hAnsi="Times New Roman"/>
                <w:b/>
                <w:sz w:val="24"/>
                <w:szCs w:val="24"/>
                <w:lang w:eastAsia="ru-RU"/>
              </w:rPr>
              <w:t xml:space="preserve">Здания, до которых определяется    </w:t>
            </w:r>
            <w:r w:rsidRPr="00BB1917">
              <w:rPr>
                <w:rFonts w:ascii="Times New Roman" w:eastAsia="Times New Roman" w:hAnsi="Times New Roman"/>
                <w:b/>
                <w:sz w:val="24"/>
                <w:szCs w:val="24"/>
                <w:lang w:eastAsia="ru-RU"/>
              </w:rPr>
              <w:br/>
              <w:t xml:space="preserve">расстояние               </w:t>
            </w:r>
          </w:p>
        </w:tc>
        <w:tc>
          <w:tcPr>
            <w:tcW w:w="3375"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BB1917" w:rsidRPr="00BB1917" w:rsidRDefault="00BB1917" w:rsidP="00BB1917">
            <w:pPr>
              <w:autoSpaceDE w:val="0"/>
              <w:autoSpaceDN w:val="0"/>
              <w:adjustRightInd w:val="0"/>
              <w:spacing w:after="0" w:line="240" w:lineRule="auto"/>
              <w:rPr>
                <w:rFonts w:ascii="Times New Roman" w:eastAsia="Times New Roman" w:hAnsi="Times New Roman"/>
                <w:b/>
                <w:sz w:val="24"/>
                <w:szCs w:val="24"/>
                <w:lang w:eastAsia="ru-RU"/>
              </w:rPr>
            </w:pPr>
            <w:r w:rsidRPr="00BB1917">
              <w:rPr>
                <w:rFonts w:ascii="Times New Roman" w:eastAsia="Times New Roman" w:hAnsi="Times New Roman"/>
                <w:b/>
                <w:sz w:val="24"/>
                <w:szCs w:val="24"/>
                <w:lang w:eastAsia="ru-RU"/>
              </w:rPr>
              <w:t xml:space="preserve">Расстояние от станций  </w:t>
            </w:r>
            <w:r w:rsidRPr="00BB1917">
              <w:rPr>
                <w:rFonts w:ascii="Times New Roman" w:eastAsia="Times New Roman" w:hAnsi="Times New Roman"/>
                <w:b/>
                <w:sz w:val="24"/>
                <w:szCs w:val="24"/>
                <w:lang w:eastAsia="ru-RU"/>
              </w:rPr>
              <w:br/>
              <w:t xml:space="preserve">технического      </w:t>
            </w:r>
            <w:r w:rsidRPr="00BB1917">
              <w:rPr>
                <w:rFonts w:ascii="Times New Roman" w:eastAsia="Times New Roman" w:hAnsi="Times New Roman"/>
                <w:b/>
                <w:sz w:val="24"/>
                <w:szCs w:val="24"/>
                <w:lang w:eastAsia="ru-RU"/>
              </w:rPr>
              <w:br/>
              <w:t xml:space="preserve">обслуживания, м, при  </w:t>
            </w:r>
            <w:r w:rsidRPr="00BB1917">
              <w:rPr>
                <w:rFonts w:ascii="Times New Roman" w:eastAsia="Times New Roman" w:hAnsi="Times New Roman"/>
                <w:b/>
                <w:sz w:val="24"/>
                <w:szCs w:val="24"/>
                <w:lang w:eastAsia="ru-RU"/>
              </w:rPr>
              <w:br/>
              <w:t xml:space="preserve">числе постов      </w:t>
            </w:r>
          </w:p>
        </w:tc>
      </w:tr>
      <w:tr w:rsidR="00BB1917" w:rsidRPr="00BB1917" w:rsidTr="00BB1917">
        <w:trPr>
          <w:cantSplit/>
          <w:trHeight w:val="360"/>
          <w:jc w:val="center"/>
        </w:trPr>
        <w:tc>
          <w:tcPr>
            <w:tcW w:w="5400" w:type="dxa"/>
            <w:vMerge/>
            <w:tcBorders>
              <w:top w:val="nil"/>
              <w:left w:val="single" w:sz="6" w:space="0" w:color="auto"/>
              <w:bottom w:val="single" w:sz="6" w:space="0" w:color="auto"/>
              <w:right w:val="single" w:sz="6" w:space="0" w:color="auto"/>
            </w:tcBorders>
            <w:shd w:val="clear" w:color="auto" w:fill="EEECE1" w:themeFill="background2"/>
          </w:tcPr>
          <w:p w:rsidR="00BB1917" w:rsidRPr="00BB1917" w:rsidRDefault="00BB1917" w:rsidP="00BB1917">
            <w:pPr>
              <w:autoSpaceDE w:val="0"/>
              <w:autoSpaceDN w:val="0"/>
              <w:adjustRightInd w:val="0"/>
              <w:spacing w:after="0" w:line="240" w:lineRule="auto"/>
              <w:rPr>
                <w:rFonts w:ascii="Times New Roman" w:eastAsia="Times New Roman" w:hAnsi="Times New Roman"/>
                <w:b/>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shd w:val="clear" w:color="auto" w:fill="EEECE1" w:themeFill="background2"/>
          </w:tcPr>
          <w:p w:rsidR="00BB1917" w:rsidRPr="00BB1917" w:rsidRDefault="00BB1917" w:rsidP="00BB1917">
            <w:pPr>
              <w:autoSpaceDE w:val="0"/>
              <w:autoSpaceDN w:val="0"/>
              <w:adjustRightInd w:val="0"/>
              <w:spacing w:after="0" w:line="240" w:lineRule="auto"/>
              <w:rPr>
                <w:rFonts w:ascii="Times New Roman" w:eastAsia="Times New Roman" w:hAnsi="Times New Roman"/>
                <w:b/>
                <w:sz w:val="24"/>
                <w:szCs w:val="24"/>
                <w:lang w:eastAsia="ru-RU"/>
              </w:rPr>
            </w:pPr>
            <w:r w:rsidRPr="00BB1917">
              <w:rPr>
                <w:rFonts w:ascii="Times New Roman" w:eastAsia="Times New Roman" w:hAnsi="Times New Roman"/>
                <w:b/>
                <w:sz w:val="24"/>
                <w:szCs w:val="24"/>
                <w:lang w:eastAsia="ru-RU"/>
              </w:rPr>
              <w:t xml:space="preserve">10 и менее </w:t>
            </w:r>
          </w:p>
        </w:tc>
        <w:tc>
          <w:tcPr>
            <w:tcW w:w="1620" w:type="dxa"/>
            <w:tcBorders>
              <w:top w:val="single" w:sz="6" w:space="0" w:color="auto"/>
              <w:left w:val="single" w:sz="6" w:space="0" w:color="auto"/>
              <w:bottom w:val="single" w:sz="6" w:space="0" w:color="auto"/>
              <w:right w:val="single" w:sz="6" w:space="0" w:color="auto"/>
            </w:tcBorders>
            <w:shd w:val="clear" w:color="auto" w:fill="EEECE1" w:themeFill="background2"/>
          </w:tcPr>
          <w:p w:rsidR="00BB1917" w:rsidRPr="00BB1917" w:rsidRDefault="00BB1917" w:rsidP="00BB1917">
            <w:pPr>
              <w:autoSpaceDE w:val="0"/>
              <w:autoSpaceDN w:val="0"/>
              <w:adjustRightInd w:val="0"/>
              <w:spacing w:after="0" w:line="240" w:lineRule="auto"/>
              <w:rPr>
                <w:rFonts w:ascii="Times New Roman" w:eastAsia="Times New Roman" w:hAnsi="Times New Roman"/>
                <w:b/>
                <w:sz w:val="24"/>
                <w:szCs w:val="24"/>
                <w:lang w:eastAsia="ru-RU"/>
              </w:rPr>
            </w:pPr>
            <w:r w:rsidRPr="00BB1917">
              <w:rPr>
                <w:rFonts w:ascii="Times New Roman" w:eastAsia="Times New Roman" w:hAnsi="Times New Roman"/>
                <w:b/>
                <w:sz w:val="24"/>
                <w:szCs w:val="24"/>
                <w:lang w:eastAsia="ru-RU"/>
              </w:rPr>
              <w:t xml:space="preserve">11 - 30 и </w:t>
            </w:r>
            <w:r w:rsidRPr="00BB1917">
              <w:rPr>
                <w:rFonts w:ascii="Times New Roman" w:eastAsia="Times New Roman" w:hAnsi="Times New Roman"/>
                <w:b/>
                <w:sz w:val="24"/>
                <w:szCs w:val="24"/>
                <w:lang w:eastAsia="ru-RU"/>
              </w:rPr>
              <w:br/>
              <w:t xml:space="preserve">более   </w:t>
            </w:r>
          </w:p>
        </w:tc>
      </w:tr>
      <w:tr w:rsidR="00BB1917" w:rsidRPr="00BB1917" w:rsidTr="00BB1917">
        <w:trPr>
          <w:cantSplit/>
          <w:trHeight w:val="360"/>
          <w:jc w:val="center"/>
        </w:trPr>
        <w:tc>
          <w:tcPr>
            <w:tcW w:w="540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Жилые дома (в  том  числе  торцы  жилых</w:t>
            </w:r>
            <w:r w:rsidRPr="00BB1917">
              <w:rPr>
                <w:rFonts w:ascii="Times New Roman" w:eastAsia="Times New Roman" w:hAnsi="Times New Roman"/>
                <w:sz w:val="24"/>
                <w:szCs w:val="24"/>
                <w:lang w:eastAsia="ru-RU"/>
              </w:rPr>
              <w:br/>
              <w:t xml:space="preserve">домов без окон)                        </w:t>
            </w:r>
          </w:p>
        </w:tc>
        <w:tc>
          <w:tcPr>
            <w:tcW w:w="1755"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25     </w:t>
            </w:r>
          </w:p>
        </w:tc>
        <w:tc>
          <w:tcPr>
            <w:tcW w:w="162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50     </w:t>
            </w:r>
          </w:p>
        </w:tc>
      </w:tr>
      <w:tr w:rsidR="00BB1917" w:rsidRPr="00BB1917" w:rsidTr="00BB1917">
        <w:trPr>
          <w:cantSplit/>
          <w:trHeight w:val="240"/>
          <w:jc w:val="center"/>
        </w:trPr>
        <w:tc>
          <w:tcPr>
            <w:tcW w:w="540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Общественные здания                    </w:t>
            </w:r>
          </w:p>
        </w:tc>
        <w:tc>
          <w:tcPr>
            <w:tcW w:w="1755"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25     </w:t>
            </w:r>
          </w:p>
        </w:tc>
        <w:tc>
          <w:tcPr>
            <w:tcW w:w="162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50     </w:t>
            </w:r>
          </w:p>
        </w:tc>
      </w:tr>
      <w:tr w:rsidR="00BB1917" w:rsidRPr="00BB1917" w:rsidTr="00BB1917">
        <w:trPr>
          <w:cantSplit/>
          <w:trHeight w:val="360"/>
          <w:jc w:val="center"/>
        </w:trPr>
        <w:tc>
          <w:tcPr>
            <w:tcW w:w="540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Общеобразовательные  школы  и   детские</w:t>
            </w:r>
            <w:r w:rsidRPr="00BB1917">
              <w:rPr>
                <w:rFonts w:ascii="Times New Roman" w:eastAsia="Times New Roman" w:hAnsi="Times New Roman"/>
                <w:sz w:val="24"/>
                <w:szCs w:val="24"/>
                <w:lang w:eastAsia="ru-RU"/>
              </w:rPr>
              <w:br/>
              <w:t xml:space="preserve">дошкольные учреждения                  </w:t>
            </w:r>
          </w:p>
        </w:tc>
        <w:tc>
          <w:tcPr>
            <w:tcW w:w="1755"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50     </w:t>
            </w:r>
          </w:p>
        </w:tc>
        <w:tc>
          <w:tcPr>
            <w:tcW w:w="162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&lt;*&gt;    </w:t>
            </w:r>
          </w:p>
        </w:tc>
      </w:tr>
      <w:tr w:rsidR="00BB1917" w:rsidRPr="00BB1917" w:rsidTr="00BB1917">
        <w:trPr>
          <w:cantSplit/>
          <w:trHeight w:val="240"/>
          <w:jc w:val="center"/>
        </w:trPr>
        <w:tc>
          <w:tcPr>
            <w:tcW w:w="540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Лечебные учреждения со стационаром     </w:t>
            </w:r>
          </w:p>
        </w:tc>
        <w:tc>
          <w:tcPr>
            <w:tcW w:w="1755"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50     </w:t>
            </w:r>
          </w:p>
        </w:tc>
        <w:tc>
          <w:tcPr>
            <w:tcW w:w="162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&lt;*&gt;    </w:t>
            </w:r>
          </w:p>
        </w:tc>
      </w:tr>
    </w:tbl>
    <w:p w:rsidR="00BB1917" w:rsidRPr="00BB1917" w:rsidRDefault="00BB1917" w:rsidP="00BB1917">
      <w:pPr>
        <w:autoSpaceDE w:val="0"/>
        <w:autoSpaceDN w:val="0"/>
        <w:adjustRightInd w:val="0"/>
        <w:spacing w:after="0" w:line="240" w:lineRule="auto"/>
        <w:ind w:firstLine="540"/>
        <w:jc w:val="both"/>
        <w:rPr>
          <w:rFonts w:ascii="Arial" w:eastAsia="Times New Roman" w:hAnsi="Arial" w:cs="Arial"/>
          <w:sz w:val="20"/>
          <w:szCs w:val="20"/>
          <w:lang w:eastAsia="ru-RU"/>
        </w:rPr>
      </w:pPr>
    </w:p>
    <w:p w:rsidR="00BB1917" w:rsidRPr="00BB1917" w:rsidRDefault="00BB1917" w:rsidP="00BB191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w:t>
      </w:r>
    </w:p>
    <w:p w:rsidR="00BB1917" w:rsidRPr="00BB1917" w:rsidRDefault="00BB1917" w:rsidP="00BB191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&lt;*&gt; Определяется по согласованию с территориальными органами Федеральной службы по надзору в сфере защиты прав потребителя и благополучия человека.</w:t>
      </w:r>
    </w:p>
    <w:p w:rsidR="00BB1917" w:rsidRPr="00BB1917" w:rsidRDefault="00BB1917" w:rsidP="00BB1917">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BB1917" w:rsidRPr="00BB1917" w:rsidRDefault="00BB1917" w:rsidP="00BB191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Примечание:</w:t>
      </w:r>
    </w:p>
    <w:p w:rsidR="00BB1917" w:rsidRPr="00BB1917" w:rsidRDefault="00BB1917" w:rsidP="00BB191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1. Расстояния исчисляются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границ участка станции технического обслуживания.</w:t>
      </w:r>
    </w:p>
    <w:p w:rsidR="00BB1917" w:rsidRPr="00BB1917" w:rsidRDefault="00BB1917" w:rsidP="00BB191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2. Станции технического обслуживания при числе постов более 30 следует размещать вне жилых районов на производственных территориях. Расстояния определяются по согласованию с органами Государственного санитарно-эпидемиологического надзора, но не менее 100 метров от жилых домов.</w:t>
      </w:r>
    </w:p>
    <w:p w:rsidR="001F72A7" w:rsidRDefault="00BB1917" w:rsidP="001F72A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4.6.64. </w:t>
      </w:r>
      <w:r w:rsidR="001F72A7" w:rsidRPr="001F72A7">
        <w:rPr>
          <w:rFonts w:ascii="Times New Roman" w:eastAsia="Times New Roman" w:hAnsi="Times New Roman"/>
          <w:sz w:val="28"/>
          <w:szCs w:val="28"/>
          <w:lang w:eastAsia="ru-RU"/>
        </w:rPr>
        <w:t>Автозаправочные станции (АЗС) следует проектировать из расчета одна топливораздаточная колонка на 1200 легковых автомобилей, принимая размеры их земел</w:t>
      </w:r>
      <w:r w:rsidR="001F72A7">
        <w:rPr>
          <w:rFonts w:ascii="Times New Roman" w:eastAsia="Times New Roman" w:hAnsi="Times New Roman"/>
          <w:sz w:val="28"/>
          <w:szCs w:val="28"/>
          <w:lang w:eastAsia="ru-RU"/>
        </w:rPr>
        <w:t>ьных участков (га) для станций:</w:t>
      </w:r>
    </w:p>
    <w:p w:rsidR="001F72A7" w:rsidRPr="001F72A7" w:rsidRDefault="001F72A7" w:rsidP="001F72A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F72A7">
        <w:rPr>
          <w:rFonts w:ascii="Times New Roman" w:eastAsia="Times New Roman" w:hAnsi="Times New Roman"/>
          <w:sz w:val="28"/>
          <w:szCs w:val="28"/>
          <w:lang w:eastAsia="ru-RU"/>
        </w:rPr>
        <w:t>на 2 колонки     - 0,1</w:t>
      </w:r>
    </w:p>
    <w:p w:rsidR="001F72A7" w:rsidRPr="001F72A7" w:rsidRDefault="001F72A7" w:rsidP="001F72A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2A7">
        <w:rPr>
          <w:rFonts w:ascii="Times New Roman" w:eastAsia="Times New Roman" w:hAnsi="Times New Roman"/>
          <w:sz w:val="28"/>
          <w:szCs w:val="28"/>
          <w:lang w:eastAsia="ru-RU"/>
        </w:rPr>
        <w:t xml:space="preserve">    на 5 колонок     - 0,2</w:t>
      </w:r>
    </w:p>
    <w:p w:rsidR="001F72A7" w:rsidRPr="001F72A7" w:rsidRDefault="001F72A7" w:rsidP="001F72A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2A7">
        <w:rPr>
          <w:rFonts w:ascii="Times New Roman" w:eastAsia="Times New Roman" w:hAnsi="Times New Roman"/>
          <w:sz w:val="28"/>
          <w:szCs w:val="28"/>
          <w:lang w:eastAsia="ru-RU"/>
        </w:rPr>
        <w:t xml:space="preserve">    на 7 колонок     - 0,3</w:t>
      </w:r>
    </w:p>
    <w:p w:rsidR="001F72A7" w:rsidRPr="001F72A7" w:rsidRDefault="001F72A7" w:rsidP="001F72A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2A7">
        <w:rPr>
          <w:rFonts w:ascii="Times New Roman" w:eastAsia="Times New Roman" w:hAnsi="Times New Roman"/>
          <w:sz w:val="28"/>
          <w:szCs w:val="28"/>
          <w:lang w:eastAsia="ru-RU"/>
        </w:rPr>
        <w:t xml:space="preserve">    на 9 колонок     - 0,35</w:t>
      </w:r>
    </w:p>
    <w:p w:rsidR="001F72A7" w:rsidRDefault="001F72A7" w:rsidP="001F72A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2A7">
        <w:rPr>
          <w:rFonts w:ascii="Times New Roman" w:eastAsia="Times New Roman" w:hAnsi="Times New Roman"/>
          <w:sz w:val="28"/>
          <w:szCs w:val="28"/>
          <w:lang w:eastAsia="ru-RU"/>
        </w:rPr>
        <w:t xml:space="preserve">    на 11 колонок    - 0,4.</w:t>
      </w:r>
    </w:p>
    <w:p w:rsidR="00AB3805" w:rsidRPr="00AB3805" w:rsidRDefault="001F72A7" w:rsidP="00AB38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4.6.65. </w:t>
      </w:r>
      <w:r w:rsidR="00AB3805" w:rsidRPr="00AB3805">
        <w:rPr>
          <w:rFonts w:ascii="Times New Roman" w:eastAsia="Times New Roman" w:hAnsi="Times New Roman"/>
          <w:sz w:val="28"/>
          <w:szCs w:val="28"/>
          <w:lang w:eastAsia="ru-RU"/>
        </w:rPr>
        <w:t xml:space="preserve">Расстояния от АЗС с подземными резервуарами для хранения жидкого топлива и автомобильных газонаполнительных станций до границ </w:t>
      </w:r>
      <w:r w:rsidR="00AB3805" w:rsidRPr="00AB3805">
        <w:rPr>
          <w:rFonts w:ascii="Times New Roman" w:eastAsia="Times New Roman" w:hAnsi="Times New Roman"/>
          <w:sz w:val="28"/>
          <w:szCs w:val="28"/>
          <w:lang w:eastAsia="ru-RU"/>
        </w:rPr>
        <w:lastRenderedPageBreak/>
        <w:t>земельных участков детских дошкольных учреждений, общеобразовательных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100 метров. Указанное расстояние следует определять от топливораздаточных колонок и подземных резервуаров для хранения жидкого топлива.</w:t>
      </w:r>
    </w:p>
    <w:p w:rsidR="001F72A7" w:rsidRDefault="00AB3805" w:rsidP="00AB38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B3805">
        <w:rPr>
          <w:rFonts w:ascii="Times New Roman" w:eastAsia="Times New Roman" w:hAnsi="Times New Roman"/>
          <w:sz w:val="28"/>
          <w:szCs w:val="28"/>
          <w:lang w:eastAsia="ru-RU"/>
        </w:rPr>
        <w:t>Расстояния от АЗС, предназначенных для заправки только легковых автомобилей в количестве не более 500 машин в сутки, до указанных объектов допускается уменьшать, но принимать не менее 50 метров.</w:t>
      </w:r>
    </w:p>
    <w:p w:rsidR="00AB3805" w:rsidRDefault="00AB3805" w:rsidP="00AB38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4.6.66. </w:t>
      </w:r>
      <w:r w:rsidR="00CE692B" w:rsidRPr="00CE692B">
        <w:rPr>
          <w:rFonts w:ascii="Times New Roman" w:eastAsia="Times New Roman" w:hAnsi="Times New Roman"/>
          <w:sz w:val="28"/>
          <w:szCs w:val="28"/>
          <w:lang w:eastAsia="ru-RU"/>
        </w:rPr>
        <w:t xml:space="preserve">Запрещается размещать автозаправочные и газонаполнительные станции и другие источники повышенной опасности на расстоянии менее 25 метров от посадочных, разворотных и </w:t>
      </w:r>
      <w:proofErr w:type="spellStart"/>
      <w:r w:rsidR="00CE692B" w:rsidRPr="00CE692B">
        <w:rPr>
          <w:rFonts w:ascii="Times New Roman" w:eastAsia="Times New Roman" w:hAnsi="Times New Roman"/>
          <w:sz w:val="28"/>
          <w:szCs w:val="28"/>
          <w:lang w:eastAsia="ru-RU"/>
        </w:rPr>
        <w:t>отстойно-разворотных</w:t>
      </w:r>
      <w:proofErr w:type="spellEnd"/>
      <w:r w:rsidR="00CE692B" w:rsidRPr="00CE692B">
        <w:rPr>
          <w:rFonts w:ascii="Times New Roman" w:eastAsia="Times New Roman" w:hAnsi="Times New Roman"/>
          <w:sz w:val="28"/>
          <w:szCs w:val="28"/>
          <w:lang w:eastAsia="ru-RU"/>
        </w:rPr>
        <w:t xml:space="preserve"> площадок пассажирского транспорта, пешеходных переходов.</w:t>
      </w:r>
    </w:p>
    <w:p w:rsidR="00CE692B" w:rsidRPr="00CE692B" w:rsidRDefault="00CE692B" w:rsidP="00CE692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4.6.67. </w:t>
      </w:r>
      <w:r w:rsidRPr="00CE692B">
        <w:rPr>
          <w:rFonts w:ascii="Times New Roman" w:eastAsia="Times New Roman" w:hAnsi="Times New Roman"/>
          <w:sz w:val="28"/>
          <w:szCs w:val="28"/>
          <w:lang w:eastAsia="ru-RU"/>
        </w:rPr>
        <w:t xml:space="preserve">Моечные пункты автотранспорта (мойки) размещаются в составе предприятий по обслуживанию автомобилей в соответствии с требованиями ВСН 01-89 «Предприятия по обслуживанию автомобилей». </w:t>
      </w:r>
    </w:p>
    <w:p w:rsidR="00CE692B" w:rsidRPr="00CE692B" w:rsidRDefault="00CE692B" w:rsidP="00CE692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E692B">
        <w:rPr>
          <w:rFonts w:ascii="Times New Roman" w:eastAsia="Times New Roman" w:hAnsi="Times New Roman"/>
          <w:sz w:val="28"/>
          <w:szCs w:val="28"/>
          <w:lang w:eastAsia="ru-RU"/>
        </w:rPr>
        <w:t xml:space="preserve">Допускается размещение моечных пунктов легковых автомобилей вне указанных предприятий, в том числе и на селитебной территории, в соответствии с требованиями </w:t>
      </w:r>
      <w:proofErr w:type="spellStart"/>
      <w:r w:rsidRPr="00CE692B">
        <w:rPr>
          <w:rFonts w:ascii="Times New Roman" w:eastAsia="Times New Roman" w:hAnsi="Times New Roman"/>
          <w:sz w:val="28"/>
          <w:szCs w:val="28"/>
          <w:lang w:eastAsia="ru-RU"/>
        </w:rPr>
        <w:t>СанПиН</w:t>
      </w:r>
      <w:proofErr w:type="spellEnd"/>
      <w:r w:rsidRPr="00CE692B">
        <w:rPr>
          <w:rFonts w:ascii="Times New Roman" w:eastAsia="Times New Roman" w:hAnsi="Times New Roman"/>
          <w:sz w:val="28"/>
          <w:szCs w:val="28"/>
          <w:lang w:eastAsia="ru-RU"/>
        </w:rPr>
        <w:t xml:space="preserve"> 2.2.1/2.1.1.1200-03 «Санитарно-защитные зоны и санитарная классификация предприятий, сооружений и иных объектов», в том числе при установлении санитарно-защитных зон, м: </w:t>
      </w:r>
    </w:p>
    <w:p w:rsidR="00CE692B" w:rsidRPr="00CE692B" w:rsidRDefault="00CE692B" w:rsidP="00CE692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E692B">
        <w:rPr>
          <w:rFonts w:ascii="Times New Roman" w:eastAsia="Times New Roman" w:hAnsi="Times New Roman"/>
          <w:sz w:val="28"/>
          <w:szCs w:val="28"/>
          <w:lang w:eastAsia="ru-RU"/>
        </w:rPr>
        <w:t xml:space="preserve">- для моек грузовых автомобилей портального типа - 100 (размещаются в границах промышленных и коммунально-складских зон, на магистралях на въезде в поселение, на территории автотранспортных предприятий); </w:t>
      </w:r>
    </w:p>
    <w:p w:rsidR="00CE692B" w:rsidRPr="00CE692B" w:rsidRDefault="00CE692B" w:rsidP="00CE692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E692B">
        <w:rPr>
          <w:rFonts w:ascii="Times New Roman" w:eastAsia="Times New Roman" w:hAnsi="Times New Roman"/>
          <w:sz w:val="28"/>
          <w:szCs w:val="28"/>
          <w:lang w:eastAsia="ru-RU"/>
        </w:rPr>
        <w:t>- для моек автомобилей с количеством постов от 2 до 5 - 100;</w:t>
      </w:r>
    </w:p>
    <w:p w:rsidR="00CE692B" w:rsidRDefault="00CE692B" w:rsidP="00CE692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E692B">
        <w:rPr>
          <w:rFonts w:ascii="Times New Roman" w:eastAsia="Times New Roman" w:hAnsi="Times New Roman"/>
          <w:sz w:val="28"/>
          <w:szCs w:val="28"/>
          <w:lang w:eastAsia="ru-RU"/>
        </w:rPr>
        <w:t>- для моек автомобилей до двух постов - 50.</w:t>
      </w:r>
    </w:p>
    <w:p w:rsidR="000357FB" w:rsidRDefault="000357FB" w:rsidP="00CE692B">
      <w:pPr>
        <w:spacing w:after="0" w:line="240" w:lineRule="auto"/>
        <w:jc w:val="both"/>
        <w:rPr>
          <w:rFonts w:ascii="Times New Roman" w:hAnsi="Times New Roman"/>
          <w:sz w:val="28"/>
          <w:szCs w:val="28"/>
        </w:rPr>
      </w:pPr>
    </w:p>
    <w:p w:rsidR="000357FB" w:rsidRPr="00337621" w:rsidRDefault="00361BA2" w:rsidP="00361BA2">
      <w:pPr>
        <w:pStyle w:val="a7"/>
        <w:numPr>
          <w:ilvl w:val="1"/>
          <w:numId w:val="16"/>
        </w:numPr>
        <w:spacing w:after="0" w:line="240" w:lineRule="auto"/>
        <w:jc w:val="center"/>
        <w:outlineLvl w:val="1"/>
        <w:rPr>
          <w:rFonts w:ascii="Times New Roman" w:hAnsi="Times New Roman"/>
          <w:b/>
          <w:sz w:val="28"/>
          <w:szCs w:val="28"/>
        </w:rPr>
      </w:pPr>
      <w:bookmarkStart w:id="49" w:name="_Toc428345587"/>
      <w:r w:rsidRPr="00361BA2">
        <w:rPr>
          <w:rFonts w:ascii="Times New Roman" w:hAnsi="Times New Roman"/>
          <w:b/>
          <w:sz w:val="28"/>
          <w:szCs w:val="28"/>
        </w:rPr>
        <w:t>Расчетные показатели, устанавливаемые для объектов, имеющих промышленное и коммунально-складское назначение</w:t>
      </w:r>
      <w:bookmarkEnd w:id="49"/>
    </w:p>
    <w:p w:rsidR="0005061A" w:rsidRDefault="0005061A" w:rsidP="00E579C3">
      <w:pPr>
        <w:spacing w:after="0" w:line="240" w:lineRule="auto"/>
        <w:ind w:firstLine="708"/>
        <w:jc w:val="both"/>
        <w:rPr>
          <w:rFonts w:ascii="Times New Roman" w:hAnsi="Times New Roman"/>
          <w:sz w:val="28"/>
          <w:szCs w:val="28"/>
        </w:rPr>
      </w:pPr>
    </w:p>
    <w:p w:rsidR="00361BA2" w:rsidRPr="00361BA2" w:rsidRDefault="00710225" w:rsidP="00361BA2">
      <w:pPr>
        <w:spacing w:after="0" w:line="240" w:lineRule="auto"/>
        <w:ind w:firstLine="708"/>
        <w:jc w:val="both"/>
        <w:rPr>
          <w:rFonts w:ascii="Times New Roman" w:hAnsi="Times New Roman"/>
          <w:sz w:val="28"/>
          <w:szCs w:val="28"/>
        </w:rPr>
      </w:pPr>
      <w:r>
        <w:rPr>
          <w:rFonts w:ascii="Times New Roman" w:hAnsi="Times New Roman"/>
          <w:sz w:val="28"/>
          <w:szCs w:val="28"/>
        </w:rPr>
        <w:t>4</w:t>
      </w:r>
      <w:r w:rsidR="0005061A">
        <w:rPr>
          <w:rFonts w:ascii="Times New Roman" w:hAnsi="Times New Roman"/>
          <w:sz w:val="28"/>
          <w:szCs w:val="28"/>
        </w:rPr>
        <w:t>.</w:t>
      </w:r>
      <w:r w:rsidR="00361BA2">
        <w:rPr>
          <w:rFonts w:ascii="Times New Roman" w:hAnsi="Times New Roman"/>
          <w:sz w:val="28"/>
          <w:szCs w:val="28"/>
        </w:rPr>
        <w:t>7</w:t>
      </w:r>
      <w:r w:rsidR="0005061A">
        <w:rPr>
          <w:rFonts w:ascii="Times New Roman" w:hAnsi="Times New Roman"/>
          <w:sz w:val="28"/>
          <w:szCs w:val="28"/>
        </w:rPr>
        <w:t xml:space="preserve">.1. </w:t>
      </w:r>
      <w:r w:rsidR="00361BA2" w:rsidRPr="00361BA2">
        <w:rPr>
          <w:rFonts w:ascii="Times New Roman" w:hAnsi="Times New Roman"/>
          <w:sz w:val="28"/>
          <w:szCs w:val="28"/>
        </w:rPr>
        <w:t>Производственные территории формируются в виде производственных зон и участков производственной застройки и предназначены для размещения следующих территорий:</w:t>
      </w:r>
    </w:p>
    <w:p w:rsidR="00361BA2" w:rsidRPr="00361BA2" w:rsidRDefault="00361BA2" w:rsidP="00361BA2">
      <w:pPr>
        <w:spacing w:after="0" w:line="240" w:lineRule="auto"/>
        <w:ind w:firstLine="708"/>
        <w:jc w:val="both"/>
        <w:rPr>
          <w:rFonts w:ascii="Times New Roman" w:hAnsi="Times New Roman"/>
          <w:sz w:val="28"/>
          <w:szCs w:val="28"/>
        </w:rPr>
      </w:pPr>
      <w:r w:rsidRPr="00361BA2">
        <w:rPr>
          <w:rFonts w:ascii="Times New Roman" w:hAnsi="Times New Roman"/>
          <w:sz w:val="28"/>
          <w:szCs w:val="28"/>
        </w:rPr>
        <w:t>научно-производственных и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другие объекты, связанные с научно-техническим обслуживанием предприятий);</w:t>
      </w:r>
    </w:p>
    <w:p w:rsidR="00361BA2" w:rsidRPr="00361BA2" w:rsidRDefault="00361BA2" w:rsidP="00361BA2">
      <w:pPr>
        <w:spacing w:after="0" w:line="240" w:lineRule="auto"/>
        <w:ind w:firstLine="708"/>
        <w:jc w:val="both"/>
        <w:rPr>
          <w:rFonts w:ascii="Times New Roman" w:hAnsi="Times New Roman"/>
          <w:sz w:val="28"/>
          <w:szCs w:val="28"/>
        </w:rPr>
      </w:pPr>
      <w:r w:rsidRPr="00361BA2">
        <w:rPr>
          <w:rFonts w:ascii="Times New Roman" w:hAnsi="Times New Roman"/>
          <w:sz w:val="28"/>
          <w:szCs w:val="28"/>
        </w:rPr>
        <w:t>промышленных (пищевой и легкой промышленности, машиностроения, приборостроения, химической и стекольной промышленности, добычи полезных ископаемых, производства нефтепродуктов, неметаллических минеральных продуктов, производства транспортных средств и оборудования, производства строительных материалов, лесной и деревообрабатывающей и др.);</w:t>
      </w:r>
    </w:p>
    <w:p w:rsidR="00361BA2" w:rsidRPr="00361BA2" w:rsidRDefault="00361BA2" w:rsidP="00361BA2">
      <w:pPr>
        <w:spacing w:after="0" w:line="240" w:lineRule="auto"/>
        <w:ind w:firstLine="708"/>
        <w:jc w:val="both"/>
        <w:rPr>
          <w:rFonts w:ascii="Times New Roman" w:hAnsi="Times New Roman"/>
          <w:sz w:val="28"/>
          <w:szCs w:val="28"/>
        </w:rPr>
      </w:pPr>
      <w:r w:rsidRPr="00361BA2">
        <w:rPr>
          <w:rFonts w:ascii="Times New Roman" w:hAnsi="Times New Roman"/>
          <w:sz w:val="28"/>
          <w:szCs w:val="28"/>
        </w:rPr>
        <w:t xml:space="preserve">коммунально-складских (территории АЭС, ГЭС, ТЭЦ, станции аэрации, котельные, </w:t>
      </w:r>
      <w:proofErr w:type="spellStart"/>
      <w:r w:rsidRPr="00361BA2">
        <w:rPr>
          <w:rFonts w:ascii="Times New Roman" w:hAnsi="Times New Roman"/>
          <w:sz w:val="28"/>
          <w:szCs w:val="28"/>
        </w:rPr>
        <w:t>электроподстанции</w:t>
      </w:r>
      <w:proofErr w:type="spellEnd"/>
      <w:r w:rsidRPr="00361BA2">
        <w:rPr>
          <w:rFonts w:ascii="Times New Roman" w:hAnsi="Times New Roman"/>
          <w:sz w:val="28"/>
          <w:szCs w:val="28"/>
        </w:rPr>
        <w:t xml:space="preserve">, газораспределительные узлы, мусороперерабатывающие заводы, прочие сооружения городской инженерной </w:t>
      </w:r>
      <w:r w:rsidRPr="00361BA2">
        <w:rPr>
          <w:rFonts w:ascii="Times New Roman" w:hAnsi="Times New Roman"/>
          <w:sz w:val="28"/>
          <w:szCs w:val="28"/>
        </w:rPr>
        <w:lastRenderedPageBreak/>
        <w:t xml:space="preserve">инфраструктуры, </w:t>
      </w:r>
      <w:proofErr w:type="spellStart"/>
      <w:r w:rsidRPr="00361BA2">
        <w:rPr>
          <w:rFonts w:ascii="Times New Roman" w:hAnsi="Times New Roman"/>
          <w:sz w:val="28"/>
          <w:szCs w:val="28"/>
        </w:rPr>
        <w:t>общетоварные</w:t>
      </w:r>
      <w:proofErr w:type="spellEnd"/>
      <w:r w:rsidRPr="00361BA2">
        <w:rPr>
          <w:rFonts w:ascii="Times New Roman" w:hAnsi="Times New Roman"/>
          <w:sz w:val="28"/>
          <w:szCs w:val="28"/>
        </w:rPr>
        <w:t xml:space="preserve"> и специализированные складские сооружения, крупные гаражи, автохозяйства, стоянки машин механической уборки территории, кладбища, крематории);</w:t>
      </w:r>
    </w:p>
    <w:p w:rsidR="00361BA2" w:rsidRPr="00361BA2" w:rsidRDefault="00361BA2" w:rsidP="00361BA2">
      <w:pPr>
        <w:spacing w:after="0" w:line="240" w:lineRule="auto"/>
        <w:ind w:firstLine="708"/>
        <w:jc w:val="both"/>
        <w:rPr>
          <w:rFonts w:ascii="Times New Roman" w:hAnsi="Times New Roman"/>
          <w:sz w:val="28"/>
          <w:szCs w:val="28"/>
        </w:rPr>
      </w:pPr>
      <w:r w:rsidRPr="00361BA2">
        <w:rPr>
          <w:rFonts w:ascii="Times New Roman" w:hAnsi="Times New Roman"/>
          <w:sz w:val="28"/>
          <w:szCs w:val="28"/>
        </w:rPr>
        <w:t>транспортных (подъездные железнодорожные пути и станции, автомобильные дороги, обеспечивающие внутренние и внешние транспортные связи, грузовые причалы, пристани);</w:t>
      </w:r>
    </w:p>
    <w:p w:rsidR="00361BA2" w:rsidRPr="00361BA2" w:rsidRDefault="00361BA2" w:rsidP="00361BA2">
      <w:pPr>
        <w:spacing w:after="0" w:line="240" w:lineRule="auto"/>
        <w:ind w:firstLine="708"/>
        <w:jc w:val="both"/>
        <w:rPr>
          <w:rFonts w:ascii="Times New Roman" w:hAnsi="Times New Roman"/>
          <w:sz w:val="28"/>
          <w:szCs w:val="28"/>
        </w:rPr>
      </w:pPr>
      <w:r w:rsidRPr="00361BA2">
        <w:rPr>
          <w:rFonts w:ascii="Times New Roman" w:hAnsi="Times New Roman"/>
          <w:sz w:val="28"/>
          <w:szCs w:val="28"/>
        </w:rPr>
        <w:t>инженерных объектов (инженерные сети и сооружения, эстакады для производственно-технологических коммуникаций и пр.);</w:t>
      </w:r>
    </w:p>
    <w:p w:rsidR="00361BA2" w:rsidRPr="00361BA2" w:rsidRDefault="00361BA2" w:rsidP="00361BA2">
      <w:pPr>
        <w:spacing w:after="0" w:line="240" w:lineRule="auto"/>
        <w:ind w:firstLine="708"/>
        <w:jc w:val="both"/>
        <w:rPr>
          <w:rFonts w:ascii="Times New Roman" w:hAnsi="Times New Roman"/>
          <w:sz w:val="28"/>
          <w:szCs w:val="28"/>
        </w:rPr>
      </w:pPr>
      <w:r w:rsidRPr="00361BA2">
        <w:rPr>
          <w:rFonts w:ascii="Times New Roman" w:hAnsi="Times New Roman"/>
          <w:sz w:val="28"/>
          <w:szCs w:val="28"/>
        </w:rPr>
        <w:t>учреждений и предприятий обслуживания для работающих на данной территории.</w:t>
      </w:r>
    </w:p>
    <w:p w:rsidR="00361BA2" w:rsidRPr="00361BA2" w:rsidRDefault="00361BA2" w:rsidP="00361BA2">
      <w:pPr>
        <w:spacing w:after="0" w:line="240" w:lineRule="auto"/>
        <w:ind w:firstLine="708"/>
        <w:jc w:val="both"/>
        <w:rPr>
          <w:rFonts w:ascii="Times New Roman" w:hAnsi="Times New Roman"/>
          <w:sz w:val="28"/>
          <w:szCs w:val="28"/>
        </w:rPr>
      </w:pPr>
      <w:r w:rsidRPr="00361BA2">
        <w:rPr>
          <w:rFonts w:ascii="Times New Roman" w:hAnsi="Times New Roman"/>
          <w:sz w:val="28"/>
          <w:szCs w:val="28"/>
        </w:rPr>
        <w:t>Участок производственной застройки - территория до 25 га в установленных границах, на которой размещены сооружения производственного и сопровождающего производство назначения.</w:t>
      </w:r>
    </w:p>
    <w:p w:rsidR="00051C8F" w:rsidRDefault="00361BA2" w:rsidP="00361BA2">
      <w:pPr>
        <w:spacing w:after="0" w:line="240" w:lineRule="auto"/>
        <w:ind w:firstLine="708"/>
        <w:jc w:val="both"/>
        <w:rPr>
          <w:rFonts w:ascii="Times New Roman" w:hAnsi="Times New Roman"/>
          <w:sz w:val="28"/>
          <w:szCs w:val="28"/>
        </w:rPr>
      </w:pPr>
      <w:r w:rsidRPr="00361BA2">
        <w:rPr>
          <w:rFonts w:ascii="Times New Roman" w:hAnsi="Times New Roman"/>
          <w:sz w:val="28"/>
          <w:szCs w:val="28"/>
        </w:rPr>
        <w:t xml:space="preserve">Производственная зона - территория специализированного использования от 25 до 200 га в установленных границах, формируемая участками производственной застройки на минимально необходимых территориях. Проекты планировки производственных зон следует разрабатывать с учетом градостроительных требований, предъявляемых к планировке и застройке </w:t>
      </w:r>
      <w:r w:rsidR="009C35EA">
        <w:rPr>
          <w:rFonts w:ascii="Times New Roman" w:hAnsi="Times New Roman"/>
          <w:sz w:val="28"/>
          <w:szCs w:val="28"/>
        </w:rPr>
        <w:t>сельского</w:t>
      </w:r>
      <w:r w:rsidRPr="00361BA2">
        <w:rPr>
          <w:rFonts w:ascii="Times New Roman" w:hAnsi="Times New Roman"/>
          <w:sz w:val="28"/>
          <w:szCs w:val="28"/>
        </w:rPr>
        <w:t xml:space="preserve"> поселения в увязке с планировкой прилегающих жилых районов, транспортной системой и инженерных сетей.</w:t>
      </w:r>
    </w:p>
    <w:p w:rsidR="00F34356" w:rsidRPr="00F34356" w:rsidRDefault="00EA0224"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4.7.2. </w:t>
      </w:r>
      <w:r w:rsidR="00F34356" w:rsidRPr="00F34356">
        <w:rPr>
          <w:rFonts w:ascii="Times New Roman" w:hAnsi="Times New Roman"/>
          <w:sz w:val="28"/>
          <w:szCs w:val="28"/>
        </w:rPr>
        <w:t>Производственные территории имеют ряд характеристик и различаются по их параметрам:</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По классам вредности производства, расположенного на территории, делятся на I, II, III, IV, V классы (по убыванию вредности). Класс вредности и соответствующая ему величина санитарно-защитной зоны для производственных территорий устанавливаются по </w:t>
      </w:r>
      <w:proofErr w:type="spellStart"/>
      <w:r w:rsidRPr="00F34356">
        <w:rPr>
          <w:rFonts w:ascii="Times New Roman" w:hAnsi="Times New Roman"/>
          <w:sz w:val="28"/>
          <w:szCs w:val="28"/>
        </w:rPr>
        <w:t>СанПиН</w:t>
      </w:r>
      <w:proofErr w:type="spellEnd"/>
      <w:r w:rsidRPr="00F34356">
        <w:rPr>
          <w:rFonts w:ascii="Times New Roman" w:hAnsi="Times New Roman"/>
          <w:sz w:val="28"/>
          <w:szCs w:val="28"/>
        </w:rPr>
        <w:t xml:space="preserve"> 2.2.1/2.1.1.1200-03. Производственные территории с предприятиями I и II класса вредности к размещению в городских и сельских поселениях не допускаются.</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величине занимаемой территории:</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до 0,5 га; 0,5 - 5,0 га; 5,0 - 25,0 га - участок; 25,0 - 200,0 га - зона.</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интенсив</w:t>
      </w:r>
      <w:r>
        <w:rPr>
          <w:rFonts w:ascii="Times New Roman" w:hAnsi="Times New Roman"/>
          <w:sz w:val="28"/>
          <w:szCs w:val="28"/>
        </w:rPr>
        <w:t>ности использования территории:</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плотность застройки (тыс. кв. м/га) 25 - 30; 10 - 20; менее 10</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процент </w:t>
      </w:r>
      <w:proofErr w:type="spellStart"/>
      <w:r w:rsidRPr="00F34356">
        <w:rPr>
          <w:rFonts w:ascii="Times New Roman" w:hAnsi="Times New Roman"/>
          <w:sz w:val="28"/>
          <w:szCs w:val="28"/>
        </w:rPr>
        <w:t>застроенности</w:t>
      </w:r>
      <w:proofErr w:type="spellEnd"/>
      <w:r w:rsidRPr="00F34356">
        <w:rPr>
          <w:rFonts w:ascii="Times New Roman" w:hAnsi="Times New Roman"/>
          <w:sz w:val="28"/>
          <w:szCs w:val="28"/>
        </w:rPr>
        <w:t xml:space="preserve"> </w:t>
      </w:r>
      <w:r>
        <w:rPr>
          <w:rFonts w:ascii="Times New Roman" w:hAnsi="Times New Roman"/>
          <w:sz w:val="28"/>
          <w:szCs w:val="28"/>
        </w:rPr>
        <w:t>(%)           30 - 40; 40 - 50.</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численности занятых:</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до 50 чел.; 50 - 500 чел.; 500 - 5000 чел.; 5000 - 10000 чел.; более 10000 чел.</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величине грузооборота (принимаемой по большему из двух грузопоток</w:t>
      </w:r>
      <w:r>
        <w:rPr>
          <w:rFonts w:ascii="Times New Roman" w:hAnsi="Times New Roman"/>
          <w:sz w:val="28"/>
          <w:szCs w:val="28"/>
        </w:rPr>
        <w:t>ов - прибытия или отправления):</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автомобилей в сутки             до 2-х; от 2-х до 40; более 40</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тонн в год:                     40; от 40 до 100; более 100.</w:t>
      </w:r>
    </w:p>
    <w:p w:rsidR="00F34356" w:rsidRPr="00F34356" w:rsidRDefault="00F34356" w:rsidP="00F34356">
      <w:pPr>
        <w:spacing w:after="0" w:line="240" w:lineRule="auto"/>
        <w:ind w:firstLine="708"/>
        <w:jc w:val="both"/>
        <w:rPr>
          <w:rFonts w:ascii="Times New Roman" w:hAnsi="Times New Roman"/>
          <w:sz w:val="28"/>
          <w:szCs w:val="28"/>
        </w:rPr>
      </w:pP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По </w:t>
      </w:r>
      <w:r>
        <w:rPr>
          <w:rFonts w:ascii="Times New Roman" w:hAnsi="Times New Roman"/>
          <w:sz w:val="28"/>
          <w:szCs w:val="28"/>
        </w:rPr>
        <w:t>величине потребляемых ресурсов:</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водопотребление (тыс. куб. м/сутки) до 5; от 5 до 20; более 20</w:t>
      </w:r>
    </w:p>
    <w:p w:rsidR="00EA0224"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теплопотребление (Гкал/час)         до 5; от 5 до 20; более 20.</w:t>
      </w:r>
    </w:p>
    <w:p w:rsid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4.7.3. </w:t>
      </w:r>
      <w:r w:rsidRPr="00F34356">
        <w:rPr>
          <w:rFonts w:ascii="Times New Roman" w:hAnsi="Times New Roman"/>
          <w:sz w:val="28"/>
          <w:szCs w:val="28"/>
        </w:rPr>
        <w:t xml:space="preserve">Преобразование и реконструкция производственных территорий должны обеспечивать соответствие технико-экономических показателей производственной территории градостроительным условиям их размещения. Параметры производственных территорий должны подчиняться градостроительным условиям территорий </w:t>
      </w:r>
      <w:r w:rsidR="009C35EA">
        <w:rPr>
          <w:rFonts w:ascii="Times New Roman" w:hAnsi="Times New Roman"/>
          <w:sz w:val="28"/>
          <w:szCs w:val="28"/>
        </w:rPr>
        <w:t>сельского</w:t>
      </w:r>
      <w:r>
        <w:rPr>
          <w:rFonts w:ascii="Times New Roman" w:hAnsi="Times New Roman"/>
          <w:sz w:val="28"/>
          <w:szCs w:val="28"/>
        </w:rPr>
        <w:t xml:space="preserve"> поселения</w:t>
      </w:r>
      <w:r w:rsidRPr="00F34356">
        <w:rPr>
          <w:rFonts w:ascii="Times New Roman" w:hAnsi="Times New Roman"/>
          <w:sz w:val="28"/>
          <w:szCs w:val="28"/>
        </w:rPr>
        <w:t xml:space="preserve"> по экологической безопасности, величине и интенсивности использования территорий в соответствии с противопожарными требованиями. Городские территории должны соответствовать потребностям производственных территорий по обеспеченности транспортом и инженерными ресурсами.</w:t>
      </w:r>
    </w:p>
    <w:p w:rsidR="00F34356" w:rsidRP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4.7.4. </w:t>
      </w:r>
      <w:r w:rsidRPr="00F34356">
        <w:rPr>
          <w:rFonts w:ascii="Times New Roman" w:hAnsi="Times New Roman"/>
          <w:sz w:val="28"/>
          <w:szCs w:val="28"/>
        </w:rPr>
        <w:t>На территориях общественного и жилого назначения не допускается присутствие производственных территорий, которые:</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классу вредности расположенных на них производств нарушают или могут нарушить своей деятельностью экологическую безопасность жилых и общественных территорий;</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численности занятых противоречат назначению жилых территорий, многофункциональных общественных центров;</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величине территорий нарушают функционально-планировочную организацию жилых и общественных территорий.</w:t>
      </w:r>
    </w:p>
    <w:p w:rsid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На участках жилой, смешанной жилой застройки могут размещаться производственные предприятия площадью не более 200 кв. метров, встроенные или занимающие часть дома без производственной территории, экологически безопасные.</w:t>
      </w:r>
    </w:p>
    <w:p w:rsid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4.7.5. </w:t>
      </w:r>
      <w:r w:rsidRPr="00F34356">
        <w:rPr>
          <w:rFonts w:ascii="Times New Roman" w:hAnsi="Times New Roman"/>
          <w:sz w:val="28"/>
          <w:szCs w:val="28"/>
        </w:rPr>
        <w:t>Не допускается присутствие на территориях жилых районов и зон общего пользования участков производственных объектов V класса вредности, если зона распространения химических и физических факторов до уровня ПДК не ограничивается размерами собственной территории участка предприятия.</w:t>
      </w:r>
    </w:p>
    <w:p w:rsid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4.7.6. </w:t>
      </w:r>
      <w:r w:rsidRPr="00F34356">
        <w:rPr>
          <w:rFonts w:ascii="Times New Roman" w:hAnsi="Times New Roman"/>
          <w:sz w:val="28"/>
          <w:szCs w:val="28"/>
        </w:rPr>
        <w:t>Участки производственных территорий с производствами III и IV класса вредности, размещение которых недопустимо в составе жилых и общественных зон, следует размещать в составе производственных зон.</w:t>
      </w:r>
    </w:p>
    <w:p w:rsidR="00F34356" w:rsidRP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4.7.7. </w:t>
      </w:r>
      <w:r w:rsidRPr="00F34356">
        <w:rPr>
          <w:rFonts w:ascii="Times New Roman" w:hAnsi="Times New Roman"/>
          <w:sz w:val="28"/>
          <w:szCs w:val="28"/>
        </w:rPr>
        <w:t>Организация санитарно-защитных зон (СЗЗ)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устройство СЗЗ, осуществляются за счет предприятия, имеющего вредные выбросы.</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Для групп промышленных предприятий или промышленного узла устанавливается единая санитарно-защитная зона с учетом </w:t>
      </w:r>
      <w:r w:rsidRPr="00F34356">
        <w:rPr>
          <w:rFonts w:ascii="Times New Roman" w:hAnsi="Times New Roman"/>
          <w:sz w:val="28"/>
          <w:szCs w:val="28"/>
        </w:rPr>
        <w:lastRenderedPageBreak/>
        <w:t>суммарных выбросов и физического воздействия всех источников, а также результатов годичного цикла натурных наблюдений для действующих предприятий. Порядок разработки, согласования, утверждения СЗЗ определяется действующими санитарными нормами.</w:t>
      </w:r>
    </w:p>
    <w:p w:rsid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В СЗЗ не допускается размещать жилые здания, детские учреждения, учреждения здравоохранения и отдыха, спортивные сооружения, предприятия по производству лекарственных веществ, лекарственных средств и форм, склады сырья и полуфабрикатов для фармацевтических предприятий,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сады, парки, садоводческие товарищества и огороды.</w:t>
      </w:r>
    </w:p>
    <w:p w:rsidR="00F34356" w:rsidRP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4.7.8. </w:t>
      </w:r>
      <w:r w:rsidRPr="00F34356">
        <w:rPr>
          <w:rFonts w:ascii="Times New Roman" w:hAnsi="Times New Roman"/>
          <w:sz w:val="28"/>
          <w:szCs w:val="28"/>
        </w:rPr>
        <w:t>Производственные территории следует преобразовывать с учетом примыкания к территориям иного функционального назначения:</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в полосе примыкания к жилым территориям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F34356" w:rsidRP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4.7.9. </w:t>
      </w:r>
      <w:r w:rsidRPr="00F34356">
        <w:rPr>
          <w:rFonts w:ascii="Times New Roman" w:hAnsi="Times New Roman"/>
          <w:sz w:val="28"/>
          <w:szCs w:val="28"/>
        </w:rPr>
        <w:t>Минимальную площадь озеленения СЗЗ следует принимать в</w:t>
      </w:r>
      <w:r>
        <w:rPr>
          <w:rFonts w:ascii="Times New Roman" w:hAnsi="Times New Roman"/>
          <w:sz w:val="28"/>
          <w:szCs w:val="28"/>
        </w:rPr>
        <w:t xml:space="preserve"> зависимости от ширины зоны, %:</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до 300 м                                               </w:t>
      </w:r>
      <w:r>
        <w:rPr>
          <w:rFonts w:ascii="Times New Roman" w:hAnsi="Times New Roman"/>
          <w:sz w:val="28"/>
          <w:szCs w:val="28"/>
        </w:rPr>
        <w:t xml:space="preserve">          </w:t>
      </w:r>
      <w:r w:rsidRPr="00F34356">
        <w:rPr>
          <w:rFonts w:ascii="Times New Roman" w:hAnsi="Times New Roman"/>
          <w:sz w:val="28"/>
          <w:szCs w:val="28"/>
        </w:rPr>
        <w:t xml:space="preserve">     70</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свыше 300 до 1000 м                                        </w:t>
      </w:r>
      <w:r>
        <w:rPr>
          <w:rFonts w:ascii="Times New Roman" w:hAnsi="Times New Roman"/>
          <w:sz w:val="28"/>
          <w:szCs w:val="28"/>
        </w:rPr>
        <w:t xml:space="preserve"> </w:t>
      </w:r>
      <w:r w:rsidRPr="00F34356">
        <w:rPr>
          <w:rFonts w:ascii="Times New Roman" w:hAnsi="Times New Roman"/>
          <w:sz w:val="28"/>
          <w:szCs w:val="28"/>
        </w:rPr>
        <w:t xml:space="preserve"> 60</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свыше 1000 до 3000 м           </w:t>
      </w:r>
      <w:r>
        <w:rPr>
          <w:rFonts w:ascii="Times New Roman" w:hAnsi="Times New Roman"/>
          <w:sz w:val="28"/>
          <w:szCs w:val="28"/>
        </w:rPr>
        <w:t xml:space="preserve">                             50</w:t>
      </w:r>
    </w:p>
    <w:p w:rsid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со стороны жилой или общественной территории необходимо предусматривать полосу древесно-кустарниковых насаждений шириной не менее 50 метров.</w:t>
      </w:r>
    </w:p>
    <w:p w:rsidR="00F34356" w:rsidRP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4.7.10. </w:t>
      </w:r>
      <w:r w:rsidRPr="00F34356">
        <w:rPr>
          <w:rFonts w:ascii="Times New Roman" w:hAnsi="Times New Roman"/>
          <w:sz w:val="28"/>
          <w:szCs w:val="28"/>
        </w:rPr>
        <w:t xml:space="preserve">В </w:t>
      </w:r>
      <w:proofErr w:type="spellStart"/>
      <w:r w:rsidRPr="00F34356">
        <w:rPr>
          <w:rFonts w:ascii="Times New Roman" w:hAnsi="Times New Roman"/>
          <w:sz w:val="28"/>
          <w:szCs w:val="28"/>
        </w:rPr>
        <w:t>примагистральной</w:t>
      </w:r>
      <w:proofErr w:type="spellEnd"/>
      <w:r w:rsidRPr="00F34356">
        <w:rPr>
          <w:rFonts w:ascii="Times New Roman" w:hAnsi="Times New Roman"/>
          <w:sz w:val="28"/>
          <w:szCs w:val="28"/>
        </w:rPr>
        <w:t xml:space="preserve"> полосе производственных зон рекомендуется размещать участки смешанной производственно-общественной застройки со складами </w:t>
      </w:r>
      <w:proofErr w:type="spellStart"/>
      <w:r w:rsidRPr="00F34356">
        <w:rPr>
          <w:rFonts w:ascii="Times New Roman" w:hAnsi="Times New Roman"/>
          <w:sz w:val="28"/>
          <w:szCs w:val="28"/>
        </w:rPr>
        <w:t>общетоварными</w:t>
      </w:r>
      <w:proofErr w:type="spellEnd"/>
      <w:r w:rsidRPr="00F34356">
        <w:rPr>
          <w:rFonts w:ascii="Times New Roman" w:hAnsi="Times New Roman"/>
          <w:sz w:val="28"/>
          <w:szCs w:val="28"/>
        </w:rPr>
        <w:t xml:space="preserve"> и специализированными, с торговыми и обслуживающими предприятиями, требующими значительных складских помещений, крупногабаритных подъездов, разворотных площадок.</w:t>
      </w:r>
    </w:p>
    <w:p w:rsid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Не менее 20 процентов от объема наземной части производственной застройки в </w:t>
      </w:r>
      <w:proofErr w:type="spellStart"/>
      <w:r w:rsidRPr="00F34356">
        <w:rPr>
          <w:rFonts w:ascii="Times New Roman" w:hAnsi="Times New Roman"/>
          <w:sz w:val="28"/>
          <w:szCs w:val="28"/>
        </w:rPr>
        <w:t>примагистральной</w:t>
      </w:r>
      <w:proofErr w:type="spellEnd"/>
      <w:r w:rsidRPr="00F34356">
        <w:rPr>
          <w:rFonts w:ascii="Times New Roman" w:hAnsi="Times New Roman"/>
          <w:sz w:val="28"/>
          <w:szCs w:val="28"/>
        </w:rPr>
        <w:t xml:space="preserve"> полосе следует размещать в подземном уровне (складские территории, аварийные службы водопровода, канализации, ремонтные участки и стоянки малогабаритных машин механической уборки территорий и др.).</w:t>
      </w:r>
    </w:p>
    <w:p w:rsid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4.7.11. </w:t>
      </w:r>
      <w:r w:rsidRPr="00F34356">
        <w:rPr>
          <w:rFonts w:ascii="Times New Roman" w:hAnsi="Times New Roman"/>
          <w:sz w:val="28"/>
          <w:szCs w:val="28"/>
        </w:rPr>
        <w:t>Условия транспортной организации городских территорий должны соответствовать потребностям производственных территорий при их реорганизации.</w:t>
      </w:r>
    </w:p>
    <w:p w:rsidR="00F34356" w:rsidRP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4.7.12. </w:t>
      </w:r>
      <w:r w:rsidRPr="00F34356">
        <w:rPr>
          <w:rFonts w:ascii="Times New Roman" w:hAnsi="Times New Roman"/>
          <w:sz w:val="28"/>
          <w:szCs w:val="28"/>
        </w:rPr>
        <w:t>Необходимыми и достаточными условиями в части грузового транспорта являются:</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lastRenderedPageBreak/>
        <w:t>для участка производственной территории с малым грузооборотом - до 2 автомашин в сутки или 40 тонн в год - примыкание и выезд на улицу районного значения;</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для участка с грузооборотом до 40 автомашин в сутки или до 100 тыс. тонн в год - примыкание и выезд на городскую магистраль;</w:t>
      </w:r>
    </w:p>
    <w:p w:rsid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для участка с грузооборотом более 40 автомашин в сутки или 100 тыс. тонн в год - примыкание и выезд на железнодорожную магистраль и выезд на городскую магистраль (по специализированным внутренним улицам </w:t>
      </w:r>
      <w:proofErr w:type="spellStart"/>
      <w:r w:rsidRPr="00F34356">
        <w:rPr>
          <w:rFonts w:ascii="Times New Roman" w:hAnsi="Times New Roman"/>
          <w:sz w:val="28"/>
          <w:szCs w:val="28"/>
        </w:rPr>
        <w:t>промзоны</w:t>
      </w:r>
      <w:proofErr w:type="spellEnd"/>
      <w:r w:rsidRPr="00F34356">
        <w:rPr>
          <w:rFonts w:ascii="Times New Roman" w:hAnsi="Times New Roman"/>
          <w:sz w:val="28"/>
          <w:szCs w:val="28"/>
        </w:rPr>
        <w:t>).</w:t>
      </w:r>
    </w:p>
    <w:p w:rsidR="000858A7" w:rsidRPr="000858A7" w:rsidRDefault="00F34356" w:rsidP="000858A7">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4.7.13. </w:t>
      </w:r>
      <w:r w:rsidR="000858A7" w:rsidRPr="000858A7">
        <w:rPr>
          <w:rFonts w:ascii="Times New Roman" w:hAnsi="Times New Roman"/>
          <w:sz w:val="28"/>
          <w:szCs w:val="28"/>
        </w:rPr>
        <w:t>Необходимыми и достаточными условиями в части пассажирского транспорта являются:</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производственные территории с численностью занятых не более 50 человек могут размещаться на любых территориях, обслуживаемых общественным транспортом;</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для производственных территорий с численностью занятых от 50 до 500 человек обязательно примыкание к улицам районного значения;</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для производственных территорий с численностью занятых от 500 до 5000 человек обязательно примыкание к городской магистрали;</w:t>
      </w:r>
    </w:p>
    <w:p w:rsidR="00F34356"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для производственных территорий с численностью работающих более 5000 человек необходимо примыкание к городской магистрали или удаленность от железнодорожной станции не более чем на 300 метров.</w:t>
      </w:r>
    </w:p>
    <w:p w:rsidR="000858A7" w:rsidRDefault="000858A7" w:rsidP="000858A7">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4.7.14. </w:t>
      </w:r>
      <w:proofErr w:type="spellStart"/>
      <w:r w:rsidRPr="000858A7">
        <w:rPr>
          <w:rFonts w:ascii="Times New Roman" w:hAnsi="Times New Roman"/>
          <w:sz w:val="28"/>
          <w:szCs w:val="28"/>
        </w:rPr>
        <w:t>Приобъектные</w:t>
      </w:r>
      <w:proofErr w:type="spellEnd"/>
      <w:r w:rsidRPr="000858A7">
        <w:rPr>
          <w:rFonts w:ascii="Times New Roman" w:hAnsi="Times New Roman"/>
          <w:sz w:val="28"/>
          <w:szCs w:val="28"/>
        </w:rPr>
        <w:t xml:space="preserve"> автостоянки для работающих должны предусматриваться из расчета 150 автомобилей на 1000 работающих в максимальную смену; при численности занятых более 5000 человек в наземном уровне допускается размещать не более 25 процентов расчетных </w:t>
      </w:r>
      <w:proofErr w:type="spellStart"/>
      <w:r w:rsidRPr="000858A7">
        <w:rPr>
          <w:rFonts w:ascii="Times New Roman" w:hAnsi="Times New Roman"/>
          <w:sz w:val="28"/>
          <w:szCs w:val="28"/>
        </w:rPr>
        <w:t>машино-мест</w:t>
      </w:r>
      <w:proofErr w:type="spellEnd"/>
      <w:r w:rsidRPr="000858A7">
        <w:rPr>
          <w:rFonts w:ascii="Times New Roman" w:hAnsi="Times New Roman"/>
          <w:sz w:val="28"/>
          <w:szCs w:val="28"/>
        </w:rPr>
        <w:t xml:space="preserve">. Для производственных зон </w:t>
      </w:r>
      <w:proofErr w:type="spellStart"/>
      <w:r w:rsidRPr="000858A7">
        <w:rPr>
          <w:rFonts w:ascii="Times New Roman" w:hAnsi="Times New Roman"/>
          <w:sz w:val="28"/>
          <w:szCs w:val="28"/>
        </w:rPr>
        <w:t>приобъектные</w:t>
      </w:r>
      <w:proofErr w:type="spellEnd"/>
      <w:r w:rsidRPr="000858A7">
        <w:rPr>
          <w:rFonts w:ascii="Times New Roman" w:hAnsi="Times New Roman"/>
          <w:sz w:val="28"/>
          <w:szCs w:val="28"/>
        </w:rPr>
        <w:t xml:space="preserve"> стоянки должны размещаться на </w:t>
      </w:r>
      <w:proofErr w:type="spellStart"/>
      <w:r w:rsidRPr="000858A7">
        <w:rPr>
          <w:rFonts w:ascii="Times New Roman" w:hAnsi="Times New Roman"/>
          <w:sz w:val="28"/>
          <w:szCs w:val="28"/>
        </w:rPr>
        <w:t>предзаводской</w:t>
      </w:r>
      <w:proofErr w:type="spellEnd"/>
      <w:r w:rsidRPr="000858A7">
        <w:rPr>
          <w:rFonts w:ascii="Times New Roman" w:hAnsi="Times New Roman"/>
          <w:sz w:val="28"/>
          <w:szCs w:val="28"/>
        </w:rPr>
        <w:t xml:space="preserve"> территории </w:t>
      </w:r>
      <w:proofErr w:type="spellStart"/>
      <w:r w:rsidRPr="000858A7">
        <w:rPr>
          <w:rFonts w:ascii="Times New Roman" w:hAnsi="Times New Roman"/>
          <w:sz w:val="28"/>
          <w:szCs w:val="28"/>
        </w:rPr>
        <w:t>кооперированно</w:t>
      </w:r>
      <w:proofErr w:type="spellEnd"/>
      <w:r w:rsidRPr="000858A7">
        <w:rPr>
          <w:rFonts w:ascii="Times New Roman" w:hAnsi="Times New Roman"/>
          <w:sz w:val="28"/>
          <w:szCs w:val="28"/>
        </w:rPr>
        <w:t xml:space="preserve"> с </w:t>
      </w:r>
      <w:proofErr w:type="spellStart"/>
      <w:r>
        <w:rPr>
          <w:rFonts w:ascii="Times New Roman" w:hAnsi="Times New Roman"/>
          <w:sz w:val="28"/>
          <w:szCs w:val="28"/>
        </w:rPr>
        <w:t>насленным</w:t>
      </w:r>
      <w:proofErr w:type="spellEnd"/>
      <w:r>
        <w:rPr>
          <w:rFonts w:ascii="Times New Roman" w:hAnsi="Times New Roman"/>
          <w:sz w:val="28"/>
          <w:szCs w:val="28"/>
        </w:rPr>
        <w:t xml:space="preserve"> пунктом</w:t>
      </w:r>
      <w:r w:rsidRPr="000858A7">
        <w:rPr>
          <w:rFonts w:ascii="Times New Roman" w:hAnsi="Times New Roman"/>
          <w:sz w:val="28"/>
          <w:szCs w:val="28"/>
        </w:rPr>
        <w:t>.</w:t>
      </w:r>
    </w:p>
    <w:p w:rsidR="000858A7" w:rsidRPr="000858A7" w:rsidRDefault="000858A7" w:rsidP="000858A7">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4.7.15. </w:t>
      </w:r>
      <w:r w:rsidRPr="000858A7">
        <w:rPr>
          <w:rFonts w:ascii="Times New Roman" w:hAnsi="Times New Roman"/>
          <w:sz w:val="28"/>
          <w:szCs w:val="28"/>
        </w:rPr>
        <w:t xml:space="preserve">Удаленность производственных территорий от головных источников инженерного обеспечения принимается по расчету зависимости длины инженерных коммуникаций (трубопроводов, </w:t>
      </w:r>
      <w:proofErr w:type="spellStart"/>
      <w:r w:rsidRPr="000858A7">
        <w:rPr>
          <w:rFonts w:ascii="Times New Roman" w:hAnsi="Times New Roman"/>
          <w:sz w:val="28"/>
          <w:szCs w:val="28"/>
        </w:rPr>
        <w:t>газо</w:t>
      </w:r>
      <w:proofErr w:type="spellEnd"/>
      <w:r w:rsidRPr="000858A7">
        <w:rPr>
          <w:rFonts w:ascii="Times New Roman" w:hAnsi="Times New Roman"/>
          <w:sz w:val="28"/>
          <w:szCs w:val="28"/>
        </w:rPr>
        <w:t xml:space="preserve">-, </w:t>
      </w:r>
      <w:proofErr w:type="spellStart"/>
      <w:r w:rsidRPr="000858A7">
        <w:rPr>
          <w:rFonts w:ascii="Times New Roman" w:hAnsi="Times New Roman"/>
          <w:sz w:val="28"/>
          <w:szCs w:val="28"/>
        </w:rPr>
        <w:t>нефте</w:t>
      </w:r>
      <w:proofErr w:type="spellEnd"/>
      <w:r w:rsidRPr="000858A7">
        <w:rPr>
          <w:rFonts w:ascii="Times New Roman" w:hAnsi="Times New Roman"/>
          <w:sz w:val="28"/>
          <w:szCs w:val="28"/>
        </w:rPr>
        <w:t xml:space="preserve">-, </w:t>
      </w:r>
      <w:proofErr w:type="spellStart"/>
      <w:r w:rsidRPr="000858A7">
        <w:rPr>
          <w:rFonts w:ascii="Times New Roman" w:hAnsi="Times New Roman"/>
          <w:sz w:val="28"/>
          <w:szCs w:val="28"/>
        </w:rPr>
        <w:t>водо</w:t>
      </w:r>
      <w:proofErr w:type="spellEnd"/>
      <w:r w:rsidRPr="000858A7">
        <w:rPr>
          <w:rFonts w:ascii="Times New Roman" w:hAnsi="Times New Roman"/>
          <w:sz w:val="28"/>
          <w:szCs w:val="28"/>
        </w:rPr>
        <w:t>- продуктопроводов) от величины потребляемых ресурсов.</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 xml:space="preserve">От ТЭЦ или </w:t>
      </w:r>
      <w:proofErr w:type="spellStart"/>
      <w:r w:rsidRPr="000858A7">
        <w:rPr>
          <w:rFonts w:ascii="Times New Roman" w:hAnsi="Times New Roman"/>
          <w:sz w:val="28"/>
          <w:szCs w:val="28"/>
        </w:rPr>
        <w:t>тепломагистрали</w:t>
      </w:r>
      <w:proofErr w:type="spellEnd"/>
      <w:r w:rsidRPr="000858A7">
        <w:rPr>
          <w:rFonts w:ascii="Times New Roman" w:hAnsi="Times New Roman"/>
          <w:sz w:val="28"/>
          <w:szCs w:val="28"/>
        </w:rPr>
        <w:t xml:space="preserve"> мощностью более 1000 Гкал/час следует принимать расстояние до производственных территорий с теплопотреблением:</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более 20 Гкал/час - не более 5 км;</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от 5 до 20 Гкал/час - не более 10 км.</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От источников водоснабжения: водопроводного узла или станции мощностью более 200 тыс. куб. м/сутки или промышленного водопровода мощностью более 100 тыс. куб. м/сутки следует принимать расстояние до производственных территорий с водопотреблением</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более 20 тыс. куб. м/сутки - не более 5 км;</w:t>
      </w:r>
    </w:p>
    <w:p w:rsid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от 5 до 20 тыс. куб. м/сутки - не более 10 км.</w:t>
      </w:r>
    </w:p>
    <w:p w:rsidR="00C74892" w:rsidRPr="00C74892" w:rsidRDefault="000858A7" w:rsidP="00C74892">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4.7.16. </w:t>
      </w:r>
      <w:r w:rsidR="00C74892" w:rsidRPr="00C74892">
        <w:rPr>
          <w:rFonts w:ascii="Times New Roman" w:hAnsi="Times New Roman"/>
          <w:sz w:val="28"/>
          <w:szCs w:val="28"/>
        </w:rPr>
        <w:t xml:space="preserve">Площадь участков озеленения производственных территорий, размером до 5 га, с численностью работающих до 2,5 тыс. человек определяется из расчета 3 кв. м на работающего. Для территорий с численностью работающих </w:t>
      </w:r>
      <w:r w:rsidR="00C74892" w:rsidRPr="00C74892">
        <w:rPr>
          <w:rFonts w:ascii="Times New Roman" w:hAnsi="Times New Roman"/>
          <w:sz w:val="28"/>
          <w:szCs w:val="28"/>
        </w:rPr>
        <w:lastRenderedPageBreak/>
        <w:t>более 2,5 тыс. человек и (или) размером более 5 га площадь озелененных участков должна составлять не менее 10 процентов от производственной территории.</w:t>
      </w:r>
    </w:p>
    <w:p w:rsidR="000858A7" w:rsidRDefault="00C74892" w:rsidP="00C74892">
      <w:pPr>
        <w:spacing w:after="0" w:line="240" w:lineRule="auto"/>
        <w:ind w:firstLine="708"/>
        <w:jc w:val="both"/>
        <w:rPr>
          <w:rFonts w:ascii="Times New Roman" w:hAnsi="Times New Roman"/>
          <w:sz w:val="28"/>
          <w:szCs w:val="28"/>
        </w:rPr>
      </w:pPr>
      <w:r w:rsidRPr="00C74892">
        <w:rPr>
          <w:rFonts w:ascii="Times New Roman" w:hAnsi="Times New Roman"/>
          <w:sz w:val="28"/>
          <w:szCs w:val="28"/>
        </w:rPr>
        <w:t xml:space="preserve">При устройстве санитарно-защитных посадок между отдельными производственными объектами следует размещать деревья не ближе 5 метров от зданий и сооружений; не следует применять хвойные и другие легковоспламеняющиеся породы деревьев и кустарников. Обязательно выполнение требований </w:t>
      </w:r>
      <w:proofErr w:type="spellStart"/>
      <w:r w:rsidRPr="00C74892">
        <w:rPr>
          <w:rFonts w:ascii="Times New Roman" w:hAnsi="Times New Roman"/>
          <w:sz w:val="28"/>
          <w:szCs w:val="28"/>
        </w:rPr>
        <w:t>СНиП</w:t>
      </w:r>
      <w:proofErr w:type="spellEnd"/>
      <w:r w:rsidRPr="00C74892">
        <w:rPr>
          <w:rFonts w:ascii="Times New Roman" w:hAnsi="Times New Roman"/>
          <w:sz w:val="28"/>
          <w:szCs w:val="28"/>
        </w:rPr>
        <w:t xml:space="preserve"> II-89-80* по устройству проездов пожарных машин.</w:t>
      </w:r>
    </w:p>
    <w:p w:rsidR="00C74892" w:rsidRDefault="00C74892" w:rsidP="00C74892">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4.7.17. </w:t>
      </w:r>
      <w:r w:rsidRPr="00C74892">
        <w:rPr>
          <w:rFonts w:ascii="Times New Roman" w:hAnsi="Times New Roman"/>
          <w:sz w:val="28"/>
          <w:szCs w:val="28"/>
        </w:rPr>
        <w:t>Размеры территории участков складов, предназначенных для обслуживания населения допускается принимать из расчета 2 кв. м на одного человека при строительстве многоэтажных складов.</w:t>
      </w:r>
    </w:p>
    <w:p w:rsidR="00C74892" w:rsidRPr="00C74892" w:rsidRDefault="00C74892" w:rsidP="00C74892">
      <w:pPr>
        <w:pStyle w:val="af3"/>
        <w:ind w:firstLine="708"/>
        <w:jc w:val="both"/>
        <w:rPr>
          <w:rFonts w:ascii="Times New Roman" w:hAnsi="Times New Roman"/>
          <w:sz w:val="28"/>
          <w:szCs w:val="28"/>
        </w:rPr>
      </w:pPr>
      <w:r>
        <w:rPr>
          <w:rFonts w:ascii="Times New Roman" w:hAnsi="Times New Roman"/>
          <w:sz w:val="28"/>
          <w:szCs w:val="28"/>
        </w:rPr>
        <w:t xml:space="preserve">4.7.18. </w:t>
      </w:r>
      <w:r w:rsidRPr="00C74892">
        <w:rPr>
          <w:rFonts w:ascii="Times New Roman" w:hAnsi="Times New Roman"/>
          <w:sz w:val="28"/>
          <w:szCs w:val="28"/>
        </w:rPr>
        <w:t xml:space="preserve">Площадь и размеры земельных участков </w:t>
      </w:r>
      <w:proofErr w:type="spellStart"/>
      <w:r w:rsidRPr="00C74892">
        <w:rPr>
          <w:rFonts w:ascii="Times New Roman" w:hAnsi="Times New Roman"/>
          <w:sz w:val="28"/>
          <w:szCs w:val="28"/>
        </w:rPr>
        <w:t>общетоварных</w:t>
      </w:r>
      <w:proofErr w:type="spellEnd"/>
      <w:r w:rsidRPr="00C74892">
        <w:rPr>
          <w:rFonts w:ascii="Times New Roman" w:hAnsi="Times New Roman"/>
          <w:sz w:val="28"/>
          <w:szCs w:val="28"/>
        </w:rPr>
        <w:t xml:space="preserve"> складов приведены в таблице </w:t>
      </w:r>
      <w:r>
        <w:rPr>
          <w:rFonts w:ascii="Times New Roman" w:hAnsi="Times New Roman"/>
          <w:sz w:val="28"/>
          <w:szCs w:val="28"/>
        </w:rPr>
        <w:t>4.47</w:t>
      </w:r>
      <w:r w:rsidRPr="00C74892">
        <w:rPr>
          <w:rFonts w:ascii="Times New Roman" w:hAnsi="Times New Roman"/>
          <w:sz w:val="28"/>
          <w:szCs w:val="28"/>
        </w:rPr>
        <w:t>.</w:t>
      </w:r>
    </w:p>
    <w:p w:rsidR="00C74892" w:rsidRPr="00C74892" w:rsidRDefault="00C74892" w:rsidP="00C74892">
      <w:pPr>
        <w:spacing w:after="0" w:line="240" w:lineRule="auto"/>
        <w:ind w:firstLine="708"/>
        <w:jc w:val="right"/>
        <w:rPr>
          <w:rFonts w:ascii="Times New Roman" w:hAnsi="Times New Roman"/>
          <w:sz w:val="28"/>
          <w:szCs w:val="28"/>
        </w:rPr>
      </w:pPr>
      <w:r w:rsidRPr="00C74892">
        <w:rPr>
          <w:rFonts w:ascii="Times New Roman" w:hAnsi="Times New Roman"/>
          <w:sz w:val="28"/>
          <w:szCs w:val="28"/>
        </w:rPr>
        <w:t xml:space="preserve">Таблица </w:t>
      </w:r>
      <w:r>
        <w:rPr>
          <w:rFonts w:ascii="Times New Roman" w:hAnsi="Times New Roman"/>
          <w:sz w:val="28"/>
          <w:szCs w:val="28"/>
        </w:rPr>
        <w:t>4.47.</w:t>
      </w:r>
    </w:p>
    <w:tbl>
      <w:tblPr>
        <w:tblW w:w="0" w:type="auto"/>
        <w:jc w:val="center"/>
        <w:tblInd w:w="102" w:type="dxa"/>
        <w:tblLayout w:type="fixed"/>
        <w:tblCellMar>
          <w:top w:w="75" w:type="dxa"/>
          <w:left w:w="0" w:type="dxa"/>
          <w:bottom w:w="75" w:type="dxa"/>
          <w:right w:w="0" w:type="dxa"/>
        </w:tblCellMar>
        <w:tblLook w:val="0000"/>
      </w:tblPr>
      <w:tblGrid>
        <w:gridCol w:w="2948"/>
        <w:gridCol w:w="3458"/>
        <w:gridCol w:w="3231"/>
      </w:tblGrid>
      <w:tr w:rsidR="00C74892" w:rsidRPr="00C74892" w:rsidTr="002D6A0E">
        <w:trPr>
          <w:trHeight w:val="933"/>
          <w:jc w:val="center"/>
        </w:trPr>
        <w:tc>
          <w:tcPr>
            <w:tcW w:w="2948"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Склады</w:t>
            </w:r>
          </w:p>
        </w:tc>
        <w:tc>
          <w:tcPr>
            <w:tcW w:w="3458" w:type="dxa"/>
            <w:tcBorders>
              <w:top w:val="single" w:sz="4" w:space="0" w:color="auto"/>
              <w:left w:val="single" w:sz="4" w:space="0" w:color="auto"/>
              <w:right w:val="single" w:sz="4" w:space="0" w:color="auto"/>
            </w:tcBorders>
            <w:shd w:val="clear" w:color="auto" w:fill="EEECE1"/>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Площадь складов (кв. м на 1000 чел.)</w:t>
            </w:r>
          </w:p>
        </w:tc>
        <w:tc>
          <w:tcPr>
            <w:tcW w:w="3231" w:type="dxa"/>
            <w:tcBorders>
              <w:top w:val="single" w:sz="4" w:space="0" w:color="auto"/>
              <w:left w:val="single" w:sz="4" w:space="0" w:color="auto"/>
              <w:right w:val="single" w:sz="4" w:space="0" w:color="auto"/>
            </w:tcBorders>
            <w:shd w:val="clear" w:color="auto" w:fill="EEECE1"/>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jc w:val="both"/>
              <w:rPr>
                <w:rFonts w:ascii="Times New Roman" w:hAnsi="Times New Roman"/>
                <w:b/>
                <w:sz w:val="24"/>
                <w:szCs w:val="24"/>
                <w:lang w:eastAsia="ar-SA"/>
              </w:rPr>
            </w:pPr>
            <w:r w:rsidRPr="00C74892">
              <w:rPr>
                <w:rFonts w:ascii="Times New Roman" w:hAnsi="Times New Roman"/>
                <w:b/>
                <w:sz w:val="24"/>
                <w:szCs w:val="24"/>
                <w:lang w:eastAsia="ar-SA"/>
              </w:rPr>
              <w:t>Размеры земельных участков (кв. м на 1000 чел)</w:t>
            </w:r>
          </w:p>
        </w:tc>
      </w:tr>
      <w:tr w:rsidR="00C74892" w:rsidRPr="00C74892" w:rsidTr="002D6A0E">
        <w:trPr>
          <w:jc w:val="center"/>
        </w:trPr>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jc w:val="center"/>
              <w:rPr>
                <w:rFonts w:ascii="Times New Roman" w:hAnsi="Times New Roman"/>
                <w:sz w:val="24"/>
                <w:szCs w:val="24"/>
                <w:lang w:eastAsia="ar-SA"/>
              </w:rPr>
            </w:pPr>
            <w:r w:rsidRPr="00C74892">
              <w:rPr>
                <w:rFonts w:ascii="Times New Roman" w:hAnsi="Times New Roman"/>
                <w:sz w:val="24"/>
                <w:szCs w:val="24"/>
                <w:lang w:eastAsia="ar-SA"/>
              </w:rPr>
              <w:t>Продовольственных товаров</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77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 xml:space="preserve">310 </w:t>
            </w:r>
          </w:p>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&lt;*&gt; / 210</w:t>
            </w:r>
          </w:p>
        </w:tc>
      </w:tr>
      <w:tr w:rsidR="00C74892" w:rsidRPr="00C74892" w:rsidTr="002D6A0E">
        <w:trPr>
          <w:jc w:val="center"/>
        </w:trPr>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jc w:val="center"/>
              <w:rPr>
                <w:rFonts w:ascii="Times New Roman" w:hAnsi="Times New Roman"/>
                <w:sz w:val="24"/>
                <w:szCs w:val="24"/>
                <w:lang w:eastAsia="ar-SA"/>
              </w:rPr>
            </w:pPr>
            <w:r w:rsidRPr="00C74892">
              <w:rPr>
                <w:rFonts w:ascii="Times New Roman" w:hAnsi="Times New Roman"/>
                <w:sz w:val="24"/>
                <w:szCs w:val="24"/>
                <w:lang w:eastAsia="ar-SA"/>
              </w:rPr>
              <w:t>Непродовольственных товаров</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217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 xml:space="preserve">740 </w:t>
            </w:r>
          </w:p>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&lt;*&gt; / 490</w:t>
            </w:r>
          </w:p>
        </w:tc>
      </w:tr>
    </w:tbl>
    <w:p w:rsidR="00C74892" w:rsidRPr="00C74892" w:rsidRDefault="00C74892" w:rsidP="00C74892">
      <w:pPr>
        <w:spacing w:after="0" w:line="240" w:lineRule="auto"/>
        <w:ind w:firstLine="708"/>
        <w:jc w:val="both"/>
        <w:rPr>
          <w:rFonts w:ascii="Times New Roman" w:hAnsi="Times New Roman"/>
          <w:sz w:val="28"/>
          <w:szCs w:val="28"/>
        </w:rPr>
      </w:pPr>
    </w:p>
    <w:p w:rsidR="00C74892" w:rsidRPr="00C74892" w:rsidRDefault="00C74892" w:rsidP="00C74892">
      <w:pPr>
        <w:spacing w:after="0" w:line="240" w:lineRule="auto"/>
        <w:jc w:val="both"/>
        <w:rPr>
          <w:rFonts w:ascii="Times New Roman" w:hAnsi="Times New Roman"/>
          <w:sz w:val="18"/>
          <w:szCs w:val="18"/>
        </w:rPr>
      </w:pPr>
      <w:r w:rsidRPr="00C74892">
        <w:rPr>
          <w:rFonts w:ascii="Times New Roman" w:hAnsi="Times New Roman"/>
          <w:sz w:val="18"/>
          <w:szCs w:val="18"/>
        </w:rPr>
        <w:t>--------------------------------</w:t>
      </w:r>
    </w:p>
    <w:p w:rsidR="00C74892" w:rsidRPr="00C74892" w:rsidRDefault="00C74892" w:rsidP="00C74892">
      <w:pPr>
        <w:spacing w:after="0" w:line="240" w:lineRule="auto"/>
        <w:jc w:val="both"/>
        <w:rPr>
          <w:rFonts w:ascii="Times New Roman" w:hAnsi="Times New Roman"/>
          <w:sz w:val="20"/>
          <w:szCs w:val="20"/>
        </w:rPr>
      </w:pPr>
      <w:r w:rsidRPr="00C74892">
        <w:rPr>
          <w:rFonts w:ascii="Times New Roman" w:hAnsi="Times New Roman"/>
          <w:sz w:val="20"/>
          <w:szCs w:val="20"/>
        </w:rPr>
        <w:t>&lt;*&gt; - В числителе приведены нормы для одноэтажных складов, в знаменателе - для многоэтажных (при средней высоте этажей шесть метров).</w:t>
      </w:r>
    </w:p>
    <w:p w:rsidR="00C74892" w:rsidRPr="00C74892" w:rsidRDefault="00C74892" w:rsidP="00C74892">
      <w:pPr>
        <w:spacing w:after="0" w:line="240" w:lineRule="auto"/>
        <w:ind w:firstLine="708"/>
        <w:jc w:val="both"/>
        <w:rPr>
          <w:rFonts w:ascii="Times New Roman" w:hAnsi="Times New Roman"/>
          <w:sz w:val="28"/>
          <w:szCs w:val="28"/>
        </w:rPr>
      </w:pPr>
    </w:p>
    <w:p w:rsidR="00C74892" w:rsidRPr="00C74892" w:rsidRDefault="00C74892" w:rsidP="00C74892">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4.7.19. </w:t>
      </w:r>
      <w:r w:rsidRPr="00C74892">
        <w:rPr>
          <w:rFonts w:ascii="Times New Roman" w:hAnsi="Times New Roman"/>
          <w:sz w:val="28"/>
          <w:szCs w:val="28"/>
        </w:rPr>
        <w:t xml:space="preserve">При размещении </w:t>
      </w:r>
      <w:proofErr w:type="spellStart"/>
      <w:r w:rsidRPr="00C74892">
        <w:rPr>
          <w:rFonts w:ascii="Times New Roman" w:hAnsi="Times New Roman"/>
          <w:sz w:val="28"/>
          <w:szCs w:val="28"/>
        </w:rPr>
        <w:t>общетоварных</w:t>
      </w:r>
      <w:proofErr w:type="spellEnd"/>
      <w:r w:rsidRPr="00C74892">
        <w:rPr>
          <w:rFonts w:ascii="Times New Roman" w:hAnsi="Times New Roman"/>
          <w:sz w:val="28"/>
          <w:szCs w:val="28"/>
        </w:rPr>
        <w:t xml:space="preserve"> складов в составе специализированных групп размеры земельных участков рекомендуется сокращать до 30 процентов.</w:t>
      </w:r>
    </w:p>
    <w:p w:rsidR="00C74892" w:rsidRPr="00C74892" w:rsidRDefault="00C74892" w:rsidP="00C74892">
      <w:pPr>
        <w:spacing w:after="0" w:line="240" w:lineRule="auto"/>
        <w:ind w:firstLine="708"/>
        <w:jc w:val="both"/>
        <w:rPr>
          <w:rFonts w:ascii="Times New Roman" w:hAnsi="Times New Roman"/>
          <w:sz w:val="28"/>
          <w:szCs w:val="28"/>
        </w:rPr>
      </w:pPr>
      <w:r w:rsidRPr="00C74892">
        <w:rPr>
          <w:rFonts w:ascii="Times New Roman" w:hAnsi="Times New Roman"/>
          <w:sz w:val="28"/>
          <w:szCs w:val="28"/>
        </w:rPr>
        <w:t xml:space="preserve"> В зонах досрочного завоза товаров размеры земельных участков следует увеличивать на 40 процентов.</w:t>
      </w:r>
    </w:p>
    <w:p w:rsidR="00C74892" w:rsidRPr="00C74892" w:rsidRDefault="00C74892" w:rsidP="00C74892">
      <w:pPr>
        <w:spacing w:after="0" w:line="240" w:lineRule="auto"/>
        <w:ind w:firstLine="708"/>
        <w:jc w:val="both"/>
        <w:rPr>
          <w:rFonts w:ascii="Times New Roman" w:hAnsi="Times New Roman"/>
          <w:sz w:val="28"/>
          <w:szCs w:val="28"/>
        </w:rPr>
      </w:pPr>
      <w:r w:rsidRPr="00C74892">
        <w:rPr>
          <w:rFonts w:ascii="Times New Roman" w:hAnsi="Times New Roman"/>
          <w:sz w:val="28"/>
          <w:szCs w:val="28"/>
        </w:rPr>
        <w:t>Объекты с размерами санитарно-защитной зоны свыше 300 м следует размещать на обособленных земельных участках.</w:t>
      </w:r>
    </w:p>
    <w:p w:rsidR="00C74892" w:rsidRDefault="00C74892" w:rsidP="00486AE0">
      <w:pPr>
        <w:spacing w:after="0" w:line="240" w:lineRule="auto"/>
        <w:ind w:firstLine="708"/>
        <w:jc w:val="both"/>
        <w:rPr>
          <w:rFonts w:ascii="Times New Roman" w:hAnsi="Times New Roman"/>
          <w:sz w:val="28"/>
          <w:szCs w:val="28"/>
        </w:rPr>
      </w:pPr>
      <w:r>
        <w:rPr>
          <w:rFonts w:ascii="Times New Roman" w:hAnsi="Times New Roman"/>
          <w:sz w:val="28"/>
          <w:szCs w:val="28"/>
        </w:rPr>
        <w:t xml:space="preserve">4.7.20. </w:t>
      </w:r>
      <w:r w:rsidRPr="00C74892">
        <w:rPr>
          <w:rFonts w:ascii="Times New Roman" w:hAnsi="Times New Roman"/>
          <w:sz w:val="28"/>
          <w:szCs w:val="28"/>
        </w:rPr>
        <w:t xml:space="preserve">Вместимость специализированных складов и размеры их земельных участков приведены в таблице </w:t>
      </w:r>
      <w:r>
        <w:rPr>
          <w:rFonts w:ascii="Times New Roman" w:hAnsi="Times New Roman"/>
          <w:sz w:val="28"/>
          <w:szCs w:val="28"/>
        </w:rPr>
        <w:t>4.48</w:t>
      </w:r>
      <w:r w:rsidRPr="00C74892">
        <w:rPr>
          <w:rFonts w:ascii="Times New Roman" w:hAnsi="Times New Roman"/>
          <w:sz w:val="28"/>
          <w:szCs w:val="28"/>
        </w:rPr>
        <w:t>.</w:t>
      </w:r>
    </w:p>
    <w:p w:rsidR="00C74892" w:rsidRPr="00C74892" w:rsidRDefault="00C74892" w:rsidP="00C74892">
      <w:pPr>
        <w:spacing w:after="0" w:line="240" w:lineRule="auto"/>
        <w:jc w:val="both"/>
        <w:rPr>
          <w:rFonts w:ascii="Times New Roman" w:hAnsi="Times New Roman"/>
          <w:sz w:val="28"/>
          <w:szCs w:val="28"/>
        </w:rPr>
      </w:pPr>
    </w:p>
    <w:p w:rsidR="00C74892" w:rsidRPr="00C74892" w:rsidRDefault="00C74892" w:rsidP="00C74892">
      <w:pPr>
        <w:spacing w:after="0" w:line="240" w:lineRule="auto"/>
        <w:ind w:firstLine="708"/>
        <w:jc w:val="right"/>
        <w:rPr>
          <w:rFonts w:ascii="Times New Roman" w:hAnsi="Times New Roman"/>
          <w:sz w:val="28"/>
          <w:szCs w:val="28"/>
        </w:rPr>
      </w:pPr>
      <w:r w:rsidRPr="00C74892">
        <w:rPr>
          <w:rFonts w:ascii="Times New Roman" w:hAnsi="Times New Roman"/>
          <w:sz w:val="28"/>
          <w:szCs w:val="28"/>
        </w:rPr>
        <w:t xml:space="preserve">Таблица </w:t>
      </w:r>
      <w:r>
        <w:rPr>
          <w:rFonts w:ascii="Times New Roman" w:hAnsi="Times New Roman"/>
          <w:sz w:val="28"/>
          <w:szCs w:val="28"/>
        </w:rPr>
        <w:t>4.48</w:t>
      </w:r>
    </w:p>
    <w:tbl>
      <w:tblPr>
        <w:tblW w:w="0" w:type="auto"/>
        <w:tblInd w:w="102" w:type="dxa"/>
        <w:tblLayout w:type="fixed"/>
        <w:tblCellMar>
          <w:top w:w="75" w:type="dxa"/>
          <w:left w:w="0" w:type="dxa"/>
          <w:bottom w:w="75" w:type="dxa"/>
          <w:right w:w="0" w:type="dxa"/>
        </w:tblCellMar>
        <w:tblLook w:val="0000"/>
      </w:tblPr>
      <w:tblGrid>
        <w:gridCol w:w="2948"/>
        <w:gridCol w:w="3458"/>
        <w:gridCol w:w="3231"/>
      </w:tblGrid>
      <w:tr w:rsidR="00C74892" w:rsidRPr="00C74892" w:rsidTr="002D6A0E">
        <w:trPr>
          <w:trHeight w:val="1002"/>
        </w:trPr>
        <w:tc>
          <w:tcPr>
            <w:tcW w:w="2948"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Склады</w:t>
            </w:r>
          </w:p>
        </w:tc>
        <w:tc>
          <w:tcPr>
            <w:tcW w:w="3458" w:type="dxa"/>
            <w:tcBorders>
              <w:top w:val="single" w:sz="4" w:space="0" w:color="auto"/>
              <w:left w:val="single" w:sz="4" w:space="0" w:color="auto"/>
              <w:right w:val="single" w:sz="4" w:space="0" w:color="auto"/>
            </w:tcBorders>
            <w:shd w:val="clear" w:color="auto" w:fill="EEECE1"/>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Вместимость складов (т)</w:t>
            </w:r>
          </w:p>
        </w:tc>
        <w:tc>
          <w:tcPr>
            <w:tcW w:w="3231" w:type="dxa"/>
            <w:tcBorders>
              <w:top w:val="single" w:sz="4" w:space="0" w:color="auto"/>
              <w:left w:val="single" w:sz="4" w:space="0" w:color="auto"/>
              <w:right w:val="single" w:sz="4" w:space="0" w:color="auto"/>
            </w:tcBorders>
            <w:shd w:val="clear" w:color="auto" w:fill="EEECE1"/>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Размеры земельных участков (кв. м на 1000 чел.)</w:t>
            </w:r>
          </w:p>
        </w:tc>
      </w:tr>
      <w:tr w:rsidR="00C74892" w:rsidRPr="00C74892" w:rsidTr="002D6A0E">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both"/>
              <w:rPr>
                <w:rFonts w:ascii="Times New Roman" w:hAnsi="Times New Roman"/>
                <w:sz w:val="24"/>
                <w:szCs w:val="24"/>
                <w:lang w:eastAsia="ar-SA"/>
              </w:rPr>
            </w:pPr>
            <w:r w:rsidRPr="00C74892">
              <w:rPr>
                <w:rFonts w:ascii="Times New Roman" w:hAnsi="Times New Roman"/>
                <w:sz w:val="24"/>
                <w:szCs w:val="24"/>
                <w:lang w:eastAsia="ar-SA"/>
              </w:rPr>
              <w:t xml:space="preserve">Холодильники распределительные (для хранения мяса и мясных продуктов, рыбы и </w:t>
            </w:r>
            <w:r w:rsidRPr="00C74892">
              <w:rPr>
                <w:rFonts w:ascii="Times New Roman" w:hAnsi="Times New Roman"/>
                <w:sz w:val="24"/>
                <w:szCs w:val="24"/>
                <w:lang w:eastAsia="ar-SA"/>
              </w:rPr>
              <w:lastRenderedPageBreak/>
              <w:t>рыбопродуктов, масла, животного жира, молочных продуктов и яиц)</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lastRenderedPageBreak/>
              <w:t>27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190</w:t>
            </w:r>
          </w:p>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 xml:space="preserve"> &lt;*&gt;/70</w:t>
            </w:r>
          </w:p>
        </w:tc>
      </w:tr>
      <w:tr w:rsidR="00C74892" w:rsidRPr="00C74892" w:rsidTr="002D6A0E">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both"/>
              <w:rPr>
                <w:rFonts w:ascii="Times New Roman" w:hAnsi="Times New Roman"/>
                <w:sz w:val="24"/>
                <w:szCs w:val="24"/>
                <w:lang w:eastAsia="ar-SA"/>
              </w:rPr>
            </w:pPr>
            <w:proofErr w:type="spellStart"/>
            <w:r w:rsidRPr="00C74892">
              <w:rPr>
                <w:rFonts w:ascii="Times New Roman" w:hAnsi="Times New Roman"/>
                <w:sz w:val="24"/>
                <w:szCs w:val="24"/>
                <w:lang w:eastAsia="ar-SA"/>
              </w:rPr>
              <w:lastRenderedPageBreak/>
              <w:t>Фруктохранилища</w:t>
            </w:r>
            <w:proofErr w:type="spellEnd"/>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17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w:t>
            </w:r>
          </w:p>
        </w:tc>
      </w:tr>
      <w:tr w:rsidR="00C74892" w:rsidRPr="00C74892" w:rsidTr="002D6A0E">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both"/>
              <w:rPr>
                <w:rFonts w:ascii="Times New Roman" w:hAnsi="Times New Roman"/>
                <w:sz w:val="24"/>
                <w:szCs w:val="24"/>
                <w:lang w:eastAsia="ar-SA"/>
              </w:rPr>
            </w:pPr>
            <w:r w:rsidRPr="00C74892">
              <w:rPr>
                <w:rFonts w:ascii="Times New Roman" w:hAnsi="Times New Roman"/>
                <w:sz w:val="24"/>
                <w:szCs w:val="24"/>
                <w:lang w:eastAsia="ar-SA"/>
              </w:rPr>
              <w:t>Овощехранилища</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54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 xml:space="preserve">1300 </w:t>
            </w:r>
          </w:p>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&lt;*&gt;/610</w:t>
            </w:r>
          </w:p>
        </w:tc>
      </w:tr>
      <w:tr w:rsidR="00C74892" w:rsidRPr="00C74892" w:rsidTr="002D6A0E">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both"/>
              <w:rPr>
                <w:rFonts w:ascii="Times New Roman" w:hAnsi="Times New Roman"/>
                <w:sz w:val="24"/>
                <w:szCs w:val="24"/>
                <w:lang w:eastAsia="ar-SA"/>
              </w:rPr>
            </w:pPr>
            <w:r w:rsidRPr="00C74892">
              <w:rPr>
                <w:rFonts w:ascii="Times New Roman" w:hAnsi="Times New Roman"/>
                <w:sz w:val="24"/>
                <w:szCs w:val="24"/>
                <w:lang w:eastAsia="ar-SA"/>
              </w:rPr>
              <w:t>Картофелехранилища</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57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w:t>
            </w:r>
          </w:p>
        </w:tc>
      </w:tr>
    </w:tbl>
    <w:p w:rsidR="00C74892" w:rsidRPr="00C74892" w:rsidRDefault="00C74892" w:rsidP="00C74892">
      <w:pPr>
        <w:spacing w:after="0" w:line="240" w:lineRule="auto"/>
        <w:ind w:firstLine="708"/>
        <w:jc w:val="both"/>
        <w:rPr>
          <w:rFonts w:ascii="Times New Roman" w:hAnsi="Times New Roman"/>
          <w:sz w:val="28"/>
          <w:szCs w:val="28"/>
        </w:rPr>
      </w:pPr>
    </w:p>
    <w:p w:rsidR="00C74892" w:rsidRPr="00C74892" w:rsidRDefault="00C74892" w:rsidP="00C74892">
      <w:pPr>
        <w:widowControl w:val="0"/>
        <w:suppressAutoHyphens/>
        <w:autoSpaceDE w:val="0"/>
        <w:spacing w:after="0" w:line="240" w:lineRule="auto"/>
        <w:ind w:firstLine="540"/>
        <w:jc w:val="both"/>
        <w:rPr>
          <w:rFonts w:ascii="Times New Roman" w:hAnsi="Times New Roman"/>
          <w:sz w:val="18"/>
          <w:szCs w:val="18"/>
          <w:lang w:eastAsia="ar-SA"/>
        </w:rPr>
      </w:pPr>
      <w:r w:rsidRPr="00C74892">
        <w:rPr>
          <w:rFonts w:ascii="Times New Roman" w:hAnsi="Times New Roman"/>
          <w:sz w:val="18"/>
          <w:szCs w:val="18"/>
          <w:lang w:eastAsia="ar-SA"/>
        </w:rPr>
        <w:t>--------------------------------</w:t>
      </w:r>
    </w:p>
    <w:p w:rsidR="00C74892" w:rsidRPr="00C74892" w:rsidRDefault="00C74892" w:rsidP="00C74892">
      <w:pPr>
        <w:widowControl w:val="0"/>
        <w:suppressAutoHyphens/>
        <w:autoSpaceDE w:val="0"/>
        <w:spacing w:after="0" w:line="240" w:lineRule="auto"/>
        <w:ind w:firstLine="540"/>
        <w:jc w:val="both"/>
        <w:rPr>
          <w:rFonts w:ascii="Times New Roman" w:hAnsi="Times New Roman"/>
          <w:sz w:val="20"/>
          <w:szCs w:val="20"/>
          <w:lang w:eastAsia="ar-SA"/>
        </w:rPr>
      </w:pPr>
      <w:bookmarkStart w:id="50" w:name="Par986"/>
      <w:bookmarkEnd w:id="50"/>
      <w:r w:rsidRPr="00C74892">
        <w:rPr>
          <w:rFonts w:ascii="Times New Roman" w:hAnsi="Times New Roman"/>
          <w:sz w:val="20"/>
          <w:szCs w:val="20"/>
          <w:lang w:eastAsia="ar-SA"/>
        </w:rPr>
        <w:t>&lt;*&gt; - В числителе приведены нормы для одноэтажных складов, в знаменателе - для многоэтажных.</w:t>
      </w:r>
    </w:p>
    <w:p w:rsidR="00C74892" w:rsidRPr="00C74892" w:rsidRDefault="00C74892" w:rsidP="00C74892">
      <w:pPr>
        <w:spacing w:after="0" w:line="240" w:lineRule="auto"/>
        <w:ind w:firstLine="708"/>
        <w:jc w:val="both"/>
        <w:rPr>
          <w:rFonts w:ascii="Times New Roman" w:hAnsi="Times New Roman"/>
          <w:sz w:val="28"/>
          <w:szCs w:val="28"/>
        </w:rPr>
      </w:pPr>
    </w:p>
    <w:p w:rsidR="00C74892" w:rsidRPr="00C74892" w:rsidRDefault="00C74892" w:rsidP="00C74892">
      <w:pPr>
        <w:widowControl w:val="0"/>
        <w:suppressAutoHyphens/>
        <w:autoSpaceDE w:val="0"/>
        <w:spacing w:after="0" w:line="240" w:lineRule="auto"/>
        <w:ind w:firstLine="540"/>
        <w:jc w:val="both"/>
        <w:rPr>
          <w:rFonts w:ascii="Times New Roman" w:hAnsi="Times New Roman"/>
          <w:sz w:val="28"/>
          <w:szCs w:val="28"/>
          <w:lang w:eastAsia="ar-SA"/>
        </w:rPr>
      </w:pPr>
      <w:r>
        <w:rPr>
          <w:rFonts w:ascii="Times New Roman" w:hAnsi="Times New Roman"/>
          <w:sz w:val="28"/>
          <w:szCs w:val="28"/>
          <w:lang w:eastAsia="ar-SA"/>
        </w:rPr>
        <w:t xml:space="preserve">4.7.21. </w:t>
      </w:r>
      <w:r w:rsidRPr="00C74892">
        <w:rPr>
          <w:rFonts w:ascii="Times New Roman" w:hAnsi="Times New Roman"/>
          <w:sz w:val="28"/>
          <w:szCs w:val="28"/>
          <w:lang w:eastAsia="ar-SA"/>
        </w:rPr>
        <w:t>В районах выращивания и заготовок картофеля, овощей и фруктов вместимость складов и соответственно размеры площади земельных участков принимаются с коэффициентом 0,6.</w:t>
      </w:r>
    </w:p>
    <w:p w:rsidR="00C74892" w:rsidRPr="00C74892" w:rsidRDefault="00C74892" w:rsidP="00C74892">
      <w:pPr>
        <w:widowControl w:val="0"/>
        <w:suppressAutoHyphens/>
        <w:autoSpaceDE w:val="0"/>
        <w:spacing w:after="0" w:line="240" w:lineRule="auto"/>
        <w:ind w:firstLine="540"/>
        <w:jc w:val="both"/>
        <w:rPr>
          <w:rFonts w:ascii="Times New Roman" w:hAnsi="Times New Roman"/>
          <w:sz w:val="28"/>
          <w:szCs w:val="28"/>
          <w:lang w:eastAsia="ar-SA"/>
        </w:rPr>
      </w:pPr>
      <w:r w:rsidRPr="00C74892">
        <w:rPr>
          <w:rFonts w:ascii="Times New Roman" w:hAnsi="Times New Roman"/>
          <w:sz w:val="28"/>
          <w:szCs w:val="28"/>
          <w:lang w:eastAsia="ar-SA"/>
        </w:rPr>
        <w:t>Размеры земельных участков для складов строительных материалов (потребительские) и твердого топлива принимаются 300 кв. м на 1000 чел.</w:t>
      </w:r>
    </w:p>
    <w:p w:rsidR="00C74892" w:rsidRPr="00C74892" w:rsidRDefault="00C74892" w:rsidP="00C74892">
      <w:pPr>
        <w:widowControl w:val="0"/>
        <w:suppressAutoHyphens/>
        <w:spacing w:after="0" w:line="240" w:lineRule="auto"/>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       4.7.22. </w:t>
      </w:r>
      <w:r w:rsidRPr="00C74892">
        <w:rPr>
          <w:rFonts w:ascii="Times New Roman" w:eastAsia="SimSun" w:hAnsi="Times New Roman"/>
          <w:color w:val="000000"/>
          <w:kern w:val="1"/>
          <w:sz w:val="28"/>
          <w:szCs w:val="28"/>
          <w:lang w:eastAsia="hi-IN" w:bidi="hi-IN"/>
        </w:rPr>
        <w:t xml:space="preserve">Размеры санитарно-защитных зон для картофеле-, овоще-, и </w:t>
      </w:r>
      <w:proofErr w:type="spellStart"/>
      <w:r w:rsidRPr="00C74892">
        <w:rPr>
          <w:rFonts w:ascii="Times New Roman" w:eastAsia="SimSun" w:hAnsi="Times New Roman"/>
          <w:color w:val="000000"/>
          <w:kern w:val="1"/>
          <w:sz w:val="28"/>
          <w:szCs w:val="28"/>
          <w:lang w:eastAsia="hi-IN" w:bidi="hi-IN"/>
        </w:rPr>
        <w:t>фруктохранилищ</w:t>
      </w:r>
      <w:proofErr w:type="spellEnd"/>
      <w:r w:rsidRPr="00C74892">
        <w:rPr>
          <w:rFonts w:ascii="Times New Roman" w:eastAsia="SimSun" w:hAnsi="Times New Roman"/>
          <w:color w:val="000000"/>
          <w:kern w:val="1"/>
          <w:sz w:val="28"/>
          <w:szCs w:val="28"/>
          <w:lang w:eastAsia="hi-IN" w:bidi="hi-IN"/>
        </w:rPr>
        <w:t xml:space="preserve"> следует принимать 50 м.</w:t>
      </w:r>
    </w:p>
    <w:p w:rsidR="00C74892" w:rsidRDefault="00C74892" w:rsidP="005B574D">
      <w:pPr>
        <w:widowControl w:val="0"/>
        <w:suppressAutoHyphens/>
        <w:autoSpaceDE w:val="0"/>
        <w:spacing w:after="0" w:line="240" w:lineRule="auto"/>
        <w:ind w:firstLine="540"/>
        <w:jc w:val="both"/>
        <w:rPr>
          <w:rFonts w:ascii="Times New Roman" w:hAnsi="Times New Roman"/>
          <w:sz w:val="28"/>
          <w:szCs w:val="28"/>
          <w:lang w:eastAsia="ar-SA"/>
        </w:rPr>
      </w:pPr>
      <w:r>
        <w:rPr>
          <w:rFonts w:ascii="Times New Roman" w:hAnsi="Times New Roman"/>
          <w:sz w:val="28"/>
          <w:szCs w:val="28"/>
          <w:lang w:eastAsia="ar-SA"/>
        </w:rPr>
        <w:t xml:space="preserve">4.7.23. </w:t>
      </w:r>
      <w:r w:rsidRPr="00C74892">
        <w:rPr>
          <w:rFonts w:ascii="Times New Roman" w:hAnsi="Times New Roman"/>
          <w:sz w:val="28"/>
          <w:szCs w:val="28"/>
          <w:lang w:eastAsia="ar-SA"/>
        </w:rPr>
        <w:t>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876D30" w:rsidRDefault="00876D30" w:rsidP="00876D30">
      <w:pPr>
        <w:spacing w:after="0" w:line="240" w:lineRule="auto"/>
        <w:rPr>
          <w:rFonts w:ascii="Times New Roman" w:hAnsi="Times New Roman"/>
          <w:sz w:val="28"/>
          <w:szCs w:val="28"/>
        </w:rPr>
      </w:pPr>
    </w:p>
    <w:p w:rsidR="00FC7CAF" w:rsidRPr="00FC7CAF" w:rsidRDefault="005B574D" w:rsidP="005B574D">
      <w:pPr>
        <w:pStyle w:val="a7"/>
        <w:numPr>
          <w:ilvl w:val="1"/>
          <w:numId w:val="16"/>
        </w:numPr>
        <w:spacing w:after="0" w:line="240" w:lineRule="auto"/>
        <w:jc w:val="center"/>
        <w:outlineLvl w:val="1"/>
        <w:rPr>
          <w:rFonts w:ascii="Times New Roman" w:hAnsi="Times New Roman"/>
          <w:b/>
          <w:sz w:val="28"/>
          <w:szCs w:val="28"/>
        </w:rPr>
      </w:pPr>
      <w:bookmarkStart w:id="51" w:name="_Toc428345588"/>
      <w:r w:rsidRPr="005B574D">
        <w:rPr>
          <w:rFonts w:ascii="Times New Roman" w:hAnsi="Times New Roman"/>
          <w:b/>
          <w:sz w:val="28"/>
          <w:szCs w:val="28"/>
        </w:rPr>
        <w:t>Расчетные показатели, устанавливаемые для объектов в области сельского хозяйства</w:t>
      </w:r>
      <w:bookmarkEnd w:id="51"/>
    </w:p>
    <w:p w:rsidR="00FC7CAF" w:rsidRDefault="00FC7CAF" w:rsidP="00781767">
      <w:pPr>
        <w:spacing w:after="0" w:line="240" w:lineRule="auto"/>
        <w:ind w:firstLine="708"/>
        <w:jc w:val="right"/>
        <w:rPr>
          <w:rFonts w:ascii="Times New Roman" w:hAnsi="Times New Roman"/>
          <w:b/>
          <w:sz w:val="28"/>
          <w:szCs w:val="28"/>
        </w:rPr>
      </w:pPr>
    </w:p>
    <w:p w:rsidR="00831465" w:rsidRDefault="001D7A23" w:rsidP="00FC7CAF">
      <w:pPr>
        <w:spacing w:after="0" w:line="240" w:lineRule="auto"/>
        <w:ind w:firstLine="708"/>
        <w:jc w:val="both"/>
        <w:rPr>
          <w:rFonts w:ascii="Times New Roman" w:hAnsi="Times New Roman"/>
          <w:sz w:val="28"/>
          <w:szCs w:val="28"/>
        </w:rPr>
      </w:pPr>
      <w:r>
        <w:rPr>
          <w:rFonts w:ascii="Times New Roman" w:hAnsi="Times New Roman"/>
          <w:sz w:val="28"/>
          <w:szCs w:val="28"/>
        </w:rPr>
        <w:t xml:space="preserve">4.8.1. </w:t>
      </w:r>
      <w:r w:rsidR="00831465" w:rsidRPr="00831465">
        <w:rPr>
          <w:rFonts w:ascii="Times New Roman" w:hAnsi="Times New Roman"/>
          <w:sz w:val="28"/>
          <w:szCs w:val="28"/>
        </w:rPr>
        <w:t xml:space="preserve">Минимальный размер образуемых новых занятых пашнями земельных участков из земель сельскохозяйственного назначения устанавливается </w:t>
      </w:r>
      <w:r w:rsidR="00831465" w:rsidRPr="009C35EA">
        <w:rPr>
          <w:rFonts w:ascii="Times New Roman" w:hAnsi="Times New Roman"/>
          <w:sz w:val="28"/>
          <w:szCs w:val="28"/>
        </w:rPr>
        <w:t>5</w:t>
      </w:r>
      <w:r w:rsidR="00831465" w:rsidRPr="00831465">
        <w:rPr>
          <w:rFonts w:ascii="Times New Roman" w:hAnsi="Times New Roman"/>
          <w:sz w:val="28"/>
          <w:szCs w:val="28"/>
        </w:rPr>
        <w:t xml:space="preserve"> гектаров.</w:t>
      </w:r>
    </w:p>
    <w:p w:rsidR="00831465" w:rsidRP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4.8.2. </w:t>
      </w:r>
      <w:r w:rsidRPr="00831465">
        <w:rPr>
          <w:rFonts w:ascii="Times New Roman" w:hAnsi="Times New Roman"/>
          <w:sz w:val="28"/>
          <w:szCs w:val="28"/>
        </w:rPr>
        <w:t>Минимальный размер образуемых новых занятых орошаемыми пашнями земельных участков из земель сельскохозяйственного назначения устанавливается:</w:t>
      </w:r>
    </w:p>
    <w:p w:rsidR="00831465" w:rsidRPr="00831465" w:rsidRDefault="00831465" w:rsidP="00831465">
      <w:pPr>
        <w:spacing w:after="0" w:line="240" w:lineRule="auto"/>
        <w:ind w:firstLine="708"/>
        <w:jc w:val="both"/>
        <w:rPr>
          <w:rFonts w:ascii="Times New Roman" w:hAnsi="Times New Roman"/>
          <w:sz w:val="28"/>
          <w:szCs w:val="28"/>
        </w:rPr>
      </w:pPr>
      <w:r w:rsidRPr="00831465">
        <w:rPr>
          <w:rFonts w:ascii="Times New Roman" w:hAnsi="Times New Roman"/>
          <w:sz w:val="28"/>
          <w:szCs w:val="28"/>
        </w:rPr>
        <w:t>1) для участков, полив которых осуществляется из отдельно расположенных прудов, водотоков, малых рек (с отдельным водозабором):</w:t>
      </w:r>
    </w:p>
    <w:p w:rsidR="00831465" w:rsidRPr="00831465" w:rsidRDefault="00831465" w:rsidP="00831465">
      <w:pPr>
        <w:spacing w:after="0" w:line="240" w:lineRule="auto"/>
        <w:ind w:firstLine="708"/>
        <w:jc w:val="both"/>
        <w:rPr>
          <w:rFonts w:ascii="Times New Roman" w:hAnsi="Times New Roman"/>
          <w:sz w:val="28"/>
          <w:szCs w:val="28"/>
        </w:rPr>
      </w:pPr>
      <w:r w:rsidRPr="00831465">
        <w:rPr>
          <w:rFonts w:ascii="Times New Roman" w:hAnsi="Times New Roman"/>
          <w:sz w:val="28"/>
          <w:szCs w:val="28"/>
        </w:rPr>
        <w:t xml:space="preserve">а) при </w:t>
      </w:r>
      <w:proofErr w:type="spellStart"/>
      <w:r w:rsidRPr="00831465">
        <w:rPr>
          <w:rFonts w:ascii="Times New Roman" w:hAnsi="Times New Roman"/>
          <w:sz w:val="28"/>
          <w:szCs w:val="28"/>
        </w:rPr>
        <w:t>самоточном</w:t>
      </w:r>
      <w:proofErr w:type="spellEnd"/>
      <w:r w:rsidRPr="00831465">
        <w:rPr>
          <w:rFonts w:ascii="Times New Roman" w:hAnsi="Times New Roman"/>
          <w:sz w:val="28"/>
          <w:szCs w:val="28"/>
        </w:rPr>
        <w:t xml:space="preserve"> способе полива (по бороздам) - 20 гектаров;</w:t>
      </w:r>
    </w:p>
    <w:p w:rsidR="00831465" w:rsidRPr="00831465" w:rsidRDefault="00831465" w:rsidP="00831465">
      <w:pPr>
        <w:spacing w:after="0" w:line="240" w:lineRule="auto"/>
        <w:ind w:firstLine="708"/>
        <w:jc w:val="both"/>
        <w:rPr>
          <w:rFonts w:ascii="Times New Roman" w:hAnsi="Times New Roman"/>
          <w:sz w:val="28"/>
          <w:szCs w:val="28"/>
        </w:rPr>
      </w:pPr>
      <w:r w:rsidRPr="00831465">
        <w:rPr>
          <w:rFonts w:ascii="Times New Roman" w:hAnsi="Times New Roman"/>
          <w:sz w:val="28"/>
          <w:szCs w:val="28"/>
        </w:rPr>
        <w:t>б) с использованием дождевальной техники - 40 гектаров;</w:t>
      </w:r>
    </w:p>
    <w:p w:rsidR="00831465" w:rsidRDefault="00831465" w:rsidP="00831465">
      <w:pPr>
        <w:spacing w:after="0" w:line="240" w:lineRule="auto"/>
        <w:ind w:firstLine="708"/>
        <w:jc w:val="both"/>
        <w:rPr>
          <w:rFonts w:ascii="Times New Roman" w:hAnsi="Times New Roman"/>
          <w:sz w:val="28"/>
          <w:szCs w:val="28"/>
        </w:rPr>
      </w:pPr>
      <w:r w:rsidRPr="00831465">
        <w:rPr>
          <w:rFonts w:ascii="Times New Roman" w:hAnsi="Times New Roman"/>
          <w:sz w:val="28"/>
          <w:szCs w:val="28"/>
        </w:rPr>
        <w:t>2) для участков, расположенных в составе государственных оросительных систем, построенных по государственным проектам, а также в составе проектного севооборота, - 400 гектаров.</w:t>
      </w:r>
    </w:p>
    <w:p w:rsid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4.8.3. </w:t>
      </w:r>
      <w:r w:rsidRPr="00831465">
        <w:rPr>
          <w:rFonts w:ascii="Times New Roman" w:hAnsi="Times New Roman"/>
          <w:sz w:val="28"/>
          <w:szCs w:val="28"/>
        </w:rPr>
        <w:t>Для иных земель сельскохозяйственного назначения минимальный размер образуемых новых земельных участков не ограничивается.</w:t>
      </w:r>
    </w:p>
    <w:p w:rsid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4.8.4. </w:t>
      </w:r>
      <w:r w:rsidRPr="00831465">
        <w:rPr>
          <w:rFonts w:ascii="Times New Roman" w:hAnsi="Times New Roman"/>
          <w:sz w:val="28"/>
          <w:szCs w:val="28"/>
        </w:rPr>
        <w:t xml:space="preserve">Максимальный размер общей площади сельскохозяйственных угодий, которые расположены на территории </w:t>
      </w:r>
      <w:r w:rsidR="002154A2" w:rsidRPr="002154A2">
        <w:rPr>
          <w:rFonts w:ascii="Times New Roman" w:hAnsi="Times New Roman"/>
          <w:sz w:val="28"/>
          <w:szCs w:val="28"/>
        </w:rPr>
        <w:t>Бобылевского</w:t>
      </w:r>
      <w:r w:rsidR="007F0357">
        <w:rPr>
          <w:rFonts w:ascii="Times New Roman" w:hAnsi="Times New Roman"/>
          <w:sz w:val="28"/>
          <w:szCs w:val="28"/>
        </w:rPr>
        <w:t xml:space="preserve"> муниципального образования, и </w:t>
      </w:r>
      <w:r w:rsidRPr="00831465">
        <w:rPr>
          <w:rFonts w:ascii="Times New Roman" w:hAnsi="Times New Roman"/>
          <w:sz w:val="28"/>
          <w:szCs w:val="28"/>
        </w:rPr>
        <w:t>могут находиться в собственности одного гражданина и (или) одного юридического лица, не может превышать 30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4.8.5. </w:t>
      </w:r>
      <w:r w:rsidRPr="00831465">
        <w:rPr>
          <w:rFonts w:ascii="Times New Roman" w:hAnsi="Times New Roman"/>
          <w:sz w:val="28"/>
          <w:szCs w:val="28"/>
        </w:rPr>
        <w:t xml:space="preserve">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устанавливается </w:t>
      </w:r>
      <w:r w:rsidRPr="009C35EA">
        <w:rPr>
          <w:rFonts w:ascii="Times New Roman" w:hAnsi="Times New Roman"/>
          <w:sz w:val="28"/>
          <w:szCs w:val="28"/>
        </w:rPr>
        <w:t>2</w:t>
      </w:r>
      <w:r w:rsidRPr="00831465">
        <w:rPr>
          <w:rFonts w:ascii="Times New Roman" w:hAnsi="Times New Roman"/>
          <w:sz w:val="28"/>
          <w:szCs w:val="28"/>
        </w:rPr>
        <w:t xml:space="preserve"> гектара.</w:t>
      </w:r>
    </w:p>
    <w:p w:rsid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4.8.6. </w:t>
      </w:r>
      <w:r w:rsidRPr="00831465">
        <w:rPr>
          <w:rFonts w:ascii="Times New Roman" w:hAnsi="Times New Roman"/>
          <w:sz w:val="28"/>
          <w:szCs w:val="28"/>
        </w:rPr>
        <w:t xml:space="preserve">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на 50 и более процентов превышает средний уровень кадастровой стоимости по </w:t>
      </w:r>
      <w:r w:rsidR="007F0357">
        <w:rPr>
          <w:rFonts w:ascii="Times New Roman" w:hAnsi="Times New Roman"/>
          <w:sz w:val="28"/>
          <w:szCs w:val="28"/>
        </w:rPr>
        <w:t>Романовскому</w:t>
      </w:r>
      <w:r>
        <w:rPr>
          <w:rFonts w:ascii="Times New Roman" w:hAnsi="Times New Roman"/>
          <w:sz w:val="28"/>
          <w:szCs w:val="28"/>
        </w:rPr>
        <w:t xml:space="preserve"> району Саратовской области</w:t>
      </w:r>
      <w:r w:rsidRPr="00831465">
        <w:rPr>
          <w:rFonts w:ascii="Times New Roman" w:hAnsi="Times New Roman"/>
          <w:sz w:val="28"/>
          <w:szCs w:val="28"/>
        </w:rPr>
        <w:t>, включаются в перечень земель, использование которых для других целей не допускается.</w:t>
      </w:r>
    </w:p>
    <w:p w:rsid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4.8.7. </w:t>
      </w:r>
      <w:r w:rsidRPr="00831465">
        <w:rPr>
          <w:rFonts w:ascii="Times New Roman" w:hAnsi="Times New Roman"/>
          <w:sz w:val="28"/>
          <w:szCs w:val="28"/>
        </w:rPr>
        <w:t>Перевод особо ценных продуктивных сельскохозяйственных угодий в другую категорию земель не допускается, за исключением случаев, установленных федеральным законодательством.</w:t>
      </w:r>
    </w:p>
    <w:p w:rsid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4.8.8. </w:t>
      </w:r>
      <w:r w:rsidRPr="00831465">
        <w:rPr>
          <w:rFonts w:ascii="Times New Roman" w:hAnsi="Times New Roman"/>
          <w:sz w:val="28"/>
          <w:szCs w:val="28"/>
        </w:rPr>
        <w:t>Предельные (минимальные и максимальные) размеры земельных участков, предоставляемых гражданам в собственность для ведения животноводства, садоводства, огородничества или дачного строительства</w:t>
      </w:r>
      <w:r>
        <w:rPr>
          <w:rFonts w:ascii="Times New Roman" w:hAnsi="Times New Roman"/>
          <w:sz w:val="28"/>
          <w:szCs w:val="28"/>
        </w:rPr>
        <w:t xml:space="preserve"> устанавливаются Правилами землепользования и застройки </w:t>
      </w:r>
      <w:r w:rsidR="002154A2" w:rsidRPr="002154A2">
        <w:rPr>
          <w:rFonts w:ascii="Times New Roman" w:hAnsi="Times New Roman"/>
          <w:sz w:val="28"/>
          <w:szCs w:val="28"/>
        </w:rPr>
        <w:t>Бобылевского</w:t>
      </w:r>
      <w:r w:rsidR="007F06BF">
        <w:rPr>
          <w:rFonts w:ascii="Times New Roman" w:hAnsi="Times New Roman"/>
          <w:sz w:val="28"/>
          <w:szCs w:val="28"/>
        </w:rPr>
        <w:t xml:space="preserve"> мун</w:t>
      </w:r>
      <w:r w:rsidR="00DD3D96">
        <w:rPr>
          <w:rFonts w:ascii="Times New Roman" w:hAnsi="Times New Roman"/>
          <w:sz w:val="28"/>
          <w:szCs w:val="28"/>
        </w:rPr>
        <w:t>и</w:t>
      </w:r>
      <w:r w:rsidR="007F06BF">
        <w:rPr>
          <w:rFonts w:ascii="Times New Roman" w:hAnsi="Times New Roman"/>
          <w:sz w:val="28"/>
          <w:szCs w:val="28"/>
        </w:rPr>
        <w:t>ц</w:t>
      </w:r>
      <w:r>
        <w:rPr>
          <w:rFonts w:ascii="Times New Roman" w:hAnsi="Times New Roman"/>
          <w:sz w:val="28"/>
          <w:szCs w:val="28"/>
        </w:rPr>
        <w:t>ипального образования.</w:t>
      </w:r>
    </w:p>
    <w:p w:rsidR="00EE6DE0" w:rsidRDefault="00EE6DE0" w:rsidP="004F28C8">
      <w:pPr>
        <w:spacing w:after="0" w:line="240" w:lineRule="auto"/>
        <w:jc w:val="both"/>
        <w:rPr>
          <w:rFonts w:ascii="Times New Roman" w:hAnsi="Times New Roman"/>
          <w:sz w:val="28"/>
          <w:szCs w:val="28"/>
        </w:rPr>
      </w:pPr>
    </w:p>
    <w:p w:rsidR="00890263" w:rsidRPr="004F28C8" w:rsidRDefault="004F28C8" w:rsidP="004F28C8">
      <w:pPr>
        <w:pStyle w:val="a7"/>
        <w:numPr>
          <w:ilvl w:val="1"/>
          <w:numId w:val="16"/>
        </w:numPr>
        <w:spacing w:after="0" w:line="240" w:lineRule="auto"/>
        <w:jc w:val="center"/>
        <w:outlineLvl w:val="1"/>
        <w:rPr>
          <w:rFonts w:ascii="Times New Roman" w:hAnsi="Times New Roman"/>
          <w:sz w:val="28"/>
          <w:szCs w:val="28"/>
        </w:rPr>
      </w:pPr>
      <w:bookmarkStart w:id="52" w:name="_Toc428345589"/>
      <w:r w:rsidRPr="004F28C8">
        <w:rPr>
          <w:rFonts w:ascii="Times New Roman" w:hAnsi="Times New Roman"/>
          <w:b/>
          <w:sz w:val="28"/>
          <w:szCs w:val="28"/>
        </w:rPr>
        <w:t>Расчетные показатели в сфере инженерной подготовки и защиты территорий</w:t>
      </w:r>
      <w:bookmarkEnd w:id="52"/>
    </w:p>
    <w:p w:rsidR="004F28C8" w:rsidRDefault="004F28C8" w:rsidP="00D47F84">
      <w:pPr>
        <w:pStyle w:val="af3"/>
        <w:ind w:firstLine="708"/>
        <w:jc w:val="both"/>
        <w:rPr>
          <w:rFonts w:ascii="Times New Roman" w:hAnsi="Times New Roman"/>
          <w:sz w:val="28"/>
          <w:szCs w:val="28"/>
        </w:rPr>
      </w:pPr>
    </w:p>
    <w:p w:rsidR="00890263" w:rsidRPr="00D47F84" w:rsidRDefault="002C7C13" w:rsidP="00D47F84">
      <w:pPr>
        <w:pStyle w:val="af3"/>
        <w:ind w:firstLine="708"/>
        <w:jc w:val="both"/>
        <w:rPr>
          <w:rFonts w:ascii="Times New Roman" w:hAnsi="Times New Roman"/>
          <w:sz w:val="28"/>
          <w:szCs w:val="28"/>
        </w:rPr>
      </w:pPr>
      <w:r w:rsidRPr="00D47F84">
        <w:rPr>
          <w:rFonts w:ascii="Times New Roman" w:hAnsi="Times New Roman"/>
          <w:sz w:val="28"/>
          <w:szCs w:val="28"/>
        </w:rPr>
        <w:t>4</w:t>
      </w:r>
      <w:r w:rsidR="00890263" w:rsidRPr="00D47F84">
        <w:rPr>
          <w:rFonts w:ascii="Times New Roman" w:hAnsi="Times New Roman"/>
          <w:sz w:val="28"/>
          <w:szCs w:val="28"/>
        </w:rPr>
        <w:t>.</w:t>
      </w:r>
      <w:r w:rsidR="004F28C8">
        <w:rPr>
          <w:rFonts w:ascii="Times New Roman" w:hAnsi="Times New Roman"/>
          <w:sz w:val="28"/>
          <w:szCs w:val="28"/>
        </w:rPr>
        <w:t>9</w:t>
      </w:r>
      <w:r w:rsidR="00890263" w:rsidRPr="00D47F84">
        <w:rPr>
          <w:rFonts w:ascii="Times New Roman" w:hAnsi="Times New Roman"/>
          <w:sz w:val="28"/>
          <w:szCs w:val="28"/>
        </w:rPr>
        <w:t>.1.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890263" w:rsidRPr="00D47F84" w:rsidRDefault="00890263" w:rsidP="00D47F84">
      <w:pPr>
        <w:pStyle w:val="af3"/>
        <w:ind w:firstLine="708"/>
        <w:jc w:val="both"/>
        <w:rPr>
          <w:rFonts w:ascii="Times New Roman" w:hAnsi="Times New Roman"/>
          <w:sz w:val="28"/>
          <w:szCs w:val="28"/>
        </w:rPr>
      </w:pPr>
      <w:r w:rsidRPr="00D47F84">
        <w:rPr>
          <w:rFonts w:ascii="Times New Roman" w:hAnsi="Times New Roman"/>
          <w:sz w:val="28"/>
          <w:szCs w:val="28"/>
        </w:rPr>
        <w:t xml:space="preserve">При разработке проектов планировки и застройки </w:t>
      </w:r>
      <w:r w:rsidR="007D118D">
        <w:rPr>
          <w:rFonts w:ascii="Times New Roman" w:hAnsi="Times New Roman"/>
          <w:sz w:val="28"/>
          <w:szCs w:val="28"/>
        </w:rPr>
        <w:t>поселения</w:t>
      </w:r>
      <w:r w:rsidRPr="00D47F84">
        <w:rPr>
          <w:rFonts w:ascii="Times New Roman" w:hAnsi="Times New Roman"/>
          <w:sz w:val="28"/>
          <w:szCs w:val="28"/>
        </w:rPr>
        <w:t xml:space="preserve"> следует предусматривать при необходимости инженерную защиту от затопления, подтопления, селевых потоков, снежных лавин, оползней и обвалов.</w:t>
      </w:r>
    </w:p>
    <w:p w:rsidR="00890263" w:rsidRPr="00D47F84" w:rsidRDefault="002C7C13" w:rsidP="00D47F84">
      <w:pPr>
        <w:pStyle w:val="af3"/>
        <w:ind w:firstLine="708"/>
        <w:jc w:val="both"/>
        <w:rPr>
          <w:rFonts w:ascii="Times New Roman" w:hAnsi="Times New Roman"/>
          <w:sz w:val="28"/>
          <w:szCs w:val="28"/>
        </w:rPr>
      </w:pPr>
      <w:r w:rsidRPr="00D47F84">
        <w:rPr>
          <w:rFonts w:ascii="Times New Roman" w:hAnsi="Times New Roman"/>
          <w:sz w:val="28"/>
          <w:szCs w:val="28"/>
        </w:rPr>
        <w:t>4</w:t>
      </w:r>
      <w:r w:rsidR="00890263" w:rsidRPr="00D47F84">
        <w:rPr>
          <w:rFonts w:ascii="Times New Roman" w:hAnsi="Times New Roman"/>
          <w:sz w:val="28"/>
          <w:szCs w:val="28"/>
        </w:rPr>
        <w:t>.</w:t>
      </w:r>
      <w:r w:rsidR="004F28C8">
        <w:rPr>
          <w:rFonts w:ascii="Times New Roman" w:hAnsi="Times New Roman"/>
          <w:sz w:val="28"/>
          <w:szCs w:val="28"/>
        </w:rPr>
        <w:t>9</w:t>
      </w:r>
      <w:r w:rsidR="00890263" w:rsidRPr="00D47F84">
        <w:rPr>
          <w:rFonts w:ascii="Times New Roman" w:hAnsi="Times New Roman"/>
          <w:sz w:val="28"/>
          <w:szCs w:val="28"/>
        </w:rPr>
        <w:t>.2.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890263" w:rsidRPr="00D47F84" w:rsidRDefault="002C7C13" w:rsidP="00D47F84">
      <w:pPr>
        <w:pStyle w:val="af3"/>
        <w:ind w:firstLine="708"/>
        <w:jc w:val="both"/>
        <w:rPr>
          <w:rFonts w:ascii="Times New Roman" w:hAnsi="Times New Roman"/>
          <w:sz w:val="28"/>
          <w:szCs w:val="28"/>
        </w:rPr>
      </w:pPr>
      <w:r w:rsidRPr="00D47F84">
        <w:rPr>
          <w:rFonts w:ascii="Times New Roman" w:hAnsi="Times New Roman"/>
          <w:sz w:val="28"/>
          <w:szCs w:val="28"/>
        </w:rPr>
        <w:t>4</w:t>
      </w:r>
      <w:r w:rsidR="00890263" w:rsidRPr="00D47F84">
        <w:rPr>
          <w:rFonts w:ascii="Times New Roman" w:hAnsi="Times New Roman"/>
          <w:sz w:val="28"/>
          <w:szCs w:val="28"/>
        </w:rPr>
        <w:t>.</w:t>
      </w:r>
      <w:r w:rsidR="004F28C8">
        <w:rPr>
          <w:rFonts w:ascii="Times New Roman" w:hAnsi="Times New Roman"/>
          <w:sz w:val="28"/>
          <w:szCs w:val="28"/>
        </w:rPr>
        <w:t>9</w:t>
      </w:r>
      <w:r w:rsidR="00890263" w:rsidRPr="00D47F84">
        <w:rPr>
          <w:rFonts w:ascii="Times New Roman" w:hAnsi="Times New Roman"/>
          <w:sz w:val="28"/>
          <w:szCs w:val="28"/>
        </w:rPr>
        <w:t xml:space="preserve">.3. Применение открытых водоотводящих устройств - канав, кюветов, лотков допускается </w:t>
      </w:r>
      <w:r w:rsidR="007D118D">
        <w:rPr>
          <w:rFonts w:ascii="Times New Roman" w:hAnsi="Times New Roman"/>
          <w:sz w:val="28"/>
          <w:szCs w:val="28"/>
        </w:rPr>
        <w:t>в</w:t>
      </w:r>
      <w:r w:rsidR="00890263" w:rsidRPr="00D47F84">
        <w:rPr>
          <w:rFonts w:ascii="Times New Roman" w:hAnsi="Times New Roman"/>
          <w:sz w:val="28"/>
          <w:szCs w:val="28"/>
        </w:rPr>
        <w:t xml:space="preserve"> сельских поселениях, а также на территории парков с </w:t>
      </w:r>
      <w:r w:rsidR="00890263" w:rsidRPr="00D47F84">
        <w:rPr>
          <w:rFonts w:ascii="Times New Roman" w:hAnsi="Times New Roman"/>
          <w:sz w:val="28"/>
          <w:szCs w:val="28"/>
        </w:rPr>
        <w:lastRenderedPageBreak/>
        <w:t>устройством мостиков или труб на пересечении с улицами, дорогами, проездами и тротуарами.</w:t>
      </w:r>
    </w:p>
    <w:p w:rsidR="00890263" w:rsidRPr="00D47F84" w:rsidRDefault="002C7C13" w:rsidP="00D47F84">
      <w:pPr>
        <w:pStyle w:val="af3"/>
        <w:jc w:val="both"/>
        <w:rPr>
          <w:rFonts w:ascii="Times New Roman" w:hAnsi="Times New Roman"/>
          <w:sz w:val="28"/>
          <w:szCs w:val="28"/>
        </w:rPr>
      </w:pPr>
      <w:r w:rsidRPr="00D47F84">
        <w:rPr>
          <w:rFonts w:ascii="Times New Roman" w:hAnsi="Times New Roman"/>
          <w:sz w:val="28"/>
          <w:szCs w:val="28"/>
        </w:rPr>
        <w:tab/>
        <w:t>4</w:t>
      </w:r>
      <w:r w:rsidR="00890263" w:rsidRPr="00D47F84">
        <w:rPr>
          <w:rFonts w:ascii="Times New Roman" w:hAnsi="Times New Roman"/>
          <w:sz w:val="28"/>
          <w:szCs w:val="28"/>
        </w:rPr>
        <w:t>.</w:t>
      </w:r>
      <w:r w:rsidR="004F28C8">
        <w:rPr>
          <w:rFonts w:ascii="Times New Roman" w:hAnsi="Times New Roman"/>
          <w:sz w:val="28"/>
          <w:szCs w:val="28"/>
        </w:rPr>
        <w:t>9</w:t>
      </w:r>
      <w:r w:rsidR="00890263" w:rsidRPr="00D47F84">
        <w:rPr>
          <w:rFonts w:ascii="Times New Roman" w:hAnsi="Times New Roman"/>
          <w:sz w:val="28"/>
          <w:szCs w:val="28"/>
        </w:rPr>
        <w:t xml:space="preserve">.4. </w:t>
      </w:r>
      <w:r w:rsidR="00275C6F" w:rsidRPr="00D47F84">
        <w:rPr>
          <w:rFonts w:ascii="Times New Roman" w:hAnsi="Times New Roman"/>
          <w:sz w:val="28"/>
          <w:szCs w:val="28"/>
        </w:rPr>
        <w:t>На территории поселени</w:t>
      </w:r>
      <w:r w:rsidR="004F28C8">
        <w:rPr>
          <w:rFonts w:ascii="Times New Roman" w:hAnsi="Times New Roman"/>
          <w:sz w:val="28"/>
          <w:szCs w:val="28"/>
        </w:rPr>
        <w:t>я</w:t>
      </w:r>
      <w:r w:rsidR="00275C6F" w:rsidRPr="00D47F84">
        <w:rPr>
          <w:rFonts w:ascii="Times New Roman" w:hAnsi="Times New Roman"/>
          <w:sz w:val="28"/>
          <w:szCs w:val="28"/>
        </w:rPr>
        <w:t xml:space="preserve">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w:t>
      </w:r>
      <w:r w:rsidR="004F28C8">
        <w:rPr>
          <w:rFonts w:ascii="Times New Roman" w:hAnsi="Times New Roman"/>
          <w:sz w:val="28"/>
          <w:szCs w:val="28"/>
        </w:rPr>
        <w:t>поселения</w:t>
      </w:r>
      <w:r w:rsidR="00275C6F" w:rsidRPr="00D47F84">
        <w:rPr>
          <w:rFonts w:ascii="Times New Roman" w:hAnsi="Times New Roman"/>
          <w:sz w:val="28"/>
          <w:szCs w:val="28"/>
        </w:rPr>
        <w:t xml:space="preserve"> и на территориях стадионов, парков и других озелененных территорий общего пользования допускается открытая осушительная сеть.</w:t>
      </w:r>
    </w:p>
    <w:p w:rsidR="00275C6F" w:rsidRDefault="002C7C13" w:rsidP="00890263">
      <w:pPr>
        <w:spacing w:after="0" w:line="240" w:lineRule="auto"/>
        <w:jc w:val="both"/>
        <w:rPr>
          <w:rFonts w:ascii="Times New Roman" w:hAnsi="Times New Roman"/>
          <w:sz w:val="28"/>
          <w:szCs w:val="28"/>
        </w:rPr>
      </w:pPr>
      <w:r>
        <w:rPr>
          <w:rFonts w:ascii="Times New Roman" w:hAnsi="Times New Roman"/>
          <w:sz w:val="28"/>
          <w:szCs w:val="28"/>
        </w:rPr>
        <w:tab/>
        <w:t>4</w:t>
      </w:r>
      <w:r w:rsidR="00275C6F">
        <w:rPr>
          <w:rFonts w:ascii="Times New Roman" w:hAnsi="Times New Roman"/>
          <w:sz w:val="28"/>
          <w:szCs w:val="28"/>
        </w:rPr>
        <w:t>.</w:t>
      </w:r>
      <w:r w:rsidR="004F28C8">
        <w:rPr>
          <w:rFonts w:ascii="Times New Roman" w:hAnsi="Times New Roman"/>
          <w:sz w:val="28"/>
          <w:szCs w:val="28"/>
        </w:rPr>
        <w:t>9</w:t>
      </w:r>
      <w:r w:rsidR="00275C6F">
        <w:rPr>
          <w:rFonts w:ascii="Times New Roman" w:hAnsi="Times New Roman"/>
          <w:sz w:val="28"/>
          <w:szCs w:val="28"/>
        </w:rPr>
        <w:t xml:space="preserve">.5. </w:t>
      </w:r>
      <w:r w:rsidR="00275C6F" w:rsidRPr="00275C6F">
        <w:rPr>
          <w:rFonts w:ascii="Times New Roman" w:hAnsi="Times New Roman"/>
          <w:sz w:val="28"/>
          <w:szCs w:val="28"/>
        </w:rPr>
        <w:t>Территории поселени</w:t>
      </w:r>
      <w:r w:rsidR="004F28C8">
        <w:rPr>
          <w:rFonts w:ascii="Times New Roman" w:hAnsi="Times New Roman"/>
          <w:sz w:val="28"/>
          <w:szCs w:val="28"/>
        </w:rPr>
        <w:t>я</w:t>
      </w:r>
      <w:r w:rsidR="00275C6F" w:rsidRPr="00275C6F">
        <w:rPr>
          <w:rFonts w:ascii="Times New Roman" w:hAnsi="Times New Roman"/>
          <w:sz w:val="28"/>
          <w:szCs w:val="28"/>
        </w:rPr>
        <w:t>, расположенны</w:t>
      </w:r>
      <w:r w:rsidR="004F28C8">
        <w:rPr>
          <w:rFonts w:ascii="Times New Roman" w:hAnsi="Times New Roman"/>
          <w:sz w:val="28"/>
          <w:szCs w:val="28"/>
        </w:rPr>
        <w:t>е</w:t>
      </w:r>
      <w:r w:rsidR="00275C6F" w:rsidRPr="00275C6F">
        <w:rPr>
          <w:rFonts w:ascii="Times New Roman" w:hAnsi="Times New Roman"/>
          <w:sz w:val="28"/>
          <w:szCs w:val="28"/>
        </w:rPr>
        <w:t xml:space="preserve">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275C6F" w:rsidRDefault="002C7C13" w:rsidP="00890263">
      <w:pPr>
        <w:spacing w:after="0" w:line="240" w:lineRule="auto"/>
        <w:jc w:val="both"/>
        <w:rPr>
          <w:rFonts w:ascii="Times New Roman" w:hAnsi="Times New Roman"/>
          <w:sz w:val="28"/>
          <w:szCs w:val="28"/>
        </w:rPr>
      </w:pPr>
      <w:r>
        <w:rPr>
          <w:rFonts w:ascii="Times New Roman" w:hAnsi="Times New Roman"/>
          <w:sz w:val="28"/>
          <w:szCs w:val="28"/>
        </w:rPr>
        <w:tab/>
        <w:t>4</w:t>
      </w:r>
      <w:r w:rsidR="00275C6F">
        <w:rPr>
          <w:rFonts w:ascii="Times New Roman" w:hAnsi="Times New Roman"/>
          <w:sz w:val="28"/>
          <w:szCs w:val="28"/>
        </w:rPr>
        <w:t>.</w:t>
      </w:r>
      <w:r w:rsidR="004F28C8">
        <w:rPr>
          <w:rFonts w:ascii="Times New Roman" w:hAnsi="Times New Roman"/>
          <w:sz w:val="28"/>
          <w:szCs w:val="28"/>
        </w:rPr>
        <w:t>9</w:t>
      </w:r>
      <w:r w:rsidR="00275C6F">
        <w:rPr>
          <w:rFonts w:ascii="Times New Roman" w:hAnsi="Times New Roman"/>
          <w:sz w:val="28"/>
          <w:szCs w:val="28"/>
        </w:rPr>
        <w:t xml:space="preserve">.6. </w:t>
      </w:r>
      <w:r w:rsidR="00275C6F" w:rsidRPr="00275C6F">
        <w:rPr>
          <w:rFonts w:ascii="Times New Roman" w:hAnsi="Times New Roman"/>
          <w:sz w:val="28"/>
          <w:szCs w:val="28"/>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275C6F" w:rsidRDefault="002C7C13" w:rsidP="00890263">
      <w:pPr>
        <w:spacing w:after="0" w:line="240" w:lineRule="auto"/>
        <w:jc w:val="both"/>
        <w:rPr>
          <w:rFonts w:ascii="Times New Roman" w:hAnsi="Times New Roman"/>
          <w:sz w:val="28"/>
          <w:szCs w:val="28"/>
        </w:rPr>
      </w:pPr>
      <w:r>
        <w:rPr>
          <w:rFonts w:ascii="Times New Roman" w:hAnsi="Times New Roman"/>
          <w:sz w:val="28"/>
          <w:szCs w:val="28"/>
        </w:rPr>
        <w:tab/>
        <w:t>4</w:t>
      </w:r>
      <w:r w:rsidR="00275C6F">
        <w:rPr>
          <w:rFonts w:ascii="Times New Roman" w:hAnsi="Times New Roman"/>
          <w:sz w:val="28"/>
          <w:szCs w:val="28"/>
        </w:rPr>
        <w:t>.</w:t>
      </w:r>
      <w:r w:rsidR="004F28C8">
        <w:rPr>
          <w:rFonts w:ascii="Times New Roman" w:hAnsi="Times New Roman"/>
          <w:sz w:val="28"/>
          <w:szCs w:val="28"/>
        </w:rPr>
        <w:t>9</w:t>
      </w:r>
      <w:r w:rsidR="00275C6F">
        <w:rPr>
          <w:rFonts w:ascii="Times New Roman" w:hAnsi="Times New Roman"/>
          <w:sz w:val="28"/>
          <w:szCs w:val="28"/>
        </w:rPr>
        <w:t xml:space="preserve">.7. </w:t>
      </w:r>
      <w:r w:rsidR="00275C6F" w:rsidRPr="00275C6F">
        <w:rPr>
          <w:rFonts w:ascii="Times New Roman" w:hAnsi="Times New Roman"/>
          <w:sz w:val="28"/>
          <w:szCs w:val="28"/>
        </w:rPr>
        <w:t xml:space="preserve">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w:t>
      </w:r>
      <w:proofErr w:type="spellStart"/>
      <w:r w:rsidR="00275C6F" w:rsidRPr="00275C6F">
        <w:rPr>
          <w:rFonts w:ascii="Times New Roman" w:hAnsi="Times New Roman"/>
          <w:sz w:val="28"/>
          <w:szCs w:val="28"/>
        </w:rPr>
        <w:t>селеносных</w:t>
      </w:r>
      <w:proofErr w:type="spellEnd"/>
      <w:r w:rsidR="00275C6F" w:rsidRPr="00275C6F">
        <w:rPr>
          <w:rFonts w:ascii="Times New Roman" w:hAnsi="Times New Roman"/>
          <w:sz w:val="28"/>
          <w:szCs w:val="28"/>
        </w:rPr>
        <w:t xml:space="preserve"> рек, сооружение плотин и запруд в зоне формирования селя, строительство </w:t>
      </w:r>
      <w:proofErr w:type="spellStart"/>
      <w:r w:rsidR="00275C6F" w:rsidRPr="00275C6F">
        <w:rPr>
          <w:rFonts w:ascii="Times New Roman" w:hAnsi="Times New Roman"/>
          <w:sz w:val="28"/>
          <w:szCs w:val="28"/>
        </w:rPr>
        <w:t>селенаправляющих</w:t>
      </w:r>
      <w:proofErr w:type="spellEnd"/>
      <w:r w:rsidR="00275C6F" w:rsidRPr="00275C6F">
        <w:rPr>
          <w:rFonts w:ascii="Times New Roman" w:hAnsi="Times New Roman"/>
          <w:sz w:val="28"/>
          <w:szCs w:val="28"/>
        </w:rPr>
        <w:t xml:space="preserve"> дамб и отводящих каналов на конусе выноса.</w:t>
      </w:r>
    </w:p>
    <w:p w:rsidR="00275C6F" w:rsidRDefault="002C7C13" w:rsidP="00890263">
      <w:pPr>
        <w:spacing w:after="0" w:line="240" w:lineRule="auto"/>
        <w:jc w:val="both"/>
        <w:rPr>
          <w:rFonts w:ascii="Times New Roman" w:hAnsi="Times New Roman"/>
          <w:sz w:val="28"/>
          <w:szCs w:val="28"/>
        </w:rPr>
      </w:pPr>
      <w:r>
        <w:rPr>
          <w:rFonts w:ascii="Times New Roman" w:hAnsi="Times New Roman"/>
          <w:sz w:val="28"/>
          <w:szCs w:val="28"/>
        </w:rPr>
        <w:tab/>
        <w:t>4</w:t>
      </w:r>
      <w:r w:rsidR="00275C6F">
        <w:rPr>
          <w:rFonts w:ascii="Times New Roman" w:hAnsi="Times New Roman"/>
          <w:sz w:val="28"/>
          <w:szCs w:val="28"/>
        </w:rPr>
        <w:t>.</w:t>
      </w:r>
      <w:r w:rsidR="004F28C8">
        <w:rPr>
          <w:rFonts w:ascii="Times New Roman" w:hAnsi="Times New Roman"/>
          <w:sz w:val="28"/>
          <w:szCs w:val="28"/>
        </w:rPr>
        <w:t>9</w:t>
      </w:r>
      <w:r w:rsidR="00275C6F">
        <w:rPr>
          <w:rFonts w:ascii="Times New Roman" w:hAnsi="Times New Roman"/>
          <w:sz w:val="28"/>
          <w:szCs w:val="28"/>
        </w:rPr>
        <w:t xml:space="preserve">.8. </w:t>
      </w:r>
      <w:r w:rsidR="00275C6F" w:rsidRPr="00275C6F">
        <w:rPr>
          <w:rFonts w:ascii="Times New Roman" w:hAnsi="Times New Roman"/>
          <w:sz w:val="28"/>
          <w:szCs w:val="28"/>
        </w:rPr>
        <w:t xml:space="preserve">На участках действия эрозионных процессов с </w:t>
      </w:r>
      <w:proofErr w:type="spellStart"/>
      <w:r w:rsidR="00275C6F" w:rsidRPr="00275C6F">
        <w:rPr>
          <w:rFonts w:ascii="Times New Roman" w:hAnsi="Times New Roman"/>
          <w:sz w:val="28"/>
          <w:szCs w:val="28"/>
        </w:rPr>
        <w:t>оврагообразованием</w:t>
      </w:r>
      <w:proofErr w:type="spellEnd"/>
      <w:r w:rsidR="00275C6F" w:rsidRPr="00275C6F">
        <w:rPr>
          <w:rFonts w:ascii="Times New Roman" w:hAnsi="Times New Roman"/>
          <w:sz w:val="28"/>
          <w:szCs w:val="28"/>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275C6F" w:rsidRDefault="00275C6F" w:rsidP="00275C6F">
      <w:pPr>
        <w:spacing w:after="0" w:line="240" w:lineRule="auto"/>
        <w:ind w:firstLine="708"/>
        <w:jc w:val="both"/>
        <w:rPr>
          <w:rFonts w:ascii="Times New Roman" w:hAnsi="Times New Roman"/>
          <w:sz w:val="28"/>
          <w:szCs w:val="28"/>
        </w:rPr>
      </w:pPr>
      <w:r w:rsidRPr="00275C6F">
        <w:rPr>
          <w:rFonts w:ascii="Times New Roman" w:hAnsi="Times New Roman"/>
          <w:sz w:val="28"/>
          <w:szCs w:val="28"/>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275C6F" w:rsidRDefault="002C7C13" w:rsidP="00275C6F">
      <w:pPr>
        <w:spacing w:after="0" w:line="240" w:lineRule="auto"/>
        <w:ind w:firstLine="708"/>
        <w:jc w:val="both"/>
        <w:rPr>
          <w:rFonts w:ascii="Times New Roman" w:hAnsi="Times New Roman"/>
          <w:sz w:val="28"/>
          <w:szCs w:val="28"/>
        </w:rPr>
      </w:pPr>
      <w:r>
        <w:rPr>
          <w:rFonts w:ascii="Times New Roman" w:hAnsi="Times New Roman"/>
          <w:sz w:val="28"/>
          <w:szCs w:val="28"/>
        </w:rPr>
        <w:t>4</w:t>
      </w:r>
      <w:r w:rsidR="00275C6F">
        <w:rPr>
          <w:rFonts w:ascii="Times New Roman" w:hAnsi="Times New Roman"/>
          <w:sz w:val="28"/>
          <w:szCs w:val="28"/>
        </w:rPr>
        <w:t>.</w:t>
      </w:r>
      <w:r w:rsidR="004F28C8">
        <w:rPr>
          <w:rFonts w:ascii="Times New Roman" w:hAnsi="Times New Roman"/>
          <w:sz w:val="28"/>
          <w:szCs w:val="28"/>
        </w:rPr>
        <w:t>9</w:t>
      </w:r>
      <w:r w:rsidR="00275C6F">
        <w:rPr>
          <w:rFonts w:ascii="Times New Roman" w:hAnsi="Times New Roman"/>
          <w:sz w:val="28"/>
          <w:szCs w:val="28"/>
        </w:rPr>
        <w:t xml:space="preserve">.9. </w:t>
      </w:r>
      <w:r w:rsidR="00275C6F" w:rsidRPr="00275C6F">
        <w:rPr>
          <w:rFonts w:ascii="Times New Roman" w:hAnsi="Times New Roman"/>
          <w:sz w:val="28"/>
          <w:szCs w:val="28"/>
        </w:rPr>
        <w:t>В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275C6F" w:rsidRDefault="002C7C13" w:rsidP="00275C6F">
      <w:pPr>
        <w:spacing w:after="0" w:line="240" w:lineRule="auto"/>
        <w:ind w:firstLine="708"/>
        <w:jc w:val="both"/>
        <w:rPr>
          <w:rFonts w:ascii="Times New Roman" w:hAnsi="Times New Roman"/>
          <w:sz w:val="28"/>
          <w:szCs w:val="28"/>
        </w:rPr>
      </w:pPr>
      <w:r>
        <w:rPr>
          <w:rFonts w:ascii="Times New Roman" w:hAnsi="Times New Roman"/>
          <w:sz w:val="28"/>
          <w:szCs w:val="28"/>
        </w:rPr>
        <w:t>4</w:t>
      </w:r>
      <w:r w:rsidR="00275C6F">
        <w:rPr>
          <w:rFonts w:ascii="Times New Roman" w:hAnsi="Times New Roman"/>
          <w:sz w:val="28"/>
          <w:szCs w:val="28"/>
        </w:rPr>
        <w:t>.</w:t>
      </w:r>
      <w:r w:rsidR="004F28C8">
        <w:rPr>
          <w:rFonts w:ascii="Times New Roman" w:hAnsi="Times New Roman"/>
          <w:sz w:val="28"/>
          <w:szCs w:val="28"/>
        </w:rPr>
        <w:t>9</w:t>
      </w:r>
      <w:r w:rsidR="00275C6F">
        <w:rPr>
          <w:rFonts w:ascii="Times New Roman" w:hAnsi="Times New Roman"/>
          <w:sz w:val="28"/>
          <w:szCs w:val="28"/>
        </w:rPr>
        <w:t xml:space="preserve">.10. </w:t>
      </w:r>
      <w:r w:rsidR="00275C6F" w:rsidRPr="00275C6F">
        <w:rPr>
          <w:rFonts w:ascii="Times New Roman" w:hAnsi="Times New Roman"/>
          <w:sz w:val="28"/>
          <w:szCs w:val="28"/>
        </w:rPr>
        <w:t xml:space="preserve">Нормируемые показатели инженерной подготовки и защиты территории представлены </w:t>
      </w:r>
      <w:r w:rsidR="00275C6F">
        <w:rPr>
          <w:rFonts w:ascii="Times New Roman" w:hAnsi="Times New Roman"/>
          <w:sz w:val="28"/>
          <w:szCs w:val="28"/>
        </w:rPr>
        <w:t xml:space="preserve">в таблице </w:t>
      </w:r>
      <w:r>
        <w:rPr>
          <w:rFonts w:ascii="Times New Roman" w:hAnsi="Times New Roman"/>
          <w:sz w:val="28"/>
          <w:szCs w:val="28"/>
        </w:rPr>
        <w:t>4</w:t>
      </w:r>
      <w:r w:rsidR="00275C6F">
        <w:rPr>
          <w:rFonts w:ascii="Times New Roman" w:hAnsi="Times New Roman"/>
          <w:sz w:val="28"/>
          <w:szCs w:val="28"/>
        </w:rPr>
        <w:t>.</w:t>
      </w:r>
      <w:r w:rsidR="004F28C8">
        <w:rPr>
          <w:rFonts w:ascii="Times New Roman" w:hAnsi="Times New Roman"/>
          <w:sz w:val="28"/>
          <w:szCs w:val="28"/>
        </w:rPr>
        <w:t>48</w:t>
      </w:r>
      <w:r w:rsidR="00275C6F">
        <w:rPr>
          <w:rFonts w:ascii="Times New Roman" w:hAnsi="Times New Roman"/>
          <w:sz w:val="28"/>
          <w:szCs w:val="28"/>
        </w:rPr>
        <w:t>.</w:t>
      </w:r>
    </w:p>
    <w:p w:rsidR="00275C6F" w:rsidRDefault="00275C6F" w:rsidP="00275C6F">
      <w:pPr>
        <w:spacing w:after="0" w:line="240" w:lineRule="auto"/>
        <w:ind w:firstLine="708"/>
        <w:jc w:val="right"/>
        <w:rPr>
          <w:rFonts w:ascii="Times New Roman" w:hAnsi="Times New Roman"/>
          <w:sz w:val="28"/>
          <w:szCs w:val="28"/>
        </w:rPr>
      </w:pPr>
      <w:r>
        <w:rPr>
          <w:rFonts w:ascii="Times New Roman" w:hAnsi="Times New Roman"/>
          <w:sz w:val="28"/>
          <w:szCs w:val="28"/>
        </w:rPr>
        <w:t xml:space="preserve">Таблица </w:t>
      </w:r>
      <w:r w:rsidR="002C7C13">
        <w:rPr>
          <w:rFonts w:ascii="Times New Roman" w:hAnsi="Times New Roman"/>
          <w:sz w:val="28"/>
          <w:szCs w:val="28"/>
        </w:rPr>
        <w:t>4</w:t>
      </w:r>
      <w:r>
        <w:rPr>
          <w:rFonts w:ascii="Times New Roman" w:hAnsi="Times New Roman"/>
          <w:sz w:val="28"/>
          <w:szCs w:val="28"/>
        </w:rPr>
        <w:t>.</w:t>
      </w:r>
      <w:r w:rsidR="004F28C8">
        <w:rPr>
          <w:rFonts w:ascii="Times New Roman" w:hAnsi="Times New Roman"/>
          <w:sz w:val="28"/>
          <w:szCs w:val="28"/>
        </w:rPr>
        <w:t>48</w:t>
      </w:r>
    </w:p>
    <w:tbl>
      <w:tblPr>
        <w:tblW w:w="9940" w:type="dxa"/>
        <w:tblInd w:w="91" w:type="dxa"/>
        <w:tblLook w:val="00A0"/>
      </w:tblPr>
      <w:tblGrid>
        <w:gridCol w:w="553"/>
        <w:gridCol w:w="1887"/>
        <w:gridCol w:w="2198"/>
        <w:gridCol w:w="1120"/>
        <w:gridCol w:w="2131"/>
        <w:gridCol w:w="2051"/>
      </w:tblGrid>
      <w:tr w:rsidR="00275C6F" w:rsidRPr="00275C6F" w:rsidTr="002C7C13">
        <w:trPr>
          <w:cantSplit/>
          <w:trHeight w:val="276"/>
          <w:tblHeader/>
        </w:trPr>
        <w:tc>
          <w:tcPr>
            <w:tcW w:w="553"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275C6F" w:rsidRPr="00275C6F" w:rsidRDefault="00275C6F" w:rsidP="007664AE">
            <w:pPr>
              <w:pStyle w:val="afffffff5"/>
              <w:rPr>
                <w:sz w:val="24"/>
                <w:szCs w:val="24"/>
              </w:rPr>
            </w:pPr>
            <w:r w:rsidRPr="00275C6F">
              <w:rPr>
                <w:sz w:val="24"/>
                <w:szCs w:val="24"/>
              </w:rPr>
              <w:t xml:space="preserve">№ </w:t>
            </w:r>
            <w:proofErr w:type="spellStart"/>
            <w:r w:rsidRPr="00275C6F">
              <w:rPr>
                <w:sz w:val="24"/>
                <w:szCs w:val="24"/>
              </w:rPr>
              <w:t>п.п</w:t>
            </w:r>
            <w:proofErr w:type="spellEnd"/>
          </w:p>
        </w:tc>
        <w:tc>
          <w:tcPr>
            <w:tcW w:w="4085"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5"/>
              <w:rPr>
                <w:sz w:val="24"/>
                <w:szCs w:val="24"/>
              </w:rPr>
            </w:pPr>
            <w:r w:rsidRPr="00275C6F">
              <w:rPr>
                <w:sz w:val="24"/>
                <w:szCs w:val="24"/>
              </w:rPr>
              <w:t>Определяемый норматив</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5"/>
              <w:rPr>
                <w:sz w:val="24"/>
                <w:szCs w:val="24"/>
              </w:rPr>
            </w:pPr>
            <w:r w:rsidRPr="00275C6F">
              <w:rPr>
                <w:sz w:val="24"/>
                <w:szCs w:val="24"/>
              </w:rPr>
              <w:t xml:space="preserve">ед. </w:t>
            </w:r>
            <w:proofErr w:type="spellStart"/>
            <w:r w:rsidRPr="00275C6F">
              <w:rPr>
                <w:sz w:val="24"/>
                <w:szCs w:val="24"/>
              </w:rPr>
              <w:t>изм</w:t>
            </w:r>
            <w:proofErr w:type="spellEnd"/>
          </w:p>
        </w:tc>
        <w:tc>
          <w:tcPr>
            <w:tcW w:w="213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5"/>
              <w:rPr>
                <w:sz w:val="24"/>
                <w:szCs w:val="24"/>
              </w:rPr>
            </w:pPr>
            <w:r w:rsidRPr="00275C6F">
              <w:rPr>
                <w:sz w:val="24"/>
                <w:szCs w:val="24"/>
              </w:rPr>
              <w:t>Нормативная ссылка</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5"/>
              <w:rPr>
                <w:sz w:val="24"/>
                <w:szCs w:val="24"/>
              </w:rPr>
            </w:pPr>
            <w:r w:rsidRPr="00275C6F">
              <w:rPr>
                <w:sz w:val="24"/>
                <w:szCs w:val="24"/>
              </w:rPr>
              <w:t>Показатель</w:t>
            </w:r>
          </w:p>
        </w:tc>
      </w:tr>
      <w:tr w:rsidR="00275C6F" w:rsidRPr="00275C6F" w:rsidTr="002C7C13">
        <w:trPr>
          <w:trHeight w:val="276"/>
        </w:trPr>
        <w:tc>
          <w:tcPr>
            <w:tcW w:w="553"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4085"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1120"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213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205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r>
      <w:tr w:rsidR="00275C6F" w:rsidRPr="00275C6F" w:rsidTr="002C7C13">
        <w:trPr>
          <w:trHeight w:val="276"/>
        </w:trPr>
        <w:tc>
          <w:tcPr>
            <w:tcW w:w="553"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4085"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1120"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213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205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r>
      <w:tr w:rsidR="00275C6F" w:rsidRPr="00275C6F" w:rsidTr="002C7C13">
        <w:trPr>
          <w:trHeight w:val="20"/>
        </w:trPr>
        <w:tc>
          <w:tcPr>
            <w:tcW w:w="553" w:type="dxa"/>
            <w:vMerge w:val="restart"/>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r>
              <w:rPr>
                <w:sz w:val="24"/>
                <w:szCs w:val="24"/>
              </w:rPr>
              <w:t>1</w:t>
            </w:r>
          </w:p>
        </w:tc>
        <w:tc>
          <w:tcPr>
            <w:tcW w:w="1887" w:type="dxa"/>
            <w:vMerge w:val="restart"/>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r w:rsidRPr="00275C6F">
              <w:rPr>
                <w:sz w:val="24"/>
                <w:szCs w:val="24"/>
              </w:rPr>
              <w:t xml:space="preserve">Наименьшие </w:t>
            </w:r>
            <w:r w:rsidRPr="00275C6F">
              <w:rPr>
                <w:sz w:val="24"/>
                <w:szCs w:val="24"/>
              </w:rPr>
              <w:lastRenderedPageBreak/>
              <w:t>уклоны лотков проезжей части, кюветов и водоотводных канав:</w:t>
            </w:r>
          </w:p>
        </w:tc>
        <w:tc>
          <w:tcPr>
            <w:tcW w:w="2198" w:type="dxa"/>
            <w:tcBorders>
              <w:top w:val="single" w:sz="4" w:space="0" w:color="auto"/>
              <w:left w:val="nil"/>
              <w:bottom w:val="single" w:sz="4" w:space="0" w:color="auto"/>
              <w:right w:val="single" w:sz="4" w:space="0" w:color="auto"/>
            </w:tcBorders>
            <w:shd w:val="clear" w:color="000000" w:fill="FFFFFF"/>
          </w:tcPr>
          <w:p w:rsidR="00275C6F" w:rsidRPr="00275C6F" w:rsidRDefault="00275C6F" w:rsidP="007664AE">
            <w:pPr>
              <w:pStyle w:val="afffffff7"/>
              <w:rPr>
                <w:sz w:val="24"/>
                <w:szCs w:val="24"/>
              </w:rPr>
            </w:pPr>
            <w:r w:rsidRPr="00275C6F">
              <w:rPr>
                <w:sz w:val="24"/>
                <w:szCs w:val="24"/>
              </w:rPr>
              <w:lastRenderedPageBreak/>
              <w:t xml:space="preserve">лотков, покрытых </w:t>
            </w:r>
            <w:r w:rsidRPr="00275C6F">
              <w:rPr>
                <w:sz w:val="24"/>
                <w:szCs w:val="24"/>
              </w:rPr>
              <w:lastRenderedPageBreak/>
              <w:t>асфальтобетоном</w:t>
            </w:r>
          </w:p>
        </w:tc>
        <w:tc>
          <w:tcPr>
            <w:tcW w:w="1120" w:type="dxa"/>
            <w:vMerge w:val="restart"/>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lastRenderedPageBreak/>
              <w:t xml:space="preserve">доли </w:t>
            </w:r>
            <w:r w:rsidRPr="00275C6F">
              <w:rPr>
                <w:sz w:val="24"/>
                <w:szCs w:val="24"/>
              </w:rPr>
              <w:lastRenderedPageBreak/>
              <w:t>единицы</w:t>
            </w:r>
          </w:p>
        </w:tc>
        <w:tc>
          <w:tcPr>
            <w:tcW w:w="2131" w:type="dxa"/>
            <w:vMerge w:val="restart"/>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roofErr w:type="spellStart"/>
            <w:r w:rsidRPr="00275C6F">
              <w:rPr>
                <w:sz w:val="24"/>
                <w:szCs w:val="24"/>
              </w:rPr>
              <w:lastRenderedPageBreak/>
              <w:t>СНиП</w:t>
            </w:r>
            <w:proofErr w:type="spellEnd"/>
            <w:r w:rsidRPr="00275C6F">
              <w:rPr>
                <w:sz w:val="24"/>
                <w:szCs w:val="24"/>
              </w:rPr>
              <w:t xml:space="preserve"> 2.04.03-85 </w:t>
            </w:r>
            <w:r w:rsidRPr="00275C6F">
              <w:rPr>
                <w:sz w:val="24"/>
                <w:szCs w:val="24"/>
              </w:rPr>
              <w:lastRenderedPageBreak/>
              <w:t>п.2.42</w:t>
            </w: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lastRenderedPageBreak/>
              <w:t>0,003</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75C6F" w:rsidRPr="00275C6F" w:rsidRDefault="00275C6F" w:rsidP="007664AE">
            <w:pPr>
              <w:pStyle w:val="afffffff7"/>
              <w:rPr>
                <w:sz w:val="24"/>
                <w:szCs w:val="24"/>
              </w:rPr>
            </w:pPr>
            <w:r w:rsidRPr="00275C6F">
              <w:rPr>
                <w:sz w:val="24"/>
                <w:szCs w:val="24"/>
              </w:rPr>
              <w:t>лотков, покрытых брусчаткой или щебеночным покрытием</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0,004</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75C6F" w:rsidRPr="00275C6F" w:rsidRDefault="00275C6F" w:rsidP="007664AE">
            <w:pPr>
              <w:pStyle w:val="afffffff7"/>
              <w:rPr>
                <w:sz w:val="24"/>
                <w:szCs w:val="24"/>
              </w:rPr>
            </w:pPr>
            <w:r w:rsidRPr="00275C6F">
              <w:rPr>
                <w:sz w:val="24"/>
                <w:szCs w:val="24"/>
              </w:rPr>
              <w:t>булыжной мостовой</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0,005</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75C6F" w:rsidRPr="00275C6F" w:rsidRDefault="00275C6F" w:rsidP="007664AE">
            <w:pPr>
              <w:pStyle w:val="afffffff7"/>
              <w:rPr>
                <w:sz w:val="24"/>
                <w:szCs w:val="24"/>
              </w:rPr>
            </w:pPr>
            <w:r w:rsidRPr="00275C6F">
              <w:rPr>
                <w:sz w:val="24"/>
                <w:szCs w:val="24"/>
              </w:rPr>
              <w:t>отдельных лотков и кюветов</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0,006</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75C6F" w:rsidRPr="00275C6F" w:rsidRDefault="00275C6F" w:rsidP="007664AE">
            <w:pPr>
              <w:pStyle w:val="afffffff7"/>
              <w:rPr>
                <w:sz w:val="24"/>
                <w:szCs w:val="24"/>
              </w:rPr>
            </w:pPr>
            <w:r w:rsidRPr="00275C6F">
              <w:rPr>
                <w:sz w:val="24"/>
                <w:szCs w:val="24"/>
              </w:rPr>
              <w:t>водоотводящих канав</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0,003</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75C6F" w:rsidRPr="00275C6F" w:rsidRDefault="00275C6F" w:rsidP="007664AE">
            <w:pPr>
              <w:pStyle w:val="afffffff7"/>
              <w:rPr>
                <w:sz w:val="24"/>
                <w:szCs w:val="24"/>
              </w:rPr>
            </w:pPr>
            <w:r w:rsidRPr="00275C6F">
              <w:rPr>
                <w:sz w:val="24"/>
                <w:szCs w:val="24"/>
              </w:rPr>
              <w:t>полимерных, полимербетонных лотков</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0,001-0,005</w:t>
            </w:r>
          </w:p>
        </w:tc>
      </w:tr>
      <w:tr w:rsidR="00275C6F" w:rsidRPr="00275C6F" w:rsidTr="002C7C13">
        <w:trPr>
          <w:trHeight w:val="1380"/>
        </w:trPr>
        <w:tc>
          <w:tcPr>
            <w:tcW w:w="553" w:type="dxa"/>
            <w:vMerge w:val="restart"/>
            <w:tcBorders>
              <w:top w:val="nil"/>
              <w:left w:val="single" w:sz="4" w:space="0" w:color="auto"/>
              <w:bottom w:val="single" w:sz="4" w:space="0" w:color="auto"/>
              <w:right w:val="single" w:sz="4" w:space="0" w:color="auto"/>
            </w:tcBorders>
            <w:noWrap/>
            <w:vAlign w:val="center"/>
          </w:tcPr>
          <w:p w:rsidR="00275C6F" w:rsidRPr="00275C6F" w:rsidRDefault="00275C6F" w:rsidP="007664AE">
            <w:pPr>
              <w:pStyle w:val="afffffff6"/>
              <w:rPr>
                <w:sz w:val="24"/>
                <w:szCs w:val="24"/>
              </w:rPr>
            </w:pPr>
            <w:r>
              <w:rPr>
                <w:sz w:val="24"/>
                <w:szCs w:val="24"/>
              </w:rPr>
              <w:t>2</w:t>
            </w:r>
          </w:p>
        </w:tc>
        <w:tc>
          <w:tcPr>
            <w:tcW w:w="1887" w:type="dxa"/>
            <w:vMerge w:val="restart"/>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r w:rsidRPr="00275C6F">
              <w:rPr>
                <w:sz w:val="24"/>
                <w:szCs w:val="24"/>
              </w:rPr>
              <w:t>Нормы осушения (глубины понижения грунтовых вод, считая от проектной отметки территории) при проектировании защиты от подтопления</w:t>
            </w:r>
          </w:p>
        </w:tc>
        <w:tc>
          <w:tcPr>
            <w:tcW w:w="2198" w:type="dxa"/>
            <w:tcBorders>
              <w:top w:val="single" w:sz="4" w:space="0" w:color="auto"/>
              <w:left w:val="nil"/>
              <w:right w:val="single" w:sz="4" w:space="0" w:color="auto"/>
            </w:tcBorders>
          </w:tcPr>
          <w:p w:rsidR="00275C6F" w:rsidRPr="00275C6F" w:rsidRDefault="00275C6F" w:rsidP="007664AE">
            <w:pPr>
              <w:pStyle w:val="afffffff7"/>
              <w:rPr>
                <w:sz w:val="24"/>
                <w:szCs w:val="24"/>
              </w:rPr>
            </w:pPr>
            <w:r w:rsidRPr="00275C6F">
              <w:rPr>
                <w:sz w:val="24"/>
                <w:szCs w:val="24"/>
              </w:rPr>
              <w:t>селитебные территории городов и сельских населенных пунктов</w:t>
            </w:r>
          </w:p>
        </w:tc>
        <w:tc>
          <w:tcPr>
            <w:tcW w:w="1120" w:type="dxa"/>
            <w:vMerge w:val="restart"/>
            <w:tcBorders>
              <w:top w:val="nil"/>
              <w:left w:val="single" w:sz="4" w:space="0" w:color="auto"/>
              <w:bottom w:val="single" w:sz="4" w:space="0" w:color="auto"/>
              <w:right w:val="single" w:sz="4" w:space="0" w:color="auto"/>
            </w:tcBorders>
            <w:noWrap/>
            <w:vAlign w:val="center"/>
          </w:tcPr>
          <w:p w:rsidR="00275C6F" w:rsidRPr="00275C6F" w:rsidRDefault="007D118D" w:rsidP="007664AE">
            <w:pPr>
              <w:pStyle w:val="afffffff6"/>
              <w:rPr>
                <w:sz w:val="24"/>
                <w:szCs w:val="24"/>
              </w:rPr>
            </w:pPr>
            <w:r>
              <w:rPr>
                <w:sz w:val="24"/>
                <w:szCs w:val="24"/>
              </w:rPr>
              <w:t>м</w:t>
            </w:r>
          </w:p>
        </w:tc>
        <w:tc>
          <w:tcPr>
            <w:tcW w:w="2131" w:type="dxa"/>
            <w:vMerge w:val="restart"/>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roofErr w:type="spellStart"/>
            <w:r w:rsidRPr="00275C6F">
              <w:rPr>
                <w:sz w:val="24"/>
                <w:szCs w:val="24"/>
              </w:rPr>
              <w:t>СНиП</w:t>
            </w:r>
            <w:proofErr w:type="spellEnd"/>
            <w:r w:rsidRPr="00275C6F">
              <w:rPr>
                <w:sz w:val="24"/>
                <w:szCs w:val="24"/>
              </w:rPr>
              <w:t xml:space="preserve"> 2.06.15-85 п.2.7</w:t>
            </w:r>
          </w:p>
        </w:tc>
        <w:tc>
          <w:tcPr>
            <w:tcW w:w="2051" w:type="dxa"/>
            <w:tcBorders>
              <w:top w:val="nil"/>
              <w:left w:val="nil"/>
              <w:right w:val="single" w:sz="4" w:space="0" w:color="auto"/>
            </w:tcBorders>
            <w:vAlign w:val="center"/>
          </w:tcPr>
          <w:p w:rsidR="00275C6F" w:rsidRPr="00275C6F" w:rsidRDefault="00275C6F" w:rsidP="007664AE">
            <w:pPr>
              <w:pStyle w:val="afffffff6"/>
              <w:rPr>
                <w:sz w:val="24"/>
                <w:szCs w:val="24"/>
              </w:rPr>
            </w:pPr>
            <w:r w:rsidRPr="00275C6F">
              <w:rPr>
                <w:sz w:val="24"/>
                <w:szCs w:val="24"/>
              </w:rPr>
              <w:t>2</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tcPr>
          <w:p w:rsidR="00275C6F" w:rsidRPr="00275C6F" w:rsidRDefault="00275C6F" w:rsidP="007664AE">
            <w:pPr>
              <w:pStyle w:val="afffffff7"/>
              <w:rPr>
                <w:sz w:val="24"/>
                <w:szCs w:val="24"/>
              </w:rPr>
            </w:pPr>
            <w:r w:rsidRPr="00275C6F">
              <w:rPr>
                <w:sz w:val="24"/>
                <w:szCs w:val="24"/>
              </w:rPr>
              <w:t>территории спортивно-оздоровительных объектов и учреждений обслуживания зон отдыха</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1</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tcPr>
          <w:p w:rsidR="00275C6F" w:rsidRPr="00275C6F" w:rsidRDefault="00275C6F" w:rsidP="007664AE">
            <w:pPr>
              <w:pStyle w:val="afffffff7"/>
              <w:rPr>
                <w:sz w:val="24"/>
                <w:szCs w:val="24"/>
              </w:rPr>
            </w:pPr>
            <w:r w:rsidRPr="00275C6F">
              <w:rPr>
                <w:sz w:val="24"/>
                <w:szCs w:val="24"/>
              </w:rPr>
              <w:t>территории зон рекреационного и защитного назначения (зеленые насаждения общего пользования, парки, санитарно-защитные зоны)</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1</w:t>
            </w:r>
          </w:p>
        </w:tc>
      </w:tr>
      <w:tr w:rsidR="00275C6F" w:rsidRPr="00275C6F" w:rsidTr="002C7C13">
        <w:trPr>
          <w:trHeight w:val="20"/>
        </w:trPr>
        <w:tc>
          <w:tcPr>
            <w:tcW w:w="553" w:type="dxa"/>
            <w:tcBorders>
              <w:top w:val="nil"/>
              <w:left w:val="single" w:sz="4" w:space="0" w:color="auto"/>
              <w:bottom w:val="single" w:sz="4" w:space="0" w:color="auto"/>
              <w:right w:val="single" w:sz="4" w:space="0" w:color="auto"/>
            </w:tcBorders>
            <w:noWrap/>
            <w:vAlign w:val="center"/>
          </w:tcPr>
          <w:p w:rsidR="00275C6F" w:rsidRPr="00275C6F" w:rsidRDefault="00275C6F" w:rsidP="007664AE">
            <w:pPr>
              <w:pStyle w:val="afffffff6"/>
              <w:rPr>
                <w:sz w:val="24"/>
                <w:szCs w:val="24"/>
              </w:rPr>
            </w:pPr>
            <w:r>
              <w:rPr>
                <w:sz w:val="24"/>
                <w:szCs w:val="24"/>
              </w:rPr>
              <w:t>3</w:t>
            </w:r>
          </w:p>
        </w:tc>
        <w:tc>
          <w:tcPr>
            <w:tcW w:w="4085" w:type="dxa"/>
            <w:gridSpan w:val="2"/>
            <w:tcBorders>
              <w:top w:val="single" w:sz="4" w:space="0" w:color="auto"/>
              <w:left w:val="nil"/>
              <w:bottom w:val="single" w:sz="4" w:space="0" w:color="auto"/>
              <w:right w:val="single" w:sz="4" w:space="0" w:color="auto"/>
            </w:tcBorders>
            <w:vAlign w:val="bottom"/>
          </w:tcPr>
          <w:p w:rsidR="00275C6F" w:rsidRPr="00275C6F" w:rsidRDefault="00275C6F" w:rsidP="007664AE">
            <w:pPr>
              <w:pStyle w:val="afffffff7"/>
              <w:rPr>
                <w:sz w:val="24"/>
                <w:szCs w:val="24"/>
              </w:rPr>
            </w:pPr>
            <w:r w:rsidRPr="00275C6F">
              <w:rPr>
                <w:sz w:val="24"/>
                <w:szCs w:val="24"/>
              </w:rPr>
              <w:t>Отметка бровки подсыпанной территории  выше расчетного горизонта высоких вод с учетом высоты волны при ветровом нагоне</w:t>
            </w:r>
          </w:p>
        </w:tc>
        <w:tc>
          <w:tcPr>
            <w:tcW w:w="1120" w:type="dxa"/>
            <w:tcBorders>
              <w:top w:val="nil"/>
              <w:left w:val="nil"/>
              <w:bottom w:val="single" w:sz="4" w:space="0" w:color="auto"/>
              <w:right w:val="single" w:sz="4" w:space="0" w:color="auto"/>
            </w:tcBorders>
            <w:noWrap/>
            <w:vAlign w:val="center"/>
          </w:tcPr>
          <w:p w:rsidR="00275C6F" w:rsidRPr="00275C6F" w:rsidRDefault="007D118D" w:rsidP="007664AE">
            <w:pPr>
              <w:pStyle w:val="afffffff6"/>
              <w:rPr>
                <w:sz w:val="24"/>
                <w:szCs w:val="24"/>
              </w:rPr>
            </w:pPr>
            <w:r>
              <w:rPr>
                <w:sz w:val="24"/>
                <w:szCs w:val="24"/>
              </w:rPr>
              <w:t>м</w:t>
            </w:r>
          </w:p>
        </w:tc>
        <w:tc>
          <w:tcPr>
            <w:tcW w:w="2131" w:type="dxa"/>
            <w:tcBorders>
              <w:top w:val="nil"/>
              <w:left w:val="nil"/>
              <w:bottom w:val="single" w:sz="4" w:space="0" w:color="auto"/>
              <w:right w:val="single" w:sz="4" w:space="0" w:color="auto"/>
            </w:tcBorders>
            <w:vAlign w:val="center"/>
          </w:tcPr>
          <w:p w:rsidR="00275C6F" w:rsidRPr="00275C6F" w:rsidRDefault="00275C6F" w:rsidP="007664AE">
            <w:pPr>
              <w:pStyle w:val="afffffff7"/>
              <w:rPr>
                <w:sz w:val="24"/>
                <w:szCs w:val="24"/>
              </w:rPr>
            </w:pPr>
            <w:proofErr w:type="spellStart"/>
            <w:r w:rsidRPr="00275C6F">
              <w:rPr>
                <w:sz w:val="24"/>
                <w:szCs w:val="24"/>
              </w:rPr>
              <w:t>СНиП</w:t>
            </w:r>
            <w:proofErr w:type="spellEnd"/>
            <w:r w:rsidRPr="00275C6F">
              <w:rPr>
                <w:sz w:val="24"/>
                <w:szCs w:val="24"/>
              </w:rPr>
              <w:t xml:space="preserve"> 2.06.15-85 п.3.11</w:t>
            </w: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0,5</w:t>
            </w:r>
          </w:p>
        </w:tc>
      </w:tr>
    </w:tbl>
    <w:p w:rsidR="00275C6F" w:rsidRDefault="00275C6F" w:rsidP="00275C6F">
      <w:pPr>
        <w:spacing w:after="0" w:line="240" w:lineRule="auto"/>
        <w:ind w:firstLine="708"/>
        <w:jc w:val="right"/>
        <w:rPr>
          <w:rFonts w:ascii="Times New Roman" w:hAnsi="Times New Roman"/>
          <w:sz w:val="28"/>
          <w:szCs w:val="28"/>
        </w:rPr>
      </w:pPr>
    </w:p>
    <w:p w:rsidR="004F28C8" w:rsidRDefault="004F28C8" w:rsidP="004F28C8">
      <w:pPr>
        <w:pStyle w:val="a7"/>
        <w:numPr>
          <w:ilvl w:val="1"/>
          <w:numId w:val="16"/>
        </w:numPr>
        <w:spacing w:after="0" w:line="240" w:lineRule="auto"/>
        <w:jc w:val="center"/>
        <w:rPr>
          <w:rFonts w:ascii="Times New Roman" w:hAnsi="Times New Roman"/>
          <w:b/>
          <w:sz w:val="28"/>
          <w:szCs w:val="28"/>
        </w:rPr>
      </w:pPr>
      <w:r w:rsidRPr="004F28C8">
        <w:rPr>
          <w:rFonts w:ascii="Times New Roman" w:hAnsi="Times New Roman"/>
          <w:b/>
          <w:sz w:val="28"/>
          <w:szCs w:val="28"/>
        </w:rPr>
        <w:t>Расчетные показатели, устанавливаемые для объектов в области предупреждения и ликвидации последствий чрезвычайных ситуаций</w:t>
      </w:r>
    </w:p>
    <w:p w:rsidR="004F28C8" w:rsidRPr="003C5216" w:rsidRDefault="004F28C8" w:rsidP="004F28C8">
      <w:pPr>
        <w:pStyle w:val="afffffff"/>
      </w:pPr>
      <w:r>
        <w:t xml:space="preserve">4.10.1. </w:t>
      </w:r>
      <w:r w:rsidRPr="003C5216">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4F28C8" w:rsidRPr="003C5216" w:rsidRDefault="004F28C8" w:rsidP="004F28C8">
      <w:pPr>
        <w:pStyle w:val="afffffff"/>
      </w:pPr>
      <w:r>
        <w:lastRenderedPageBreak/>
        <w:t xml:space="preserve">4.10.2. </w:t>
      </w:r>
      <w:r w:rsidRPr="003C5216">
        <w:t>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соответствии с требованиями федеральных законов от 21 декабря 1994 года № 68-ФЗ «О защите населения и территорий от чрезвычайных ситуаций природного и техногенного характера», от 12 февраля 1998 года № 28-ФЗ «О гражданской обороне», от 6 октября 2003 г. № 131-ФЗ «Об общих принципах организации местного самоуправления в Российской Федерации» и иных нормативных правовых актов Российской Федерации.</w:t>
      </w:r>
    </w:p>
    <w:p w:rsidR="004F28C8" w:rsidRPr="003C5216" w:rsidRDefault="004F28C8" w:rsidP="004F28C8">
      <w:pPr>
        <w:pStyle w:val="afffffff"/>
      </w:pPr>
      <w:r>
        <w:t xml:space="preserve">4.10.3. </w:t>
      </w:r>
      <w:r w:rsidRPr="003C5216">
        <w:t xml:space="preserve">Организационные мероприятия по мобилизационной подготовке муниципальных предприятий и учреждений </w:t>
      </w:r>
      <w:r w:rsidR="002154A2" w:rsidRPr="002154A2">
        <w:t>Бобылевского</w:t>
      </w:r>
      <w:r w:rsidR="00E71925">
        <w:t xml:space="preserve"> муниц</w:t>
      </w:r>
      <w:r>
        <w:t>ипального образования</w:t>
      </w:r>
      <w:r w:rsidRPr="003C5216">
        <w:t xml:space="preserve"> должны проходить в соответствии с требованиями Федеральных законов: от 26 февраля 1997 г. № 31-ФЗ «О мобилизационной подготовке и мобилизации в Российской Федерации»  и от 6 октября 2003 г. № 131-ФЗ «Об общих принципах организации местного самоуправления в Российской Федерации».</w:t>
      </w:r>
    </w:p>
    <w:p w:rsidR="004F28C8" w:rsidRDefault="00E71925" w:rsidP="004F28C8">
      <w:pPr>
        <w:pStyle w:val="afffffff"/>
      </w:pPr>
      <w:r>
        <w:t xml:space="preserve">4.10.4. </w:t>
      </w:r>
      <w:r w:rsidR="004F28C8" w:rsidRPr="003C5216">
        <w:t>Должностные лица органов государственной власти, органов местного самоуправления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Российской Федерации, создают необходимые условия работникам мобилизационных органов для исполнения возложенных на них обязанностей.</w:t>
      </w:r>
    </w:p>
    <w:p w:rsidR="004F28C8" w:rsidRPr="003C5216" w:rsidRDefault="00E71925" w:rsidP="004F28C8">
      <w:pPr>
        <w:pStyle w:val="afffffff"/>
      </w:pPr>
      <w:r>
        <w:t xml:space="preserve">4.10.5. </w:t>
      </w:r>
      <w:r w:rsidR="004F28C8" w:rsidRPr="003C5216">
        <w:t>Инженерно-технические мероприятия гражданской обороны и предупреждения чрезвычайных ситуаций (далее - ИТМ ГОЧС) должны предусматриваться при:</w:t>
      </w:r>
    </w:p>
    <w:p w:rsidR="004F28C8" w:rsidRPr="003C5216" w:rsidRDefault="004F28C8" w:rsidP="004F28C8">
      <w:pPr>
        <w:pStyle w:val="afffffff"/>
      </w:pPr>
      <w:r w:rsidRPr="003C5216">
        <w:t xml:space="preserve">- подготовке документов территориального планирования </w:t>
      </w:r>
      <w:r w:rsidR="00C072CA">
        <w:t>Алексеевского</w:t>
      </w:r>
      <w:r w:rsidR="00E71925" w:rsidRPr="00E71925">
        <w:t xml:space="preserve"> муниципального образования </w:t>
      </w:r>
      <w:r w:rsidRPr="003C5216">
        <w:t xml:space="preserve">(генерального плана </w:t>
      </w:r>
      <w:r w:rsidR="00E71925">
        <w:t>поселения</w:t>
      </w:r>
      <w:r w:rsidRPr="003C5216">
        <w:t>);</w:t>
      </w:r>
    </w:p>
    <w:p w:rsidR="004F28C8" w:rsidRPr="003C5216" w:rsidRDefault="004F28C8" w:rsidP="004F28C8">
      <w:pPr>
        <w:pStyle w:val="afffffff"/>
      </w:pPr>
      <w:r w:rsidRPr="003C5216">
        <w:t>- 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4F28C8" w:rsidRPr="003C5216" w:rsidRDefault="004F28C8" w:rsidP="004F28C8">
      <w:pPr>
        <w:pStyle w:val="afffffff"/>
      </w:pPr>
      <w:r w:rsidRPr="003C5216">
        <w:t>-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4F28C8" w:rsidRPr="003C5216" w:rsidRDefault="00190B50" w:rsidP="004F28C8">
      <w:pPr>
        <w:pStyle w:val="afffffff"/>
      </w:pPr>
      <w:r>
        <w:t xml:space="preserve">4.10.6. </w:t>
      </w:r>
      <w:r w:rsidR="004F28C8" w:rsidRPr="003C5216">
        <w:t>Проектирование инженерно-технических мероприятий гражданской обороны и предупреждения чрезвычайных ситуаций на действующих (законченным строительством) предприятиях должно осуществляться в соответствии с требованиями нормативных документов ИТМ ГОЧС.</w:t>
      </w:r>
    </w:p>
    <w:p w:rsidR="004F28C8" w:rsidRPr="003C5216" w:rsidRDefault="00190B50" w:rsidP="004F28C8">
      <w:pPr>
        <w:pStyle w:val="afffffff"/>
      </w:pPr>
      <w:r>
        <w:t xml:space="preserve">4.10.7. </w:t>
      </w:r>
      <w:r w:rsidR="004F28C8" w:rsidRPr="003C5216">
        <w:t xml:space="preserve">Мероприятия по гражданской обороне разрабатываются органами местного самоуправления </w:t>
      </w:r>
      <w:r w:rsidR="002154A2" w:rsidRPr="002154A2">
        <w:t>Бобылевского</w:t>
      </w:r>
      <w:r w:rsidRPr="00190B50">
        <w:t xml:space="preserve"> муниципального образования </w:t>
      </w:r>
      <w:r w:rsidR="004F28C8" w:rsidRPr="003C5216">
        <w:t>в соответствии с требованиями Федерального закона  «О гражданской обороне».</w:t>
      </w:r>
    </w:p>
    <w:p w:rsidR="004F28C8" w:rsidRPr="00FF2D46" w:rsidRDefault="00190B50" w:rsidP="004F28C8">
      <w:pPr>
        <w:pStyle w:val="afffffff"/>
        <w:rPr>
          <w:color w:val="FF0000"/>
        </w:rPr>
      </w:pPr>
      <w:r>
        <w:t xml:space="preserve">4.10.8. </w:t>
      </w:r>
      <w:r w:rsidR="004F28C8" w:rsidRPr="00003C6B">
        <w:t xml:space="preserve">Внесение изменений в генеральный план,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w:t>
      </w:r>
      <w:r w:rsidR="004F28C8" w:rsidRPr="00003C6B">
        <w:lastRenderedPageBreak/>
        <w:t xml:space="preserve">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w:t>
      </w:r>
      <w:proofErr w:type="spellStart"/>
      <w:r w:rsidR="004F28C8" w:rsidRPr="00003C6B">
        <w:t>СНиП</w:t>
      </w:r>
      <w:proofErr w:type="spellEnd"/>
      <w:r w:rsidR="004F28C8" w:rsidRPr="00003C6B">
        <w:t xml:space="preserve"> 2.01.51-90, СП 11-112-2001, СП 11-107-98, </w:t>
      </w:r>
      <w:proofErr w:type="spellStart"/>
      <w:r w:rsidR="004F28C8" w:rsidRPr="00003C6B">
        <w:t>СНиП</w:t>
      </w:r>
      <w:proofErr w:type="spellEnd"/>
      <w:r w:rsidR="004F28C8" w:rsidRPr="00003C6B">
        <w:t xml:space="preserve"> II-11-77, ППБ 01-03, </w:t>
      </w:r>
      <w:proofErr w:type="spellStart"/>
      <w:r w:rsidR="004F28C8" w:rsidRPr="00003C6B">
        <w:t>СНиП</w:t>
      </w:r>
      <w:proofErr w:type="spellEnd"/>
      <w:r w:rsidR="004F28C8" w:rsidRPr="00003C6B">
        <w:t xml:space="preserve"> 2.01.53-84, а также с требованиями настоящих Нормативов.</w:t>
      </w:r>
      <w:r w:rsidR="004F28C8">
        <w:t xml:space="preserve"> </w:t>
      </w:r>
    </w:p>
    <w:p w:rsidR="004F28C8" w:rsidRPr="003C5216" w:rsidRDefault="00190B50" w:rsidP="004F28C8">
      <w:pPr>
        <w:pStyle w:val="afffffff"/>
      </w:pPr>
      <w:r>
        <w:t xml:space="preserve">4.10.9. </w:t>
      </w:r>
      <w:r w:rsidR="004F28C8" w:rsidRPr="003C5216">
        <w:t xml:space="preserve">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w:t>
      </w:r>
      <w:r w:rsidR="002154A2" w:rsidRPr="002154A2">
        <w:t>Бобылевского</w:t>
      </w:r>
      <w:r w:rsidRPr="00190B50">
        <w:t xml:space="preserve"> муниципального образования </w:t>
      </w:r>
      <w:r w:rsidR="004F28C8" w:rsidRPr="003C5216">
        <w:t>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4F28C8" w:rsidRPr="003C5216" w:rsidRDefault="00190B50" w:rsidP="004F28C8">
      <w:pPr>
        <w:pStyle w:val="afffffff"/>
      </w:pPr>
      <w:r>
        <w:t xml:space="preserve">4.10.10. </w:t>
      </w:r>
      <w:r w:rsidR="004F28C8" w:rsidRPr="003C5216">
        <w:t xml:space="preserve">Магистральные улицы </w:t>
      </w:r>
      <w:r w:rsidR="009C35EA">
        <w:t>сельского</w:t>
      </w:r>
      <w:r w:rsidR="004F28C8" w:rsidRPr="003C5216">
        <w:t xml:space="preserve"> </w:t>
      </w:r>
      <w:r>
        <w:t>пос</w:t>
      </w:r>
      <w:r w:rsidR="00DD3D96">
        <w:t>е</w:t>
      </w:r>
      <w:r>
        <w:t>ления</w:t>
      </w:r>
      <w:r w:rsidR="004F28C8" w:rsidRPr="003C5216">
        <w:t xml:space="preserve"> должны проектироваться с учетом обеспечения возможности выхода по ним транспорта из жилых и производственных зон на загородные дороги не менее чем по двум направлениям.</w:t>
      </w:r>
    </w:p>
    <w:p w:rsidR="004F28C8" w:rsidRPr="003C5216" w:rsidRDefault="00190B50" w:rsidP="004F28C8">
      <w:pPr>
        <w:pStyle w:val="afffffff"/>
      </w:pPr>
      <w:r>
        <w:t xml:space="preserve">4.10.11. </w:t>
      </w:r>
      <w:r w:rsidR="004F28C8" w:rsidRPr="003C5216">
        <w:t xml:space="preserve">Проектирование </w:t>
      </w:r>
      <w:proofErr w:type="spellStart"/>
      <w:r w:rsidR="004F28C8" w:rsidRPr="003C5216">
        <w:t>внутри</w:t>
      </w:r>
      <w:r w:rsidR="00FF5BBE">
        <w:t>поселковой</w:t>
      </w:r>
      <w:proofErr w:type="spellEnd"/>
      <w:r w:rsidR="004F28C8" w:rsidRPr="003C5216">
        <w:t xml:space="preserve"> транспортной сети </w:t>
      </w:r>
      <w:r w:rsidR="00FF5BBE">
        <w:t>сельского</w:t>
      </w:r>
      <w:r w:rsidR="004F28C8" w:rsidRPr="003C5216">
        <w:t xml:space="preserve"> </w:t>
      </w:r>
      <w:r>
        <w:t>пос</w:t>
      </w:r>
      <w:r w:rsidR="00DD3D96">
        <w:t>е</w:t>
      </w:r>
      <w:r>
        <w:t xml:space="preserve">ления </w:t>
      </w:r>
      <w:r w:rsidR="004F28C8" w:rsidRPr="003C5216">
        <w:t xml:space="preserve">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w:t>
      </w:r>
      <w:r w:rsidR="00FF5BBE">
        <w:t>сельского</w:t>
      </w:r>
      <w:r w:rsidR="004F28C8" w:rsidRPr="003C5216">
        <w:t xml:space="preserve"> </w:t>
      </w:r>
      <w:r>
        <w:t>пос</w:t>
      </w:r>
      <w:r w:rsidR="00DD3D96">
        <w:t>е</w:t>
      </w:r>
      <w:r>
        <w:t>ления</w:t>
      </w:r>
      <w:r w:rsidR="004F28C8" w:rsidRPr="003C5216">
        <w:t>, а также наиболее короткую и удобную связь центра, жилых и производственных зон с железнодорожными и автобусными вокзалами, грузовыми станциями, речными портами и аэропортами.</w:t>
      </w:r>
    </w:p>
    <w:p w:rsidR="004F28C8" w:rsidRPr="003C5216" w:rsidRDefault="00190B50" w:rsidP="004F28C8">
      <w:pPr>
        <w:pStyle w:val="afffffff"/>
      </w:pPr>
      <w:r>
        <w:t xml:space="preserve">4.10.12. </w:t>
      </w:r>
      <w:r w:rsidR="004F28C8" w:rsidRPr="003C5216">
        <w:t>Стоянки для автобусов, грузовых и легковых автомобилей, производственно-</w:t>
      </w:r>
      <w:r w:rsidR="00B23524">
        <w:t xml:space="preserve">ремонтные базы уборочных машин </w:t>
      </w:r>
      <w:r w:rsidR="004F28C8" w:rsidRPr="003C5216">
        <w:t xml:space="preserve">следует проектировать рассредоточено и преимущественно на окраинах </w:t>
      </w:r>
      <w:r w:rsidR="000C1CA6">
        <w:t>сельского</w:t>
      </w:r>
      <w:r w:rsidR="004F28C8" w:rsidRPr="003C5216">
        <w:t xml:space="preserve"> </w:t>
      </w:r>
      <w:r>
        <w:t>пос</w:t>
      </w:r>
      <w:r w:rsidR="00DD3D96">
        <w:t>е</w:t>
      </w:r>
      <w:r>
        <w:t>ления</w:t>
      </w:r>
      <w:r w:rsidR="004F28C8" w:rsidRPr="003C5216">
        <w:t>.</w:t>
      </w:r>
    </w:p>
    <w:p w:rsidR="004F28C8" w:rsidRPr="003C5216" w:rsidRDefault="00190B50" w:rsidP="004F28C8">
      <w:pPr>
        <w:pStyle w:val="afffffff"/>
      </w:pPr>
      <w:r>
        <w:t xml:space="preserve">4.10.13. </w:t>
      </w:r>
      <w:r w:rsidR="004F28C8" w:rsidRPr="003C5216">
        <w:t xml:space="preserve">Проектирование лечебных учреждений восстановительного лечения для выздоравливающих,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садоводческие товарищества должны проектироваться </w:t>
      </w:r>
      <w:r w:rsidR="000C1CA6">
        <w:t>в сельской</w:t>
      </w:r>
      <w:r w:rsidR="004F28C8" w:rsidRPr="003C5216">
        <w:t xml:space="preserve"> зоне. Стационары психиатрического, инфекционного, в том числе туберкулезного профиля на 1000 и более коек, также желательно размещать в </w:t>
      </w:r>
      <w:r w:rsidR="000C1CA6">
        <w:t>сельской</w:t>
      </w:r>
      <w:r w:rsidR="004F28C8" w:rsidRPr="003C5216">
        <w:t xml:space="preserve"> или зеленой зоне.</w:t>
      </w:r>
    </w:p>
    <w:p w:rsidR="004F28C8" w:rsidRPr="003C5216" w:rsidRDefault="00190B50" w:rsidP="004F28C8">
      <w:pPr>
        <w:pStyle w:val="afffffff"/>
      </w:pPr>
      <w:r>
        <w:t xml:space="preserve">4.10.14. </w:t>
      </w:r>
      <w:r w:rsidR="004F28C8" w:rsidRPr="003C5216">
        <w:t xml:space="preserve">Развитие сети указанных хозяйств, учреждений и садоводческих товариществ в </w:t>
      </w:r>
      <w:r w:rsidR="000C1CA6">
        <w:t>сельской</w:t>
      </w:r>
      <w:r w:rsidR="004F28C8" w:rsidRPr="003C5216">
        <w:t xml:space="preserve"> зоне должно осуществляться с учетом использования их в военное время для размещения населения, эвакуируемого из </w:t>
      </w:r>
      <w:r w:rsidR="009C35EA">
        <w:t>сельского</w:t>
      </w:r>
      <w:r w:rsidR="004F28C8" w:rsidRPr="003C5216">
        <w:t xml:space="preserve"> </w:t>
      </w:r>
      <w:r>
        <w:t>пос</w:t>
      </w:r>
      <w:r w:rsidR="00DD3D96">
        <w:t>е</w:t>
      </w:r>
      <w:r>
        <w:t>ления</w:t>
      </w:r>
      <w:r w:rsidR="004F28C8" w:rsidRPr="003C5216">
        <w:t>, и развертывания лечебных учреждений.</w:t>
      </w:r>
    </w:p>
    <w:p w:rsidR="004F28C8" w:rsidRPr="003C5216" w:rsidRDefault="00190B50" w:rsidP="004F28C8">
      <w:pPr>
        <w:pStyle w:val="afffffff"/>
      </w:pPr>
      <w:r>
        <w:t xml:space="preserve">4.10.15. </w:t>
      </w:r>
      <w:r w:rsidR="004F28C8" w:rsidRPr="003C5216">
        <w:t>Вновь проектируемые и реконструируемые системы водоснабжения должны базироваться не менее чем на двух независимых источниках водоснабжения, один из которых следует предусматривать подземным.</w:t>
      </w:r>
    </w:p>
    <w:p w:rsidR="004F28C8" w:rsidRPr="003C5216" w:rsidRDefault="004F28C8" w:rsidP="004F28C8">
      <w:pPr>
        <w:pStyle w:val="afffffff"/>
      </w:pPr>
      <w:r w:rsidRPr="003C5216">
        <w:t xml:space="preserve">При проектировании суммарную мощность головных сооружений следует рассчитывать по нормам мирного времени. </w:t>
      </w:r>
    </w:p>
    <w:p w:rsidR="004F28C8" w:rsidRPr="003C5216" w:rsidRDefault="00190B50" w:rsidP="004F28C8">
      <w:pPr>
        <w:pStyle w:val="afffffff"/>
      </w:pPr>
      <w:r>
        <w:lastRenderedPageBreak/>
        <w:t xml:space="preserve">4.10.16. </w:t>
      </w:r>
      <w:r w:rsidR="004F28C8" w:rsidRPr="003C5216">
        <w:t>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10 л/</w:t>
      </w:r>
      <w:proofErr w:type="spellStart"/>
      <w:r w:rsidR="004F28C8" w:rsidRPr="003C5216">
        <w:t>сут</w:t>
      </w:r>
      <w:proofErr w:type="spellEnd"/>
      <w:r w:rsidR="004F28C8" w:rsidRPr="003C5216">
        <w:t>. на одного человека.</w:t>
      </w:r>
    </w:p>
    <w:p w:rsidR="004F28C8" w:rsidRPr="003C5216" w:rsidRDefault="00190B50" w:rsidP="004F28C8">
      <w:pPr>
        <w:pStyle w:val="afffffff"/>
      </w:pPr>
      <w:r>
        <w:t xml:space="preserve">4.10.17. </w:t>
      </w:r>
      <w:r w:rsidR="004F28C8" w:rsidRPr="003C5216">
        <w:t xml:space="preserve">В городском </w:t>
      </w:r>
      <w:r>
        <w:t>пос</w:t>
      </w:r>
      <w:r w:rsidR="00DD3D96">
        <w:t>е</w:t>
      </w:r>
      <w:r>
        <w:t>лении</w:t>
      </w:r>
      <w:r w:rsidR="004F28C8" w:rsidRPr="003C5216">
        <w:t xml:space="preserve"> необходимо проектировать устройство искусственных водоемов с возможностью использования их для тушения пожаров. Эти водоемы следует проектировать с учетом имеющихся естественных водоемов и подъездов к ним. Общую вместимость водоемов необходимо принимать из расчета не менее 3000 м3 воды на 1 </w:t>
      </w:r>
      <w:r>
        <w:t>кв. км</w:t>
      </w:r>
      <w:r w:rsidR="004F28C8" w:rsidRPr="003C5216">
        <w:t xml:space="preserve"> территории </w:t>
      </w:r>
      <w:r w:rsidR="000C1CA6">
        <w:t>сельского</w:t>
      </w:r>
      <w:r w:rsidR="004F28C8" w:rsidRPr="003C5216">
        <w:t xml:space="preserve"> поселения (объекта).</w:t>
      </w:r>
    </w:p>
    <w:p w:rsidR="004F28C8" w:rsidRPr="003C5216" w:rsidRDefault="00190B50" w:rsidP="004F28C8">
      <w:pPr>
        <w:pStyle w:val="afffffff"/>
      </w:pPr>
      <w:r>
        <w:t xml:space="preserve">4.10.18. </w:t>
      </w:r>
      <w:r w:rsidR="004F28C8" w:rsidRPr="003C5216">
        <w:t xml:space="preserve">При проектировании газоснабжения от двух и более самостоятельных магистральных газопроводов подачу газа следует предусматривать через газораспределительные станции (ГРС), подключенные к этим газопроводам и размещенные за границами застройки </w:t>
      </w:r>
      <w:r w:rsidR="000C1CA6">
        <w:t>сельского</w:t>
      </w:r>
      <w:r w:rsidR="004F28C8" w:rsidRPr="003C5216">
        <w:t xml:space="preserve"> </w:t>
      </w:r>
      <w:r>
        <w:t>пос</w:t>
      </w:r>
      <w:r w:rsidR="00DD3D96">
        <w:t>е</w:t>
      </w:r>
      <w:r>
        <w:t>ления</w:t>
      </w:r>
      <w:r w:rsidR="004F28C8" w:rsidRPr="003C5216">
        <w:t>.</w:t>
      </w:r>
    </w:p>
    <w:p w:rsidR="004F28C8" w:rsidRPr="003C5216" w:rsidRDefault="00190B50" w:rsidP="004F28C8">
      <w:pPr>
        <w:pStyle w:val="afffffff"/>
      </w:pPr>
      <w:r>
        <w:t xml:space="preserve">4.10.19. </w:t>
      </w:r>
      <w:r w:rsidR="004F28C8" w:rsidRPr="003C5216">
        <w:t xml:space="preserve">При проектировании новых и реконструкции действующих газовых сетей следует предусматривать возможность отключения города и его отдельных районов (участков) с помощью отключающих устройств, срабатывающих от давления (импульса) ударной волны, в соответствии с требованиями </w:t>
      </w:r>
      <w:proofErr w:type="spellStart"/>
      <w:r w:rsidR="004F28C8" w:rsidRPr="003C5216">
        <w:t>СНиП</w:t>
      </w:r>
      <w:proofErr w:type="spellEnd"/>
      <w:r w:rsidR="004F28C8" w:rsidRPr="003C5216">
        <w:t xml:space="preserve"> 2.01.51-90.</w:t>
      </w:r>
    </w:p>
    <w:p w:rsidR="004F28C8" w:rsidRPr="003C5216" w:rsidRDefault="00190B50" w:rsidP="004F28C8">
      <w:pPr>
        <w:pStyle w:val="afffffff"/>
      </w:pPr>
      <w:r>
        <w:t xml:space="preserve">4.10.20. </w:t>
      </w:r>
      <w:r w:rsidR="004F28C8" w:rsidRPr="003C5216">
        <w:t>При проектировании систем электроснабжения необходимо предусматривать их электроснабжение от нескольких независимых и территориально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воздушными линиями электропередачи.</w:t>
      </w:r>
    </w:p>
    <w:p w:rsidR="004F28C8" w:rsidRPr="003C5216" w:rsidRDefault="00190B50" w:rsidP="004F28C8">
      <w:pPr>
        <w:pStyle w:val="afffffff"/>
      </w:pPr>
      <w:r>
        <w:t xml:space="preserve">4.10.21. </w:t>
      </w:r>
      <w:r w:rsidR="004F28C8" w:rsidRPr="003C5216">
        <w:t xml:space="preserve">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осуществляться от источников электроснабжения и </w:t>
      </w:r>
      <w:proofErr w:type="spellStart"/>
      <w:r w:rsidR="004F28C8" w:rsidRPr="003C5216">
        <w:t>электроподстанций</w:t>
      </w:r>
      <w:proofErr w:type="spellEnd"/>
      <w:r w:rsidR="004F28C8" w:rsidRPr="003C5216">
        <w:t>, расположенных за пределами зон возможных сильных разрушений, с проектированием на них в необходимых случаях автономных резервных источников.</w:t>
      </w:r>
    </w:p>
    <w:p w:rsidR="004F28C8" w:rsidRPr="003C5216" w:rsidRDefault="00190B50" w:rsidP="004F28C8">
      <w:pPr>
        <w:pStyle w:val="afffffff"/>
      </w:pPr>
      <w:r>
        <w:t xml:space="preserve">4.10.22. </w:t>
      </w:r>
      <w:r w:rsidR="004F28C8" w:rsidRPr="003C5216">
        <w:t xml:space="preserve">Проектирование теплоэлектроцентралей, подстанций, распределительных устройств и линий электропередачи следует осуществлять с учетом требований </w:t>
      </w:r>
      <w:proofErr w:type="spellStart"/>
      <w:r w:rsidR="004F28C8" w:rsidRPr="003C5216">
        <w:t>СНиП</w:t>
      </w:r>
      <w:proofErr w:type="spellEnd"/>
      <w:r w:rsidR="004F28C8" w:rsidRPr="003C5216">
        <w:t xml:space="preserve"> 2.01.51-90.</w:t>
      </w:r>
    </w:p>
    <w:p w:rsidR="004F28C8" w:rsidRPr="003C5216" w:rsidRDefault="00190B50" w:rsidP="004F28C8">
      <w:pPr>
        <w:pStyle w:val="afffffff"/>
      </w:pPr>
      <w:r>
        <w:t xml:space="preserve">4.10.23. </w:t>
      </w:r>
      <w:r w:rsidR="004F28C8" w:rsidRPr="003C5216">
        <w:t xml:space="preserve">В процессе градостроительного проектирования должны предусматриваться мероприятия световой маскировки с учетом требований </w:t>
      </w:r>
      <w:proofErr w:type="spellStart"/>
      <w:r w:rsidR="004F28C8" w:rsidRPr="003C5216">
        <w:t>СНиП</w:t>
      </w:r>
      <w:proofErr w:type="spellEnd"/>
      <w:r w:rsidR="004F28C8" w:rsidRPr="003C5216">
        <w:t xml:space="preserve"> 2.01.53-84 «Световая маскировка населенных пунктов и объектов народного хозяйства» и других нормативных актов.</w:t>
      </w:r>
    </w:p>
    <w:p w:rsidR="004F28C8" w:rsidRDefault="00190B50" w:rsidP="004F28C8">
      <w:pPr>
        <w:pStyle w:val="afffffff"/>
      </w:pPr>
      <w:r>
        <w:t xml:space="preserve">4.10.24. </w:t>
      </w:r>
      <w:r w:rsidR="004F28C8" w:rsidRPr="003C5216">
        <w:t xml:space="preserve">Мероприятия по пожарной безопасности объектов следует проектировать в соответствии с требованиями Федерального закона от 22 июля </w:t>
      </w:r>
      <w:r w:rsidR="004F28C8" w:rsidRPr="003C5216">
        <w:lastRenderedPageBreak/>
        <w:t>2008 года № 123-ФЗ «Технический регламент о требованиях пожарной безопасности».</w:t>
      </w:r>
    </w:p>
    <w:p w:rsidR="004F28C8" w:rsidRPr="004F28C8" w:rsidRDefault="004F28C8" w:rsidP="004F28C8">
      <w:pPr>
        <w:pStyle w:val="a7"/>
        <w:spacing w:after="0" w:line="240" w:lineRule="auto"/>
        <w:ind w:left="1428"/>
        <w:jc w:val="both"/>
        <w:rPr>
          <w:rFonts w:ascii="Times New Roman" w:hAnsi="Times New Roman"/>
          <w:sz w:val="28"/>
          <w:szCs w:val="28"/>
        </w:rPr>
      </w:pPr>
    </w:p>
    <w:p w:rsidR="002C7C13" w:rsidRDefault="002C7C13" w:rsidP="002C7C13">
      <w:pPr>
        <w:pStyle w:val="af3"/>
        <w:ind w:left="360"/>
        <w:jc w:val="center"/>
        <w:outlineLvl w:val="0"/>
        <w:rPr>
          <w:rFonts w:ascii="Times New Roman" w:hAnsi="Times New Roman"/>
          <w:b/>
          <w:i/>
          <w:sz w:val="28"/>
          <w:szCs w:val="28"/>
        </w:rPr>
      </w:pPr>
      <w:bookmarkStart w:id="53" w:name="_Toc428345590"/>
      <w:r>
        <w:rPr>
          <w:rFonts w:ascii="Times New Roman" w:hAnsi="Times New Roman"/>
          <w:b/>
          <w:i/>
          <w:sz w:val="28"/>
          <w:szCs w:val="28"/>
        </w:rPr>
        <w:t>Часть 2. Материалы по обоснованию</w:t>
      </w:r>
      <w:bookmarkEnd w:id="53"/>
    </w:p>
    <w:p w:rsidR="007A35FF" w:rsidRDefault="007A35FF" w:rsidP="007A35FF">
      <w:pPr>
        <w:pStyle w:val="45"/>
        <w:keepNext/>
        <w:keepLines/>
        <w:numPr>
          <w:ilvl w:val="0"/>
          <w:numId w:val="22"/>
        </w:numPr>
        <w:shd w:val="clear" w:color="auto" w:fill="auto"/>
        <w:tabs>
          <w:tab w:val="left" w:pos="825"/>
        </w:tabs>
        <w:spacing w:before="240" w:after="120" w:line="240" w:lineRule="auto"/>
        <w:jc w:val="center"/>
        <w:outlineLvl w:val="1"/>
        <w:rPr>
          <w:rFonts w:ascii="Times New Roman" w:hAnsi="Times New Roman"/>
          <w:sz w:val="28"/>
          <w:szCs w:val="28"/>
        </w:rPr>
      </w:pPr>
      <w:bookmarkStart w:id="54" w:name="_Toc428345591"/>
      <w:r w:rsidRPr="007A35FF">
        <w:rPr>
          <w:rFonts w:ascii="Times New Roman" w:hAnsi="Times New Roman"/>
          <w:sz w:val="28"/>
          <w:szCs w:val="28"/>
        </w:rPr>
        <w:t>Общая организация и территориальное зонирование поселения</w:t>
      </w:r>
      <w:bookmarkEnd w:id="54"/>
    </w:p>
    <w:p w:rsidR="007A35FF" w:rsidRDefault="007A35FF" w:rsidP="007A35FF">
      <w:pPr>
        <w:pStyle w:val="38"/>
        <w:shd w:val="clear" w:color="auto" w:fill="auto"/>
        <w:spacing w:before="0" w:after="0" w:line="240" w:lineRule="auto"/>
        <w:ind w:firstLine="709"/>
        <w:jc w:val="both"/>
        <w:rPr>
          <w:sz w:val="28"/>
          <w:szCs w:val="28"/>
        </w:rPr>
      </w:pPr>
      <w:bookmarkStart w:id="55" w:name="bookmark32"/>
      <w:r w:rsidRPr="007A35FF">
        <w:rPr>
          <w:sz w:val="28"/>
          <w:szCs w:val="28"/>
        </w:rPr>
        <w:t xml:space="preserve">Положения об общей организации и территориальном зонировании </w:t>
      </w:r>
      <w:r w:rsidR="002154A2" w:rsidRPr="002154A2">
        <w:rPr>
          <w:sz w:val="28"/>
          <w:szCs w:val="28"/>
        </w:rPr>
        <w:t>Бобылевского</w:t>
      </w:r>
      <w:r>
        <w:rPr>
          <w:sz w:val="28"/>
          <w:szCs w:val="28"/>
        </w:rPr>
        <w:t xml:space="preserve"> муниципального образования</w:t>
      </w:r>
      <w:r w:rsidRPr="007A35FF">
        <w:rPr>
          <w:sz w:val="28"/>
          <w:szCs w:val="28"/>
        </w:rPr>
        <w:t xml:space="preserve"> установлены в соответствии с Земельным кодексом Российской Федерации, Градостроительным кодексом Российской Федерации, а также с учетом СП 42.13330.2011 «Градостроительство. Планировка и застройка городских и сельских поселений. Актуализированная редакция </w:t>
      </w:r>
      <w:proofErr w:type="spellStart"/>
      <w:r w:rsidRPr="007A35FF">
        <w:rPr>
          <w:sz w:val="28"/>
          <w:szCs w:val="28"/>
        </w:rPr>
        <w:t>СНиП</w:t>
      </w:r>
      <w:proofErr w:type="spellEnd"/>
      <w:r w:rsidRPr="007A35FF">
        <w:rPr>
          <w:sz w:val="28"/>
          <w:szCs w:val="28"/>
        </w:rPr>
        <w:t xml:space="preserve"> 2.07.01-89*».</w:t>
      </w:r>
      <w:bookmarkEnd w:id="55"/>
    </w:p>
    <w:p w:rsidR="007A35FF" w:rsidRPr="007A35FF" w:rsidRDefault="007A35FF" w:rsidP="007A35FF">
      <w:pPr>
        <w:pStyle w:val="38"/>
        <w:shd w:val="clear" w:color="auto" w:fill="auto"/>
        <w:spacing w:before="0" w:after="0" w:line="240" w:lineRule="auto"/>
        <w:ind w:firstLine="709"/>
        <w:jc w:val="center"/>
        <w:rPr>
          <w:b/>
          <w:i/>
          <w:sz w:val="28"/>
          <w:szCs w:val="28"/>
        </w:rPr>
      </w:pPr>
      <w:r w:rsidRPr="007A35FF">
        <w:rPr>
          <w:b/>
          <w:i/>
          <w:sz w:val="28"/>
          <w:szCs w:val="28"/>
        </w:rPr>
        <w:t>Жилые зоны</w:t>
      </w:r>
    </w:p>
    <w:p w:rsidR="007A35FF" w:rsidRDefault="007A35FF" w:rsidP="007A35FF">
      <w:pPr>
        <w:pStyle w:val="38"/>
        <w:shd w:val="clear" w:color="auto" w:fill="auto"/>
        <w:spacing w:before="0" w:after="0" w:line="240" w:lineRule="auto"/>
        <w:ind w:firstLine="709"/>
        <w:jc w:val="center"/>
        <w:rPr>
          <w:sz w:val="28"/>
          <w:szCs w:val="28"/>
        </w:rPr>
      </w:pPr>
    </w:p>
    <w:p w:rsidR="007A35FF" w:rsidRDefault="007A35FF" w:rsidP="007A35FF">
      <w:pPr>
        <w:pStyle w:val="38"/>
        <w:shd w:val="clear" w:color="auto" w:fill="auto"/>
        <w:spacing w:before="0" w:after="0" w:line="240" w:lineRule="auto"/>
        <w:ind w:firstLine="709"/>
        <w:jc w:val="both"/>
        <w:rPr>
          <w:sz w:val="28"/>
          <w:szCs w:val="28"/>
        </w:rPr>
      </w:pPr>
      <w:r>
        <w:rPr>
          <w:sz w:val="28"/>
          <w:szCs w:val="28"/>
        </w:rPr>
        <w:t>1</w:t>
      </w:r>
      <w:r w:rsidRPr="007A35FF">
        <w:rPr>
          <w:sz w:val="28"/>
          <w:szCs w:val="28"/>
        </w:rPr>
        <w:t xml:space="preserve">.1.1. Норматив обеспеченности общей площадью жилищного фонда рассчитывается на основании достигнутого уровня средней жилищной обеспеченности и прогнозов развития жилищного строительства в поселении и устанавливается органом местного самоуправления при разработке генерального плана. Расчетная средняя жилищная обеспеченность на перспективу составит </w:t>
      </w:r>
      <w:r w:rsidR="00DD3D96">
        <w:rPr>
          <w:sz w:val="28"/>
          <w:szCs w:val="28"/>
        </w:rPr>
        <w:t>20</w:t>
      </w:r>
      <w:r w:rsidRPr="007A35FF">
        <w:rPr>
          <w:sz w:val="28"/>
          <w:szCs w:val="28"/>
        </w:rPr>
        <w:t xml:space="preserve"> </w:t>
      </w:r>
      <w:r>
        <w:rPr>
          <w:sz w:val="28"/>
          <w:szCs w:val="28"/>
        </w:rPr>
        <w:t>кв.м.</w:t>
      </w:r>
      <w:r w:rsidRPr="007A35FF">
        <w:rPr>
          <w:sz w:val="28"/>
          <w:szCs w:val="28"/>
        </w:rPr>
        <w:t xml:space="preserve"> общей площади квартиры на одного человека.</w:t>
      </w:r>
    </w:p>
    <w:p w:rsidR="007A35FF" w:rsidRDefault="007A35FF" w:rsidP="007A35FF">
      <w:pPr>
        <w:pStyle w:val="38"/>
        <w:shd w:val="clear" w:color="auto" w:fill="auto"/>
        <w:spacing w:before="0" w:after="0" w:line="240" w:lineRule="auto"/>
        <w:ind w:firstLine="709"/>
        <w:jc w:val="both"/>
        <w:rPr>
          <w:sz w:val="28"/>
          <w:szCs w:val="28"/>
        </w:rPr>
      </w:pPr>
      <w:r>
        <w:rPr>
          <w:sz w:val="28"/>
          <w:szCs w:val="28"/>
        </w:rPr>
        <w:t xml:space="preserve">1.1.2. </w:t>
      </w:r>
      <w:r w:rsidR="00BD58F1" w:rsidRPr="00BD58F1">
        <w:rPr>
          <w:sz w:val="28"/>
          <w:szCs w:val="28"/>
        </w:rPr>
        <w:t xml:space="preserve">Укрупненный показатель для предварительного определения общих размеров жилых зон принимается в соответствии с СП 42.13330.2011 «Градостроительство. Планировка и застройка городских и сельских поселений. Актуализированная редакция </w:t>
      </w:r>
      <w:proofErr w:type="spellStart"/>
      <w:r w:rsidR="00BD58F1" w:rsidRPr="00BD58F1">
        <w:rPr>
          <w:sz w:val="28"/>
          <w:szCs w:val="28"/>
        </w:rPr>
        <w:t>СНиП</w:t>
      </w:r>
      <w:proofErr w:type="spellEnd"/>
      <w:r w:rsidR="00BD58F1" w:rsidRPr="00BD58F1">
        <w:rPr>
          <w:sz w:val="28"/>
          <w:szCs w:val="28"/>
        </w:rPr>
        <w:t xml:space="preserve"> 2.07.01-89*».</w:t>
      </w:r>
    </w:p>
    <w:p w:rsidR="00EE34B4" w:rsidRDefault="00EE34B4" w:rsidP="00EE34B4">
      <w:pPr>
        <w:pStyle w:val="Style3"/>
        <w:keepNext/>
        <w:widowControl/>
        <w:spacing w:line="240" w:lineRule="auto"/>
        <w:ind w:firstLine="709"/>
        <w:rPr>
          <w:rStyle w:val="FontStyle13"/>
          <w:sz w:val="28"/>
          <w:szCs w:val="28"/>
        </w:rPr>
      </w:pPr>
      <w:r>
        <w:rPr>
          <w:sz w:val="28"/>
          <w:szCs w:val="28"/>
        </w:rPr>
        <w:t>1.1.</w:t>
      </w:r>
      <w:r w:rsidR="00AE32DB">
        <w:rPr>
          <w:sz w:val="28"/>
          <w:szCs w:val="28"/>
        </w:rPr>
        <w:t>3</w:t>
      </w:r>
      <w:r>
        <w:rPr>
          <w:sz w:val="28"/>
          <w:szCs w:val="28"/>
        </w:rPr>
        <w:t xml:space="preserve">. </w:t>
      </w:r>
      <w:r w:rsidRPr="00DF36D4">
        <w:rPr>
          <w:rStyle w:val="FontStyle13"/>
          <w:sz w:val="28"/>
          <w:szCs w:val="28"/>
        </w:rPr>
        <w:t xml:space="preserve">Размеры земельных участков, на которых расположены дома жилые одноквартирные, размеры </w:t>
      </w:r>
      <w:proofErr w:type="spellStart"/>
      <w:r w:rsidRPr="00DF36D4">
        <w:rPr>
          <w:rStyle w:val="FontStyle13"/>
          <w:sz w:val="28"/>
          <w:szCs w:val="28"/>
        </w:rPr>
        <w:t>приквартирных</w:t>
      </w:r>
      <w:proofErr w:type="spellEnd"/>
      <w:r w:rsidRPr="00DF36D4">
        <w:rPr>
          <w:rStyle w:val="FontStyle13"/>
          <w:sz w:val="28"/>
          <w:szCs w:val="28"/>
        </w:rPr>
        <w:t xml:space="preserve"> земельных участков, примыкающих к домам, приняты согласно Приложению Д СП 42.13330.2011, СП 30-102-99. Планировка и застройка территорий малоэтажного жилищного строительства.</w:t>
      </w:r>
    </w:p>
    <w:p w:rsidR="00AE32DB" w:rsidRDefault="00AE32DB" w:rsidP="00EE34B4">
      <w:pPr>
        <w:pStyle w:val="Style3"/>
        <w:keepNext/>
        <w:widowControl/>
        <w:spacing w:line="240" w:lineRule="auto"/>
        <w:ind w:firstLine="709"/>
        <w:rPr>
          <w:rStyle w:val="FontStyle13"/>
          <w:sz w:val="28"/>
          <w:szCs w:val="28"/>
        </w:rPr>
      </w:pPr>
      <w:r>
        <w:rPr>
          <w:rStyle w:val="FontStyle13"/>
          <w:sz w:val="28"/>
          <w:szCs w:val="28"/>
        </w:rPr>
        <w:t xml:space="preserve">1.1.4. </w:t>
      </w:r>
      <w:r w:rsidRPr="00AE32DB">
        <w:rPr>
          <w:rStyle w:val="FontStyle13"/>
          <w:sz w:val="28"/>
          <w:szCs w:val="28"/>
        </w:rPr>
        <w:t xml:space="preserve">Расстояния между жилыми домами и общественными зданиями принимаются в соответствии с противопожарными требованиями, установленными Федеральным законом от 22.07.2008 N 123-ФЗ  </w:t>
      </w:r>
    </w:p>
    <w:p w:rsidR="00AE32DB" w:rsidRDefault="00AE32DB" w:rsidP="00EE34B4">
      <w:pPr>
        <w:pStyle w:val="Style3"/>
        <w:keepNext/>
        <w:widowControl/>
        <w:spacing w:line="240" w:lineRule="auto"/>
        <w:ind w:firstLine="709"/>
        <w:rPr>
          <w:rStyle w:val="FontStyle13"/>
          <w:sz w:val="28"/>
          <w:szCs w:val="28"/>
        </w:rPr>
      </w:pPr>
      <w:r>
        <w:rPr>
          <w:rStyle w:val="FontStyle13"/>
          <w:sz w:val="28"/>
          <w:szCs w:val="28"/>
        </w:rPr>
        <w:t xml:space="preserve">1.1.5. </w:t>
      </w:r>
      <w:r w:rsidRPr="00AE32DB">
        <w:rPr>
          <w:rStyle w:val="FontStyle13"/>
          <w:sz w:val="28"/>
          <w:szCs w:val="28"/>
        </w:rPr>
        <w:t>Плотность застройки жилых зон определяется с учетом типа и этажности застройки, состояния окружающей среды и других условий, предусмотренных настоящими Местными нормативами и Сводом правил СП 42.13330.2011 "</w:t>
      </w:r>
      <w:proofErr w:type="spellStart"/>
      <w:r w:rsidRPr="00AE32DB">
        <w:rPr>
          <w:rStyle w:val="FontStyle13"/>
          <w:sz w:val="28"/>
          <w:szCs w:val="28"/>
        </w:rPr>
        <w:t>СНиП</w:t>
      </w:r>
      <w:proofErr w:type="spellEnd"/>
      <w:r w:rsidRPr="00AE32DB">
        <w:rPr>
          <w:rStyle w:val="FontStyle13"/>
          <w:sz w:val="28"/>
          <w:szCs w:val="28"/>
        </w:rPr>
        <w:t xml:space="preserve"> 2.07.01-89*. Градостроительство. Планировка и застройка </w:t>
      </w:r>
      <w:r>
        <w:rPr>
          <w:rStyle w:val="FontStyle13"/>
          <w:sz w:val="28"/>
          <w:szCs w:val="28"/>
        </w:rPr>
        <w:t>городских и сельских поселений".</w:t>
      </w:r>
    </w:p>
    <w:p w:rsidR="008265E4" w:rsidRDefault="008265E4" w:rsidP="00AE32DB">
      <w:pPr>
        <w:pStyle w:val="38"/>
        <w:shd w:val="clear" w:color="auto" w:fill="auto"/>
        <w:spacing w:before="0" w:after="0" w:line="240" w:lineRule="auto"/>
        <w:jc w:val="both"/>
        <w:rPr>
          <w:sz w:val="28"/>
          <w:szCs w:val="28"/>
        </w:rPr>
      </w:pPr>
    </w:p>
    <w:p w:rsidR="008265E4" w:rsidRDefault="008265E4" w:rsidP="008265E4">
      <w:pPr>
        <w:pStyle w:val="38"/>
        <w:shd w:val="clear" w:color="auto" w:fill="auto"/>
        <w:spacing w:before="0" w:after="0" w:line="240" w:lineRule="auto"/>
        <w:ind w:firstLine="708"/>
        <w:jc w:val="center"/>
        <w:rPr>
          <w:b/>
          <w:i/>
          <w:sz w:val="28"/>
          <w:szCs w:val="28"/>
        </w:rPr>
      </w:pPr>
      <w:r w:rsidRPr="008265E4">
        <w:rPr>
          <w:b/>
          <w:i/>
          <w:sz w:val="28"/>
          <w:szCs w:val="28"/>
        </w:rPr>
        <w:t>Общественно-деловые зоны</w:t>
      </w:r>
    </w:p>
    <w:p w:rsidR="008265E4" w:rsidRDefault="008265E4" w:rsidP="008265E4">
      <w:pPr>
        <w:pStyle w:val="38"/>
        <w:shd w:val="clear" w:color="auto" w:fill="auto"/>
        <w:spacing w:before="0" w:after="0" w:line="240" w:lineRule="auto"/>
        <w:ind w:firstLine="708"/>
        <w:jc w:val="both"/>
        <w:rPr>
          <w:sz w:val="28"/>
          <w:szCs w:val="28"/>
        </w:rPr>
      </w:pPr>
    </w:p>
    <w:p w:rsidR="00E55029" w:rsidRDefault="008265E4" w:rsidP="00E55029">
      <w:pPr>
        <w:pStyle w:val="38"/>
        <w:shd w:val="clear" w:color="auto" w:fill="auto"/>
        <w:spacing w:before="0" w:after="0" w:line="240" w:lineRule="auto"/>
        <w:ind w:firstLine="708"/>
        <w:jc w:val="both"/>
        <w:rPr>
          <w:sz w:val="28"/>
          <w:szCs w:val="28"/>
        </w:rPr>
      </w:pPr>
      <w:r>
        <w:rPr>
          <w:sz w:val="28"/>
          <w:szCs w:val="28"/>
        </w:rPr>
        <w:t xml:space="preserve">1.1.6. </w:t>
      </w:r>
      <w:r w:rsidRPr="008265E4">
        <w:rPr>
          <w:sz w:val="28"/>
          <w:szCs w:val="28"/>
        </w:rPr>
        <w:t>Состав и типы общественно-деловых зон, а также нормативные параметры к структуре и застройке общественно-деловой зоны, определены в соответствии с требованиями СП 42.13330.2011 «Градостроительство. Планировка и застройка городских и</w:t>
      </w:r>
      <w:r w:rsidR="00291C40">
        <w:rPr>
          <w:sz w:val="28"/>
          <w:szCs w:val="28"/>
        </w:rPr>
        <w:t xml:space="preserve"> сельских поселе</w:t>
      </w:r>
      <w:r w:rsidRPr="008265E4">
        <w:rPr>
          <w:sz w:val="28"/>
          <w:szCs w:val="28"/>
        </w:rPr>
        <w:t xml:space="preserve">ний. Актуализированная редакция </w:t>
      </w:r>
      <w:proofErr w:type="spellStart"/>
      <w:r w:rsidRPr="008265E4">
        <w:rPr>
          <w:sz w:val="28"/>
          <w:szCs w:val="28"/>
        </w:rPr>
        <w:t>СНиП</w:t>
      </w:r>
      <w:proofErr w:type="spellEnd"/>
      <w:r w:rsidRPr="008265E4">
        <w:rPr>
          <w:sz w:val="28"/>
          <w:szCs w:val="28"/>
        </w:rPr>
        <w:t xml:space="preserve"> 2.07.01-89*».</w:t>
      </w:r>
    </w:p>
    <w:p w:rsidR="00E55029" w:rsidRDefault="008265E4" w:rsidP="00E55029">
      <w:pPr>
        <w:pStyle w:val="38"/>
        <w:shd w:val="clear" w:color="auto" w:fill="auto"/>
        <w:spacing w:before="0" w:after="0" w:line="240" w:lineRule="auto"/>
        <w:ind w:firstLine="708"/>
        <w:jc w:val="both"/>
        <w:rPr>
          <w:sz w:val="28"/>
          <w:szCs w:val="28"/>
        </w:rPr>
      </w:pPr>
      <w:r>
        <w:rPr>
          <w:sz w:val="28"/>
          <w:szCs w:val="28"/>
        </w:rPr>
        <w:lastRenderedPageBreak/>
        <w:t xml:space="preserve">1.1.7. </w:t>
      </w:r>
      <w:r w:rsidRPr="00DF36D4">
        <w:rPr>
          <w:sz w:val="28"/>
          <w:szCs w:val="28"/>
        </w:rPr>
        <w:t xml:space="preserve">Необходимый минимум объектов обслуживания </w:t>
      </w:r>
      <w:r>
        <w:rPr>
          <w:sz w:val="28"/>
          <w:szCs w:val="28"/>
        </w:rPr>
        <w:t xml:space="preserve">бытового </w:t>
      </w:r>
      <w:proofErr w:type="spellStart"/>
      <w:r>
        <w:rPr>
          <w:sz w:val="28"/>
          <w:szCs w:val="28"/>
        </w:rPr>
        <w:t>начначения</w:t>
      </w:r>
      <w:proofErr w:type="spellEnd"/>
      <w:r>
        <w:rPr>
          <w:sz w:val="28"/>
          <w:szCs w:val="28"/>
        </w:rPr>
        <w:t xml:space="preserve">, торговли </w:t>
      </w:r>
      <w:r w:rsidRPr="00DF36D4">
        <w:rPr>
          <w:sz w:val="28"/>
          <w:szCs w:val="28"/>
        </w:rPr>
        <w:t xml:space="preserve">для постоянно проживающего населения </w:t>
      </w:r>
      <w:r w:rsidR="002154A2" w:rsidRPr="002154A2">
        <w:rPr>
          <w:sz w:val="28"/>
          <w:szCs w:val="28"/>
        </w:rPr>
        <w:t>Бобылевского</w:t>
      </w:r>
      <w:r w:rsidR="002154A2" w:rsidRPr="00DF36D4">
        <w:rPr>
          <w:sz w:val="28"/>
          <w:szCs w:val="28"/>
        </w:rPr>
        <w:t xml:space="preserve"> </w:t>
      </w:r>
      <w:r w:rsidRPr="00DF36D4">
        <w:rPr>
          <w:sz w:val="28"/>
          <w:szCs w:val="28"/>
        </w:rPr>
        <w:t>муниципального образования рассчитан согласно приложению Ж СП 42.13330.2011</w:t>
      </w:r>
      <w:r w:rsidR="00AE32DB">
        <w:rPr>
          <w:sz w:val="28"/>
          <w:szCs w:val="28"/>
        </w:rPr>
        <w:t xml:space="preserve"> и с учетом региональных нормативов градостроительного проектирования Саратовской области</w:t>
      </w:r>
      <w:r>
        <w:rPr>
          <w:sz w:val="28"/>
          <w:szCs w:val="28"/>
        </w:rPr>
        <w:t>.</w:t>
      </w:r>
    </w:p>
    <w:p w:rsidR="00E55029" w:rsidRDefault="008265E4" w:rsidP="00E55029">
      <w:pPr>
        <w:pStyle w:val="38"/>
        <w:shd w:val="clear" w:color="auto" w:fill="auto"/>
        <w:spacing w:before="0" w:after="0" w:line="240" w:lineRule="auto"/>
        <w:ind w:firstLine="708"/>
        <w:jc w:val="both"/>
        <w:rPr>
          <w:sz w:val="28"/>
          <w:szCs w:val="28"/>
        </w:rPr>
      </w:pPr>
      <w:r>
        <w:rPr>
          <w:sz w:val="28"/>
          <w:szCs w:val="28"/>
        </w:rPr>
        <w:t xml:space="preserve">1.1.8. </w:t>
      </w:r>
      <w:r w:rsidRPr="00DF36D4">
        <w:rPr>
          <w:sz w:val="28"/>
          <w:szCs w:val="28"/>
        </w:rPr>
        <w:t xml:space="preserve">Необходимый минимум объектов </w:t>
      </w:r>
      <w:r w:rsidRPr="00DF36D4">
        <w:rPr>
          <w:rStyle w:val="FontStyle13"/>
          <w:sz w:val="28"/>
          <w:szCs w:val="28"/>
        </w:rPr>
        <w:t>образовательных организаций</w:t>
      </w:r>
      <w:r w:rsidRPr="00DF36D4">
        <w:rPr>
          <w:sz w:val="28"/>
          <w:szCs w:val="28"/>
        </w:rPr>
        <w:t xml:space="preserve"> для постоянно проживающего населения </w:t>
      </w:r>
      <w:r w:rsidR="002154A2" w:rsidRPr="002154A2">
        <w:rPr>
          <w:sz w:val="28"/>
          <w:szCs w:val="28"/>
        </w:rPr>
        <w:t>Бобылевского</w:t>
      </w:r>
      <w:r w:rsidRPr="00DF36D4">
        <w:rPr>
          <w:sz w:val="28"/>
          <w:szCs w:val="28"/>
        </w:rPr>
        <w:t xml:space="preserve"> муниципального образования рассчитан согласно приложению Ж СП 42.13330.2011 и Распоряжению Правительства РФ от 03.07.1996 № 1063-р «Социальные нормативы и нормы».</w:t>
      </w:r>
    </w:p>
    <w:p w:rsidR="00E55029" w:rsidRDefault="008265E4" w:rsidP="00E55029">
      <w:pPr>
        <w:pStyle w:val="38"/>
        <w:shd w:val="clear" w:color="auto" w:fill="auto"/>
        <w:spacing w:before="0" w:after="0" w:line="240" w:lineRule="auto"/>
        <w:ind w:firstLine="708"/>
        <w:jc w:val="both"/>
        <w:rPr>
          <w:sz w:val="28"/>
          <w:szCs w:val="28"/>
        </w:rPr>
      </w:pPr>
      <w:r>
        <w:rPr>
          <w:sz w:val="28"/>
          <w:szCs w:val="28"/>
        </w:rPr>
        <w:t xml:space="preserve">1.1.9. </w:t>
      </w:r>
      <w:r w:rsidRPr="00DF36D4">
        <w:rPr>
          <w:sz w:val="28"/>
          <w:szCs w:val="28"/>
        </w:rPr>
        <w:t xml:space="preserve">Необходимый минимум объектов </w:t>
      </w:r>
      <w:r>
        <w:rPr>
          <w:sz w:val="28"/>
          <w:szCs w:val="28"/>
        </w:rPr>
        <w:t>здравоохранения</w:t>
      </w:r>
      <w:r w:rsidRPr="00DF36D4">
        <w:rPr>
          <w:sz w:val="28"/>
          <w:szCs w:val="28"/>
        </w:rPr>
        <w:t xml:space="preserve"> для постоянно проживающего населения </w:t>
      </w:r>
      <w:r w:rsidR="002154A2" w:rsidRPr="002154A2">
        <w:rPr>
          <w:sz w:val="28"/>
          <w:szCs w:val="28"/>
        </w:rPr>
        <w:t>Бобылевского</w:t>
      </w:r>
      <w:r w:rsidRPr="00DF36D4">
        <w:rPr>
          <w:sz w:val="28"/>
          <w:szCs w:val="28"/>
        </w:rPr>
        <w:t xml:space="preserve"> муниципального образования рассчитан согласно приложению Ж СП 42.13330.2011 и Распоряжению Правительства РФ от 03.07.1996 № 1063-р «Социальные нормативы и нормы».</w:t>
      </w:r>
    </w:p>
    <w:p w:rsidR="00E55029" w:rsidRDefault="008265E4" w:rsidP="00E55029">
      <w:pPr>
        <w:pStyle w:val="38"/>
        <w:shd w:val="clear" w:color="auto" w:fill="auto"/>
        <w:spacing w:before="0" w:after="0" w:line="240" w:lineRule="auto"/>
        <w:ind w:firstLine="708"/>
        <w:jc w:val="both"/>
        <w:rPr>
          <w:sz w:val="28"/>
          <w:szCs w:val="28"/>
        </w:rPr>
      </w:pPr>
      <w:r>
        <w:rPr>
          <w:sz w:val="28"/>
          <w:szCs w:val="28"/>
        </w:rPr>
        <w:t xml:space="preserve">1.1.10. </w:t>
      </w:r>
      <w:r w:rsidRPr="00DF36D4">
        <w:rPr>
          <w:sz w:val="28"/>
          <w:szCs w:val="28"/>
        </w:rPr>
        <w:t xml:space="preserve">Необходимый минимум объектов </w:t>
      </w:r>
      <w:r>
        <w:rPr>
          <w:sz w:val="28"/>
          <w:szCs w:val="28"/>
        </w:rPr>
        <w:t>физической культуры и спорта</w:t>
      </w:r>
      <w:r w:rsidRPr="00DF36D4">
        <w:rPr>
          <w:sz w:val="28"/>
          <w:szCs w:val="28"/>
        </w:rPr>
        <w:t xml:space="preserve"> для постоянно проживающего населения </w:t>
      </w:r>
      <w:r w:rsidR="002154A2" w:rsidRPr="002154A2">
        <w:rPr>
          <w:sz w:val="28"/>
          <w:szCs w:val="28"/>
        </w:rPr>
        <w:t>Бобылевского</w:t>
      </w:r>
      <w:r w:rsidR="007F06BF">
        <w:rPr>
          <w:sz w:val="28"/>
          <w:szCs w:val="28"/>
        </w:rPr>
        <w:t xml:space="preserve">  </w:t>
      </w:r>
      <w:r w:rsidRPr="00DF36D4">
        <w:rPr>
          <w:sz w:val="28"/>
          <w:szCs w:val="28"/>
        </w:rPr>
        <w:t>муниципального образования рассчитан согласно приложению Ж СП 42.13330.2011 и Распоряжению Правительства РФ от 03.07.1996 № 1063-р «Социальные нормативы и нормы».</w:t>
      </w:r>
    </w:p>
    <w:p w:rsidR="00E55029" w:rsidRDefault="008265E4" w:rsidP="00E55029">
      <w:pPr>
        <w:pStyle w:val="38"/>
        <w:shd w:val="clear" w:color="auto" w:fill="auto"/>
        <w:spacing w:before="0" w:after="0" w:line="240" w:lineRule="auto"/>
        <w:ind w:firstLine="708"/>
        <w:jc w:val="both"/>
        <w:rPr>
          <w:sz w:val="28"/>
          <w:szCs w:val="28"/>
        </w:rPr>
      </w:pPr>
      <w:r>
        <w:rPr>
          <w:sz w:val="28"/>
          <w:szCs w:val="28"/>
        </w:rPr>
        <w:t>1.1.1</w:t>
      </w:r>
      <w:r w:rsidR="00AE32DB">
        <w:rPr>
          <w:sz w:val="28"/>
          <w:szCs w:val="28"/>
        </w:rPr>
        <w:t>1</w:t>
      </w:r>
      <w:r>
        <w:rPr>
          <w:sz w:val="28"/>
          <w:szCs w:val="28"/>
        </w:rPr>
        <w:t xml:space="preserve">. </w:t>
      </w:r>
      <w:r w:rsidRPr="00DF36D4">
        <w:rPr>
          <w:sz w:val="28"/>
          <w:szCs w:val="28"/>
        </w:rPr>
        <w:t xml:space="preserve">Необходимый минимум объектов </w:t>
      </w:r>
      <w:r>
        <w:rPr>
          <w:sz w:val="28"/>
          <w:szCs w:val="28"/>
        </w:rPr>
        <w:t>коммунально-бытового назначения</w:t>
      </w:r>
      <w:r w:rsidRPr="00DF36D4">
        <w:rPr>
          <w:sz w:val="28"/>
          <w:szCs w:val="28"/>
        </w:rPr>
        <w:t xml:space="preserve"> для постоянно проживающего населения </w:t>
      </w:r>
      <w:r w:rsidR="002154A2" w:rsidRPr="002154A2">
        <w:rPr>
          <w:sz w:val="28"/>
          <w:szCs w:val="28"/>
        </w:rPr>
        <w:t>Бобылевского</w:t>
      </w:r>
      <w:r w:rsidRPr="00DF36D4">
        <w:rPr>
          <w:sz w:val="28"/>
          <w:szCs w:val="28"/>
        </w:rPr>
        <w:t xml:space="preserve"> муниципального образования рассчитан согласно приложению Ж СП 42.13330.2011.</w:t>
      </w:r>
    </w:p>
    <w:p w:rsidR="00AE32DB" w:rsidRDefault="008265E4" w:rsidP="00AE32DB">
      <w:pPr>
        <w:pStyle w:val="38"/>
        <w:shd w:val="clear" w:color="auto" w:fill="auto"/>
        <w:spacing w:before="0" w:after="0" w:line="240" w:lineRule="auto"/>
        <w:ind w:firstLine="708"/>
        <w:jc w:val="both"/>
        <w:rPr>
          <w:rStyle w:val="FontStyle13"/>
          <w:sz w:val="28"/>
          <w:szCs w:val="28"/>
        </w:rPr>
      </w:pPr>
      <w:r>
        <w:rPr>
          <w:sz w:val="28"/>
          <w:szCs w:val="28"/>
        </w:rPr>
        <w:t>1.1.1</w:t>
      </w:r>
      <w:r w:rsidR="00AE32DB">
        <w:rPr>
          <w:sz w:val="28"/>
          <w:szCs w:val="28"/>
        </w:rPr>
        <w:t>2</w:t>
      </w:r>
      <w:r>
        <w:rPr>
          <w:sz w:val="28"/>
          <w:szCs w:val="28"/>
        </w:rPr>
        <w:t xml:space="preserve">. </w:t>
      </w:r>
      <w:r w:rsidRPr="00DF36D4">
        <w:rPr>
          <w:bCs/>
          <w:sz w:val="28"/>
          <w:szCs w:val="28"/>
        </w:rPr>
        <w:t xml:space="preserve">Максимально допустимый уровень территориальной доступности </w:t>
      </w:r>
      <w:r w:rsidRPr="00DF36D4">
        <w:rPr>
          <w:rStyle w:val="FontStyle13"/>
          <w:sz w:val="28"/>
          <w:szCs w:val="28"/>
        </w:rPr>
        <w:t xml:space="preserve">объектов социального назначения определен согласно СП 42.13330.2011; </w:t>
      </w:r>
      <w:r>
        <w:rPr>
          <w:rStyle w:val="FontStyle13"/>
          <w:sz w:val="28"/>
          <w:szCs w:val="28"/>
        </w:rPr>
        <w:t xml:space="preserve"> </w:t>
      </w:r>
      <w:proofErr w:type="spellStart"/>
      <w:r w:rsidRPr="00DF36D4">
        <w:rPr>
          <w:rStyle w:val="FontStyle13"/>
          <w:sz w:val="28"/>
          <w:szCs w:val="28"/>
        </w:rPr>
        <w:t>СанПиН</w:t>
      </w:r>
      <w:proofErr w:type="spellEnd"/>
      <w:r w:rsidRPr="00DF36D4">
        <w:rPr>
          <w:rStyle w:val="FontStyle13"/>
          <w:sz w:val="28"/>
          <w:szCs w:val="28"/>
        </w:rPr>
        <w:t xml:space="preserve"> 2.4.2.2821-10. Санитарно-эпидемиологические требования к условиям и организации обучения в общеобразовательных организациях. Санитарно-эпидемиологические пра</w:t>
      </w:r>
      <w:r w:rsidR="00AE32DB">
        <w:rPr>
          <w:rStyle w:val="FontStyle13"/>
          <w:sz w:val="28"/>
          <w:szCs w:val="28"/>
        </w:rPr>
        <w:t>вила и нормативы</w:t>
      </w:r>
    </w:p>
    <w:p w:rsidR="00AE32DB" w:rsidRDefault="00AE32DB" w:rsidP="00AE32DB">
      <w:pPr>
        <w:pStyle w:val="38"/>
        <w:shd w:val="clear" w:color="auto" w:fill="auto"/>
        <w:spacing w:before="0" w:after="0" w:line="240" w:lineRule="auto"/>
        <w:ind w:firstLine="708"/>
        <w:jc w:val="both"/>
        <w:rPr>
          <w:rStyle w:val="FontStyle13"/>
          <w:sz w:val="28"/>
          <w:szCs w:val="28"/>
        </w:rPr>
      </w:pPr>
    </w:p>
    <w:p w:rsidR="00AE32DB" w:rsidRPr="00AE32DB" w:rsidRDefault="00AE32DB" w:rsidP="00AE32DB">
      <w:pPr>
        <w:pStyle w:val="afffffff"/>
        <w:jc w:val="center"/>
        <w:rPr>
          <w:b/>
          <w:i/>
        </w:rPr>
      </w:pPr>
      <w:r w:rsidRPr="00AE32DB">
        <w:rPr>
          <w:b/>
          <w:i/>
        </w:rPr>
        <w:t>Рекреационные зоны</w:t>
      </w:r>
    </w:p>
    <w:p w:rsidR="00AE32DB" w:rsidRPr="00AE32DB" w:rsidRDefault="00AE32DB" w:rsidP="00AE32DB">
      <w:pPr>
        <w:pStyle w:val="afffffff"/>
      </w:pPr>
    </w:p>
    <w:p w:rsidR="00AE32DB" w:rsidRDefault="00AE32DB" w:rsidP="00AE32DB">
      <w:pPr>
        <w:pStyle w:val="afffffff"/>
      </w:pPr>
      <w:r w:rsidRPr="00AE32DB">
        <w:t>1.1.</w:t>
      </w:r>
      <w:r w:rsidR="002D6A0E">
        <w:t>13</w:t>
      </w:r>
      <w:r w:rsidRPr="00AE32DB">
        <w:t xml:space="preserve">. </w:t>
      </w:r>
      <w:r w:rsidRPr="00AE32DB">
        <w:rPr>
          <w:rStyle w:val="FontStyle13"/>
          <w:sz w:val="28"/>
        </w:rPr>
        <w:t xml:space="preserve">Площадь территории парков, садов и скверов принята, учитывая пункт 9.19 </w:t>
      </w:r>
      <w:r w:rsidRPr="00AE32DB">
        <w:t>СП 42.13330.2011</w:t>
      </w:r>
      <w:r w:rsidRPr="00AE32DB">
        <w:rPr>
          <w:rStyle w:val="FontStyle13"/>
          <w:sz w:val="28"/>
        </w:rPr>
        <w:t xml:space="preserve">, </w:t>
      </w:r>
      <w:r w:rsidRPr="00AE32DB">
        <w:t>размеры пляжей: пункт 9.32 СП 42.13330.2011 и пункт 2.1 ГОСТ 17.1.5.02-80. Государственный стандарт Союза ССР. Охрана природы. Гидросфера. Гигиенические требования к зонам рекреации водных</w:t>
      </w:r>
      <w:r>
        <w:t xml:space="preserve"> объектов.</w:t>
      </w:r>
    </w:p>
    <w:p w:rsidR="00AE32DB" w:rsidRPr="00AE32DB" w:rsidRDefault="00AE32DB" w:rsidP="00AE32DB">
      <w:pPr>
        <w:pStyle w:val="afffffff"/>
      </w:pPr>
      <w:r w:rsidRPr="00AE32DB">
        <w:t>1.1.</w:t>
      </w:r>
      <w:r w:rsidR="002D6A0E">
        <w:t>14</w:t>
      </w:r>
      <w:r w:rsidRPr="00AE32DB">
        <w:t>.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пляжи, водоемы и иные объекты, используемые в рекреационных целях и формирующие систему  открытых пространств.</w:t>
      </w:r>
    </w:p>
    <w:p w:rsidR="00AE32DB" w:rsidRPr="00AE32DB" w:rsidRDefault="00AE32DB" w:rsidP="00AE32DB">
      <w:pPr>
        <w:pStyle w:val="afffffff"/>
      </w:pPr>
      <w:r w:rsidRPr="00AE32DB">
        <w:t>1.1.</w:t>
      </w:r>
      <w:r w:rsidR="002D6A0E">
        <w:t>15</w:t>
      </w:r>
      <w:r w:rsidRPr="00AE32DB">
        <w:t>. Рекреационные зоны формируются на землях общего пользования.</w:t>
      </w:r>
    </w:p>
    <w:p w:rsidR="00AE32DB" w:rsidRPr="00AE32DB" w:rsidRDefault="00AE32DB" w:rsidP="00AE32DB">
      <w:pPr>
        <w:pStyle w:val="afffffff"/>
      </w:pPr>
      <w:r w:rsidRPr="00AE32DB">
        <w:t>1.1.</w:t>
      </w:r>
      <w:r w:rsidR="002D6A0E">
        <w:t>16</w:t>
      </w:r>
      <w:r w:rsidRPr="00AE32DB">
        <w:t>.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AE32DB" w:rsidRDefault="00AE32DB" w:rsidP="00AE32DB">
      <w:pPr>
        <w:pStyle w:val="Style3"/>
        <w:keepNext/>
        <w:widowControl/>
        <w:spacing w:line="240" w:lineRule="auto"/>
        <w:ind w:firstLine="709"/>
        <w:rPr>
          <w:rStyle w:val="FontStyle13"/>
          <w:sz w:val="28"/>
          <w:szCs w:val="28"/>
        </w:rPr>
      </w:pPr>
      <w:r>
        <w:rPr>
          <w:rStyle w:val="FontStyle13"/>
          <w:sz w:val="28"/>
          <w:szCs w:val="28"/>
        </w:rPr>
        <w:t>1.1.</w:t>
      </w:r>
      <w:r w:rsidR="002D6A0E">
        <w:rPr>
          <w:rStyle w:val="FontStyle13"/>
          <w:sz w:val="28"/>
          <w:szCs w:val="28"/>
        </w:rPr>
        <w:t>17</w:t>
      </w:r>
      <w:r>
        <w:rPr>
          <w:rStyle w:val="FontStyle13"/>
          <w:sz w:val="28"/>
          <w:szCs w:val="28"/>
        </w:rPr>
        <w:t xml:space="preserve">. </w:t>
      </w:r>
      <w:r w:rsidRPr="00E32EDD">
        <w:rPr>
          <w:rStyle w:val="FontStyle13"/>
          <w:sz w:val="28"/>
          <w:szCs w:val="28"/>
        </w:rPr>
        <w:t xml:space="preserve">Озелененные территории общего пользования должны быть благоустроены и оборудованы малыми архитектурными формами: фонтанами и </w:t>
      </w:r>
      <w:r w:rsidRPr="00E32EDD">
        <w:rPr>
          <w:rStyle w:val="FontStyle13"/>
          <w:sz w:val="28"/>
          <w:szCs w:val="28"/>
        </w:rPr>
        <w:lastRenderedPageBreak/>
        <w:t>бассейнами, лестницами, беседками, светильниками и другим. Число светильников следует определять по нормам освещенности территорий.</w:t>
      </w:r>
    </w:p>
    <w:p w:rsidR="002D6A0E" w:rsidRDefault="002D6A0E" w:rsidP="00AE32DB">
      <w:pPr>
        <w:pStyle w:val="Style3"/>
        <w:keepNext/>
        <w:widowControl/>
        <w:spacing w:line="240" w:lineRule="auto"/>
        <w:ind w:firstLine="709"/>
        <w:rPr>
          <w:rStyle w:val="FontStyle13"/>
          <w:sz w:val="28"/>
          <w:szCs w:val="28"/>
        </w:rPr>
      </w:pPr>
    </w:p>
    <w:p w:rsidR="002D6A0E" w:rsidRDefault="002D6A0E" w:rsidP="002D6A0E">
      <w:pPr>
        <w:pStyle w:val="Style3"/>
        <w:keepNext/>
        <w:widowControl/>
        <w:spacing w:line="240" w:lineRule="auto"/>
        <w:ind w:firstLine="709"/>
        <w:jc w:val="center"/>
        <w:rPr>
          <w:rStyle w:val="FontStyle13"/>
          <w:b/>
          <w:i/>
          <w:sz w:val="28"/>
          <w:szCs w:val="28"/>
        </w:rPr>
      </w:pPr>
      <w:r w:rsidRPr="005B5F19">
        <w:rPr>
          <w:rStyle w:val="FontStyle13"/>
          <w:b/>
          <w:i/>
          <w:sz w:val="28"/>
          <w:szCs w:val="28"/>
        </w:rPr>
        <w:t>Зона инженерной инфраструктуры</w:t>
      </w:r>
    </w:p>
    <w:p w:rsidR="002D6A0E" w:rsidRPr="005B5F19" w:rsidRDefault="002D6A0E" w:rsidP="002D6A0E">
      <w:pPr>
        <w:pStyle w:val="Style3"/>
        <w:keepNext/>
        <w:widowControl/>
        <w:spacing w:line="240" w:lineRule="auto"/>
        <w:ind w:firstLine="709"/>
        <w:jc w:val="center"/>
        <w:rPr>
          <w:rStyle w:val="FontStyle13"/>
          <w:b/>
          <w:i/>
          <w:sz w:val="28"/>
          <w:szCs w:val="28"/>
        </w:rPr>
      </w:pPr>
    </w:p>
    <w:p w:rsidR="002D6A0E" w:rsidRDefault="002D6A0E" w:rsidP="002D6A0E">
      <w:pPr>
        <w:pStyle w:val="Style3"/>
        <w:keepNext/>
        <w:widowControl/>
        <w:spacing w:line="240" w:lineRule="auto"/>
        <w:ind w:firstLine="709"/>
        <w:rPr>
          <w:rStyle w:val="FontStyle13"/>
          <w:sz w:val="28"/>
          <w:szCs w:val="28"/>
        </w:rPr>
      </w:pPr>
      <w:r>
        <w:rPr>
          <w:rStyle w:val="FontStyle13"/>
          <w:sz w:val="28"/>
          <w:szCs w:val="28"/>
        </w:rPr>
        <w:t xml:space="preserve">1.1.18. </w:t>
      </w:r>
      <w:r w:rsidRPr="00DF36D4">
        <w:rPr>
          <w:rStyle w:val="FontStyle13"/>
          <w:sz w:val="28"/>
          <w:szCs w:val="28"/>
        </w:rPr>
        <w:t xml:space="preserve">Расчетные </w:t>
      </w:r>
      <w:r>
        <w:rPr>
          <w:rStyle w:val="FontStyle13"/>
          <w:sz w:val="28"/>
          <w:szCs w:val="28"/>
        </w:rPr>
        <w:t>показатели по теплу приняты согласно</w:t>
      </w:r>
      <w:r w:rsidRPr="00DF36D4">
        <w:rPr>
          <w:rStyle w:val="FontStyle13"/>
          <w:sz w:val="28"/>
          <w:szCs w:val="28"/>
        </w:rPr>
        <w:t xml:space="preserve"> «СП 124.13330.2012. Тепловые сети». </w:t>
      </w:r>
    </w:p>
    <w:p w:rsidR="002D6A0E" w:rsidRDefault="002D6A0E" w:rsidP="002D6A0E">
      <w:pPr>
        <w:pStyle w:val="Style3"/>
        <w:keepNext/>
        <w:widowControl/>
        <w:spacing w:line="240" w:lineRule="auto"/>
        <w:ind w:firstLine="709"/>
        <w:rPr>
          <w:rStyle w:val="FontStyle13"/>
          <w:sz w:val="28"/>
          <w:szCs w:val="28"/>
        </w:rPr>
      </w:pPr>
      <w:r>
        <w:rPr>
          <w:rStyle w:val="FontStyle13"/>
          <w:sz w:val="28"/>
          <w:szCs w:val="28"/>
        </w:rPr>
        <w:t xml:space="preserve">1.1.19. </w:t>
      </w:r>
      <w:r w:rsidRPr="00DF36D4">
        <w:rPr>
          <w:rStyle w:val="FontStyle13"/>
          <w:sz w:val="28"/>
          <w:szCs w:val="28"/>
        </w:rPr>
        <w:t>Показатели электропотребления приняты согласно приложению Н СП 42.13330.2011 с учетом коэффициента для малых городов и региональных нормативов градостроительного проектирования</w:t>
      </w:r>
      <w:r>
        <w:rPr>
          <w:rStyle w:val="FontStyle13"/>
          <w:sz w:val="28"/>
          <w:szCs w:val="28"/>
        </w:rPr>
        <w:t xml:space="preserve"> Саратовской области</w:t>
      </w:r>
      <w:r w:rsidRPr="00DF36D4">
        <w:rPr>
          <w:rStyle w:val="FontStyle13"/>
          <w:sz w:val="28"/>
          <w:szCs w:val="28"/>
        </w:rPr>
        <w:t>.</w:t>
      </w:r>
    </w:p>
    <w:p w:rsidR="002D6A0E" w:rsidRPr="00DF36D4" w:rsidRDefault="002D6A0E" w:rsidP="002D6A0E">
      <w:pPr>
        <w:pStyle w:val="Style3"/>
        <w:keepNext/>
        <w:widowControl/>
        <w:spacing w:line="240" w:lineRule="auto"/>
        <w:ind w:firstLine="709"/>
        <w:rPr>
          <w:rStyle w:val="FontStyle13"/>
          <w:sz w:val="28"/>
          <w:szCs w:val="28"/>
        </w:rPr>
      </w:pPr>
      <w:r>
        <w:rPr>
          <w:rStyle w:val="FontStyle13"/>
          <w:sz w:val="28"/>
          <w:szCs w:val="28"/>
        </w:rPr>
        <w:t>1.1.</w:t>
      </w:r>
      <w:r w:rsidR="0052080B">
        <w:rPr>
          <w:rStyle w:val="FontStyle13"/>
          <w:sz w:val="28"/>
          <w:szCs w:val="28"/>
        </w:rPr>
        <w:t>20</w:t>
      </w:r>
      <w:r>
        <w:rPr>
          <w:rStyle w:val="FontStyle13"/>
          <w:sz w:val="28"/>
          <w:szCs w:val="28"/>
        </w:rPr>
        <w:t xml:space="preserve">. </w:t>
      </w:r>
      <w:r w:rsidR="0052080B">
        <w:rPr>
          <w:rStyle w:val="FontStyle13"/>
          <w:sz w:val="28"/>
          <w:szCs w:val="28"/>
        </w:rPr>
        <w:t xml:space="preserve">Показатели </w:t>
      </w:r>
      <w:r w:rsidR="00B4362D">
        <w:rPr>
          <w:rStyle w:val="FontStyle13"/>
          <w:sz w:val="28"/>
          <w:szCs w:val="28"/>
        </w:rPr>
        <w:t>п</w:t>
      </w:r>
      <w:r w:rsidR="0052080B">
        <w:rPr>
          <w:rStyle w:val="FontStyle13"/>
          <w:sz w:val="28"/>
          <w:szCs w:val="28"/>
        </w:rPr>
        <w:t>о водоснабжению приняты в соответствии с</w:t>
      </w:r>
      <w:r w:rsidRPr="00DF36D4">
        <w:rPr>
          <w:rStyle w:val="FontStyle13"/>
          <w:sz w:val="28"/>
          <w:szCs w:val="28"/>
        </w:rPr>
        <w:t xml:space="preserve"> «СП 31.13330.2012 Водоснабжение. Наружные сети и сооружения. Актуализированная редакция </w:t>
      </w:r>
      <w:proofErr w:type="spellStart"/>
      <w:r w:rsidRPr="00DF36D4">
        <w:rPr>
          <w:rStyle w:val="FontStyle13"/>
          <w:sz w:val="28"/>
          <w:szCs w:val="28"/>
        </w:rPr>
        <w:t>СНиП</w:t>
      </w:r>
      <w:proofErr w:type="spellEnd"/>
      <w:r w:rsidRPr="00DF36D4">
        <w:rPr>
          <w:rStyle w:val="FontStyle13"/>
          <w:sz w:val="28"/>
          <w:szCs w:val="28"/>
        </w:rPr>
        <w:t xml:space="preserve"> 2.04.02-84*».</w:t>
      </w:r>
    </w:p>
    <w:p w:rsidR="002D6A0E" w:rsidRPr="00DF36D4" w:rsidRDefault="002D6A0E" w:rsidP="002D6A0E">
      <w:pPr>
        <w:pStyle w:val="Style3"/>
        <w:keepNext/>
        <w:widowControl/>
        <w:spacing w:line="240" w:lineRule="auto"/>
        <w:ind w:firstLine="709"/>
        <w:rPr>
          <w:rStyle w:val="FontStyle13"/>
          <w:sz w:val="28"/>
          <w:szCs w:val="28"/>
        </w:rPr>
      </w:pPr>
      <w:r>
        <w:rPr>
          <w:rStyle w:val="FontStyle13"/>
          <w:sz w:val="28"/>
          <w:szCs w:val="28"/>
        </w:rPr>
        <w:t>1.1.</w:t>
      </w:r>
      <w:r w:rsidR="0052080B">
        <w:rPr>
          <w:rStyle w:val="FontStyle13"/>
          <w:sz w:val="28"/>
          <w:szCs w:val="28"/>
        </w:rPr>
        <w:t>21</w:t>
      </w:r>
      <w:r>
        <w:rPr>
          <w:rStyle w:val="FontStyle13"/>
          <w:sz w:val="28"/>
          <w:szCs w:val="28"/>
        </w:rPr>
        <w:t xml:space="preserve">. </w:t>
      </w:r>
      <w:r w:rsidRPr="00DF36D4">
        <w:rPr>
          <w:rStyle w:val="FontStyle13"/>
          <w:sz w:val="28"/>
          <w:szCs w:val="28"/>
        </w:rPr>
        <w:t>При проектировании систем водоотведения населенных пунктов средний (за год) суточный отвод сточных вод по отношению к расходу воды, в том числе хозяйственно-бытовых вод, принимается равным 100% от водопотребления.</w:t>
      </w:r>
    </w:p>
    <w:p w:rsidR="00B4362D" w:rsidRPr="004551F3" w:rsidRDefault="00B4362D" w:rsidP="00B4362D">
      <w:pPr>
        <w:pStyle w:val="Style3"/>
        <w:keepNext/>
        <w:widowControl/>
        <w:spacing w:line="240" w:lineRule="auto"/>
        <w:ind w:firstLine="709"/>
        <w:jc w:val="center"/>
        <w:rPr>
          <w:rStyle w:val="FontStyle13"/>
          <w:b/>
          <w:i/>
          <w:sz w:val="28"/>
          <w:szCs w:val="28"/>
        </w:rPr>
      </w:pPr>
      <w:r>
        <w:tab/>
      </w:r>
      <w:r w:rsidRPr="004551F3">
        <w:rPr>
          <w:rStyle w:val="FontStyle13"/>
          <w:b/>
          <w:i/>
          <w:sz w:val="28"/>
          <w:szCs w:val="28"/>
        </w:rPr>
        <w:t>Зона транспортной инфраструктуры</w:t>
      </w:r>
    </w:p>
    <w:p w:rsidR="00B4362D" w:rsidRDefault="00B4362D" w:rsidP="00B4362D">
      <w:pPr>
        <w:pStyle w:val="Style3"/>
        <w:keepNext/>
        <w:widowControl/>
        <w:spacing w:line="240" w:lineRule="auto"/>
        <w:ind w:firstLine="709"/>
        <w:rPr>
          <w:rStyle w:val="FontStyle13"/>
          <w:sz w:val="28"/>
          <w:szCs w:val="28"/>
        </w:rPr>
      </w:pPr>
    </w:p>
    <w:p w:rsidR="00B4362D" w:rsidRPr="00DF36D4"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1.1.22. Парковочные места автомобилей приняты с учетом </w:t>
      </w:r>
      <w:r w:rsidRPr="00DF36D4">
        <w:rPr>
          <w:rStyle w:val="FontStyle13"/>
          <w:sz w:val="28"/>
          <w:szCs w:val="28"/>
        </w:rPr>
        <w:t>приложени</w:t>
      </w:r>
      <w:r>
        <w:rPr>
          <w:rStyle w:val="FontStyle13"/>
          <w:sz w:val="28"/>
          <w:szCs w:val="28"/>
        </w:rPr>
        <w:t xml:space="preserve">я К СП 42.13330.2011 учитывая </w:t>
      </w:r>
      <w:r w:rsidRPr="00DF36D4">
        <w:rPr>
          <w:rStyle w:val="FontStyle13"/>
          <w:sz w:val="28"/>
          <w:szCs w:val="28"/>
        </w:rPr>
        <w:t xml:space="preserve">СП 30-102-99. Планировка и застройка территорий малоэтажного жилищного строительства. </w:t>
      </w:r>
    </w:p>
    <w:p w:rsidR="00B4362D" w:rsidRDefault="00B4362D" w:rsidP="00B4362D">
      <w:pPr>
        <w:pStyle w:val="Style3"/>
        <w:keepNext/>
        <w:widowControl/>
        <w:spacing w:line="240" w:lineRule="auto"/>
        <w:ind w:firstLine="709"/>
        <w:rPr>
          <w:rStyle w:val="FontStyle13"/>
          <w:sz w:val="28"/>
          <w:szCs w:val="28"/>
        </w:rPr>
      </w:pPr>
      <w:r w:rsidRPr="00DF36D4">
        <w:rPr>
          <w:rStyle w:val="FontStyle13"/>
          <w:sz w:val="28"/>
          <w:szCs w:val="28"/>
        </w:rPr>
        <w:t>Места для стоянки и хранения автомобилей лиц, работающих на производственных объектах, надлежит размещать на территории земельных участков объектов согласно пункту 5.11 СП 18.13330.2011. Генеральные планы промышленных предприятий.</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1.1.23. </w:t>
      </w:r>
      <w:r w:rsidRPr="00DF36D4">
        <w:rPr>
          <w:rStyle w:val="FontStyle13"/>
          <w:sz w:val="28"/>
          <w:szCs w:val="28"/>
        </w:rPr>
        <w:t xml:space="preserve">Обеспеченность населения легковыми автомобилями </w:t>
      </w:r>
      <w:r>
        <w:rPr>
          <w:rStyle w:val="FontStyle13"/>
          <w:sz w:val="28"/>
          <w:szCs w:val="28"/>
        </w:rPr>
        <w:t xml:space="preserve"> </w:t>
      </w:r>
      <w:r w:rsidRPr="00DF36D4">
        <w:rPr>
          <w:rStyle w:val="FontStyle13"/>
          <w:sz w:val="28"/>
          <w:szCs w:val="28"/>
        </w:rPr>
        <w:t xml:space="preserve"> принимается, исходя из пункта 11.3 СП 42.13330.2011</w:t>
      </w:r>
      <w:r>
        <w:rPr>
          <w:rStyle w:val="FontStyle13"/>
          <w:sz w:val="28"/>
          <w:szCs w:val="28"/>
        </w:rPr>
        <w:t xml:space="preserve"> и статистических данных</w:t>
      </w:r>
      <w:r w:rsidRPr="00DF36D4">
        <w:rPr>
          <w:rStyle w:val="FontStyle13"/>
          <w:sz w:val="28"/>
          <w:szCs w:val="28"/>
        </w:rPr>
        <w:t>.</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1.1.24. Параметры улично-дорожной сети приняты с учетом генерального плана </w:t>
      </w:r>
      <w:r w:rsidR="002154A2" w:rsidRPr="002154A2">
        <w:rPr>
          <w:sz w:val="28"/>
          <w:szCs w:val="28"/>
        </w:rPr>
        <w:t>Бобылевского</w:t>
      </w:r>
      <w:r w:rsidR="002154A2">
        <w:rPr>
          <w:rStyle w:val="FontStyle13"/>
          <w:sz w:val="28"/>
          <w:szCs w:val="28"/>
        </w:rPr>
        <w:t xml:space="preserve"> </w:t>
      </w:r>
      <w:r>
        <w:rPr>
          <w:rStyle w:val="FontStyle13"/>
          <w:sz w:val="28"/>
          <w:szCs w:val="28"/>
        </w:rPr>
        <w:t>муниципального образования с учетом региональных нормативов градостроительного проектирования Саратовской области.</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1.1.25. </w:t>
      </w:r>
      <w:r w:rsidRPr="00DF36D4">
        <w:rPr>
          <w:rStyle w:val="FontStyle13"/>
          <w:sz w:val="28"/>
          <w:szCs w:val="28"/>
        </w:rPr>
        <w:t>Дальность пешеходных подходов до ближайшей остановки общественного пассажирского транспорта</w:t>
      </w:r>
      <w:r>
        <w:rPr>
          <w:rStyle w:val="FontStyle13"/>
          <w:sz w:val="28"/>
          <w:szCs w:val="28"/>
        </w:rPr>
        <w:t>, а также р</w:t>
      </w:r>
      <w:r w:rsidRPr="00DF36D4">
        <w:rPr>
          <w:rStyle w:val="FontStyle13"/>
          <w:sz w:val="28"/>
          <w:szCs w:val="28"/>
        </w:rPr>
        <w:t>асстояние между остановочными пунктами определен</w:t>
      </w:r>
      <w:r>
        <w:rPr>
          <w:rStyle w:val="FontStyle13"/>
          <w:sz w:val="28"/>
          <w:szCs w:val="28"/>
        </w:rPr>
        <w:t>ы</w:t>
      </w:r>
      <w:r w:rsidRPr="00DF36D4">
        <w:rPr>
          <w:rStyle w:val="FontStyle13"/>
          <w:sz w:val="28"/>
          <w:szCs w:val="28"/>
        </w:rPr>
        <w:t xml:space="preserve"> с уч</w:t>
      </w:r>
      <w:r>
        <w:rPr>
          <w:rStyle w:val="FontStyle13"/>
          <w:sz w:val="28"/>
          <w:szCs w:val="28"/>
        </w:rPr>
        <w:t>е</w:t>
      </w:r>
      <w:r w:rsidRPr="00DF36D4">
        <w:rPr>
          <w:rStyle w:val="FontStyle13"/>
          <w:sz w:val="28"/>
          <w:szCs w:val="28"/>
        </w:rPr>
        <w:t xml:space="preserve">том СП 42.13330.2011. </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1.1.26. </w:t>
      </w:r>
      <w:r w:rsidRPr="00D2730E">
        <w:rPr>
          <w:rStyle w:val="FontStyle13"/>
          <w:sz w:val="28"/>
          <w:szCs w:val="28"/>
        </w:rPr>
        <w:t>При проектировании следует предусматривать единую систему транспорта и улично-дорожной сети в увязке с планировочной структурой населённых пунктов и прилегающих к ним территорий,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1.1.27. </w:t>
      </w:r>
      <w:r w:rsidRPr="00D2730E">
        <w:rPr>
          <w:rStyle w:val="FontStyle13"/>
          <w:sz w:val="28"/>
          <w:szCs w:val="28"/>
        </w:rPr>
        <w:t xml:space="preserve">Проектирование и строительство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w:t>
      </w:r>
      <w:r w:rsidRPr="00D2730E">
        <w:rPr>
          <w:rStyle w:val="FontStyle13"/>
          <w:sz w:val="28"/>
          <w:szCs w:val="28"/>
        </w:rPr>
        <w:lastRenderedPageBreak/>
        <w:t>окружающую среду и оценку экологических последствий реализации проекта в соответствии с нормативными требованиями.</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1.1.28. </w:t>
      </w:r>
      <w:r w:rsidRPr="00D2730E">
        <w:rPr>
          <w:rStyle w:val="FontStyle13"/>
          <w:sz w:val="28"/>
          <w:szCs w:val="28"/>
        </w:rPr>
        <w:t>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1.1.29. </w:t>
      </w:r>
      <w:r w:rsidRPr="00D2730E">
        <w:rPr>
          <w:rStyle w:val="FontStyle13"/>
          <w:sz w:val="28"/>
          <w:szCs w:val="28"/>
        </w:rPr>
        <w:t>Конструкция дорожного покрытия должна обеспечивать установленную скорость движения транспорта в соответствии с категорией дороги.</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1.1.30. </w:t>
      </w:r>
      <w:r w:rsidRPr="00D2730E">
        <w:rPr>
          <w:rStyle w:val="FontStyle13"/>
          <w:sz w:val="28"/>
          <w:szCs w:val="28"/>
        </w:rPr>
        <w:t>Прокладку трассы автомобильных дорог следует выполнять с учетом минимального воздействия на окружающую среду.</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1.1.31. </w:t>
      </w:r>
      <w:r w:rsidRPr="00D2730E">
        <w:rPr>
          <w:rStyle w:val="FontStyle13"/>
          <w:sz w:val="28"/>
          <w:szCs w:val="28"/>
        </w:rPr>
        <w:t>На сельскохозяйственных угодьях трассы следует прокладывать по границам полей севооборота или хозяйств.</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1.1.32. </w:t>
      </w:r>
      <w:r w:rsidRPr="00D2730E">
        <w:rPr>
          <w:rStyle w:val="FontStyle13"/>
          <w:sz w:val="28"/>
          <w:szCs w:val="28"/>
        </w:rPr>
        <w:t>Вдоль рек, озер и других водных объектов трассы следует прокладывать за пределами установленных для них защитных зон.</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1.1.33. </w:t>
      </w:r>
      <w:r w:rsidRPr="00D2730E">
        <w:rPr>
          <w:rStyle w:val="FontStyle13"/>
          <w:sz w:val="28"/>
          <w:szCs w:val="28"/>
        </w:rPr>
        <w:t>В районах размещения курортов, домов отдыха, пансионатов, загородных детских учреждений и т. п. трассы следует прокладывать за пределами установленных вокруг них санитарных зон.</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1.1.34. </w:t>
      </w:r>
      <w:r w:rsidRPr="00D2730E">
        <w:rPr>
          <w:rStyle w:val="FontStyle13"/>
          <w:sz w:val="28"/>
          <w:szCs w:val="28"/>
        </w:rPr>
        <w:t>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B4362D" w:rsidRDefault="00B4362D" w:rsidP="00486AE0">
      <w:pPr>
        <w:pStyle w:val="Style3"/>
        <w:keepNext/>
        <w:widowControl/>
        <w:spacing w:line="240" w:lineRule="auto"/>
        <w:ind w:firstLine="0"/>
        <w:rPr>
          <w:rStyle w:val="FontStyle13"/>
          <w:b/>
          <w:i/>
          <w:sz w:val="28"/>
          <w:szCs w:val="28"/>
        </w:rPr>
      </w:pPr>
    </w:p>
    <w:p w:rsidR="008265E4" w:rsidRPr="00E55029" w:rsidRDefault="00E55029" w:rsidP="00B4362D">
      <w:pPr>
        <w:pStyle w:val="Style3"/>
        <w:keepNext/>
        <w:widowControl/>
        <w:spacing w:line="240" w:lineRule="auto"/>
        <w:ind w:firstLine="0"/>
        <w:jc w:val="center"/>
        <w:rPr>
          <w:b/>
          <w:i/>
          <w:sz w:val="28"/>
          <w:szCs w:val="28"/>
        </w:rPr>
      </w:pPr>
      <w:r w:rsidRPr="00E55029">
        <w:rPr>
          <w:rStyle w:val="FontStyle13"/>
          <w:b/>
          <w:i/>
          <w:sz w:val="28"/>
          <w:szCs w:val="28"/>
        </w:rPr>
        <w:t>Производственные зоны</w:t>
      </w:r>
    </w:p>
    <w:p w:rsidR="008265E4" w:rsidRPr="00DF36D4" w:rsidRDefault="008265E4" w:rsidP="008265E4">
      <w:pPr>
        <w:pStyle w:val="Style3"/>
        <w:keepNext/>
        <w:widowControl/>
        <w:spacing w:line="240" w:lineRule="auto"/>
        <w:ind w:firstLine="709"/>
        <w:rPr>
          <w:sz w:val="28"/>
          <w:szCs w:val="28"/>
        </w:rPr>
      </w:pPr>
    </w:p>
    <w:p w:rsidR="004114FD" w:rsidRPr="00DF36D4" w:rsidRDefault="004114FD" w:rsidP="004114FD">
      <w:pPr>
        <w:pStyle w:val="Style3"/>
        <w:keepNext/>
        <w:widowControl/>
        <w:spacing w:line="240" w:lineRule="auto"/>
        <w:ind w:firstLine="709"/>
        <w:rPr>
          <w:rStyle w:val="FontStyle13"/>
          <w:sz w:val="28"/>
          <w:szCs w:val="28"/>
        </w:rPr>
      </w:pPr>
      <w:r>
        <w:rPr>
          <w:sz w:val="28"/>
          <w:szCs w:val="28"/>
        </w:rPr>
        <w:t>1.1.</w:t>
      </w:r>
      <w:r w:rsidR="00B4362D">
        <w:rPr>
          <w:sz w:val="28"/>
          <w:szCs w:val="28"/>
        </w:rPr>
        <w:t>35</w:t>
      </w:r>
      <w:r>
        <w:rPr>
          <w:sz w:val="28"/>
          <w:szCs w:val="28"/>
        </w:rPr>
        <w:t xml:space="preserve">. </w:t>
      </w:r>
      <w:r w:rsidRPr="00DF36D4">
        <w:rPr>
          <w:rStyle w:val="FontStyle13"/>
          <w:sz w:val="28"/>
          <w:szCs w:val="28"/>
        </w:rPr>
        <w:t xml:space="preserve">Параметры производственных зон определены в соответствии с </w:t>
      </w:r>
      <w:r w:rsidRPr="00DF36D4">
        <w:rPr>
          <w:bCs/>
          <w:sz w:val="28"/>
          <w:szCs w:val="28"/>
        </w:rPr>
        <w:t xml:space="preserve">приложением Г </w:t>
      </w:r>
      <w:r w:rsidRPr="00DF36D4">
        <w:rPr>
          <w:rStyle w:val="FontStyle13"/>
          <w:sz w:val="28"/>
          <w:szCs w:val="28"/>
        </w:rPr>
        <w:t>СП 42.13330.2011.</w:t>
      </w:r>
    </w:p>
    <w:p w:rsidR="008265E4" w:rsidRDefault="004114FD" w:rsidP="008265E4">
      <w:pPr>
        <w:pStyle w:val="Style3"/>
        <w:keepNext/>
        <w:widowControl/>
        <w:spacing w:line="240" w:lineRule="auto"/>
        <w:ind w:firstLine="709"/>
        <w:rPr>
          <w:sz w:val="28"/>
          <w:szCs w:val="28"/>
        </w:rPr>
      </w:pPr>
      <w:r>
        <w:rPr>
          <w:sz w:val="28"/>
          <w:szCs w:val="28"/>
        </w:rPr>
        <w:t>1.1.</w:t>
      </w:r>
      <w:r w:rsidR="00B4362D">
        <w:rPr>
          <w:sz w:val="28"/>
          <w:szCs w:val="28"/>
        </w:rPr>
        <w:t>36</w:t>
      </w:r>
      <w:r>
        <w:rPr>
          <w:sz w:val="28"/>
          <w:szCs w:val="28"/>
        </w:rPr>
        <w:t xml:space="preserve">. </w:t>
      </w:r>
      <w:r w:rsidRPr="004114FD">
        <w:rPr>
          <w:sz w:val="28"/>
          <w:szCs w:val="28"/>
        </w:rPr>
        <w:t>Размещение промышленных предприятий, содержащих опасные производственные объекты в соответствии с Федеральным законом Российской Федерации «О промышленной безопасности опасных производственных объектов» № 116-ФЗ от 21 июля 1997 г., должно осуществляться с учетом потенциальной возможности аварий, а также с учетом локализации и ликвидации их последствий.</w:t>
      </w:r>
    </w:p>
    <w:p w:rsidR="004114FD" w:rsidRDefault="004114FD" w:rsidP="008265E4">
      <w:pPr>
        <w:pStyle w:val="Style3"/>
        <w:keepNext/>
        <w:widowControl/>
        <w:spacing w:line="240" w:lineRule="auto"/>
        <w:ind w:firstLine="709"/>
        <w:rPr>
          <w:sz w:val="28"/>
          <w:szCs w:val="28"/>
        </w:rPr>
      </w:pPr>
      <w:r>
        <w:rPr>
          <w:sz w:val="28"/>
          <w:szCs w:val="28"/>
        </w:rPr>
        <w:t>1.1.</w:t>
      </w:r>
      <w:r w:rsidR="00B4362D">
        <w:rPr>
          <w:sz w:val="28"/>
          <w:szCs w:val="28"/>
        </w:rPr>
        <w:t>37</w:t>
      </w:r>
      <w:r>
        <w:rPr>
          <w:sz w:val="28"/>
          <w:szCs w:val="28"/>
        </w:rPr>
        <w:t xml:space="preserve">. В </w:t>
      </w:r>
      <w:r w:rsidRPr="004114FD">
        <w:rPr>
          <w:sz w:val="28"/>
          <w:szCs w:val="28"/>
        </w:rPr>
        <w:t xml:space="preserve">границах населенных пунктов допускается размещать производственные предприятия и объекты III, IV, V классов с установлением соответствующих санитарно-защитных зон. В пределах жилой территории допускается размещать промышленные предприятия, не выделяющие вредные вещества, с </w:t>
      </w:r>
      <w:proofErr w:type="spellStart"/>
      <w:r w:rsidRPr="004114FD">
        <w:rPr>
          <w:sz w:val="28"/>
          <w:szCs w:val="28"/>
        </w:rPr>
        <w:t>непожароопасными</w:t>
      </w:r>
      <w:proofErr w:type="spellEnd"/>
      <w:r w:rsidRPr="004114FD">
        <w:rPr>
          <w:sz w:val="28"/>
          <w:szCs w:val="28"/>
        </w:rPr>
        <w:t xml:space="preserve"> и невзрывоопасными производственными процессами, не создающие шума, превышающего установленные нормы, не требующие устройства автомобильных подъездных путей.</w:t>
      </w:r>
    </w:p>
    <w:p w:rsidR="004114FD" w:rsidRDefault="004114FD" w:rsidP="008265E4">
      <w:pPr>
        <w:pStyle w:val="Style3"/>
        <w:keepNext/>
        <w:widowControl/>
        <w:spacing w:line="240" w:lineRule="auto"/>
        <w:ind w:firstLine="709"/>
        <w:rPr>
          <w:sz w:val="28"/>
          <w:szCs w:val="28"/>
        </w:rPr>
      </w:pPr>
      <w:r>
        <w:rPr>
          <w:sz w:val="28"/>
          <w:szCs w:val="28"/>
        </w:rPr>
        <w:t>1.1.</w:t>
      </w:r>
      <w:r w:rsidR="00B4362D">
        <w:rPr>
          <w:sz w:val="28"/>
          <w:szCs w:val="28"/>
        </w:rPr>
        <w:t>38</w:t>
      </w:r>
      <w:r>
        <w:rPr>
          <w:sz w:val="28"/>
          <w:szCs w:val="28"/>
        </w:rPr>
        <w:t xml:space="preserve">. </w:t>
      </w:r>
      <w:r w:rsidRPr="004114FD">
        <w:rPr>
          <w:sz w:val="28"/>
          <w:szCs w:val="28"/>
        </w:rPr>
        <w:t>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w:t>
      </w:r>
      <w:r w:rsidR="008D736D">
        <w:rPr>
          <w:sz w:val="28"/>
          <w:szCs w:val="28"/>
        </w:rPr>
        <w:t xml:space="preserve"> (СЗЗ)</w:t>
      </w:r>
      <w:r>
        <w:rPr>
          <w:sz w:val="28"/>
          <w:szCs w:val="28"/>
        </w:rPr>
        <w:t>.</w:t>
      </w:r>
    </w:p>
    <w:p w:rsidR="008D736D" w:rsidRDefault="008D736D" w:rsidP="008265E4">
      <w:pPr>
        <w:pStyle w:val="Style3"/>
        <w:keepNext/>
        <w:widowControl/>
        <w:spacing w:line="240" w:lineRule="auto"/>
        <w:ind w:firstLine="709"/>
        <w:rPr>
          <w:sz w:val="28"/>
          <w:szCs w:val="28"/>
        </w:rPr>
      </w:pPr>
      <w:r>
        <w:rPr>
          <w:sz w:val="28"/>
          <w:szCs w:val="28"/>
        </w:rPr>
        <w:lastRenderedPageBreak/>
        <w:t>1.1.</w:t>
      </w:r>
      <w:r w:rsidR="003B21A0">
        <w:rPr>
          <w:sz w:val="28"/>
          <w:szCs w:val="28"/>
        </w:rPr>
        <w:t>39</w:t>
      </w:r>
      <w:r>
        <w:rPr>
          <w:sz w:val="28"/>
          <w:szCs w:val="28"/>
        </w:rPr>
        <w:t xml:space="preserve">. </w:t>
      </w:r>
      <w:r w:rsidRPr="008D736D">
        <w:rPr>
          <w:sz w:val="28"/>
          <w:szCs w:val="28"/>
        </w:rPr>
        <w:t>Источниками воздействия на среду обитания и здоровье человека являются объекты, для которых уровни создаваемого загрязнения за пред</w:t>
      </w:r>
      <w:r>
        <w:rPr>
          <w:sz w:val="28"/>
          <w:szCs w:val="28"/>
        </w:rPr>
        <w:t>елами промышленной площадки пре</w:t>
      </w:r>
      <w:r w:rsidRPr="008D736D">
        <w:rPr>
          <w:sz w:val="28"/>
          <w:szCs w:val="28"/>
        </w:rPr>
        <w:t>вышают 0,1 предельно допустимой концентрации (ПДК) и (или) предельно допустимого уровня (ПДУ). Для объектов, являющихся источниками воз</w:t>
      </w:r>
      <w:r>
        <w:rPr>
          <w:sz w:val="28"/>
          <w:szCs w:val="28"/>
        </w:rPr>
        <w:t>действия на среду обитания, раз</w:t>
      </w:r>
      <w:r w:rsidRPr="008D736D">
        <w:rPr>
          <w:sz w:val="28"/>
          <w:szCs w:val="28"/>
        </w:rPr>
        <w:t xml:space="preserve">рабатывается проект обоснования размера СЗЗ в соответствии с требованиями </w:t>
      </w:r>
      <w:proofErr w:type="spellStart"/>
      <w:r w:rsidRPr="008D736D">
        <w:rPr>
          <w:sz w:val="28"/>
          <w:szCs w:val="28"/>
        </w:rPr>
        <w:t>СанПиН</w:t>
      </w:r>
      <w:proofErr w:type="spellEnd"/>
      <w:r w:rsidRPr="008D736D">
        <w:rPr>
          <w:sz w:val="28"/>
          <w:szCs w:val="28"/>
        </w:rPr>
        <w:t xml:space="preserve"> 2.2.1/2.1.1.1200-03 «Санитарно-защитные зоны и санитарная классификация предприятий, сооружений и иных объектов»</w:t>
      </w:r>
      <w:r>
        <w:rPr>
          <w:sz w:val="28"/>
          <w:szCs w:val="28"/>
        </w:rPr>
        <w:t>.</w:t>
      </w:r>
    </w:p>
    <w:p w:rsidR="008D736D" w:rsidRPr="008D736D" w:rsidRDefault="008D736D" w:rsidP="008D736D">
      <w:pPr>
        <w:pStyle w:val="Style3"/>
        <w:keepNext/>
        <w:spacing w:line="240" w:lineRule="auto"/>
        <w:ind w:firstLine="709"/>
        <w:rPr>
          <w:sz w:val="28"/>
          <w:szCs w:val="28"/>
        </w:rPr>
      </w:pPr>
      <w:r w:rsidRPr="008D736D">
        <w:rPr>
          <w:sz w:val="28"/>
          <w:szCs w:val="28"/>
        </w:rPr>
        <w:t>Для объектов по изготовлению и хранению взрывч</w:t>
      </w:r>
      <w:r>
        <w:rPr>
          <w:sz w:val="28"/>
          <w:szCs w:val="28"/>
        </w:rPr>
        <w:t>атых веществ, материалов и изде</w:t>
      </w:r>
      <w:r w:rsidRPr="008D736D">
        <w:rPr>
          <w:sz w:val="28"/>
          <w:szCs w:val="28"/>
        </w:rPr>
        <w:t xml:space="preserve">лий на их основе следует предусматривать запретные (опасные) зоны и районы. Размеры этих зон и районов и возможность строительства в них </w:t>
      </w:r>
      <w:r>
        <w:rPr>
          <w:sz w:val="28"/>
          <w:szCs w:val="28"/>
        </w:rPr>
        <w:t>определяются специальными норма</w:t>
      </w:r>
      <w:r w:rsidRPr="008D736D">
        <w:rPr>
          <w:sz w:val="28"/>
          <w:szCs w:val="28"/>
        </w:rPr>
        <w:t xml:space="preserve">тивными документами, утвержденными в установленном порядке, и по согласованию с органами государственного надзора, в ведении которых находятся указанные объекты. </w:t>
      </w:r>
    </w:p>
    <w:p w:rsidR="008D736D" w:rsidRDefault="008D736D" w:rsidP="008D736D">
      <w:pPr>
        <w:pStyle w:val="Style3"/>
        <w:keepNext/>
        <w:widowControl/>
        <w:spacing w:line="240" w:lineRule="auto"/>
        <w:ind w:firstLine="709"/>
        <w:rPr>
          <w:sz w:val="28"/>
          <w:szCs w:val="28"/>
        </w:rPr>
      </w:pPr>
      <w:r w:rsidRPr="008D736D">
        <w:rPr>
          <w:sz w:val="28"/>
          <w:szCs w:val="28"/>
        </w:rPr>
        <w:t>Застройка запретных (опасных) зон жилыми, общественными и производственными зданиями не допускается.</w:t>
      </w:r>
    </w:p>
    <w:p w:rsidR="008D736D" w:rsidRDefault="008D736D" w:rsidP="008D736D">
      <w:pPr>
        <w:pStyle w:val="Style3"/>
        <w:keepNext/>
        <w:widowControl/>
        <w:spacing w:line="240" w:lineRule="auto"/>
        <w:ind w:firstLine="709"/>
        <w:rPr>
          <w:sz w:val="28"/>
          <w:szCs w:val="28"/>
        </w:rPr>
      </w:pPr>
      <w:r>
        <w:rPr>
          <w:sz w:val="28"/>
          <w:szCs w:val="28"/>
        </w:rPr>
        <w:t>1.1.</w:t>
      </w:r>
      <w:r w:rsidR="003B21A0">
        <w:rPr>
          <w:sz w:val="28"/>
          <w:szCs w:val="28"/>
        </w:rPr>
        <w:t>40</w:t>
      </w:r>
      <w:r>
        <w:rPr>
          <w:sz w:val="28"/>
          <w:szCs w:val="28"/>
        </w:rPr>
        <w:t xml:space="preserve">. </w:t>
      </w:r>
      <w:r w:rsidRPr="008D736D">
        <w:rPr>
          <w:sz w:val="28"/>
          <w:szCs w:val="28"/>
        </w:rPr>
        <w:t>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w:t>
      </w:r>
    </w:p>
    <w:p w:rsidR="008D736D" w:rsidRDefault="008D736D" w:rsidP="008D736D">
      <w:pPr>
        <w:pStyle w:val="Style3"/>
        <w:keepNext/>
        <w:widowControl/>
        <w:spacing w:line="240" w:lineRule="auto"/>
        <w:ind w:firstLine="709"/>
        <w:rPr>
          <w:sz w:val="28"/>
          <w:szCs w:val="28"/>
        </w:rPr>
      </w:pPr>
      <w:r>
        <w:rPr>
          <w:sz w:val="28"/>
          <w:szCs w:val="28"/>
        </w:rPr>
        <w:t>1.1.</w:t>
      </w:r>
      <w:r w:rsidR="003B21A0">
        <w:rPr>
          <w:sz w:val="28"/>
          <w:szCs w:val="28"/>
        </w:rPr>
        <w:t>41</w:t>
      </w:r>
      <w:r>
        <w:rPr>
          <w:sz w:val="28"/>
          <w:szCs w:val="28"/>
        </w:rPr>
        <w:t xml:space="preserve">. </w:t>
      </w:r>
      <w:r w:rsidRPr="008D736D">
        <w:rPr>
          <w:sz w:val="28"/>
          <w:szCs w:val="28"/>
        </w:rPr>
        <w:t xml:space="preserve">Устройство отвалов, </w:t>
      </w:r>
      <w:proofErr w:type="spellStart"/>
      <w:r w:rsidRPr="008D736D">
        <w:rPr>
          <w:sz w:val="28"/>
          <w:szCs w:val="28"/>
        </w:rPr>
        <w:t>шламонакопителей</w:t>
      </w:r>
      <w:proofErr w:type="spellEnd"/>
      <w:r w:rsidRPr="008D736D">
        <w:rPr>
          <w:sz w:val="28"/>
          <w:szCs w:val="28"/>
        </w:rPr>
        <w:t>, отходов и отбросов предприятий допускается только при обосновании невозможности их утилизации.</w:t>
      </w:r>
    </w:p>
    <w:p w:rsidR="008D736D" w:rsidRDefault="008D736D" w:rsidP="008265E4">
      <w:pPr>
        <w:pStyle w:val="Style3"/>
        <w:keepNext/>
        <w:widowControl/>
        <w:spacing w:line="240" w:lineRule="auto"/>
        <w:ind w:firstLine="709"/>
        <w:rPr>
          <w:sz w:val="28"/>
          <w:szCs w:val="28"/>
        </w:rPr>
      </w:pPr>
      <w:r>
        <w:rPr>
          <w:sz w:val="28"/>
          <w:szCs w:val="28"/>
        </w:rPr>
        <w:t>1.1.</w:t>
      </w:r>
      <w:r w:rsidR="003B21A0">
        <w:rPr>
          <w:sz w:val="28"/>
          <w:szCs w:val="28"/>
        </w:rPr>
        <w:t>42</w:t>
      </w:r>
      <w:r>
        <w:rPr>
          <w:sz w:val="28"/>
          <w:szCs w:val="28"/>
        </w:rPr>
        <w:t xml:space="preserve">. </w:t>
      </w:r>
      <w:r w:rsidRPr="008D736D">
        <w:rPr>
          <w:sz w:val="28"/>
          <w:szCs w:val="28"/>
        </w:rPr>
        <w:t>Предприятия, промышленные узлы и связанные с ними отвалы, отходы, очистные сооружения следует размещать на землях несельскох</w:t>
      </w:r>
      <w:r w:rsidR="004415A6">
        <w:rPr>
          <w:sz w:val="28"/>
          <w:szCs w:val="28"/>
        </w:rPr>
        <w:t>озяйственного назначения или не</w:t>
      </w:r>
      <w:r w:rsidRPr="008D736D">
        <w:rPr>
          <w:sz w:val="28"/>
          <w:szCs w:val="28"/>
        </w:rPr>
        <w:t>пригодных для сельского хозяйства. При отсутствии таких земель могут выбираться участки на сельскохозяйственных угодьях худшего качества.</w:t>
      </w:r>
    </w:p>
    <w:p w:rsidR="004415A6" w:rsidRDefault="004415A6" w:rsidP="008265E4">
      <w:pPr>
        <w:pStyle w:val="Style3"/>
        <w:keepNext/>
        <w:widowControl/>
        <w:spacing w:line="240" w:lineRule="auto"/>
        <w:ind w:firstLine="709"/>
        <w:rPr>
          <w:sz w:val="28"/>
          <w:szCs w:val="28"/>
        </w:rPr>
      </w:pPr>
      <w:r>
        <w:rPr>
          <w:sz w:val="28"/>
          <w:szCs w:val="28"/>
        </w:rPr>
        <w:t>1.1.</w:t>
      </w:r>
      <w:r w:rsidR="003B21A0">
        <w:rPr>
          <w:sz w:val="28"/>
          <w:szCs w:val="28"/>
        </w:rPr>
        <w:t>43</w:t>
      </w:r>
      <w:r>
        <w:rPr>
          <w:sz w:val="28"/>
          <w:szCs w:val="28"/>
        </w:rPr>
        <w:t xml:space="preserve">. </w:t>
      </w:r>
      <w:r w:rsidRPr="004415A6">
        <w:rPr>
          <w:sz w:val="28"/>
          <w:szCs w:val="28"/>
        </w:rPr>
        <w:t>Размещение предприятий и промышленных узлов на землях государственного лесного фонда должно производиться преимущественно на участках, не покрытых лесом или занятых кустарниками и малоценными насаждениями.</w:t>
      </w:r>
    </w:p>
    <w:p w:rsidR="004415A6" w:rsidRDefault="004415A6" w:rsidP="008265E4">
      <w:pPr>
        <w:pStyle w:val="Style3"/>
        <w:keepNext/>
        <w:widowControl/>
        <w:spacing w:line="240" w:lineRule="auto"/>
        <w:ind w:firstLine="709"/>
        <w:rPr>
          <w:sz w:val="28"/>
          <w:szCs w:val="28"/>
        </w:rPr>
      </w:pPr>
      <w:r>
        <w:rPr>
          <w:sz w:val="28"/>
          <w:szCs w:val="28"/>
        </w:rPr>
        <w:t>1.1.</w:t>
      </w:r>
      <w:r w:rsidR="003B21A0">
        <w:rPr>
          <w:sz w:val="28"/>
          <w:szCs w:val="28"/>
        </w:rPr>
        <w:t>44</w:t>
      </w:r>
      <w:r>
        <w:rPr>
          <w:sz w:val="28"/>
          <w:szCs w:val="28"/>
        </w:rPr>
        <w:t xml:space="preserve">. </w:t>
      </w:r>
      <w:r w:rsidRPr="004415A6">
        <w:rPr>
          <w:sz w:val="28"/>
          <w:szCs w:val="28"/>
        </w:rPr>
        <w:t>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w:t>
      </w:r>
    </w:p>
    <w:p w:rsidR="00CF5CE8" w:rsidRPr="00CF5CE8" w:rsidRDefault="004415A6" w:rsidP="00CF5CE8">
      <w:pPr>
        <w:pStyle w:val="Style3"/>
        <w:keepNext/>
        <w:spacing w:line="240" w:lineRule="auto"/>
        <w:ind w:firstLine="709"/>
        <w:rPr>
          <w:sz w:val="28"/>
          <w:szCs w:val="28"/>
        </w:rPr>
      </w:pPr>
      <w:r>
        <w:rPr>
          <w:sz w:val="28"/>
          <w:szCs w:val="28"/>
        </w:rPr>
        <w:t>1.1.</w:t>
      </w:r>
      <w:r w:rsidR="003B21A0">
        <w:rPr>
          <w:sz w:val="28"/>
          <w:szCs w:val="28"/>
        </w:rPr>
        <w:t>45</w:t>
      </w:r>
      <w:r>
        <w:rPr>
          <w:sz w:val="28"/>
          <w:szCs w:val="28"/>
        </w:rPr>
        <w:t xml:space="preserve">. </w:t>
      </w:r>
      <w:r w:rsidR="00CF5CE8" w:rsidRPr="00CF5CE8">
        <w:rPr>
          <w:sz w:val="28"/>
          <w:szCs w:val="28"/>
        </w:rPr>
        <w:t xml:space="preserve">Размещение предприятий и промышленных узлов не допускается: </w:t>
      </w:r>
    </w:p>
    <w:p w:rsidR="00CF5CE8" w:rsidRPr="00CF5CE8" w:rsidRDefault="00CF5CE8" w:rsidP="00CF5CE8">
      <w:pPr>
        <w:pStyle w:val="Style3"/>
        <w:keepNext/>
        <w:spacing w:line="240" w:lineRule="auto"/>
        <w:ind w:firstLine="709"/>
        <w:rPr>
          <w:sz w:val="28"/>
          <w:szCs w:val="28"/>
        </w:rPr>
      </w:pPr>
      <w:r w:rsidRPr="00CF5CE8">
        <w:rPr>
          <w:sz w:val="28"/>
          <w:szCs w:val="28"/>
        </w:rPr>
        <w:t>–</w:t>
      </w:r>
      <w:r w:rsidRPr="00CF5CE8">
        <w:rPr>
          <w:sz w:val="28"/>
          <w:szCs w:val="28"/>
        </w:rPr>
        <w:tab/>
        <w:t>в составе рекреационных зон;</w:t>
      </w:r>
    </w:p>
    <w:p w:rsidR="00CF5CE8" w:rsidRPr="00CF5CE8" w:rsidRDefault="00CF5CE8" w:rsidP="00CF5CE8">
      <w:pPr>
        <w:pStyle w:val="Style3"/>
        <w:keepNext/>
        <w:spacing w:line="240" w:lineRule="auto"/>
        <w:ind w:firstLine="709"/>
        <w:rPr>
          <w:sz w:val="28"/>
          <w:szCs w:val="28"/>
        </w:rPr>
      </w:pPr>
      <w:r w:rsidRPr="00CF5CE8">
        <w:rPr>
          <w:sz w:val="28"/>
          <w:szCs w:val="28"/>
        </w:rPr>
        <w:t>–</w:t>
      </w:r>
      <w:r w:rsidRPr="00CF5CE8">
        <w:rPr>
          <w:sz w:val="28"/>
          <w:szCs w:val="28"/>
        </w:rPr>
        <w:tab/>
        <w:t xml:space="preserve">в первом поясе санитарной охраны источников водоснабжения; </w:t>
      </w:r>
    </w:p>
    <w:p w:rsidR="00CF5CE8" w:rsidRPr="00CF5CE8" w:rsidRDefault="00CF5CE8" w:rsidP="00CF5CE8">
      <w:pPr>
        <w:pStyle w:val="Style3"/>
        <w:keepNext/>
        <w:spacing w:line="240" w:lineRule="auto"/>
        <w:ind w:firstLine="709"/>
        <w:rPr>
          <w:sz w:val="28"/>
          <w:szCs w:val="28"/>
        </w:rPr>
      </w:pPr>
      <w:r w:rsidRPr="00CF5CE8">
        <w:rPr>
          <w:sz w:val="28"/>
          <w:szCs w:val="28"/>
        </w:rPr>
        <w:t>–</w:t>
      </w:r>
      <w:r w:rsidRPr="00CF5CE8">
        <w:rPr>
          <w:sz w:val="28"/>
          <w:szCs w:val="28"/>
        </w:rPr>
        <w:tab/>
        <w:t xml:space="preserve">в </w:t>
      </w:r>
      <w:proofErr w:type="spellStart"/>
      <w:r w:rsidRPr="00CF5CE8">
        <w:rPr>
          <w:sz w:val="28"/>
          <w:szCs w:val="28"/>
        </w:rPr>
        <w:t>водоохранных</w:t>
      </w:r>
      <w:proofErr w:type="spellEnd"/>
      <w:r w:rsidRPr="00CF5CE8">
        <w:rPr>
          <w:sz w:val="28"/>
          <w:szCs w:val="28"/>
        </w:rPr>
        <w:t xml:space="preserve"> и прибрежных зонах рек; </w:t>
      </w:r>
    </w:p>
    <w:p w:rsidR="00CF5CE8" w:rsidRPr="00CF5CE8" w:rsidRDefault="00CF5CE8" w:rsidP="00CF5CE8">
      <w:pPr>
        <w:pStyle w:val="Style3"/>
        <w:keepNext/>
        <w:spacing w:line="240" w:lineRule="auto"/>
        <w:ind w:firstLine="709"/>
        <w:rPr>
          <w:sz w:val="28"/>
          <w:szCs w:val="28"/>
        </w:rPr>
      </w:pPr>
      <w:r w:rsidRPr="00CF5CE8">
        <w:rPr>
          <w:sz w:val="28"/>
          <w:szCs w:val="28"/>
        </w:rPr>
        <w:t>–</w:t>
      </w:r>
      <w:r w:rsidRPr="00CF5CE8">
        <w:rPr>
          <w:sz w:val="28"/>
          <w:szCs w:val="28"/>
        </w:rPr>
        <w:tab/>
        <w:t xml:space="preserve">на землях особо охраняемых природных территорий и их охранных зон; </w:t>
      </w:r>
    </w:p>
    <w:p w:rsidR="00CF5CE8" w:rsidRPr="00CF5CE8" w:rsidRDefault="00CF5CE8" w:rsidP="00CF5CE8">
      <w:pPr>
        <w:pStyle w:val="Style3"/>
        <w:keepNext/>
        <w:spacing w:line="240" w:lineRule="auto"/>
        <w:ind w:firstLine="709"/>
        <w:rPr>
          <w:sz w:val="28"/>
          <w:szCs w:val="28"/>
        </w:rPr>
      </w:pPr>
      <w:r w:rsidRPr="00CF5CE8">
        <w:rPr>
          <w:sz w:val="28"/>
          <w:szCs w:val="28"/>
        </w:rPr>
        <w:t>–</w:t>
      </w:r>
      <w:r w:rsidRPr="00CF5CE8">
        <w:rPr>
          <w:sz w:val="28"/>
          <w:szCs w:val="28"/>
        </w:rPr>
        <w:tab/>
        <w:t>в зонах охраны памятников истории и культуры бе</w:t>
      </w:r>
      <w:r>
        <w:rPr>
          <w:sz w:val="28"/>
          <w:szCs w:val="28"/>
        </w:rPr>
        <w:t>з разрешения соответствующих ор</w:t>
      </w:r>
      <w:r w:rsidRPr="00CF5CE8">
        <w:rPr>
          <w:sz w:val="28"/>
          <w:szCs w:val="28"/>
        </w:rPr>
        <w:t xml:space="preserve">ганов охраны памятников; </w:t>
      </w:r>
    </w:p>
    <w:p w:rsidR="004415A6" w:rsidRDefault="00CF5CE8" w:rsidP="00CF5CE8">
      <w:pPr>
        <w:pStyle w:val="Style3"/>
        <w:keepNext/>
        <w:widowControl/>
        <w:spacing w:line="240" w:lineRule="auto"/>
        <w:ind w:firstLine="709"/>
        <w:rPr>
          <w:sz w:val="28"/>
          <w:szCs w:val="28"/>
        </w:rPr>
      </w:pPr>
      <w:r w:rsidRPr="00CF5CE8">
        <w:rPr>
          <w:sz w:val="28"/>
          <w:szCs w:val="28"/>
        </w:rPr>
        <w:lastRenderedPageBreak/>
        <w:t>–</w:t>
      </w:r>
      <w:r w:rsidRPr="00CF5CE8">
        <w:rPr>
          <w:sz w:val="28"/>
          <w:szCs w:val="28"/>
        </w:rPr>
        <w:tab/>
        <w:t>на участках, загрязненных органическими отбросам</w:t>
      </w:r>
      <w:r>
        <w:rPr>
          <w:sz w:val="28"/>
          <w:szCs w:val="28"/>
        </w:rPr>
        <w:t>и, до истечения сроков, установ</w:t>
      </w:r>
      <w:r w:rsidRPr="00CF5CE8">
        <w:rPr>
          <w:sz w:val="28"/>
          <w:szCs w:val="28"/>
        </w:rPr>
        <w:t xml:space="preserve">ленных органами </w:t>
      </w:r>
      <w:proofErr w:type="spellStart"/>
      <w:r w:rsidRPr="00CF5CE8">
        <w:rPr>
          <w:sz w:val="28"/>
          <w:szCs w:val="28"/>
        </w:rPr>
        <w:t>Роспотребнадзора</w:t>
      </w:r>
      <w:proofErr w:type="spellEnd"/>
      <w:r w:rsidRPr="00CF5CE8">
        <w:rPr>
          <w:sz w:val="28"/>
          <w:szCs w:val="28"/>
        </w:rPr>
        <w:t>.</w:t>
      </w:r>
    </w:p>
    <w:p w:rsidR="00CF5CE8" w:rsidRDefault="00CF5CE8" w:rsidP="00CF5CE8">
      <w:pPr>
        <w:pStyle w:val="Style3"/>
        <w:keepNext/>
        <w:widowControl/>
        <w:spacing w:line="240" w:lineRule="auto"/>
        <w:ind w:firstLine="709"/>
        <w:rPr>
          <w:sz w:val="28"/>
          <w:szCs w:val="28"/>
        </w:rPr>
      </w:pPr>
      <w:r>
        <w:rPr>
          <w:sz w:val="28"/>
          <w:szCs w:val="28"/>
        </w:rPr>
        <w:t>1.1.</w:t>
      </w:r>
      <w:r w:rsidR="003B21A0">
        <w:rPr>
          <w:sz w:val="28"/>
          <w:szCs w:val="28"/>
        </w:rPr>
        <w:t>46</w:t>
      </w:r>
      <w:r>
        <w:rPr>
          <w:sz w:val="28"/>
          <w:szCs w:val="28"/>
        </w:rPr>
        <w:t xml:space="preserve">. </w:t>
      </w:r>
      <w:r w:rsidRPr="00CF5CE8">
        <w:rPr>
          <w:sz w:val="28"/>
          <w:szCs w:val="28"/>
        </w:rPr>
        <w:t>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w:t>
      </w:r>
    </w:p>
    <w:p w:rsidR="00CF5CE8" w:rsidRDefault="00CF5CE8" w:rsidP="00CF5CE8">
      <w:pPr>
        <w:pStyle w:val="Style3"/>
        <w:keepNext/>
        <w:widowControl/>
        <w:spacing w:line="240" w:lineRule="auto"/>
        <w:ind w:firstLine="709"/>
        <w:rPr>
          <w:sz w:val="28"/>
          <w:szCs w:val="28"/>
        </w:rPr>
      </w:pPr>
      <w:r>
        <w:rPr>
          <w:sz w:val="28"/>
          <w:szCs w:val="28"/>
        </w:rPr>
        <w:t>1.1.</w:t>
      </w:r>
      <w:r w:rsidR="003B21A0">
        <w:rPr>
          <w:sz w:val="28"/>
          <w:szCs w:val="28"/>
        </w:rPr>
        <w:t>47</w:t>
      </w:r>
      <w:r>
        <w:rPr>
          <w:sz w:val="28"/>
          <w:szCs w:val="28"/>
        </w:rPr>
        <w:t xml:space="preserve">. </w:t>
      </w:r>
      <w:r w:rsidRPr="00CF5CE8">
        <w:rPr>
          <w:sz w:val="28"/>
          <w:szCs w:val="28"/>
        </w:rPr>
        <w:t xml:space="preserve">Производства с источниками внешнего шума с уровнями звука 50 </w:t>
      </w:r>
      <w:proofErr w:type="spellStart"/>
      <w:r w:rsidRPr="00CF5CE8">
        <w:rPr>
          <w:sz w:val="28"/>
          <w:szCs w:val="28"/>
        </w:rPr>
        <w:t>дБА</w:t>
      </w:r>
      <w:proofErr w:type="spellEnd"/>
      <w:r w:rsidRPr="00CF5CE8">
        <w:rPr>
          <w:sz w:val="28"/>
          <w:szCs w:val="28"/>
        </w:rPr>
        <w:t xml:space="preserve"> и более следует размещать по отношению к жилым и общественным зданиям в соответствии с нормами по защите от шума.</w:t>
      </w:r>
    </w:p>
    <w:p w:rsidR="00CF5CE8" w:rsidRDefault="00CF5CE8" w:rsidP="00CF5CE8">
      <w:pPr>
        <w:pStyle w:val="Style3"/>
        <w:keepNext/>
        <w:widowControl/>
        <w:spacing w:line="240" w:lineRule="auto"/>
        <w:ind w:firstLine="709"/>
        <w:rPr>
          <w:sz w:val="28"/>
          <w:szCs w:val="28"/>
        </w:rPr>
      </w:pPr>
    </w:p>
    <w:p w:rsidR="005B5F19" w:rsidRPr="00EB2D7F" w:rsidRDefault="00EB2D7F" w:rsidP="00EB2D7F">
      <w:pPr>
        <w:pStyle w:val="Style3"/>
        <w:keepNext/>
        <w:widowControl/>
        <w:tabs>
          <w:tab w:val="left" w:pos="3150"/>
        </w:tabs>
        <w:spacing w:line="240" w:lineRule="auto"/>
        <w:ind w:firstLine="709"/>
        <w:rPr>
          <w:rStyle w:val="FontStyle13"/>
          <w:b/>
          <w:i/>
          <w:sz w:val="28"/>
          <w:szCs w:val="28"/>
        </w:rPr>
      </w:pPr>
      <w:r w:rsidRPr="00EB2D7F">
        <w:rPr>
          <w:rStyle w:val="FontStyle13"/>
          <w:b/>
          <w:i/>
          <w:sz w:val="28"/>
          <w:szCs w:val="28"/>
        </w:rPr>
        <w:tab/>
        <w:t>Сельскохозяйственные зоны</w:t>
      </w:r>
    </w:p>
    <w:p w:rsidR="00EB2D7F" w:rsidRDefault="00EB2D7F" w:rsidP="00EB2D7F">
      <w:pPr>
        <w:pStyle w:val="Style3"/>
        <w:keepNext/>
        <w:widowControl/>
        <w:tabs>
          <w:tab w:val="left" w:pos="3150"/>
        </w:tabs>
        <w:spacing w:line="240" w:lineRule="auto"/>
        <w:ind w:firstLine="709"/>
        <w:rPr>
          <w:rStyle w:val="FontStyle13"/>
          <w:sz w:val="28"/>
          <w:szCs w:val="28"/>
        </w:rPr>
      </w:pPr>
    </w:p>
    <w:p w:rsidR="00C65C24" w:rsidRDefault="00EB2D7F" w:rsidP="00486AE0">
      <w:pPr>
        <w:pStyle w:val="Style3"/>
        <w:keepNext/>
        <w:widowControl/>
        <w:tabs>
          <w:tab w:val="left" w:pos="3150"/>
        </w:tabs>
        <w:spacing w:line="240" w:lineRule="auto"/>
        <w:ind w:firstLine="709"/>
        <w:rPr>
          <w:rStyle w:val="FontStyle13"/>
          <w:sz w:val="28"/>
          <w:szCs w:val="28"/>
        </w:rPr>
      </w:pPr>
      <w:r>
        <w:rPr>
          <w:rStyle w:val="FontStyle13"/>
          <w:sz w:val="28"/>
          <w:szCs w:val="28"/>
        </w:rPr>
        <w:t>1.1.48 Расчетные показатели определены в соответствии с законодательством Саратовской области «О земле».</w:t>
      </w:r>
    </w:p>
    <w:p w:rsidR="00486AE0" w:rsidRPr="00486AE0" w:rsidRDefault="00486AE0" w:rsidP="00486AE0">
      <w:pPr>
        <w:pStyle w:val="Style3"/>
        <w:keepNext/>
        <w:widowControl/>
        <w:tabs>
          <w:tab w:val="left" w:pos="3150"/>
        </w:tabs>
        <w:spacing w:line="240" w:lineRule="auto"/>
        <w:ind w:firstLine="709"/>
        <w:rPr>
          <w:sz w:val="28"/>
          <w:szCs w:val="28"/>
        </w:rPr>
      </w:pPr>
    </w:p>
    <w:p w:rsidR="00C65C24" w:rsidRPr="009B16C3" w:rsidRDefault="009B16C3" w:rsidP="00E20FC9">
      <w:pPr>
        <w:pStyle w:val="afa"/>
        <w:widowControl w:val="0"/>
        <w:spacing w:line="239" w:lineRule="auto"/>
        <w:ind w:firstLine="709"/>
        <w:jc w:val="center"/>
        <w:outlineLvl w:val="0"/>
        <w:rPr>
          <w:rFonts w:ascii="Times New Roman" w:hAnsi="Times New Roman" w:cs="Times New Roman"/>
          <w:b/>
          <w:sz w:val="28"/>
          <w:szCs w:val="28"/>
        </w:rPr>
      </w:pPr>
      <w:bookmarkStart w:id="56" w:name="_Toc422048035"/>
      <w:bookmarkStart w:id="57" w:name="_Toc428345592"/>
      <w:r w:rsidRPr="009B16C3">
        <w:rPr>
          <w:rFonts w:ascii="Times New Roman" w:hAnsi="Times New Roman" w:cs="Times New Roman"/>
          <w:b/>
          <w:sz w:val="28"/>
          <w:szCs w:val="28"/>
        </w:rPr>
        <w:t>2</w:t>
      </w:r>
      <w:r w:rsidR="00C65C24" w:rsidRPr="009B16C3">
        <w:rPr>
          <w:rFonts w:ascii="Times New Roman" w:hAnsi="Times New Roman" w:cs="Times New Roman"/>
          <w:b/>
          <w:sz w:val="28"/>
          <w:szCs w:val="28"/>
        </w:rPr>
        <w:t>.  Охрана окружающей среды</w:t>
      </w:r>
      <w:bookmarkEnd w:id="56"/>
      <w:bookmarkEnd w:id="57"/>
      <w:r w:rsidR="00C65C24" w:rsidRPr="009B16C3">
        <w:rPr>
          <w:rFonts w:ascii="Times New Roman" w:hAnsi="Times New Roman" w:cs="Times New Roman"/>
          <w:b/>
          <w:sz w:val="28"/>
          <w:szCs w:val="28"/>
        </w:rPr>
        <w:t xml:space="preserve"> </w:t>
      </w:r>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037022" w:rsidRDefault="00C65C24" w:rsidP="009B16C3">
      <w:pPr>
        <w:pStyle w:val="ConsPlusNormal"/>
        <w:ind w:firstLine="708"/>
        <w:rPr>
          <w:rFonts w:ascii="Times New Roman" w:hAnsi="Times New Roman"/>
          <w:sz w:val="28"/>
          <w:szCs w:val="28"/>
        </w:rPr>
      </w:pPr>
      <w:r w:rsidRPr="00037022">
        <w:rPr>
          <w:rFonts w:ascii="Times New Roman" w:hAnsi="Times New Roman"/>
          <w:sz w:val="28"/>
          <w:szCs w:val="28"/>
        </w:rPr>
        <w:t>Планировка и застройка территори</w:t>
      </w:r>
      <w:r>
        <w:rPr>
          <w:rFonts w:ascii="Times New Roman" w:hAnsi="Times New Roman"/>
          <w:sz w:val="28"/>
          <w:szCs w:val="28"/>
        </w:rPr>
        <w:t>и</w:t>
      </w:r>
      <w:r w:rsidRPr="00037022">
        <w:rPr>
          <w:rFonts w:ascii="Times New Roman" w:hAnsi="Times New Roman"/>
          <w:sz w:val="28"/>
          <w:szCs w:val="28"/>
        </w:rPr>
        <w:t xml:space="preserve"> </w:t>
      </w:r>
      <w:r w:rsidR="002154A2" w:rsidRPr="002154A2">
        <w:rPr>
          <w:rFonts w:ascii="Times New Roman" w:hAnsi="Times New Roman"/>
          <w:sz w:val="28"/>
          <w:szCs w:val="28"/>
        </w:rPr>
        <w:t>Бобылевского</w:t>
      </w:r>
      <w:r w:rsidR="009B16C3">
        <w:rPr>
          <w:rFonts w:ascii="Times New Roman" w:hAnsi="Times New Roman"/>
          <w:sz w:val="28"/>
          <w:szCs w:val="28"/>
        </w:rPr>
        <w:t xml:space="preserve"> муниципального образования</w:t>
      </w:r>
      <w:r w:rsidRPr="00037022">
        <w:rPr>
          <w:rFonts w:ascii="Times New Roman" w:hAnsi="Times New Roman"/>
          <w:sz w:val="28"/>
          <w:szCs w:val="28"/>
        </w:rPr>
        <w:t xml:space="preserve"> должна осуществляться на основе оценки существующего состояния окружающей среды и прогноза изменения окружающей среды с учетом предлагаемых проектных мероприятий.</w:t>
      </w:r>
    </w:p>
    <w:p w:rsidR="00C65C24" w:rsidRPr="0009157A" w:rsidRDefault="00462E73" w:rsidP="00961BDC">
      <w:pPr>
        <w:pStyle w:val="af3"/>
        <w:ind w:firstLine="540"/>
        <w:jc w:val="both"/>
        <w:rPr>
          <w:rFonts w:ascii="Times New Roman" w:hAnsi="Times New Roman"/>
          <w:sz w:val="28"/>
          <w:szCs w:val="28"/>
        </w:rPr>
      </w:pPr>
      <w:r>
        <w:rPr>
          <w:rFonts w:ascii="Times New Roman" w:hAnsi="Times New Roman"/>
          <w:sz w:val="28"/>
          <w:szCs w:val="28"/>
        </w:rPr>
        <w:t xml:space="preserve"> </w:t>
      </w:r>
      <w:r w:rsidR="00C65C24" w:rsidRPr="0009157A">
        <w:rPr>
          <w:rFonts w:ascii="Times New Roman" w:hAnsi="Times New Roman"/>
          <w:sz w:val="28"/>
          <w:szCs w:val="28"/>
        </w:rPr>
        <w:t xml:space="preserve">Раздел «Охрана окружающей среды» разрабатывается на всех стадиях градостроительной, </w:t>
      </w:r>
      <w:proofErr w:type="spellStart"/>
      <w:r w:rsidR="00C65C24" w:rsidRPr="0009157A">
        <w:rPr>
          <w:rFonts w:ascii="Times New Roman" w:hAnsi="Times New Roman"/>
          <w:sz w:val="28"/>
          <w:szCs w:val="28"/>
        </w:rPr>
        <w:t>предпроектной</w:t>
      </w:r>
      <w:proofErr w:type="spellEnd"/>
      <w:r w:rsidR="00C65C24" w:rsidRPr="0009157A">
        <w:rPr>
          <w:rFonts w:ascii="Times New Roman" w:hAnsi="Times New Roman"/>
          <w:sz w:val="28"/>
          <w:szCs w:val="28"/>
        </w:rPr>
        <w:t xml:space="preserve">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rsidR="00C65C24" w:rsidRPr="0009157A" w:rsidRDefault="00462E73" w:rsidP="00961BDC">
      <w:pPr>
        <w:pStyle w:val="af3"/>
        <w:ind w:firstLine="540"/>
        <w:jc w:val="both"/>
        <w:rPr>
          <w:rFonts w:ascii="Times New Roman" w:hAnsi="Times New Roman"/>
          <w:sz w:val="28"/>
          <w:szCs w:val="28"/>
        </w:rPr>
      </w:pPr>
      <w:r>
        <w:rPr>
          <w:rFonts w:ascii="Times New Roman" w:hAnsi="Times New Roman"/>
          <w:sz w:val="28"/>
          <w:szCs w:val="28"/>
        </w:rPr>
        <w:t xml:space="preserve">   </w:t>
      </w:r>
      <w:r w:rsidR="00C65C24" w:rsidRPr="0009157A">
        <w:rPr>
          <w:rFonts w:ascii="Times New Roman" w:hAnsi="Times New Roman"/>
          <w:sz w:val="28"/>
          <w:szCs w:val="28"/>
        </w:rPr>
        <w:t>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C65C24" w:rsidRDefault="00C65C24" w:rsidP="00961BDC">
      <w:pPr>
        <w:pStyle w:val="af3"/>
        <w:ind w:firstLine="708"/>
        <w:jc w:val="both"/>
        <w:rPr>
          <w:rFonts w:ascii="Times New Roman" w:hAnsi="Times New Roman"/>
          <w:sz w:val="28"/>
          <w:szCs w:val="28"/>
        </w:rPr>
      </w:pPr>
      <w:r w:rsidRPr="0009157A">
        <w:rPr>
          <w:rFonts w:ascii="Times New Roman" w:hAnsi="Times New Roman"/>
          <w:sz w:val="28"/>
          <w:szCs w:val="28"/>
        </w:rPr>
        <w:t xml:space="preserve">При проектировании необходимо руководствоваться Водным, Земельным, Воздушным и Лесным кодексами Российской Федерации, Федеральными законами от 10.01.2002 г. № 7-ФЗ «Об охране окружающей среды», от 4.05.1999 г. № 96-ФЗ «Об охране атмосферного воздуха», от 30.03.1999 г. № 52-ФЗ «О санитарно-эпидемиологическом благополучии населения», от 24.06.1998 г. № 89-ФЗ «Об отходах производства и потребления», от 15.02.1995 г. № 33-ФЗ «Об особо охраняемых природных территориях», от 23.11.1995 г. № 174-ФЗ «Об экологической экспертизе», законом Российской Федерации от 21.02.1992 г. № 2395-1 «О недрах», законодательством </w:t>
      </w:r>
      <w:r>
        <w:rPr>
          <w:rFonts w:ascii="Times New Roman" w:hAnsi="Times New Roman"/>
          <w:sz w:val="28"/>
          <w:szCs w:val="28"/>
        </w:rPr>
        <w:t xml:space="preserve"> </w:t>
      </w:r>
      <w:r w:rsidR="00456C4F">
        <w:rPr>
          <w:rFonts w:ascii="Times New Roman" w:hAnsi="Times New Roman"/>
          <w:sz w:val="28"/>
          <w:szCs w:val="28"/>
        </w:rPr>
        <w:t xml:space="preserve">Саратовской </w:t>
      </w:r>
      <w:r w:rsidR="0070399D">
        <w:rPr>
          <w:rFonts w:ascii="Times New Roman" w:hAnsi="Times New Roman"/>
          <w:sz w:val="28"/>
          <w:szCs w:val="28"/>
        </w:rPr>
        <w:t xml:space="preserve"> области</w:t>
      </w:r>
      <w:r w:rsidRPr="0009157A">
        <w:rPr>
          <w:rFonts w:ascii="Times New Roman" w:hAnsi="Times New Roman"/>
          <w:sz w:val="28"/>
          <w:szCs w:val="28"/>
        </w:rPr>
        <w:t xml:space="preserve">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w:t>
      </w:r>
      <w:r w:rsidRPr="0009157A">
        <w:rPr>
          <w:rFonts w:ascii="Times New Roman" w:hAnsi="Times New Roman"/>
          <w:sz w:val="28"/>
          <w:szCs w:val="28"/>
        </w:rPr>
        <w:lastRenderedPageBreak/>
        <w:t>защита территорий от опасных природных явлений и техногенных процессов и обеспечение благоприятных условий жизнедеятельности человека.</w:t>
      </w:r>
    </w:p>
    <w:p w:rsidR="00C65C24" w:rsidRPr="00CE60D6"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462E73" w:rsidRDefault="00462E73" w:rsidP="00E20FC9">
      <w:pPr>
        <w:pStyle w:val="afa"/>
        <w:widowControl w:val="0"/>
        <w:spacing w:line="239" w:lineRule="auto"/>
        <w:ind w:firstLine="709"/>
        <w:jc w:val="center"/>
        <w:outlineLvl w:val="1"/>
        <w:rPr>
          <w:rFonts w:ascii="Times New Roman" w:hAnsi="Times New Roman" w:cs="Times New Roman"/>
          <w:b/>
          <w:sz w:val="28"/>
          <w:szCs w:val="28"/>
        </w:rPr>
      </w:pPr>
      <w:bookmarkStart w:id="58" w:name="_Toc422048036"/>
      <w:bookmarkStart w:id="59" w:name="_Toc428345593"/>
      <w:r w:rsidRPr="00462E73">
        <w:rPr>
          <w:rFonts w:ascii="Times New Roman" w:hAnsi="Times New Roman" w:cs="Times New Roman"/>
          <w:b/>
          <w:sz w:val="28"/>
          <w:szCs w:val="28"/>
        </w:rPr>
        <w:t>2</w:t>
      </w:r>
      <w:r w:rsidR="00C65C24" w:rsidRPr="00462E73">
        <w:rPr>
          <w:rFonts w:ascii="Times New Roman" w:hAnsi="Times New Roman" w:cs="Times New Roman"/>
          <w:b/>
          <w:sz w:val="28"/>
          <w:szCs w:val="28"/>
        </w:rPr>
        <w:t>.</w:t>
      </w:r>
      <w:r w:rsidR="0070399D" w:rsidRPr="00462E73">
        <w:rPr>
          <w:rFonts w:ascii="Times New Roman" w:hAnsi="Times New Roman" w:cs="Times New Roman"/>
          <w:b/>
          <w:sz w:val="28"/>
          <w:szCs w:val="28"/>
        </w:rPr>
        <w:t>1</w:t>
      </w:r>
      <w:r w:rsidR="00C65C24" w:rsidRPr="00462E73">
        <w:rPr>
          <w:rFonts w:ascii="Times New Roman" w:hAnsi="Times New Roman" w:cs="Times New Roman"/>
          <w:b/>
          <w:sz w:val="28"/>
          <w:szCs w:val="28"/>
        </w:rPr>
        <w:t>.  Рациональное использование</w:t>
      </w:r>
      <w:r w:rsidR="0070399D" w:rsidRPr="00462E73">
        <w:rPr>
          <w:rFonts w:ascii="Times New Roman" w:hAnsi="Times New Roman" w:cs="Times New Roman"/>
          <w:b/>
          <w:sz w:val="28"/>
          <w:szCs w:val="28"/>
        </w:rPr>
        <w:t xml:space="preserve"> и охрана</w:t>
      </w:r>
      <w:r w:rsidR="00C65C24" w:rsidRPr="00462E73">
        <w:rPr>
          <w:rFonts w:ascii="Times New Roman" w:hAnsi="Times New Roman" w:cs="Times New Roman"/>
          <w:b/>
          <w:sz w:val="28"/>
          <w:szCs w:val="28"/>
        </w:rPr>
        <w:t xml:space="preserve"> природных ресурсов</w:t>
      </w:r>
      <w:bookmarkEnd w:id="58"/>
      <w:bookmarkEnd w:id="59"/>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00C65C24" w:rsidRPr="0009157A">
        <w:rPr>
          <w:rFonts w:ascii="Times New Roman" w:hAnsi="Times New Roman" w:cs="Times New Roman"/>
          <w:sz w:val="28"/>
          <w:szCs w:val="28"/>
        </w:rPr>
        <w:t xml:space="preserve">Использование и охрана территорий природного комплекса, флоры и фауны осуществляется в соответствии с Федеральными законами от 15.02.1995 г. № 33-ФЗ «Об особо охраняемых природных территориях», от 24.04.1995 г. № 52-ФЗ «О животном мире», законодательством </w:t>
      </w:r>
      <w:r w:rsidR="00456C4F">
        <w:rPr>
          <w:rFonts w:ascii="Times New Roman" w:hAnsi="Times New Roman" w:cs="Times New Roman"/>
          <w:sz w:val="28"/>
          <w:szCs w:val="28"/>
        </w:rPr>
        <w:t>Саратовской</w:t>
      </w:r>
      <w:r w:rsidR="0070399D">
        <w:rPr>
          <w:rFonts w:ascii="Times New Roman" w:hAnsi="Times New Roman" w:cs="Times New Roman"/>
          <w:sz w:val="28"/>
          <w:szCs w:val="28"/>
        </w:rPr>
        <w:t xml:space="preserve"> области</w:t>
      </w:r>
      <w:r w:rsidR="00C65C24" w:rsidRPr="0009157A">
        <w:rPr>
          <w:rFonts w:ascii="Times New Roman" w:hAnsi="Times New Roman" w:cs="Times New Roman"/>
          <w:sz w:val="28"/>
          <w:szCs w:val="28"/>
        </w:rPr>
        <w:t xml:space="preserve"> и другими нормативными правовыми документами.</w:t>
      </w: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2.1.2. </w:t>
      </w:r>
      <w:r w:rsidR="00C65C24" w:rsidRPr="0009157A">
        <w:rPr>
          <w:rFonts w:ascii="Times New Roman" w:hAnsi="Times New Roman" w:cs="Times New Roman"/>
          <w:sz w:val="28"/>
          <w:szCs w:val="28"/>
        </w:rPr>
        <w:t xml:space="preserve">Проектирование на территории </w:t>
      </w:r>
      <w:r w:rsidR="009C35EA">
        <w:rPr>
          <w:rFonts w:ascii="Times New Roman" w:hAnsi="Times New Roman" w:cs="Times New Roman"/>
          <w:sz w:val="28"/>
          <w:szCs w:val="28"/>
        </w:rPr>
        <w:t>сельского</w:t>
      </w:r>
      <w:r>
        <w:rPr>
          <w:rFonts w:ascii="Times New Roman" w:hAnsi="Times New Roman" w:cs="Times New Roman"/>
          <w:sz w:val="28"/>
          <w:szCs w:val="28"/>
        </w:rPr>
        <w:t xml:space="preserve"> поселения</w:t>
      </w:r>
      <w:r w:rsidR="00C65C24" w:rsidRPr="0009157A">
        <w:rPr>
          <w:rFonts w:ascii="Times New Roman" w:hAnsi="Times New Roman" w:cs="Times New Roman"/>
          <w:sz w:val="28"/>
          <w:szCs w:val="28"/>
        </w:rPr>
        <w:t xml:space="preserve"> жилой застройки,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00C65C24" w:rsidRPr="0009157A">
        <w:rPr>
          <w:rFonts w:ascii="Times New Roman" w:hAnsi="Times New Roman" w:cs="Times New Roman"/>
          <w:sz w:val="28"/>
          <w:szCs w:val="28"/>
        </w:rPr>
        <w:t xml:space="preserve">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w:t>
      </w:r>
      <w:proofErr w:type="spellStart"/>
      <w:r w:rsidR="00C65C24" w:rsidRPr="0009157A">
        <w:rPr>
          <w:rFonts w:ascii="Times New Roman" w:hAnsi="Times New Roman" w:cs="Times New Roman"/>
          <w:sz w:val="28"/>
          <w:szCs w:val="28"/>
        </w:rPr>
        <w:t>Ростехнадзора</w:t>
      </w:r>
      <w:proofErr w:type="spellEnd"/>
      <w:r w:rsidR="00C65C24" w:rsidRPr="0009157A">
        <w:rPr>
          <w:rFonts w:ascii="Times New Roman" w:hAnsi="Times New Roman" w:cs="Times New Roman"/>
          <w:sz w:val="28"/>
          <w:szCs w:val="28"/>
        </w:rPr>
        <w:t xml:space="preserve"> только при условии обеспечения возможности извлечения полезных ископаемых или доказанности экономической целесообразности застройки.</w:t>
      </w: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 </w:t>
      </w:r>
      <w:r w:rsidR="00C65C24" w:rsidRPr="0009157A">
        <w:rPr>
          <w:rFonts w:ascii="Times New Roman" w:hAnsi="Times New Roman" w:cs="Times New Roman"/>
          <w:sz w:val="28"/>
          <w:szCs w:val="28"/>
        </w:rPr>
        <w:t>Размещение зданий, сооружений и коммуникаций не допускается:</w:t>
      </w:r>
    </w:p>
    <w:p w:rsidR="00C65C24" w:rsidRPr="0009157A" w:rsidRDefault="00C65C24" w:rsidP="00961BDC">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на землях особо охраняемых природных территорий, если это противоречит целевому использованию данных земель и может нанести ущерб природным комплексам и их компонентам;</w:t>
      </w:r>
    </w:p>
    <w:p w:rsidR="00C65C24" w:rsidRPr="0009157A" w:rsidRDefault="00C65C24" w:rsidP="00961BDC">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xml:space="preserve">- на землях зеленой зоны </w:t>
      </w:r>
      <w:r w:rsidR="009C35EA">
        <w:rPr>
          <w:rFonts w:ascii="Times New Roman" w:hAnsi="Times New Roman" w:cs="Times New Roman"/>
          <w:sz w:val="28"/>
          <w:szCs w:val="28"/>
        </w:rPr>
        <w:t>сельского</w:t>
      </w:r>
      <w:r w:rsidR="00876D30">
        <w:rPr>
          <w:rFonts w:ascii="Times New Roman" w:hAnsi="Times New Roman" w:cs="Times New Roman"/>
          <w:sz w:val="28"/>
          <w:szCs w:val="28"/>
        </w:rPr>
        <w:t xml:space="preserve"> поселения</w:t>
      </w:r>
      <w:r w:rsidRPr="0009157A">
        <w:rPr>
          <w:rFonts w:ascii="Times New Roman" w:hAnsi="Times New Roman" w:cs="Times New Roman"/>
          <w:sz w:val="28"/>
          <w:szCs w:val="28"/>
        </w:rPr>
        <w:t>, если проектируемые объекты не предназначены для отдыха, спорта или обслуживания пригородного лесного хозяйства;</w:t>
      </w:r>
    </w:p>
    <w:p w:rsidR="00C65C24" w:rsidRPr="0009157A" w:rsidRDefault="00C65C24" w:rsidP="00961BDC">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C65C24" w:rsidRPr="0009157A" w:rsidRDefault="00C65C24" w:rsidP="00961BDC">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xml:space="preserve">- на землях </w:t>
      </w:r>
      <w:proofErr w:type="spellStart"/>
      <w:r w:rsidRPr="0009157A">
        <w:rPr>
          <w:rFonts w:ascii="Times New Roman" w:hAnsi="Times New Roman" w:cs="Times New Roman"/>
          <w:sz w:val="28"/>
          <w:szCs w:val="28"/>
        </w:rPr>
        <w:t>водоохранных</w:t>
      </w:r>
      <w:proofErr w:type="spellEnd"/>
      <w:r w:rsidRPr="0009157A">
        <w:rPr>
          <w:rFonts w:ascii="Times New Roman" w:hAnsi="Times New Roman" w:cs="Times New Roman"/>
          <w:sz w:val="28"/>
          <w:szCs w:val="28"/>
        </w:rPr>
        <w:t xml:space="preserve"> зон и прибрежных защитных полос водных объектов;</w:t>
      </w:r>
    </w:p>
    <w:p w:rsidR="00C65C24" w:rsidRPr="0009157A" w:rsidRDefault="00C65C24" w:rsidP="00961BDC">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в зонах санитарной охраны курортов, если проектируемые объекты не связаны с эксплуатацией природных лечебных средств курортов.</w:t>
      </w: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w:t>
      </w:r>
      <w:r w:rsidR="00C65C24" w:rsidRPr="0009157A">
        <w:rPr>
          <w:rFonts w:ascii="Times New Roman" w:hAnsi="Times New Roman" w:cs="Times New Roman"/>
          <w:sz w:val="28"/>
          <w:szCs w:val="28"/>
        </w:rPr>
        <w:t xml:space="preserve">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w:t>
      </w: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2.1.6. </w:t>
      </w:r>
      <w:r w:rsidR="00C65C24" w:rsidRPr="0009157A">
        <w:rPr>
          <w:rFonts w:ascii="Times New Roman" w:hAnsi="Times New Roman" w:cs="Times New Roman"/>
          <w:sz w:val="28"/>
          <w:szCs w:val="28"/>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2.1.7. </w:t>
      </w:r>
      <w:r w:rsidR="00C65C24" w:rsidRPr="0009157A">
        <w:rPr>
          <w:rFonts w:ascii="Times New Roman" w:hAnsi="Times New Roman" w:cs="Times New Roman"/>
          <w:sz w:val="28"/>
          <w:szCs w:val="28"/>
        </w:rPr>
        <w:t xml:space="preserve">Для промышленных объектов, производств и сооружений, </w:t>
      </w:r>
      <w:r w:rsidR="00C65C24" w:rsidRPr="0009157A">
        <w:rPr>
          <w:rFonts w:ascii="Times New Roman" w:hAnsi="Times New Roman" w:cs="Times New Roman"/>
          <w:sz w:val="28"/>
          <w:szCs w:val="28"/>
        </w:rPr>
        <w:lastRenderedPageBreak/>
        <w:t xml:space="preserve">являющихся источниками воздействия на среду обитания и здоровье человека устанавливаются санитарно-защитные зоны в соответствии с требованиями </w:t>
      </w:r>
      <w:proofErr w:type="spellStart"/>
      <w:r w:rsidR="00C65C24" w:rsidRPr="0009157A">
        <w:rPr>
          <w:rFonts w:ascii="Times New Roman" w:hAnsi="Times New Roman" w:cs="Times New Roman"/>
          <w:sz w:val="28"/>
          <w:szCs w:val="28"/>
        </w:rPr>
        <w:t>СанПиН</w:t>
      </w:r>
      <w:proofErr w:type="spellEnd"/>
      <w:r w:rsidR="00C65C24" w:rsidRPr="0009157A">
        <w:rPr>
          <w:rFonts w:ascii="Times New Roman" w:hAnsi="Times New Roman" w:cs="Times New Roman"/>
          <w:sz w:val="28"/>
          <w:szCs w:val="28"/>
        </w:rPr>
        <w:t xml:space="preserve"> 2.2.1/2.1.1.1200-03 и настоящих </w:t>
      </w:r>
      <w:r w:rsidR="00C65C24">
        <w:rPr>
          <w:rFonts w:ascii="Times New Roman" w:hAnsi="Times New Roman" w:cs="Times New Roman"/>
          <w:sz w:val="28"/>
          <w:szCs w:val="28"/>
        </w:rPr>
        <w:t>Н</w:t>
      </w:r>
      <w:r w:rsidR="00C65C24" w:rsidRPr="0009157A">
        <w:rPr>
          <w:rFonts w:ascii="Times New Roman" w:hAnsi="Times New Roman" w:cs="Times New Roman"/>
          <w:sz w:val="28"/>
          <w:szCs w:val="28"/>
        </w:rPr>
        <w:t>ормативов.</w:t>
      </w:r>
    </w:p>
    <w:p w:rsidR="00C65C24"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2.1.7. </w:t>
      </w:r>
      <w:r w:rsidR="00C65C24" w:rsidRPr="0009157A">
        <w:rPr>
          <w:rFonts w:ascii="Times New Roman" w:hAnsi="Times New Roman" w:cs="Times New Roman"/>
          <w:sz w:val="28"/>
          <w:szCs w:val="28"/>
        </w:rPr>
        <w:t>Территорию для строительства новых и развития существующ</w:t>
      </w:r>
      <w:r w:rsidR="00C65C24">
        <w:rPr>
          <w:rFonts w:ascii="Times New Roman" w:hAnsi="Times New Roman" w:cs="Times New Roman"/>
          <w:sz w:val="28"/>
          <w:szCs w:val="28"/>
        </w:rPr>
        <w:t>его</w:t>
      </w:r>
      <w:r w:rsidR="00C65C24" w:rsidRPr="0009157A">
        <w:rPr>
          <w:rFonts w:ascii="Times New Roman" w:hAnsi="Times New Roman" w:cs="Times New Roman"/>
          <w:sz w:val="28"/>
          <w:szCs w:val="28"/>
        </w:rPr>
        <w:t xml:space="preserve"> </w:t>
      </w:r>
      <w:r w:rsidR="00C65C24">
        <w:rPr>
          <w:rFonts w:ascii="Times New Roman" w:hAnsi="Times New Roman" w:cs="Times New Roman"/>
          <w:sz w:val="28"/>
          <w:szCs w:val="28"/>
        </w:rPr>
        <w:t xml:space="preserve"> </w:t>
      </w:r>
      <w:r w:rsidR="00C65C24" w:rsidRPr="0009157A">
        <w:rPr>
          <w:rFonts w:ascii="Times New Roman" w:hAnsi="Times New Roman" w:cs="Times New Roman"/>
          <w:sz w:val="28"/>
          <w:szCs w:val="28"/>
        </w:rPr>
        <w:t xml:space="preserve"> </w:t>
      </w:r>
      <w:r w:rsidR="009C35EA">
        <w:rPr>
          <w:rFonts w:ascii="Times New Roman" w:hAnsi="Times New Roman" w:cs="Times New Roman"/>
          <w:sz w:val="28"/>
          <w:szCs w:val="28"/>
        </w:rPr>
        <w:t>сельского</w:t>
      </w:r>
      <w:r w:rsidR="00876D30">
        <w:rPr>
          <w:rFonts w:ascii="Times New Roman" w:hAnsi="Times New Roman" w:cs="Times New Roman"/>
          <w:sz w:val="28"/>
          <w:szCs w:val="28"/>
        </w:rPr>
        <w:t xml:space="preserve"> поселения</w:t>
      </w:r>
      <w:r w:rsidR="00C65C24" w:rsidRPr="0009157A">
        <w:rPr>
          <w:rFonts w:ascii="Times New Roman" w:hAnsi="Times New Roman" w:cs="Times New Roman"/>
          <w:sz w:val="28"/>
          <w:szCs w:val="28"/>
        </w:rPr>
        <w:t>, в соответствии с действующим законодательством, следует предусматривать на землях, не пригодных для сельскохозяйственного использования.</w:t>
      </w:r>
    </w:p>
    <w:p w:rsidR="00C65C24" w:rsidRPr="00CE60D6"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462E73" w:rsidRDefault="00462E73" w:rsidP="0088643B">
      <w:pPr>
        <w:pStyle w:val="afa"/>
        <w:widowControl w:val="0"/>
        <w:spacing w:line="239" w:lineRule="auto"/>
        <w:ind w:firstLine="709"/>
        <w:jc w:val="center"/>
        <w:outlineLvl w:val="1"/>
        <w:rPr>
          <w:rFonts w:ascii="Times New Roman" w:hAnsi="Times New Roman" w:cs="Times New Roman"/>
          <w:b/>
          <w:sz w:val="28"/>
          <w:szCs w:val="28"/>
        </w:rPr>
      </w:pPr>
      <w:bookmarkStart w:id="60" w:name="_Toc422048037"/>
      <w:bookmarkStart w:id="61" w:name="_Toc428345594"/>
      <w:r>
        <w:rPr>
          <w:rFonts w:ascii="Times New Roman" w:hAnsi="Times New Roman" w:cs="Times New Roman"/>
          <w:b/>
          <w:sz w:val="28"/>
          <w:szCs w:val="28"/>
        </w:rPr>
        <w:t>2</w:t>
      </w:r>
      <w:r w:rsidR="0070399D" w:rsidRPr="00462E73">
        <w:rPr>
          <w:rFonts w:ascii="Times New Roman" w:hAnsi="Times New Roman" w:cs="Times New Roman"/>
          <w:b/>
          <w:sz w:val="28"/>
          <w:szCs w:val="28"/>
        </w:rPr>
        <w:t>.2</w:t>
      </w:r>
      <w:r w:rsidR="00C65C24" w:rsidRPr="00462E73">
        <w:rPr>
          <w:rFonts w:ascii="Times New Roman" w:hAnsi="Times New Roman" w:cs="Times New Roman"/>
          <w:b/>
          <w:sz w:val="28"/>
          <w:szCs w:val="28"/>
        </w:rPr>
        <w:t>.  Охрана атмосферного воздуха</w:t>
      </w:r>
      <w:r w:rsidR="0070399D" w:rsidRPr="00462E73">
        <w:rPr>
          <w:rFonts w:ascii="Times New Roman" w:hAnsi="Times New Roman" w:cs="Times New Roman"/>
          <w:b/>
          <w:sz w:val="28"/>
          <w:szCs w:val="28"/>
        </w:rPr>
        <w:t>, водных объектов и почв</w:t>
      </w:r>
      <w:bookmarkEnd w:id="60"/>
      <w:bookmarkEnd w:id="61"/>
    </w:p>
    <w:p w:rsidR="0070399D" w:rsidRDefault="0070399D" w:rsidP="00CE60D6">
      <w:pPr>
        <w:pStyle w:val="afa"/>
        <w:widowControl w:val="0"/>
        <w:spacing w:line="239" w:lineRule="auto"/>
        <w:ind w:firstLine="709"/>
        <w:jc w:val="center"/>
        <w:rPr>
          <w:rFonts w:ascii="Times New Roman" w:hAnsi="Times New Roman" w:cs="Times New Roman"/>
          <w:b/>
          <w:i/>
          <w:sz w:val="28"/>
          <w:szCs w:val="28"/>
        </w:rPr>
      </w:pPr>
    </w:p>
    <w:p w:rsidR="0070399D" w:rsidRPr="00462E73" w:rsidRDefault="00462E73" w:rsidP="0088643B">
      <w:pPr>
        <w:pStyle w:val="afa"/>
        <w:widowControl w:val="0"/>
        <w:spacing w:line="239" w:lineRule="auto"/>
        <w:ind w:firstLine="709"/>
        <w:jc w:val="center"/>
        <w:outlineLvl w:val="2"/>
        <w:rPr>
          <w:rFonts w:ascii="Times New Roman" w:hAnsi="Times New Roman" w:cs="Times New Roman"/>
          <w:b/>
          <w:sz w:val="28"/>
          <w:szCs w:val="28"/>
        </w:rPr>
      </w:pPr>
      <w:bookmarkStart w:id="62" w:name="_Toc422048038"/>
      <w:bookmarkStart w:id="63" w:name="_Toc428345595"/>
      <w:r w:rsidRPr="00462E73">
        <w:rPr>
          <w:rFonts w:ascii="Times New Roman" w:hAnsi="Times New Roman" w:cs="Times New Roman"/>
          <w:b/>
          <w:sz w:val="28"/>
          <w:szCs w:val="28"/>
        </w:rPr>
        <w:t>2</w:t>
      </w:r>
      <w:r w:rsidR="0070399D" w:rsidRPr="00462E73">
        <w:rPr>
          <w:rFonts w:ascii="Times New Roman" w:hAnsi="Times New Roman" w:cs="Times New Roman"/>
          <w:b/>
          <w:sz w:val="28"/>
          <w:szCs w:val="28"/>
        </w:rPr>
        <w:t>.2.1 Охрана атмосферного воздуха</w:t>
      </w:r>
      <w:bookmarkEnd w:id="62"/>
      <w:bookmarkEnd w:id="63"/>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382A02" w:rsidRDefault="00462E73" w:rsidP="0057106F">
      <w:pPr>
        <w:pStyle w:val="af7"/>
        <w:spacing w:after="0" w:line="100" w:lineRule="atLeast"/>
        <w:ind w:firstLine="714"/>
        <w:jc w:val="both"/>
        <w:rPr>
          <w:rFonts w:cs="Times New Roman"/>
          <w:sz w:val="28"/>
          <w:szCs w:val="28"/>
        </w:rPr>
      </w:pPr>
      <w:r>
        <w:rPr>
          <w:rFonts w:cs="Times New Roman"/>
          <w:sz w:val="28"/>
          <w:szCs w:val="28"/>
        </w:rPr>
        <w:t>2.2.1.</w:t>
      </w:r>
      <w:r w:rsidR="00C65C24" w:rsidRPr="00382A02">
        <w:rPr>
          <w:rFonts w:cs="Times New Roman"/>
          <w:sz w:val="28"/>
          <w:szCs w:val="28"/>
        </w:rPr>
        <w:t xml:space="preserve">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с учетом суммации биологического действия веществ или продуктов их трансформации в атмосфере,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sz w:val="28"/>
          <w:szCs w:val="28"/>
        </w:rPr>
        <w:t xml:space="preserve">2.2.2. </w:t>
      </w:r>
      <w:r w:rsidR="00C65C24" w:rsidRPr="00382A02">
        <w:rPr>
          <w:rFonts w:cs="Times New Roman"/>
          <w:sz w:val="28"/>
          <w:szCs w:val="28"/>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w:t>
      </w:r>
      <w:r w:rsidR="00C65C24" w:rsidRPr="00382A02">
        <w:rPr>
          <w:rFonts w:cs="Times New Roman"/>
          <w:color w:val="000000"/>
          <w:sz w:val="28"/>
          <w:szCs w:val="28"/>
        </w:rPr>
        <w:t xml:space="preserve">аселения и условия его проживания.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2.2.3. </w:t>
      </w:r>
      <w:r w:rsidR="00C65C24" w:rsidRPr="00382A02">
        <w:rPr>
          <w:rFonts w:cs="Times New Roman"/>
          <w:color w:val="000000"/>
          <w:sz w:val="28"/>
          <w:szCs w:val="28"/>
        </w:rPr>
        <w:t xml:space="preserve">Предельно допустимые концентрации вредных веществ на территории населенного пункта принимаются в соответствии с требованиями ГН 2.1.6.1338-03 </w:t>
      </w:r>
      <w:r w:rsidR="00C65C24">
        <w:rPr>
          <w:rFonts w:cs="Times New Roman"/>
          <w:color w:val="000000"/>
          <w:sz w:val="28"/>
          <w:szCs w:val="28"/>
        </w:rPr>
        <w:t>«</w:t>
      </w:r>
      <w:r w:rsidR="00C65C24" w:rsidRPr="00382A02">
        <w:rPr>
          <w:rFonts w:cs="Times New Roman"/>
          <w:color w:val="000000"/>
          <w:sz w:val="28"/>
          <w:szCs w:val="28"/>
        </w:rPr>
        <w:t>Предельно допустимые концентрации (ПДК) загрязняющих веществ в атмосферном воздухе населенных мест</w:t>
      </w:r>
      <w:r w:rsidR="00C65C24">
        <w:rPr>
          <w:rFonts w:cs="Times New Roman"/>
          <w:color w:val="000000"/>
          <w:sz w:val="28"/>
          <w:szCs w:val="28"/>
        </w:rPr>
        <w:t>»</w:t>
      </w:r>
      <w:r w:rsidR="00C65C24" w:rsidRPr="00382A02">
        <w:rPr>
          <w:rFonts w:cs="Times New Roman"/>
          <w:color w:val="000000"/>
          <w:sz w:val="28"/>
          <w:szCs w:val="28"/>
        </w:rPr>
        <w:t xml:space="preserve">, ГН 2.1.6.2309-07 </w:t>
      </w:r>
      <w:r w:rsidR="00C65C24">
        <w:rPr>
          <w:rFonts w:cs="Times New Roman"/>
          <w:color w:val="000000"/>
          <w:sz w:val="28"/>
          <w:szCs w:val="28"/>
        </w:rPr>
        <w:t>«</w:t>
      </w:r>
      <w:r w:rsidR="00C65C24" w:rsidRPr="00382A02">
        <w:rPr>
          <w:rFonts w:cs="Times New Roman"/>
          <w:color w:val="000000"/>
          <w:sz w:val="28"/>
          <w:szCs w:val="28"/>
        </w:rPr>
        <w:t>Ориентировочные безопасные уровни воздействия (ОБУВ) загрязняющих веществ в атмосферном воздухе населенных мест</w:t>
      </w:r>
      <w:r w:rsidR="00C65C24">
        <w:rPr>
          <w:rFonts w:cs="Times New Roman"/>
          <w:color w:val="000000"/>
          <w:sz w:val="28"/>
          <w:szCs w:val="28"/>
        </w:rPr>
        <w:t>»</w:t>
      </w:r>
      <w:r w:rsidR="00C65C24" w:rsidRPr="00382A02">
        <w:rPr>
          <w:rFonts w:cs="Times New Roman"/>
          <w:color w:val="000000"/>
          <w:sz w:val="28"/>
          <w:szCs w:val="28"/>
        </w:rPr>
        <w:t xml:space="preserve"> и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2.1.6.1032-01 </w:t>
      </w:r>
      <w:r w:rsidR="00C65C24">
        <w:rPr>
          <w:rFonts w:cs="Times New Roman"/>
          <w:color w:val="000000"/>
          <w:sz w:val="28"/>
          <w:szCs w:val="28"/>
        </w:rPr>
        <w:t>«</w:t>
      </w:r>
      <w:r w:rsidR="00C65C24" w:rsidRPr="00382A02">
        <w:rPr>
          <w:rFonts w:cs="Times New Roman"/>
          <w:color w:val="000000"/>
          <w:sz w:val="28"/>
          <w:szCs w:val="28"/>
        </w:rPr>
        <w:t>Гигиенические требования к обеспечению качества атмосферного воздуха населенных мест</w:t>
      </w:r>
      <w:r w:rsidR="00C65C24">
        <w:rPr>
          <w:rFonts w:cs="Times New Roman"/>
          <w:color w:val="000000"/>
          <w:sz w:val="28"/>
          <w:szCs w:val="28"/>
        </w:rPr>
        <w:t>»</w:t>
      </w:r>
      <w:r w:rsidR="00C65C24" w:rsidRPr="00382A02">
        <w:rPr>
          <w:rFonts w:cs="Times New Roman"/>
          <w:color w:val="000000"/>
          <w:sz w:val="28"/>
          <w:szCs w:val="28"/>
        </w:rPr>
        <w:t xml:space="preserve">. </w:t>
      </w:r>
    </w:p>
    <w:p w:rsidR="00C65C24" w:rsidRDefault="00462E73" w:rsidP="0057106F">
      <w:pPr>
        <w:pStyle w:val="af7"/>
        <w:spacing w:after="0" w:line="100" w:lineRule="atLeast"/>
        <w:ind w:firstLine="714"/>
        <w:jc w:val="both"/>
        <w:rPr>
          <w:rFonts w:cs="Times New Roman"/>
          <w:sz w:val="28"/>
          <w:szCs w:val="28"/>
        </w:rPr>
      </w:pPr>
      <w:r>
        <w:rPr>
          <w:rFonts w:cs="Times New Roman"/>
          <w:color w:val="000000"/>
          <w:sz w:val="28"/>
          <w:szCs w:val="28"/>
        </w:rPr>
        <w:t xml:space="preserve">2.2.4 </w:t>
      </w:r>
      <w:r w:rsidR="00C65C24" w:rsidRPr="00382A02">
        <w:rPr>
          <w:rFonts w:cs="Times New Roman"/>
          <w:color w:val="000000"/>
          <w:sz w:val="28"/>
          <w:szCs w:val="28"/>
        </w:rPr>
        <w:t>Максимальный уровень загрязнения атмос</w:t>
      </w:r>
      <w:r w:rsidR="00C65C24" w:rsidRPr="00382A02">
        <w:rPr>
          <w:rFonts w:cs="Times New Roman"/>
          <w:sz w:val="28"/>
          <w:szCs w:val="28"/>
        </w:rPr>
        <w:t xml:space="preserve">ферного воздуха на различных территориях принимается по таблице </w:t>
      </w:r>
      <w:r>
        <w:rPr>
          <w:rFonts w:cs="Times New Roman"/>
          <w:sz w:val="28"/>
          <w:szCs w:val="28"/>
        </w:rPr>
        <w:t>2.1</w:t>
      </w:r>
      <w:r w:rsidR="00C65C24" w:rsidRPr="00382A02">
        <w:rPr>
          <w:rFonts w:cs="Times New Roman"/>
          <w:sz w:val="28"/>
          <w:szCs w:val="28"/>
        </w:rPr>
        <w:t xml:space="preserve">. </w:t>
      </w:r>
    </w:p>
    <w:p w:rsidR="00C65C24" w:rsidRDefault="00C65C24" w:rsidP="0057106F">
      <w:pPr>
        <w:pStyle w:val="af7"/>
        <w:spacing w:after="0" w:line="100" w:lineRule="atLeast"/>
        <w:ind w:firstLine="714"/>
        <w:jc w:val="right"/>
        <w:rPr>
          <w:rFonts w:cs="Times New Roman"/>
          <w:sz w:val="28"/>
          <w:szCs w:val="28"/>
        </w:rPr>
      </w:pPr>
      <w:r>
        <w:rPr>
          <w:rFonts w:cs="Times New Roman"/>
          <w:sz w:val="28"/>
          <w:szCs w:val="28"/>
        </w:rPr>
        <w:t xml:space="preserve">Таблица </w:t>
      </w:r>
      <w:r w:rsidR="00462E73">
        <w:rPr>
          <w:rFonts w:cs="Times New Roman"/>
          <w:sz w:val="28"/>
          <w:szCs w:val="28"/>
        </w:rPr>
        <w:t>2.1.</w:t>
      </w:r>
    </w:p>
    <w:tbl>
      <w:tblPr>
        <w:tblW w:w="0" w:type="auto"/>
        <w:tblInd w:w="102" w:type="dxa"/>
        <w:tblLayout w:type="fixed"/>
        <w:tblCellMar>
          <w:top w:w="75" w:type="dxa"/>
          <w:left w:w="0" w:type="dxa"/>
          <w:bottom w:w="75" w:type="dxa"/>
          <w:right w:w="0" w:type="dxa"/>
        </w:tblCellMar>
        <w:tblLook w:val="0000"/>
      </w:tblPr>
      <w:tblGrid>
        <w:gridCol w:w="3912"/>
        <w:gridCol w:w="5669"/>
      </w:tblGrid>
      <w:tr w:rsidR="00C65C24" w:rsidRPr="002D3F45" w:rsidTr="00E162CF">
        <w:tc>
          <w:tcPr>
            <w:tcW w:w="3912"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C65C24" w:rsidRPr="00E162CF" w:rsidRDefault="00C65C24" w:rsidP="00733BE4">
            <w:pPr>
              <w:pStyle w:val="ConsPlusNormal"/>
              <w:jc w:val="center"/>
              <w:rPr>
                <w:rFonts w:ascii="Times New Roman" w:hAnsi="Times New Roman"/>
                <w:b/>
                <w:sz w:val="24"/>
                <w:szCs w:val="24"/>
              </w:rPr>
            </w:pPr>
            <w:r w:rsidRPr="00E162CF">
              <w:rPr>
                <w:rFonts w:ascii="Times New Roman" w:hAnsi="Times New Roman"/>
                <w:b/>
                <w:sz w:val="24"/>
                <w:szCs w:val="24"/>
              </w:rPr>
              <w:t>Зона</w:t>
            </w:r>
          </w:p>
        </w:tc>
        <w:tc>
          <w:tcPr>
            <w:tcW w:w="5669"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C65C24" w:rsidRPr="00E162CF" w:rsidRDefault="00C65C24" w:rsidP="00733BE4">
            <w:pPr>
              <w:pStyle w:val="ConsPlusNormal"/>
              <w:jc w:val="center"/>
              <w:rPr>
                <w:rFonts w:ascii="Times New Roman" w:hAnsi="Times New Roman"/>
                <w:b/>
                <w:sz w:val="24"/>
                <w:szCs w:val="24"/>
              </w:rPr>
            </w:pPr>
            <w:r w:rsidRPr="00E162CF">
              <w:rPr>
                <w:rFonts w:ascii="Times New Roman" w:hAnsi="Times New Roman"/>
                <w:b/>
                <w:sz w:val="24"/>
                <w:szCs w:val="24"/>
              </w:rPr>
              <w:t>Максимальный уровень загрязнения атмосферного воздуха</w:t>
            </w:r>
          </w:p>
        </w:tc>
      </w:tr>
      <w:tr w:rsidR="00C65C24" w:rsidRPr="002D3F45" w:rsidTr="00733BE4">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462E73">
            <w:pPr>
              <w:pStyle w:val="ConsPlusNormal"/>
              <w:rPr>
                <w:rFonts w:ascii="Times New Roman" w:hAnsi="Times New Roman"/>
                <w:sz w:val="24"/>
                <w:szCs w:val="24"/>
              </w:rPr>
            </w:pPr>
            <w:r w:rsidRPr="002D3F45">
              <w:rPr>
                <w:rFonts w:ascii="Times New Roman" w:hAnsi="Times New Roman"/>
                <w:sz w:val="24"/>
                <w:szCs w:val="24"/>
              </w:rPr>
              <w:t xml:space="preserve">Жилые зоны: </w:t>
            </w:r>
            <w:r w:rsidR="00462E73">
              <w:rPr>
                <w:rFonts w:ascii="Times New Roman" w:hAnsi="Times New Roman"/>
                <w:sz w:val="24"/>
                <w:szCs w:val="24"/>
              </w:rPr>
              <w:t>индивидуальная застройка</w:t>
            </w:r>
            <w:r w:rsidRPr="002D3F45">
              <w:rPr>
                <w:rFonts w:ascii="Times New Roman" w:hAnsi="Times New Roman"/>
                <w:sz w:val="24"/>
                <w:szCs w:val="24"/>
              </w:rPr>
              <w:t xml:space="preserve"> ночное время суток (23.00 - 7.00)</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1 ПДК</w:t>
            </w:r>
          </w:p>
        </w:tc>
      </w:tr>
      <w:tr w:rsidR="00C65C24" w:rsidRPr="002D3F45" w:rsidTr="00733BE4">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Общественно-деловые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1 ПДК</w:t>
            </w:r>
          </w:p>
        </w:tc>
      </w:tr>
      <w:tr w:rsidR="00C65C24" w:rsidRPr="002D3F45" w:rsidTr="00733BE4">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lastRenderedPageBreak/>
              <w:t>Производственные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Нормируется по границе объединенной СЗЗ 1 ПДК</w:t>
            </w:r>
          </w:p>
        </w:tc>
      </w:tr>
      <w:tr w:rsidR="00C65C24" w:rsidRPr="002D3F45" w:rsidTr="00733BE4">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Рекреационные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0,8 ПДК</w:t>
            </w:r>
          </w:p>
        </w:tc>
      </w:tr>
      <w:tr w:rsidR="00C65C24" w:rsidRPr="002D3F45" w:rsidTr="00733BE4">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Зоны сельскохозяйственного использования</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0,8 ПДК - дачные хозяйства, садоводство 1 ПДК - зоны, занятые объектами сельскохозяйственного назначения</w:t>
            </w:r>
          </w:p>
        </w:tc>
      </w:tr>
    </w:tbl>
    <w:p w:rsidR="00C65C24" w:rsidRPr="00E162CF" w:rsidRDefault="00C65C24" w:rsidP="0057106F">
      <w:pPr>
        <w:pStyle w:val="ConsPlusNormal"/>
        <w:ind w:firstLine="540"/>
        <w:rPr>
          <w:rFonts w:ascii="Times New Roman" w:hAnsi="Times New Roman"/>
          <w:sz w:val="20"/>
          <w:szCs w:val="20"/>
        </w:rPr>
      </w:pPr>
      <w:r w:rsidRPr="00E162CF">
        <w:rPr>
          <w:rFonts w:ascii="Times New Roman" w:hAnsi="Times New Roman"/>
          <w:sz w:val="20"/>
          <w:szCs w:val="20"/>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C65C24" w:rsidRPr="00382A02" w:rsidRDefault="00C65C24" w:rsidP="0057106F">
      <w:pPr>
        <w:pStyle w:val="af7"/>
        <w:spacing w:after="0" w:line="100" w:lineRule="atLeast"/>
        <w:ind w:firstLine="714"/>
        <w:jc w:val="both"/>
        <w:rPr>
          <w:rFonts w:cs="Times New Roman"/>
          <w:sz w:val="28"/>
          <w:szCs w:val="28"/>
        </w:rPr>
      </w:pPr>
    </w:p>
    <w:p w:rsidR="00C65C24" w:rsidRPr="00382A02" w:rsidRDefault="00462E73" w:rsidP="0057106F">
      <w:pPr>
        <w:pStyle w:val="af7"/>
        <w:spacing w:after="0" w:line="100" w:lineRule="atLeast"/>
        <w:ind w:firstLine="714"/>
        <w:jc w:val="both"/>
        <w:rPr>
          <w:rFonts w:cs="Times New Roman"/>
          <w:sz w:val="28"/>
          <w:szCs w:val="28"/>
        </w:rPr>
      </w:pPr>
      <w:r>
        <w:rPr>
          <w:rFonts w:cs="Times New Roman"/>
          <w:sz w:val="28"/>
          <w:szCs w:val="28"/>
        </w:rPr>
        <w:t xml:space="preserve">2.2.5. </w:t>
      </w:r>
      <w:r w:rsidR="00C65C24" w:rsidRPr="00834677">
        <w:rPr>
          <w:rFonts w:cs="Times New Roman"/>
          <w:sz w:val="28"/>
          <w:szCs w:val="28"/>
        </w:rPr>
        <w:t>Селитебные</w:t>
      </w:r>
      <w:r w:rsidR="00C65C24" w:rsidRPr="00382A02">
        <w:rPr>
          <w:rFonts w:cs="Times New Roman"/>
          <w:sz w:val="28"/>
          <w:szCs w:val="28"/>
        </w:rPr>
        <w:t xml:space="preserve">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C65C24" w:rsidRPr="00382A02" w:rsidRDefault="00462E73" w:rsidP="0057106F">
      <w:pPr>
        <w:pStyle w:val="af7"/>
        <w:spacing w:after="0" w:line="100" w:lineRule="atLeast"/>
        <w:ind w:firstLine="714"/>
        <w:jc w:val="both"/>
        <w:rPr>
          <w:rFonts w:cs="Times New Roman"/>
          <w:sz w:val="28"/>
          <w:szCs w:val="28"/>
        </w:rPr>
      </w:pPr>
      <w:r>
        <w:rPr>
          <w:rFonts w:cs="Times New Roman"/>
          <w:sz w:val="28"/>
          <w:szCs w:val="28"/>
        </w:rPr>
        <w:t xml:space="preserve">2.2.6. </w:t>
      </w:r>
      <w:r w:rsidR="00C65C24" w:rsidRPr="00382A02">
        <w:rPr>
          <w:rFonts w:cs="Times New Roman"/>
          <w:sz w:val="28"/>
          <w:szCs w:val="28"/>
        </w:rPr>
        <w:t xml:space="preserve">В жилой зоне и местах массового отдыха населения запрещается размещать объекты 1-го и 2-го классов опасности согласно таблице </w:t>
      </w:r>
      <w:r>
        <w:rPr>
          <w:rFonts w:cs="Times New Roman"/>
          <w:sz w:val="28"/>
          <w:szCs w:val="28"/>
        </w:rPr>
        <w:t>2.2</w:t>
      </w:r>
      <w:r w:rsidR="00C65C24">
        <w:rPr>
          <w:rFonts w:cs="Times New Roman"/>
          <w:sz w:val="28"/>
          <w:szCs w:val="28"/>
        </w:rPr>
        <w:t>.</w:t>
      </w:r>
      <w:r w:rsidR="00C65C24" w:rsidRPr="00382A02">
        <w:rPr>
          <w:rFonts w:cs="Times New Roman"/>
          <w:sz w:val="28"/>
          <w:szCs w:val="28"/>
        </w:rPr>
        <w:t xml:space="preserve"> </w:t>
      </w:r>
    </w:p>
    <w:p w:rsidR="00C65C24" w:rsidRPr="00382A02" w:rsidRDefault="00C65C24" w:rsidP="0057106F">
      <w:pPr>
        <w:pStyle w:val="af7"/>
        <w:spacing w:after="0" w:line="100" w:lineRule="atLeast"/>
        <w:ind w:firstLine="714"/>
        <w:jc w:val="right"/>
        <w:rPr>
          <w:rFonts w:cs="Times New Roman"/>
          <w:sz w:val="28"/>
          <w:szCs w:val="28"/>
        </w:rPr>
      </w:pPr>
    </w:p>
    <w:p w:rsidR="00C65C24" w:rsidRPr="002D3F45" w:rsidRDefault="00C65C24" w:rsidP="0057106F">
      <w:pPr>
        <w:pStyle w:val="af7"/>
        <w:spacing w:after="0" w:line="100" w:lineRule="atLeast"/>
        <w:ind w:firstLine="714"/>
        <w:jc w:val="right"/>
        <w:rPr>
          <w:rFonts w:cs="Times New Roman"/>
          <w:color w:val="000000"/>
          <w:sz w:val="28"/>
          <w:szCs w:val="28"/>
        </w:rPr>
      </w:pPr>
      <w:bookmarkStart w:id="64" w:name="page413"/>
      <w:bookmarkEnd w:id="64"/>
      <w:proofErr w:type="spellStart"/>
      <w:r w:rsidRPr="00382A02">
        <w:rPr>
          <w:rFonts w:cs="Times New Roman"/>
          <w:color w:val="000000"/>
          <w:sz w:val="28"/>
          <w:szCs w:val="28"/>
          <w:lang w:val="en-US"/>
        </w:rPr>
        <w:t>Таблица</w:t>
      </w:r>
      <w:proofErr w:type="spellEnd"/>
      <w:r w:rsidR="0070399D">
        <w:rPr>
          <w:rFonts w:cs="Times New Roman"/>
          <w:color w:val="000000"/>
          <w:sz w:val="28"/>
          <w:szCs w:val="28"/>
        </w:rPr>
        <w:t xml:space="preserve"> </w:t>
      </w:r>
      <w:r w:rsidR="00462E73">
        <w:rPr>
          <w:rFonts w:cs="Times New Roman"/>
          <w:color w:val="000000"/>
          <w:sz w:val="28"/>
          <w:szCs w:val="28"/>
        </w:rPr>
        <w:t>2.2</w:t>
      </w:r>
    </w:p>
    <w:tbl>
      <w:tblPr>
        <w:tblW w:w="9356"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2501"/>
        <w:gridCol w:w="1732"/>
        <w:gridCol w:w="1839"/>
        <w:gridCol w:w="1840"/>
        <w:gridCol w:w="1444"/>
      </w:tblGrid>
      <w:tr w:rsidR="00C65C24" w:rsidRPr="002D3F45" w:rsidTr="00E162CF">
        <w:tc>
          <w:tcPr>
            <w:tcW w:w="2501" w:type="dxa"/>
            <w:vMerge w:val="restart"/>
            <w:shd w:val="clear" w:color="auto" w:fill="EEECE1"/>
          </w:tcPr>
          <w:p w:rsidR="00C65C24" w:rsidRPr="00E162CF" w:rsidRDefault="00C65C24" w:rsidP="00733BE4">
            <w:pPr>
              <w:pStyle w:val="af9"/>
              <w:snapToGrid w:val="0"/>
              <w:rPr>
                <w:rFonts w:cs="Times New Roman"/>
                <w:b/>
              </w:rPr>
            </w:pPr>
            <w:r w:rsidRPr="00E162CF">
              <w:rPr>
                <w:rFonts w:cs="Times New Roman"/>
                <w:b/>
              </w:rPr>
              <w:t>Наименование показателя</w:t>
            </w:r>
          </w:p>
        </w:tc>
        <w:tc>
          <w:tcPr>
            <w:tcW w:w="6855" w:type="dxa"/>
            <w:gridSpan w:val="4"/>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NewRoman" w:cs="Times New Roman"/>
                <w:b/>
              </w:rPr>
              <w:t>Норма для класса опасности</w:t>
            </w:r>
          </w:p>
        </w:tc>
      </w:tr>
      <w:tr w:rsidR="00C65C24" w:rsidRPr="002D3F45" w:rsidTr="00E162CF">
        <w:tc>
          <w:tcPr>
            <w:tcW w:w="2501" w:type="dxa"/>
            <w:vMerge/>
            <w:shd w:val="clear" w:color="auto" w:fill="EEECE1"/>
          </w:tcPr>
          <w:p w:rsidR="00C65C24" w:rsidRPr="00E162CF" w:rsidRDefault="00C65C24" w:rsidP="00733BE4">
            <w:pPr>
              <w:pStyle w:val="af9"/>
              <w:snapToGrid w:val="0"/>
              <w:rPr>
                <w:rFonts w:cs="Times New Roman"/>
                <w:b/>
              </w:rPr>
            </w:pPr>
          </w:p>
        </w:tc>
        <w:tc>
          <w:tcPr>
            <w:tcW w:w="1732"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 New Roman" w:cs="Times New Roman"/>
                <w:b/>
              </w:rPr>
              <w:t>1-</w:t>
            </w:r>
            <w:r w:rsidRPr="00E162CF">
              <w:rPr>
                <w:rFonts w:eastAsia="TimesNewRoman" w:cs="Times New Roman"/>
                <w:b/>
              </w:rPr>
              <w:t>го</w:t>
            </w:r>
          </w:p>
        </w:tc>
        <w:tc>
          <w:tcPr>
            <w:tcW w:w="1839"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 New Roman" w:cs="Times New Roman"/>
                <w:b/>
              </w:rPr>
              <w:t>2-</w:t>
            </w:r>
            <w:r w:rsidRPr="00E162CF">
              <w:rPr>
                <w:rFonts w:eastAsia="TimesNewRoman" w:cs="Times New Roman"/>
                <w:b/>
              </w:rPr>
              <w:t>го</w:t>
            </w:r>
          </w:p>
        </w:tc>
        <w:tc>
          <w:tcPr>
            <w:tcW w:w="1840"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 New Roman" w:cs="Times New Roman"/>
                <w:b/>
              </w:rPr>
              <w:t>3-</w:t>
            </w:r>
            <w:r w:rsidRPr="00E162CF">
              <w:rPr>
                <w:rFonts w:eastAsia="TimesNewRoman" w:cs="Times New Roman"/>
                <w:b/>
              </w:rPr>
              <w:t>го</w:t>
            </w:r>
          </w:p>
        </w:tc>
        <w:tc>
          <w:tcPr>
            <w:tcW w:w="1444"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 New Roman" w:cs="Times New Roman"/>
                <w:b/>
              </w:rPr>
              <w:t>4-</w:t>
            </w:r>
            <w:r w:rsidRPr="00E162CF">
              <w:rPr>
                <w:rFonts w:eastAsia="TimesNewRoman" w:cs="Times New Roman"/>
                <w:b/>
              </w:rPr>
              <w:t>го</w:t>
            </w:r>
          </w:p>
        </w:tc>
      </w:tr>
      <w:tr w:rsidR="00C65C24" w:rsidRPr="002D3F45" w:rsidTr="00E162CF">
        <w:tc>
          <w:tcPr>
            <w:tcW w:w="2501" w:type="dxa"/>
          </w:tcPr>
          <w:p w:rsidR="00C65C24" w:rsidRPr="002D3F45" w:rsidRDefault="00C65C24" w:rsidP="00733BE4">
            <w:pPr>
              <w:pStyle w:val="af9"/>
              <w:snapToGrid w:val="0"/>
              <w:rPr>
                <w:rFonts w:cs="Times New Roman"/>
              </w:rPr>
            </w:pPr>
            <w:r w:rsidRPr="002D3F45">
              <w:rPr>
                <w:rFonts w:cs="Times New Roman"/>
              </w:rPr>
              <w:t>Предельно допустимая концентрация (ПДК) вредных веществ в воздухе рабочей зоны, мг/м3</w:t>
            </w:r>
          </w:p>
        </w:tc>
        <w:tc>
          <w:tcPr>
            <w:tcW w:w="1732"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Менее 0,1</w:t>
            </w:r>
          </w:p>
        </w:tc>
        <w:tc>
          <w:tcPr>
            <w:tcW w:w="1839" w:type="dxa"/>
          </w:tcPr>
          <w:p w:rsidR="00C65C24" w:rsidRPr="002D3F45" w:rsidRDefault="00C65C24" w:rsidP="00733BE4">
            <w:pPr>
              <w:pStyle w:val="af9"/>
              <w:snapToGrid w:val="0"/>
              <w:rPr>
                <w:rFonts w:cs="Times New Roman"/>
              </w:rPr>
            </w:pPr>
            <w:r w:rsidRPr="002D3F45">
              <w:rPr>
                <w:rFonts w:cs="Times New Roman"/>
              </w:rPr>
              <w:t>0,1 - 1,0</w:t>
            </w:r>
          </w:p>
        </w:tc>
        <w:tc>
          <w:tcPr>
            <w:tcW w:w="1840" w:type="dxa"/>
          </w:tcPr>
          <w:p w:rsidR="00C65C24" w:rsidRPr="002D3F45" w:rsidRDefault="00C65C24" w:rsidP="00733BE4">
            <w:pPr>
              <w:pStyle w:val="af9"/>
              <w:snapToGrid w:val="0"/>
              <w:rPr>
                <w:rFonts w:cs="Times New Roman"/>
              </w:rPr>
            </w:pPr>
            <w:r w:rsidRPr="002D3F45">
              <w:rPr>
                <w:rFonts w:cs="Times New Roman"/>
              </w:rPr>
              <w:t>1,1 - 10,0</w:t>
            </w:r>
          </w:p>
        </w:tc>
        <w:tc>
          <w:tcPr>
            <w:tcW w:w="1444" w:type="dxa"/>
          </w:tcPr>
          <w:p w:rsidR="00C65C24" w:rsidRPr="002D3F45" w:rsidRDefault="00C65C24" w:rsidP="00733BE4">
            <w:pPr>
              <w:pStyle w:val="af9"/>
              <w:snapToGrid w:val="0"/>
              <w:rPr>
                <w:rFonts w:cs="Times New Roman"/>
              </w:rPr>
            </w:pPr>
            <w:r w:rsidRPr="002D3F45">
              <w:rPr>
                <w:rFonts w:cs="Times New Roman"/>
              </w:rPr>
              <w:t>Более 10,0</w:t>
            </w:r>
          </w:p>
        </w:tc>
      </w:tr>
      <w:tr w:rsidR="00C65C24" w:rsidRPr="002D3F45" w:rsidTr="00E162CF">
        <w:tc>
          <w:tcPr>
            <w:tcW w:w="2501" w:type="dxa"/>
          </w:tcPr>
          <w:p w:rsidR="00C65C24" w:rsidRPr="002D3F45" w:rsidRDefault="00C65C24" w:rsidP="00733BE4">
            <w:pPr>
              <w:pStyle w:val="af9"/>
              <w:snapToGrid w:val="0"/>
              <w:rPr>
                <w:rFonts w:cs="Times New Roman"/>
              </w:rPr>
            </w:pPr>
            <w:r w:rsidRPr="002D3F45">
              <w:rPr>
                <w:rFonts w:cs="Times New Roman"/>
              </w:rPr>
              <w:t>Средняя смертельная доза при введении</w:t>
            </w:r>
          </w:p>
          <w:p w:rsidR="00C65C24" w:rsidRPr="002D3F45" w:rsidRDefault="00C65C24" w:rsidP="00733BE4">
            <w:pPr>
              <w:pStyle w:val="af9"/>
              <w:rPr>
                <w:rFonts w:cs="Times New Roman"/>
              </w:rPr>
            </w:pPr>
            <w:r w:rsidRPr="002D3F45">
              <w:rPr>
                <w:rFonts w:cs="Times New Roman"/>
              </w:rPr>
              <w:t>в желудок, мг/кг</w:t>
            </w:r>
          </w:p>
        </w:tc>
        <w:tc>
          <w:tcPr>
            <w:tcW w:w="1732" w:type="dxa"/>
          </w:tcPr>
          <w:p w:rsidR="00C65C24" w:rsidRPr="002D3F45" w:rsidRDefault="00C65C24" w:rsidP="00733BE4">
            <w:pPr>
              <w:pStyle w:val="af9"/>
              <w:snapToGrid w:val="0"/>
              <w:rPr>
                <w:rFonts w:cs="Times New Roman"/>
              </w:rPr>
            </w:pPr>
            <w:r w:rsidRPr="002D3F45">
              <w:rPr>
                <w:rFonts w:cs="Times New Roman"/>
              </w:rPr>
              <w:t>Менее 15</w:t>
            </w:r>
          </w:p>
        </w:tc>
        <w:tc>
          <w:tcPr>
            <w:tcW w:w="1839" w:type="dxa"/>
          </w:tcPr>
          <w:p w:rsidR="00C65C24" w:rsidRPr="002D3F45" w:rsidRDefault="00C65C24" w:rsidP="00733BE4">
            <w:pPr>
              <w:pStyle w:val="af9"/>
              <w:autoSpaceDE w:val="0"/>
              <w:snapToGrid w:val="0"/>
              <w:rPr>
                <w:rFonts w:eastAsia="Times New Roman" w:cs="Times New Roman"/>
              </w:rPr>
            </w:pPr>
            <w:r w:rsidRPr="002D3F45">
              <w:rPr>
                <w:rFonts w:eastAsia="Times New Roman" w:cs="Times New Roman"/>
              </w:rPr>
              <w:t xml:space="preserve">15 </w:t>
            </w:r>
            <w:r>
              <w:rPr>
                <w:rFonts w:eastAsia="Times New Roman" w:cs="Times New Roman"/>
              </w:rPr>
              <w:t>–</w:t>
            </w:r>
            <w:r w:rsidRPr="002D3F45">
              <w:rPr>
                <w:rFonts w:eastAsia="Times New Roman" w:cs="Times New Roman"/>
              </w:rPr>
              <w:t xml:space="preserve"> 150</w:t>
            </w:r>
          </w:p>
        </w:tc>
        <w:tc>
          <w:tcPr>
            <w:tcW w:w="1840" w:type="dxa"/>
          </w:tcPr>
          <w:p w:rsidR="00C65C24" w:rsidRPr="002D3F45" w:rsidRDefault="00C65C24" w:rsidP="00733BE4">
            <w:pPr>
              <w:pStyle w:val="af9"/>
              <w:snapToGrid w:val="0"/>
              <w:rPr>
                <w:rFonts w:cs="Times New Roman"/>
              </w:rPr>
            </w:pPr>
            <w:r w:rsidRPr="002D3F45">
              <w:rPr>
                <w:rFonts w:cs="Times New Roman"/>
              </w:rPr>
              <w:t xml:space="preserve">151 </w:t>
            </w:r>
            <w:r>
              <w:rPr>
                <w:rFonts w:cs="Times New Roman"/>
              </w:rPr>
              <w:t>–</w:t>
            </w:r>
            <w:r w:rsidRPr="002D3F45">
              <w:rPr>
                <w:rFonts w:cs="Times New Roman"/>
              </w:rPr>
              <w:t xml:space="preserve"> 5000</w:t>
            </w:r>
          </w:p>
        </w:tc>
        <w:tc>
          <w:tcPr>
            <w:tcW w:w="1444" w:type="dxa"/>
          </w:tcPr>
          <w:p w:rsidR="00C65C24" w:rsidRPr="002D3F45" w:rsidRDefault="00C65C24" w:rsidP="00733BE4">
            <w:pPr>
              <w:pStyle w:val="af9"/>
              <w:snapToGrid w:val="0"/>
              <w:rPr>
                <w:rFonts w:cs="Times New Roman"/>
              </w:rPr>
            </w:pPr>
            <w:r w:rsidRPr="002D3F45">
              <w:rPr>
                <w:rFonts w:cs="Times New Roman"/>
              </w:rPr>
              <w:t>Более 5000</w:t>
            </w:r>
          </w:p>
        </w:tc>
      </w:tr>
      <w:tr w:rsidR="00C65C24" w:rsidRPr="002D3F45" w:rsidTr="00E162CF">
        <w:tc>
          <w:tcPr>
            <w:tcW w:w="2501" w:type="dxa"/>
          </w:tcPr>
          <w:p w:rsidR="00C65C24" w:rsidRPr="002D3F45" w:rsidRDefault="00C65C24" w:rsidP="00733BE4">
            <w:pPr>
              <w:pStyle w:val="af9"/>
              <w:snapToGrid w:val="0"/>
              <w:rPr>
                <w:rFonts w:cs="Times New Roman"/>
              </w:rPr>
            </w:pPr>
            <w:r w:rsidRPr="002D3F45">
              <w:rPr>
                <w:rFonts w:cs="Times New Roman"/>
              </w:rPr>
              <w:t>Средняя смертельная доза при нанесении</w:t>
            </w:r>
          </w:p>
          <w:p w:rsidR="00C65C24" w:rsidRPr="002D3F45" w:rsidRDefault="00C65C24" w:rsidP="00733BE4">
            <w:pPr>
              <w:pStyle w:val="af9"/>
              <w:rPr>
                <w:rFonts w:cs="Times New Roman"/>
              </w:rPr>
            </w:pPr>
            <w:r w:rsidRPr="002D3F45">
              <w:rPr>
                <w:rFonts w:cs="Times New Roman"/>
              </w:rPr>
              <w:t>на кожу, мг/кг</w:t>
            </w:r>
          </w:p>
        </w:tc>
        <w:tc>
          <w:tcPr>
            <w:tcW w:w="1732" w:type="dxa"/>
          </w:tcPr>
          <w:p w:rsidR="00C65C24" w:rsidRPr="002D3F45" w:rsidRDefault="00C65C24" w:rsidP="00733BE4">
            <w:pPr>
              <w:pStyle w:val="af9"/>
              <w:snapToGrid w:val="0"/>
              <w:rPr>
                <w:rFonts w:cs="Times New Roman"/>
              </w:rPr>
            </w:pPr>
            <w:r w:rsidRPr="002D3F45">
              <w:rPr>
                <w:rFonts w:cs="Times New Roman"/>
              </w:rPr>
              <w:t>Менее 100</w:t>
            </w:r>
          </w:p>
        </w:tc>
        <w:tc>
          <w:tcPr>
            <w:tcW w:w="1839" w:type="dxa"/>
          </w:tcPr>
          <w:p w:rsidR="00C65C24" w:rsidRPr="002D3F45" w:rsidRDefault="00C65C24" w:rsidP="00733BE4">
            <w:pPr>
              <w:pStyle w:val="af9"/>
              <w:snapToGrid w:val="0"/>
              <w:rPr>
                <w:rFonts w:cs="Times New Roman"/>
              </w:rPr>
            </w:pPr>
            <w:r w:rsidRPr="002D3F45">
              <w:rPr>
                <w:rFonts w:cs="Times New Roman"/>
              </w:rPr>
              <w:t xml:space="preserve">100 </w:t>
            </w:r>
            <w:r>
              <w:rPr>
                <w:rFonts w:cs="Times New Roman"/>
              </w:rPr>
              <w:t>–</w:t>
            </w:r>
            <w:r w:rsidRPr="002D3F45">
              <w:rPr>
                <w:rFonts w:cs="Times New Roman"/>
              </w:rPr>
              <w:t xml:space="preserve"> 500</w:t>
            </w:r>
          </w:p>
        </w:tc>
        <w:tc>
          <w:tcPr>
            <w:tcW w:w="1840" w:type="dxa"/>
          </w:tcPr>
          <w:p w:rsidR="00C65C24" w:rsidRPr="002D3F45" w:rsidRDefault="00C65C24" w:rsidP="00733BE4">
            <w:pPr>
              <w:pStyle w:val="af9"/>
              <w:snapToGrid w:val="0"/>
              <w:rPr>
                <w:rFonts w:cs="Times New Roman"/>
              </w:rPr>
            </w:pPr>
            <w:r w:rsidRPr="002D3F45">
              <w:rPr>
                <w:rFonts w:cs="Times New Roman"/>
              </w:rPr>
              <w:t xml:space="preserve">501 </w:t>
            </w:r>
            <w:r>
              <w:rPr>
                <w:rFonts w:cs="Times New Roman"/>
              </w:rPr>
              <w:t>–</w:t>
            </w:r>
            <w:r w:rsidRPr="002D3F45">
              <w:rPr>
                <w:rFonts w:cs="Times New Roman"/>
              </w:rPr>
              <w:t xml:space="preserve"> 2500</w:t>
            </w:r>
          </w:p>
        </w:tc>
        <w:tc>
          <w:tcPr>
            <w:tcW w:w="1444" w:type="dxa"/>
          </w:tcPr>
          <w:p w:rsidR="00C65C24" w:rsidRPr="002D3F45" w:rsidRDefault="00C65C24" w:rsidP="00733BE4">
            <w:pPr>
              <w:pStyle w:val="af9"/>
              <w:autoSpaceDE w:val="0"/>
              <w:snapToGrid w:val="0"/>
              <w:rPr>
                <w:rFonts w:eastAsia="Times New Roman" w:cs="Times New Roman"/>
              </w:rPr>
            </w:pPr>
            <w:r w:rsidRPr="002D3F45">
              <w:rPr>
                <w:rFonts w:eastAsia="TimesNewRoman" w:cs="Times New Roman"/>
              </w:rPr>
              <w:t xml:space="preserve">Более </w:t>
            </w:r>
            <w:r w:rsidRPr="002D3F45">
              <w:rPr>
                <w:rFonts w:eastAsia="Times New Roman" w:cs="Times New Roman"/>
              </w:rPr>
              <w:t>2500</w:t>
            </w:r>
          </w:p>
        </w:tc>
      </w:tr>
      <w:tr w:rsidR="00C65C24" w:rsidRPr="002D3F45" w:rsidTr="00E162CF">
        <w:tc>
          <w:tcPr>
            <w:tcW w:w="2501" w:type="dxa"/>
          </w:tcPr>
          <w:p w:rsidR="00C65C24" w:rsidRPr="002D3F45" w:rsidRDefault="00C65C24" w:rsidP="00733BE4">
            <w:pPr>
              <w:pStyle w:val="af9"/>
              <w:snapToGrid w:val="0"/>
              <w:rPr>
                <w:rFonts w:cs="Times New Roman"/>
              </w:rPr>
            </w:pPr>
            <w:r w:rsidRPr="002D3F45">
              <w:rPr>
                <w:rFonts w:cs="Times New Roman"/>
              </w:rPr>
              <w:t>Средняя смертельная концентрация в воздухе, мг/м3</w:t>
            </w:r>
          </w:p>
        </w:tc>
        <w:tc>
          <w:tcPr>
            <w:tcW w:w="1732" w:type="dxa"/>
          </w:tcPr>
          <w:p w:rsidR="00C65C24" w:rsidRPr="002D3F45" w:rsidRDefault="00C65C24" w:rsidP="00733BE4">
            <w:pPr>
              <w:pStyle w:val="af9"/>
              <w:snapToGrid w:val="0"/>
              <w:rPr>
                <w:rFonts w:cs="Times New Roman"/>
              </w:rPr>
            </w:pPr>
            <w:r w:rsidRPr="002D3F45">
              <w:rPr>
                <w:rFonts w:cs="Times New Roman"/>
              </w:rPr>
              <w:t>Менее 500</w:t>
            </w:r>
          </w:p>
        </w:tc>
        <w:tc>
          <w:tcPr>
            <w:tcW w:w="1839" w:type="dxa"/>
          </w:tcPr>
          <w:p w:rsidR="00C65C24" w:rsidRPr="002D3F45" w:rsidRDefault="00C65C24" w:rsidP="00733BE4">
            <w:pPr>
              <w:pStyle w:val="af9"/>
              <w:snapToGrid w:val="0"/>
              <w:rPr>
                <w:rFonts w:cs="Times New Roman"/>
              </w:rPr>
            </w:pPr>
            <w:r w:rsidRPr="002D3F45">
              <w:rPr>
                <w:rFonts w:cs="Times New Roman"/>
              </w:rPr>
              <w:t xml:space="preserve">500 </w:t>
            </w:r>
            <w:r>
              <w:rPr>
                <w:rFonts w:cs="Times New Roman"/>
              </w:rPr>
              <w:t>–</w:t>
            </w:r>
            <w:r w:rsidRPr="002D3F45">
              <w:rPr>
                <w:rFonts w:cs="Times New Roman"/>
              </w:rPr>
              <w:t xml:space="preserve"> 5000</w:t>
            </w:r>
          </w:p>
        </w:tc>
        <w:tc>
          <w:tcPr>
            <w:tcW w:w="1840" w:type="dxa"/>
          </w:tcPr>
          <w:p w:rsidR="00C65C24" w:rsidRPr="002D3F45" w:rsidRDefault="00C65C24" w:rsidP="00733BE4">
            <w:pPr>
              <w:pStyle w:val="af9"/>
              <w:snapToGrid w:val="0"/>
              <w:rPr>
                <w:rFonts w:cs="Times New Roman"/>
              </w:rPr>
            </w:pPr>
            <w:r w:rsidRPr="002D3F45">
              <w:rPr>
                <w:rFonts w:cs="Times New Roman"/>
              </w:rPr>
              <w:t xml:space="preserve">5001 </w:t>
            </w:r>
            <w:r>
              <w:rPr>
                <w:rFonts w:cs="Times New Roman"/>
              </w:rPr>
              <w:t>–</w:t>
            </w:r>
            <w:r w:rsidRPr="002D3F45">
              <w:rPr>
                <w:rFonts w:cs="Times New Roman"/>
              </w:rPr>
              <w:t xml:space="preserve"> 50000</w:t>
            </w:r>
          </w:p>
        </w:tc>
        <w:tc>
          <w:tcPr>
            <w:tcW w:w="1444" w:type="dxa"/>
          </w:tcPr>
          <w:p w:rsidR="00C65C24" w:rsidRPr="002D3F45" w:rsidRDefault="00C65C24" w:rsidP="00733BE4">
            <w:pPr>
              <w:pStyle w:val="af9"/>
              <w:snapToGrid w:val="0"/>
              <w:rPr>
                <w:rFonts w:cs="Times New Roman"/>
              </w:rPr>
            </w:pPr>
            <w:r w:rsidRPr="002D3F45">
              <w:rPr>
                <w:rFonts w:cs="Times New Roman"/>
              </w:rPr>
              <w:t>Более 50000</w:t>
            </w:r>
          </w:p>
        </w:tc>
      </w:tr>
      <w:tr w:rsidR="00C65C24" w:rsidRPr="002D3F45" w:rsidTr="00E162CF">
        <w:tc>
          <w:tcPr>
            <w:tcW w:w="2501" w:type="dxa"/>
          </w:tcPr>
          <w:p w:rsidR="00C65C24" w:rsidRPr="002D3F45" w:rsidRDefault="00C65C24" w:rsidP="00733BE4">
            <w:pPr>
              <w:pStyle w:val="af9"/>
              <w:snapToGrid w:val="0"/>
              <w:rPr>
                <w:rFonts w:cs="Times New Roman"/>
              </w:rPr>
            </w:pPr>
            <w:r w:rsidRPr="002D3F45">
              <w:rPr>
                <w:rFonts w:cs="Times New Roman"/>
              </w:rPr>
              <w:t>Коэффициент возможности ингаляционного</w:t>
            </w:r>
          </w:p>
          <w:p w:rsidR="00C65C24" w:rsidRPr="002D3F45" w:rsidRDefault="00C65C24" w:rsidP="00733BE4">
            <w:pPr>
              <w:pStyle w:val="af9"/>
              <w:rPr>
                <w:rFonts w:cs="Times New Roman"/>
              </w:rPr>
            </w:pPr>
            <w:r w:rsidRPr="002D3F45">
              <w:rPr>
                <w:rFonts w:cs="Times New Roman"/>
              </w:rPr>
              <w:t>отравления (КВИО)</w:t>
            </w:r>
          </w:p>
        </w:tc>
        <w:tc>
          <w:tcPr>
            <w:tcW w:w="1732" w:type="dxa"/>
          </w:tcPr>
          <w:p w:rsidR="00C65C24" w:rsidRPr="002D3F45" w:rsidRDefault="00C65C24" w:rsidP="00733BE4">
            <w:pPr>
              <w:pStyle w:val="af9"/>
              <w:snapToGrid w:val="0"/>
              <w:rPr>
                <w:rFonts w:cs="Times New Roman"/>
              </w:rPr>
            </w:pPr>
            <w:r w:rsidRPr="002D3F45">
              <w:rPr>
                <w:rFonts w:cs="Times New Roman"/>
              </w:rPr>
              <w:t>Более 300</w:t>
            </w:r>
          </w:p>
        </w:tc>
        <w:tc>
          <w:tcPr>
            <w:tcW w:w="1839" w:type="dxa"/>
          </w:tcPr>
          <w:p w:rsidR="00C65C24" w:rsidRPr="002D3F45" w:rsidRDefault="00C65C24" w:rsidP="00733BE4">
            <w:pPr>
              <w:pStyle w:val="af9"/>
              <w:snapToGrid w:val="0"/>
              <w:rPr>
                <w:rFonts w:cs="Times New Roman"/>
              </w:rPr>
            </w:pPr>
            <w:r w:rsidRPr="002D3F45">
              <w:rPr>
                <w:rFonts w:cs="Times New Roman"/>
              </w:rPr>
              <w:t xml:space="preserve">300 </w:t>
            </w:r>
            <w:r>
              <w:rPr>
                <w:rFonts w:cs="Times New Roman"/>
              </w:rPr>
              <w:t>–</w:t>
            </w:r>
            <w:r w:rsidRPr="002D3F45">
              <w:rPr>
                <w:rFonts w:cs="Times New Roman"/>
              </w:rPr>
              <w:t xml:space="preserve"> 30</w:t>
            </w:r>
          </w:p>
        </w:tc>
        <w:tc>
          <w:tcPr>
            <w:tcW w:w="1840" w:type="dxa"/>
          </w:tcPr>
          <w:p w:rsidR="00C65C24" w:rsidRPr="002D3F45" w:rsidRDefault="00C65C24" w:rsidP="00733BE4">
            <w:pPr>
              <w:pStyle w:val="af9"/>
              <w:snapToGrid w:val="0"/>
              <w:rPr>
                <w:rFonts w:cs="Times New Roman"/>
              </w:rPr>
            </w:pPr>
            <w:r w:rsidRPr="002D3F45">
              <w:rPr>
                <w:rFonts w:cs="Times New Roman"/>
              </w:rPr>
              <w:t xml:space="preserve">29 </w:t>
            </w:r>
            <w:r>
              <w:rPr>
                <w:rFonts w:cs="Times New Roman"/>
              </w:rPr>
              <w:t>–</w:t>
            </w:r>
            <w:r w:rsidRPr="002D3F45">
              <w:rPr>
                <w:rFonts w:cs="Times New Roman"/>
              </w:rPr>
              <w:t xml:space="preserve"> 3</w:t>
            </w:r>
          </w:p>
        </w:tc>
        <w:tc>
          <w:tcPr>
            <w:tcW w:w="1444" w:type="dxa"/>
          </w:tcPr>
          <w:p w:rsidR="00C65C24" w:rsidRPr="002D3F45" w:rsidRDefault="00C65C24" w:rsidP="00733BE4">
            <w:pPr>
              <w:pStyle w:val="af9"/>
              <w:snapToGrid w:val="0"/>
              <w:rPr>
                <w:rFonts w:cs="Times New Roman"/>
              </w:rPr>
            </w:pPr>
            <w:r w:rsidRPr="002D3F45">
              <w:rPr>
                <w:rFonts w:cs="Times New Roman"/>
              </w:rPr>
              <w:t>Менее 3</w:t>
            </w:r>
          </w:p>
        </w:tc>
      </w:tr>
      <w:tr w:rsidR="00C65C24" w:rsidRPr="002D3F45" w:rsidTr="00E162CF">
        <w:tc>
          <w:tcPr>
            <w:tcW w:w="2501"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Зона острого действия</w:t>
            </w:r>
          </w:p>
        </w:tc>
        <w:tc>
          <w:tcPr>
            <w:tcW w:w="1732" w:type="dxa"/>
          </w:tcPr>
          <w:p w:rsidR="00C65C24" w:rsidRPr="002D3F45" w:rsidRDefault="00C65C24" w:rsidP="00733BE4">
            <w:pPr>
              <w:pStyle w:val="af9"/>
              <w:snapToGrid w:val="0"/>
              <w:rPr>
                <w:rFonts w:cs="Times New Roman"/>
              </w:rPr>
            </w:pPr>
            <w:r w:rsidRPr="002D3F45">
              <w:rPr>
                <w:rFonts w:cs="Times New Roman"/>
              </w:rPr>
              <w:t>Менее 6,0</w:t>
            </w:r>
          </w:p>
        </w:tc>
        <w:tc>
          <w:tcPr>
            <w:tcW w:w="1839" w:type="dxa"/>
          </w:tcPr>
          <w:p w:rsidR="00C65C24" w:rsidRPr="002D3F45" w:rsidRDefault="00C65C24" w:rsidP="00733BE4">
            <w:pPr>
              <w:pStyle w:val="af9"/>
              <w:snapToGrid w:val="0"/>
              <w:rPr>
                <w:rFonts w:cs="Times New Roman"/>
              </w:rPr>
            </w:pPr>
            <w:r w:rsidRPr="002D3F45">
              <w:rPr>
                <w:rFonts w:cs="Times New Roman"/>
              </w:rPr>
              <w:t>6,0 - 18,0</w:t>
            </w:r>
          </w:p>
        </w:tc>
        <w:tc>
          <w:tcPr>
            <w:tcW w:w="1840" w:type="dxa"/>
          </w:tcPr>
          <w:p w:rsidR="00C65C24" w:rsidRPr="002D3F45" w:rsidRDefault="00C65C24" w:rsidP="00733BE4">
            <w:pPr>
              <w:pStyle w:val="af9"/>
              <w:autoSpaceDE w:val="0"/>
              <w:snapToGrid w:val="0"/>
              <w:rPr>
                <w:rFonts w:eastAsia="Times New Roman" w:cs="Times New Roman"/>
              </w:rPr>
            </w:pPr>
            <w:r w:rsidRPr="002D3F45">
              <w:rPr>
                <w:rFonts w:eastAsia="Times New Roman" w:cs="Times New Roman"/>
              </w:rPr>
              <w:t>18,1 - 54,0</w:t>
            </w:r>
          </w:p>
        </w:tc>
        <w:tc>
          <w:tcPr>
            <w:tcW w:w="1444" w:type="dxa"/>
          </w:tcPr>
          <w:p w:rsidR="00C65C24" w:rsidRPr="002D3F45" w:rsidRDefault="00C65C24" w:rsidP="00733BE4">
            <w:pPr>
              <w:pStyle w:val="af9"/>
              <w:autoSpaceDE w:val="0"/>
              <w:snapToGrid w:val="0"/>
              <w:rPr>
                <w:rFonts w:eastAsia="Times New Roman" w:cs="Times New Roman"/>
              </w:rPr>
            </w:pPr>
            <w:r w:rsidRPr="002D3F45">
              <w:rPr>
                <w:rFonts w:eastAsia="TimesNewRoman" w:cs="Times New Roman"/>
              </w:rPr>
              <w:t xml:space="preserve">Более </w:t>
            </w:r>
            <w:r w:rsidRPr="002D3F45">
              <w:rPr>
                <w:rFonts w:eastAsia="Times New Roman" w:cs="Times New Roman"/>
              </w:rPr>
              <w:t>54,0</w:t>
            </w:r>
          </w:p>
        </w:tc>
      </w:tr>
      <w:tr w:rsidR="00C65C24" w:rsidRPr="002D3F45" w:rsidTr="00E162CF">
        <w:tc>
          <w:tcPr>
            <w:tcW w:w="2501"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Зона хронического действия</w:t>
            </w:r>
          </w:p>
        </w:tc>
        <w:tc>
          <w:tcPr>
            <w:tcW w:w="1732" w:type="dxa"/>
          </w:tcPr>
          <w:p w:rsidR="00C65C24" w:rsidRPr="002D3F45" w:rsidRDefault="00C65C24" w:rsidP="00733BE4">
            <w:pPr>
              <w:pStyle w:val="af9"/>
              <w:snapToGrid w:val="0"/>
              <w:rPr>
                <w:rFonts w:cs="Times New Roman"/>
              </w:rPr>
            </w:pPr>
            <w:r w:rsidRPr="002D3F45">
              <w:rPr>
                <w:rFonts w:cs="Times New Roman"/>
              </w:rPr>
              <w:t>Более 10,0</w:t>
            </w:r>
          </w:p>
        </w:tc>
        <w:tc>
          <w:tcPr>
            <w:tcW w:w="1839" w:type="dxa"/>
          </w:tcPr>
          <w:p w:rsidR="00C65C24" w:rsidRPr="002D3F45" w:rsidRDefault="00C65C24" w:rsidP="00733BE4">
            <w:pPr>
              <w:pStyle w:val="af9"/>
              <w:autoSpaceDE w:val="0"/>
              <w:snapToGrid w:val="0"/>
              <w:rPr>
                <w:rFonts w:eastAsia="Times New Roman" w:cs="Times New Roman"/>
              </w:rPr>
            </w:pPr>
            <w:r w:rsidRPr="002D3F45">
              <w:rPr>
                <w:rFonts w:eastAsia="Times New Roman" w:cs="Times New Roman"/>
              </w:rPr>
              <w:t>10,0 - 5,0</w:t>
            </w:r>
          </w:p>
        </w:tc>
        <w:tc>
          <w:tcPr>
            <w:tcW w:w="1840" w:type="dxa"/>
          </w:tcPr>
          <w:p w:rsidR="00C65C24" w:rsidRPr="002D3F45" w:rsidRDefault="00C65C24" w:rsidP="00733BE4">
            <w:pPr>
              <w:pStyle w:val="af9"/>
              <w:snapToGrid w:val="0"/>
              <w:rPr>
                <w:rFonts w:cs="Times New Roman"/>
              </w:rPr>
            </w:pPr>
            <w:r w:rsidRPr="002D3F45">
              <w:rPr>
                <w:rFonts w:cs="Times New Roman"/>
              </w:rPr>
              <w:t>4,9 - 2,5</w:t>
            </w:r>
          </w:p>
        </w:tc>
        <w:tc>
          <w:tcPr>
            <w:tcW w:w="1444" w:type="dxa"/>
          </w:tcPr>
          <w:p w:rsidR="00C65C24" w:rsidRPr="002D3F45" w:rsidRDefault="00C65C24" w:rsidP="00733BE4">
            <w:pPr>
              <w:pStyle w:val="af9"/>
              <w:autoSpaceDE w:val="0"/>
              <w:snapToGrid w:val="0"/>
              <w:rPr>
                <w:rFonts w:eastAsia="Times New Roman" w:cs="Times New Roman"/>
              </w:rPr>
            </w:pPr>
            <w:r w:rsidRPr="002D3F45">
              <w:rPr>
                <w:rFonts w:eastAsia="TimesNewRoman" w:cs="Times New Roman"/>
              </w:rPr>
              <w:t xml:space="preserve">Менее </w:t>
            </w:r>
            <w:r w:rsidRPr="002D3F45">
              <w:rPr>
                <w:rFonts w:eastAsia="Times New Roman" w:cs="Times New Roman"/>
              </w:rPr>
              <w:t>2,5</w:t>
            </w:r>
          </w:p>
        </w:tc>
      </w:tr>
    </w:tbl>
    <w:p w:rsidR="00C65C24" w:rsidRPr="002D3F45" w:rsidRDefault="00C65C24" w:rsidP="0057106F">
      <w:pPr>
        <w:pStyle w:val="af3"/>
        <w:jc w:val="both"/>
        <w:rPr>
          <w:rFonts w:ascii="Times New Roman" w:hAnsi="Times New Roman"/>
        </w:rPr>
      </w:pPr>
    </w:p>
    <w:p w:rsidR="00C65C24" w:rsidRPr="002D3F45" w:rsidRDefault="00462E73" w:rsidP="0057106F">
      <w:pPr>
        <w:pStyle w:val="af3"/>
        <w:ind w:firstLine="708"/>
        <w:jc w:val="both"/>
        <w:rPr>
          <w:rFonts w:ascii="Times New Roman" w:hAnsi="Times New Roman"/>
          <w:color w:val="000000"/>
          <w:sz w:val="28"/>
          <w:szCs w:val="28"/>
        </w:rPr>
      </w:pPr>
      <w:r>
        <w:rPr>
          <w:rFonts w:ascii="Times New Roman" w:eastAsia="TimesNewRoman" w:hAnsi="Times New Roman"/>
          <w:color w:val="000000"/>
          <w:sz w:val="28"/>
          <w:szCs w:val="28"/>
        </w:rPr>
        <w:t xml:space="preserve">2.2.7. </w:t>
      </w:r>
      <w:r w:rsidR="00C65C24" w:rsidRPr="002D3F45">
        <w:rPr>
          <w:rFonts w:ascii="Times New Roman" w:eastAsia="TimesNewRoman" w:hAnsi="Times New Roman"/>
          <w:color w:val="000000"/>
          <w:sz w:val="28"/>
          <w:szCs w:val="28"/>
        </w:rPr>
        <w:t>Животноводческие и птицеводческие предприятия</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склады по хранению ядохимикатов</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биопрепаратов</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удобрений</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ветеринарные учреждения</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объекты и предприятия по утилизации отходов</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котельные</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очистные сооружения</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lastRenderedPageBreak/>
        <w:t xml:space="preserve">следует располагать с подветренной стороны </w:t>
      </w:r>
      <w:r w:rsidR="00C65C24" w:rsidRPr="002D3F45">
        <w:rPr>
          <w:rFonts w:ascii="Times New Roman" w:hAnsi="Times New Roman"/>
          <w:color w:val="000000"/>
          <w:sz w:val="28"/>
          <w:szCs w:val="28"/>
        </w:rPr>
        <w:t>(</w:t>
      </w:r>
      <w:r w:rsidR="00C65C24" w:rsidRPr="002D3F45">
        <w:rPr>
          <w:rFonts w:ascii="Times New Roman" w:eastAsia="TimesNewRoman" w:hAnsi="Times New Roman"/>
          <w:color w:val="000000"/>
          <w:sz w:val="28"/>
          <w:szCs w:val="28"/>
        </w:rPr>
        <w:t>для ветров преобладающего направления</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по отношению к селитебной территории</w:t>
      </w:r>
      <w:r w:rsidR="00C65C24" w:rsidRPr="002D3F45">
        <w:rPr>
          <w:rFonts w:ascii="Times New Roman" w:hAnsi="Times New Roman"/>
          <w:color w:val="000000"/>
          <w:sz w:val="28"/>
          <w:szCs w:val="28"/>
        </w:rPr>
        <w:t>.</w:t>
      </w:r>
    </w:p>
    <w:p w:rsidR="00C65C24" w:rsidRPr="002D3F45" w:rsidRDefault="00462E73" w:rsidP="0057106F">
      <w:pPr>
        <w:pStyle w:val="af3"/>
        <w:ind w:firstLine="708"/>
        <w:jc w:val="both"/>
        <w:rPr>
          <w:rFonts w:ascii="Times New Roman" w:hAnsi="Times New Roman"/>
          <w:color w:val="000000"/>
          <w:sz w:val="28"/>
          <w:szCs w:val="28"/>
        </w:rPr>
      </w:pPr>
      <w:r>
        <w:rPr>
          <w:rFonts w:ascii="Times New Roman" w:eastAsia="TimesNewRoman" w:hAnsi="Times New Roman"/>
          <w:color w:val="000000"/>
          <w:sz w:val="28"/>
          <w:szCs w:val="28"/>
        </w:rPr>
        <w:t xml:space="preserve">2.2.8. </w:t>
      </w:r>
      <w:r w:rsidR="00C65C24" w:rsidRPr="002D3F45">
        <w:rPr>
          <w:rFonts w:ascii="Times New Roman" w:eastAsia="TimesNewRoman" w:hAnsi="Times New Roman"/>
          <w:color w:val="000000"/>
          <w:sz w:val="28"/>
          <w:szCs w:val="28"/>
        </w:rPr>
        <w:t>Запрещается проектирование и размещение объектов</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если в составе выбросов присутствуют вещества</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не имеющие утвержденных ПДК или ориентировочных уровней воздействия</w:t>
      </w:r>
      <w:r w:rsidR="00C65C24" w:rsidRPr="002D3F45">
        <w:rPr>
          <w:rFonts w:ascii="Times New Roman" w:hAnsi="Times New Roman"/>
          <w:color w:val="000000"/>
          <w:sz w:val="28"/>
          <w:szCs w:val="28"/>
        </w:rPr>
        <w:t>.</w:t>
      </w:r>
    </w:p>
    <w:p w:rsidR="00C65C24" w:rsidRPr="002D3F45" w:rsidRDefault="00462E73" w:rsidP="0057106F">
      <w:pPr>
        <w:pStyle w:val="af3"/>
        <w:ind w:firstLine="708"/>
        <w:jc w:val="both"/>
        <w:rPr>
          <w:rFonts w:ascii="Times New Roman" w:hAnsi="Times New Roman"/>
          <w:color w:val="000000"/>
          <w:sz w:val="28"/>
          <w:szCs w:val="28"/>
        </w:rPr>
      </w:pPr>
      <w:r>
        <w:rPr>
          <w:rFonts w:ascii="Times New Roman" w:eastAsia="TimesNewRoman" w:hAnsi="Times New Roman"/>
          <w:color w:val="000000"/>
          <w:sz w:val="28"/>
          <w:szCs w:val="28"/>
        </w:rPr>
        <w:t xml:space="preserve">2.2.9. </w:t>
      </w:r>
      <w:r w:rsidR="00C65C24" w:rsidRPr="002D3F45">
        <w:rPr>
          <w:rFonts w:ascii="Times New Roman" w:eastAsia="TimesNewRoman" w:hAnsi="Times New Roman"/>
          <w:color w:val="000000"/>
          <w:sz w:val="28"/>
          <w:szCs w:val="28"/>
        </w:rPr>
        <w:t>Площадки для размещения и расширения объектов</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которые могут быть источниками вредного воздействия на здоровье населения и условия его проживания</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выбираются с учетом аэроклиматической характеристики</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рельефа местности</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закономерностей распространения промышленных выбросов в атмосфере</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а также потенциала загрязнения атмосферы</w:t>
      </w:r>
      <w:r w:rsidR="00C65C24" w:rsidRPr="002D3F45">
        <w:rPr>
          <w:rFonts w:ascii="Times New Roman" w:hAnsi="Times New Roman"/>
          <w:color w:val="000000"/>
          <w:sz w:val="28"/>
          <w:szCs w:val="28"/>
        </w:rPr>
        <w:t>.</w:t>
      </w:r>
    </w:p>
    <w:p w:rsidR="00C65C24" w:rsidRPr="002D3F45" w:rsidRDefault="00462E73" w:rsidP="00E162CF">
      <w:pPr>
        <w:pStyle w:val="af3"/>
        <w:ind w:firstLine="708"/>
        <w:jc w:val="both"/>
        <w:rPr>
          <w:rFonts w:ascii="Times New Roman" w:hAnsi="Times New Roman"/>
          <w:color w:val="000000"/>
          <w:sz w:val="28"/>
          <w:szCs w:val="28"/>
        </w:rPr>
      </w:pPr>
      <w:r>
        <w:rPr>
          <w:rFonts w:ascii="Times New Roman" w:eastAsia="TimesNewRoman" w:hAnsi="Times New Roman"/>
          <w:color w:val="000000"/>
          <w:sz w:val="28"/>
          <w:szCs w:val="28"/>
        </w:rPr>
        <w:t xml:space="preserve">2.2.10. </w:t>
      </w:r>
      <w:r w:rsidR="00C65C24" w:rsidRPr="002D3F45">
        <w:rPr>
          <w:rFonts w:ascii="Times New Roman" w:eastAsia="TimesNewRoman" w:hAnsi="Times New Roman"/>
          <w:color w:val="000000"/>
          <w:sz w:val="28"/>
          <w:szCs w:val="28"/>
        </w:rPr>
        <w:t>Обязательным условием проектирования таких объектов является организация санитарно</w:t>
      </w:r>
      <w:r w:rsidR="00C65C24" w:rsidRPr="002D3F45">
        <w:rPr>
          <w:rFonts w:ascii="Times New Roman" w:hAnsi="Times New Roman"/>
          <w:color w:val="000000"/>
          <w:sz w:val="28"/>
          <w:szCs w:val="28"/>
        </w:rPr>
        <w:t>-</w:t>
      </w:r>
      <w:r w:rsidR="00C65C24" w:rsidRPr="002D3F45">
        <w:rPr>
          <w:rFonts w:ascii="Times New Roman" w:eastAsia="TimesNewRoman" w:hAnsi="Times New Roman"/>
          <w:color w:val="000000"/>
          <w:sz w:val="28"/>
          <w:szCs w:val="28"/>
        </w:rPr>
        <w:t xml:space="preserve">защитных зон в соответствии с требованиями </w:t>
      </w:r>
      <w:proofErr w:type="spellStart"/>
      <w:r w:rsidR="00C65C24" w:rsidRPr="002D3F45">
        <w:rPr>
          <w:rFonts w:ascii="Times New Roman" w:eastAsia="TimesNewRoman" w:hAnsi="Times New Roman"/>
          <w:color w:val="000000"/>
          <w:sz w:val="28"/>
          <w:szCs w:val="28"/>
        </w:rPr>
        <w:t>СанПиН</w:t>
      </w:r>
      <w:proofErr w:type="spellEnd"/>
      <w:r w:rsidR="00C65C24" w:rsidRPr="002D3F45">
        <w:rPr>
          <w:rFonts w:ascii="Times New Roman" w:eastAsia="TimesNewRoman" w:hAnsi="Times New Roman"/>
          <w:color w:val="000000"/>
          <w:sz w:val="28"/>
          <w:szCs w:val="28"/>
        </w:rPr>
        <w:t xml:space="preserve"> </w:t>
      </w:r>
      <w:r w:rsidR="00C65C24" w:rsidRPr="002D3F45">
        <w:rPr>
          <w:rFonts w:ascii="Times New Roman" w:hAnsi="Times New Roman"/>
          <w:color w:val="000000"/>
          <w:sz w:val="28"/>
          <w:szCs w:val="28"/>
        </w:rPr>
        <w:t>2.2.1/2.1.1.1200-03 «</w:t>
      </w:r>
      <w:r w:rsidR="00C65C24" w:rsidRPr="002D3F45">
        <w:rPr>
          <w:rFonts w:ascii="Times New Roman" w:eastAsia="TimesNewRoman" w:hAnsi="Times New Roman"/>
          <w:color w:val="000000"/>
          <w:sz w:val="28"/>
          <w:szCs w:val="28"/>
        </w:rPr>
        <w:t>Санитарно</w:t>
      </w:r>
      <w:r w:rsidR="00C65C24" w:rsidRPr="002D3F45">
        <w:rPr>
          <w:rFonts w:ascii="Times New Roman" w:hAnsi="Times New Roman"/>
          <w:color w:val="000000"/>
          <w:sz w:val="28"/>
          <w:szCs w:val="28"/>
        </w:rPr>
        <w:t>-</w:t>
      </w:r>
      <w:r w:rsidR="00C65C24" w:rsidRPr="002D3F45">
        <w:rPr>
          <w:rFonts w:ascii="Times New Roman" w:eastAsia="TimesNewRoman" w:hAnsi="Times New Roman"/>
          <w:color w:val="000000"/>
          <w:sz w:val="28"/>
          <w:szCs w:val="28"/>
        </w:rPr>
        <w:t>защитные зоны и санитарная классификация предприятий</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сооружений и иных объектов</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и настоящих Нормативов</w:t>
      </w:r>
      <w:r w:rsidR="00C65C24" w:rsidRPr="002D3F45">
        <w:rPr>
          <w:rFonts w:ascii="Times New Roman" w:hAnsi="Times New Roman"/>
          <w:color w:val="000000"/>
          <w:sz w:val="28"/>
          <w:szCs w:val="28"/>
        </w:rPr>
        <w:t>.</w:t>
      </w:r>
    </w:p>
    <w:p w:rsidR="00462E73" w:rsidRPr="00876D30" w:rsidRDefault="00462E73" w:rsidP="00876D30">
      <w:pPr>
        <w:pStyle w:val="af3"/>
        <w:ind w:firstLine="708"/>
        <w:jc w:val="both"/>
        <w:rPr>
          <w:rFonts w:ascii="Times New Roman" w:hAnsi="Times New Roman"/>
          <w:sz w:val="28"/>
          <w:szCs w:val="28"/>
        </w:rPr>
      </w:pPr>
      <w:r>
        <w:rPr>
          <w:rFonts w:ascii="Times New Roman" w:hAnsi="Times New Roman"/>
          <w:sz w:val="28"/>
          <w:szCs w:val="28"/>
        </w:rPr>
        <w:t xml:space="preserve">2.2.11. </w:t>
      </w:r>
      <w:r w:rsidR="00C65C24" w:rsidRPr="002D3F45">
        <w:rPr>
          <w:rFonts w:ascii="Times New Roman" w:hAnsi="Times New Roman"/>
          <w:sz w:val="28"/>
          <w:szCs w:val="28"/>
        </w:rPr>
        <w:t xml:space="preserve">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Pr>
          <w:rFonts w:ascii="Times New Roman" w:hAnsi="Times New Roman"/>
          <w:sz w:val="28"/>
          <w:szCs w:val="28"/>
        </w:rPr>
        <w:t>2.3</w:t>
      </w:r>
      <w:r w:rsidR="00C65C24" w:rsidRPr="002D3F45">
        <w:rPr>
          <w:rFonts w:ascii="Times New Roman" w:hAnsi="Times New Roman"/>
          <w:sz w:val="28"/>
          <w:szCs w:val="28"/>
        </w:rPr>
        <w:t>.</w:t>
      </w:r>
    </w:p>
    <w:p w:rsidR="00C65C24" w:rsidRPr="002D3F45" w:rsidRDefault="00C65C24" w:rsidP="0057106F">
      <w:pPr>
        <w:autoSpaceDE w:val="0"/>
        <w:spacing w:line="100" w:lineRule="atLeast"/>
        <w:ind w:firstLine="714"/>
        <w:jc w:val="right"/>
        <w:rPr>
          <w:rFonts w:ascii="Times New Roman" w:hAnsi="Times New Roman"/>
          <w:color w:val="000000"/>
          <w:sz w:val="28"/>
          <w:szCs w:val="28"/>
        </w:rPr>
      </w:pPr>
      <w:r w:rsidRPr="002D3F45">
        <w:rPr>
          <w:rFonts w:ascii="Times New Roman" w:eastAsia="TimesNewRoman" w:hAnsi="Times New Roman"/>
          <w:color w:val="000000"/>
          <w:sz w:val="28"/>
          <w:szCs w:val="28"/>
        </w:rPr>
        <w:t xml:space="preserve">Таблица </w:t>
      </w:r>
      <w:r w:rsidR="00462E73">
        <w:rPr>
          <w:rFonts w:ascii="Times New Roman" w:eastAsia="TimesNewRoman" w:hAnsi="Times New Roman"/>
          <w:color w:val="000000"/>
          <w:sz w:val="28"/>
          <w:szCs w:val="28"/>
        </w:rPr>
        <w:t>2.3</w:t>
      </w:r>
    </w:p>
    <w:tbl>
      <w:tblPr>
        <w:tblW w:w="964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344"/>
        <w:gridCol w:w="1215"/>
        <w:gridCol w:w="1196"/>
        <w:gridCol w:w="1065"/>
        <w:gridCol w:w="1134"/>
        <w:gridCol w:w="1276"/>
        <w:gridCol w:w="1276"/>
        <w:gridCol w:w="1134"/>
      </w:tblGrid>
      <w:tr w:rsidR="00C65C24" w:rsidRPr="002D3F45" w:rsidTr="00E162CF">
        <w:tc>
          <w:tcPr>
            <w:tcW w:w="1344" w:type="dxa"/>
            <w:vMerge w:val="restart"/>
            <w:shd w:val="clear" w:color="auto" w:fill="EEECE1"/>
          </w:tcPr>
          <w:p w:rsidR="00C65C24" w:rsidRPr="00E162CF" w:rsidRDefault="00C65C24" w:rsidP="00733BE4">
            <w:pPr>
              <w:pStyle w:val="af9"/>
              <w:autoSpaceDE w:val="0"/>
              <w:snapToGrid w:val="0"/>
              <w:rPr>
                <w:rFonts w:eastAsia="Times New Roman" w:cs="Times New Roman"/>
                <w:b/>
              </w:rPr>
            </w:pPr>
            <w:r w:rsidRPr="00E162CF">
              <w:rPr>
                <w:rFonts w:eastAsia="TimesNewRoman" w:cs="Times New Roman"/>
                <w:b/>
              </w:rPr>
              <w:t xml:space="preserve">Потенциал загрязнения атмосферы </w:t>
            </w:r>
            <w:r w:rsidRPr="00E162CF">
              <w:rPr>
                <w:rFonts w:eastAsia="Times New Roman" w:cs="Times New Roman"/>
                <w:b/>
              </w:rPr>
              <w:t>(</w:t>
            </w:r>
            <w:r w:rsidRPr="00E162CF">
              <w:rPr>
                <w:rFonts w:eastAsia="TimesNewRoman" w:cs="Times New Roman"/>
                <w:b/>
              </w:rPr>
              <w:t>ПЗА</w:t>
            </w:r>
            <w:r w:rsidRPr="00E162CF">
              <w:rPr>
                <w:rFonts w:eastAsia="Times New Roman" w:cs="Times New Roman"/>
                <w:b/>
              </w:rPr>
              <w:t>)</w:t>
            </w:r>
          </w:p>
        </w:tc>
        <w:tc>
          <w:tcPr>
            <w:tcW w:w="3476" w:type="dxa"/>
            <w:gridSpan w:val="3"/>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NewRoman" w:cs="Times New Roman"/>
                <w:b/>
              </w:rPr>
              <w:t>Приземные инверсии</w:t>
            </w:r>
          </w:p>
        </w:tc>
        <w:tc>
          <w:tcPr>
            <w:tcW w:w="2410" w:type="dxa"/>
            <w:gridSpan w:val="2"/>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NewRoman" w:cs="Times New Roman"/>
                <w:b/>
              </w:rPr>
              <w:t>Повторяемость, %</w:t>
            </w:r>
          </w:p>
        </w:tc>
        <w:tc>
          <w:tcPr>
            <w:tcW w:w="1276"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NewRoman" w:cs="Times New Roman"/>
                <w:b/>
              </w:rPr>
              <w:t>Высота слоя</w:t>
            </w:r>
          </w:p>
        </w:tc>
        <w:tc>
          <w:tcPr>
            <w:tcW w:w="1134"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NewRoman" w:cs="Times New Roman"/>
                <w:b/>
              </w:rPr>
              <w:t>Продолжительность</w:t>
            </w:r>
          </w:p>
        </w:tc>
      </w:tr>
      <w:tr w:rsidR="00C65C24" w:rsidRPr="002D3F45" w:rsidTr="00E162CF">
        <w:tc>
          <w:tcPr>
            <w:tcW w:w="1344" w:type="dxa"/>
            <w:vMerge/>
            <w:shd w:val="clear" w:color="auto" w:fill="EEECE1"/>
          </w:tcPr>
          <w:p w:rsidR="00C65C24" w:rsidRPr="00E162CF" w:rsidRDefault="00C65C24" w:rsidP="00733BE4">
            <w:pPr>
              <w:pStyle w:val="af9"/>
              <w:snapToGrid w:val="0"/>
              <w:rPr>
                <w:rFonts w:cs="Times New Roman"/>
                <w:b/>
              </w:rPr>
            </w:pPr>
          </w:p>
        </w:tc>
        <w:tc>
          <w:tcPr>
            <w:tcW w:w="1215" w:type="dxa"/>
            <w:shd w:val="clear" w:color="auto" w:fill="EEECE1"/>
          </w:tcPr>
          <w:p w:rsidR="00C65C24" w:rsidRPr="00E162CF" w:rsidRDefault="00C65C24" w:rsidP="00733BE4">
            <w:pPr>
              <w:autoSpaceDE w:val="0"/>
              <w:snapToGrid w:val="0"/>
              <w:rPr>
                <w:rFonts w:ascii="Times New Roman" w:hAnsi="Times New Roman"/>
                <w:b/>
                <w:sz w:val="24"/>
                <w:szCs w:val="24"/>
              </w:rPr>
            </w:pPr>
            <w:r w:rsidRPr="00E162CF">
              <w:rPr>
                <w:rFonts w:ascii="Times New Roman" w:eastAsia="TimesNewRoman" w:hAnsi="Times New Roman"/>
                <w:b/>
                <w:sz w:val="24"/>
                <w:szCs w:val="24"/>
              </w:rPr>
              <w:t>Повторяемость</w:t>
            </w:r>
            <w:r w:rsidRPr="00E162CF">
              <w:rPr>
                <w:rFonts w:ascii="Times New Roman" w:hAnsi="Times New Roman"/>
                <w:b/>
                <w:sz w:val="24"/>
                <w:szCs w:val="24"/>
              </w:rPr>
              <w:t>, %</w:t>
            </w:r>
          </w:p>
        </w:tc>
        <w:tc>
          <w:tcPr>
            <w:tcW w:w="1196" w:type="dxa"/>
            <w:shd w:val="clear" w:color="auto" w:fill="EEECE1"/>
          </w:tcPr>
          <w:p w:rsidR="00C65C24" w:rsidRPr="00E162CF" w:rsidRDefault="00C65C24" w:rsidP="00733BE4">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Мощность</w:t>
            </w:r>
            <w:r w:rsidRPr="00E162CF">
              <w:rPr>
                <w:rFonts w:ascii="Times New Roman" w:hAnsi="Times New Roman"/>
                <w:b/>
                <w:sz w:val="24"/>
                <w:szCs w:val="24"/>
              </w:rPr>
              <w:t xml:space="preserve">, </w:t>
            </w:r>
            <w:r w:rsidRPr="00E162CF">
              <w:rPr>
                <w:rFonts w:ascii="Times New Roman" w:eastAsia="TimesNewRoman" w:hAnsi="Times New Roman"/>
                <w:b/>
                <w:sz w:val="24"/>
                <w:szCs w:val="24"/>
              </w:rPr>
              <w:t>км</w:t>
            </w:r>
          </w:p>
        </w:tc>
        <w:tc>
          <w:tcPr>
            <w:tcW w:w="1065" w:type="dxa"/>
            <w:shd w:val="clear" w:color="auto" w:fill="EEECE1"/>
          </w:tcPr>
          <w:p w:rsidR="00C65C24" w:rsidRPr="00E162CF" w:rsidRDefault="00C65C24" w:rsidP="00733BE4">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Интенсивность</w:t>
            </w:r>
            <w:r w:rsidRPr="00E162CF">
              <w:rPr>
                <w:rFonts w:ascii="Times New Roman" w:hAnsi="Times New Roman"/>
                <w:b/>
                <w:sz w:val="24"/>
                <w:szCs w:val="24"/>
              </w:rPr>
              <w:t xml:space="preserve">, </w:t>
            </w:r>
            <w:r w:rsidRPr="00E162CF">
              <w:rPr>
                <w:rFonts w:ascii="Times New Roman" w:eastAsia="TimesNewRoman" w:hAnsi="Times New Roman"/>
                <w:b/>
                <w:sz w:val="24"/>
                <w:szCs w:val="24"/>
              </w:rPr>
              <w:t>С</w:t>
            </w:r>
          </w:p>
        </w:tc>
        <w:tc>
          <w:tcPr>
            <w:tcW w:w="1134" w:type="dxa"/>
            <w:shd w:val="clear" w:color="auto" w:fill="EEECE1"/>
          </w:tcPr>
          <w:p w:rsidR="00C65C24" w:rsidRPr="00E162CF" w:rsidRDefault="00C65C24" w:rsidP="00733BE4">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скорость</w:t>
            </w:r>
          </w:p>
          <w:p w:rsidR="00C65C24" w:rsidRPr="00E162CF" w:rsidRDefault="00C65C24" w:rsidP="00733BE4">
            <w:pPr>
              <w:autoSpaceDE w:val="0"/>
              <w:rPr>
                <w:rFonts w:ascii="Times New Roman" w:eastAsia="TimesNewRoman" w:hAnsi="Times New Roman"/>
                <w:b/>
                <w:sz w:val="24"/>
                <w:szCs w:val="24"/>
              </w:rPr>
            </w:pPr>
            <w:r w:rsidRPr="00E162CF">
              <w:rPr>
                <w:rFonts w:ascii="Times New Roman" w:eastAsia="TimesNewRoman" w:hAnsi="Times New Roman"/>
                <w:b/>
                <w:sz w:val="24"/>
                <w:szCs w:val="24"/>
              </w:rPr>
              <w:t>ветра</w:t>
            </w:r>
          </w:p>
          <w:p w:rsidR="00C65C24" w:rsidRPr="00E162CF" w:rsidRDefault="00C65C24" w:rsidP="00733BE4">
            <w:pPr>
              <w:autoSpaceDE w:val="0"/>
              <w:rPr>
                <w:rFonts w:ascii="Times New Roman" w:eastAsia="TimesNewRoman" w:hAnsi="Times New Roman"/>
                <w:b/>
                <w:sz w:val="24"/>
                <w:szCs w:val="24"/>
              </w:rPr>
            </w:pPr>
            <w:r w:rsidRPr="00E162CF">
              <w:rPr>
                <w:rFonts w:ascii="Times New Roman" w:hAnsi="Times New Roman"/>
                <w:b/>
                <w:sz w:val="24"/>
                <w:szCs w:val="24"/>
              </w:rPr>
              <w:t xml:space="preserve">0 - 1 </w:t>
            </w:r>
            <w:r w:rsidRPr="00E162CF">
              <w:rPr>
                <w:rFonts w:ascii="Times New Roman" w:eastAsia="TimesNewRoman" w:hAnsi="Times New Roman"/>
                <w:b/>
                <w:sz w:val="24"/>
                <w:szCs w:val="24"/>
              </w:rPr>
              <w:t>м</w:t>
            </w:r>
            <w:r w:rsidRPr="00E162CF">
              <w:rPr>
                <w:rFonts w:ascii="Times New Roman" w:hAnsi="Times New Roman"/>
                <w:b/>
                <w:sz w:val="24"/>
                <w:szCs w:val="24"/>
              </w:rPr>
              <w:t>/</w:t>
            </w:r>
            <w:r w:rsidRPr="00E162CF">
              <w:rPr>
                <w:rFonts w:ascii="Times New Roman" w:eastAsia="TimesNewRoman" w:hAnsi="Times New Roman"/>
                <w:b/>
                <w:sz w:val="24"/>
                <w:szCs w:val="24"/>
              </w:rPr>
              <w:t>с</w:t>
            </w:r>
          </w:p>
        </w:tc>
        <w:tc>
          <w:tcPr>
            <w:tcW w:w="1276" w:type="dxa"/>
            <w:shd w:val="clear" w:color="auto" w:fill="EEECE1"/>
          </w:tcPr>
          <w:p w:rsidR="00C65C24" w:rsidRPr="00E162CF" w:rsidRDefault="00C65C24" w:rsidP="00733BE4">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в том числе</w:t>
            </w:r>
          </w:p>
          <w:p w:rsidR="00C65C24" w:rsidRPr="00E162CF" w:rsidRDefault="00C65C24" w:rsidP="00733BE4">
            <w:pPr>
              <w:autoSpaceDE w:val="0"/>
              <w:rPr>
                <w:rFonts w:ascii="Times New Roman" w:eastAsia="TimesNewRoman" w:hAnsi="Times New Roman"/>
                <w:b/>
                <w:sz w:val="24"/>
                <w:szCs w:val="24"/>
              </w:rPr>
            </w:pPr>
            <w:r w:rsidRPr="00E162CF">
              <w:rPr>
                <w:rFonts w:ascii="Times New Roman" w:eastAsia="TimesNewRoman" w:hAnsi="Times New Roman"/>
                <w:b/>
                <w:sz w:val="24"/>
                <w:szCs w:val="24"/>
              </w:rPr>
              <w:t>непрерывно</w:t>
            </w:r>
          </w:p>
          <w:p w:rsidR="00C65C24" w:rsidRPr="00E162CF" w:rsidRDefault="00C65C24" w:rsidP="00733BE4">
            <w:pPr>
              <w:autoSpaceDE w:val="0"/>
              <w:rPr>
                <w:rFonts w:ascii="Times New Roman" w:eastAsia="TimesNewRoman" w:hAnsi="Times New Roman"/>
                <w:b/>
                <w:sz w:val="24"/>
                <w:szCs w:val="24"/>
              </w:rPr>
            </w:pPr>
            <w:r w:rsidRPr="00E162CF">
              <w:rPr>
                <w:rFonts w:ascii="Times New Roman" w:eastAsia="TimesNewRoman" w:hAnsi="Times New Roman"/>
                <w:b/>
                <w:sz w:val="24"/>
                <w:szCs w:val="24"/>
              </w:rPr>
              <w:t>подряд дней</w:t>
            </w:r>
          </w:p>
          <w:p w:rsidR="00C65C24" w:rsidRPr="00E162CF" w:rsidRDefault="00C65C24" w:rsidP="00733BE4">
            <w:pPr>
              <w:autoSpaceDE w:val="0"/>
              <w:rPr>
                <w:rFonts w:ascii="Times New Roman" w:eastAsia="TimesNewRoman" w:hAnsi="Times New Roman"/>
                <w:b/>
                <w:sz w:val="24"/>
                <w:szCs w:val="24"/>
              </w:rPr>
            </w:pPr>
            <w:r w:rsidRPr="00E162CF">
              <w:rPr>
                <w:rFonts w:ascii="Times New Roman" w:eastAsia="TimesNewRoman" w:hAnsi="Times New Roman"/>
                <w:b/>
                <w:sz w:val="24"/>
                <w:szCs w:val="24"/>
              </w:rPr>
              <w:t>застоя воздуха</w:t>
            </w:r>
          </w:p>
        </w:tc>
        <w:tc>
          <w:tcPr>
            <w:tcW w:w="1276" w:type="dxa"/>
            <w:shd w:val="clear" w:color="auto" w:fill="EEECE1"/>
          </w:tcPr>
          <w:p w:rsidR="00C65C24" w:rsidRPr="00E162CF" w:rsidRDefault="00C65C24" w:rsidP="00733BE4">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Перемещения</w:t>
            </w:r>
            <w:r w:rsidRPr="00E162CF">
              <w:rPr>
                <w:rFonts w:ascii="Times New Roman" w:hAnsi="Times New Roman"/>
                <w:b/>
                <w:sz w:val="24"/>
                <w:szCs w:val="24"/>
              </w:rPr>
              <w:t xml:space="preserve">, </w:t>
            </w:r>
            <w:r w:rsidRPr="00E162CF">
              <w:rPr>
                <w:rFonts w:ascii="Times New Roman" w:eastAsia="TimesNewRoman" w:hAnsi="Times New Roman"/>
                <w:b/>
                <w:sz w:val="24"/>
                <w:szCs w:val="24"/>
              </w:rPr>
              <w:t>км</w:t>
            </w:r>
          </w:p>
        </w:tc>
        <w:tc>
          <w:tcPr>
            <w:tcW w:w="1134"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NewRoman" w:cs="Times New Roman"/>
                <w:b/>
              </w:rPr>
              <w:t>тумана</w:t>
            </w:r>
            <w:r w:rsidRPr="00E162CF">
              <w:rPr>
                <w:rFonts w:eastAsia="Times New Roman" w:cs="Times New Roman"/>
                <w:b/>
              </w:rPr>
              <w:t xml:space="preserve">, </w:t>
            </w:r>
            <w:r w:rsidRPr="00E162CF">
              <w:rPr>
                <w:rFonts w:eastAsia="TimesNewRoman" w:cs="Times New Roman"/>
                <w:b/>
              </w:rPr>
              <w:t>Ч</w:t>
            </w:r>
          </w:p>
        </w:tc>
      </w:tr>
      <w:tr w:rsidR="00C65C24" w:rsidRPr="002D3F45" w:rsidTr="00E162CF">
        <w:tc>
          <w:tcPr>
            <w:tcW w:w="1344"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Низкий</w:t>
            </w:r>
          </w:p>
        </w:tc>
        <w:tc>
          <w:tcPr>
            <w:tcW w:w="1215" w:type="dxa"/>
          </w:tcPr>
          <w:p w:rsidR="00C65C24" w:rsidRPr="002D3F45" w:rsidRDefault="00C65C24" w:rsidP="00733BE4">
            <w:pPr>
              <w:pStyle w:val="af9"/>
              <w:snapToGrid w:val="0"/>
              <w:rPr>
                <w:rFonts w:cs="Times New Roman"/>
              </w:rPr>
            </w:pPr>
            <w:r w:rsidRPr="002D3F45">
              <w:rPr>
                <w:rFonts w:cs="Times New Roman"/>
              </w:rPr>
              <w:t>20-30</w:t>
            </w:r>
          </w:p>
        </w:tc>
        <w:tc>
          <w:tcPr>
            <w:tcW w:w="1196" w:type="dxa"/>
          </w:tcPr>
          <w:p w:rsidR="00C65C24" w:rsidRPr="002D3F45" w:rsidRDefault="00C65C24" w:rsidP="00733BE4">
            <w:pPr>
              <w:pStyle w:val="af9"/>
              <w:snapToGrid w:val="0"/>
              <w:rPr>
                <w:rFonts w:cs="Times New Roman"/>
              </w:rPr>
            </w:pPr>
            <w:r w:rsidRPr="002D3F45">
              <w:rPr>
                <w:rFonts w:cs="Times New Roman"/>
              </w:rPr>
              <w:t>0,3-0,4</w:t>
            </w:r>
          </w:p>
        </w:tc>
        <w:tc>
          <w:tcPr>
            <w:tcW w:w="1065" w:type="dxa"/>
          </w:tcPr>
          <w:p w:rsidR="00C65C24" w:rsidRPr="002D3F45" w:rsidRDefault="00C65C24" w:rsidP="00733BE4">
            <w:pPr>
              <w:pStyle w:val="af9"/>
              <w:snapToGrid w:val="0"/>
              <w:rPr>
                <w:rFonts w:cs="Times New Roman"/>
              </w:rPr>
            </w:pPr>
            <w:r w:rsidRPr="002D3F45">
              <w:rPr>
                <w:rFonts w:cs="Times New Roman"/>
              </w:rPr>
              <w:t>2-3</w:t>
            </w:r>
          </w:p>
        </w:tc>
        <w:tc>
          <w:tcPr>
            <w:tcW w:w="1134" w:type="dxa"/>
          </w:tcPr>
          <w:p w:rsidR="00C65C24" w:rsidRPr="002D3F45" w:rsidRDefault="00C65C24" w:rsidP="00733BE4">
            <w:pPr>
              <w:pStyle w:val="af9"/>
              <w:snapToGrid w:val="0"/>
              <w:rPr>
                <w:rFonts w:cs="Times New Roman"/>
              </w:rPr>
            </w:pPr>
            <w:r w:rsidRPr="002D3F45">
              <w:rPr>
                <w:rFonts w:cs="Times New Roman"/>
              </w:rPr>
              <w:t>10-20</w:t>
            </w:r>
          </w:p>
        </w:tc>
        <w:tc>
          <w:tcPr>
            <w:tcW w:w="1276" w:type="dxa"/>
          </w:tcPr>
          <w:p w:rsidR="00C65C24" w:rsidRPr="002D3F45" w:rsidRDefault="00C65C24" w:rsidP="00733BE4">
            <w:pPr>
              <w:pStyle w:val="af9"/>
              <w:snapToGrid w:val="0"/>
              <w:rPr>
                <w:rFonts w:cs="Times New Roman"/>
              </w:rPr>
            </w:pPr>
            <w:r w:rsidRPr="002D3F45">
              <w:rPr>
                <w:rFonts w:cs="Times New Roman"/>
              </w:rPr>
              <w:t>5-10</w:t>
            </w:r>
          </w:p>
        </w:tc>
        <w:tc>
          <w:tcPr>
            <w:tcW w:w="1276" w:type="dxa"/>
          </w:tcPr>
          <w:p w:rsidR="00C65C24" w:rsidRPr="002D3F45" w:rsidRDefault="00C65C24" w:rsidP="00733BE4">
            <w:pPr>
              <w:pStyle w:val="af9"/>
              <w:snapToGrid w:val="0"/>
              <w:rPr>
                <w:rFonts w:cs="Times New Roman"/>
              </w:rPr>
            </w:pPr>
            <w:r w:rsidRPr="002D3F45">
              <w:rPr>
                <w:rFonts w:cs="Times New Roman"/>
              </w:rPr>
              <w:t>0,7-0,8</w:t>
            </w:r>
          </w:p>
        </w:tc>
        <w:tc>
          <w:tcPr>
            <w:tcW w:w="1134" w:type="dxa"/>
          </w:tcPr>
          <w:p w:rsidR="00C65C24" w:rsidRPr="002D3F45" w:rsidRDefault="00C65C24" w:rsidP="00733BE4">
            <w:pPr>
              <w:pStyle w:val="af9"/>
              <w:snapToGrid w:val="0"/>
              <w:rPr>
                <w:rFonts w:cs="Times New Roman"/>
              </w:rPr>
            </w:pPr>
            <w:r w:rsidRPr="002D3F45">
              <w:rPr>
                <w:rFonts w:cs="Times New Roman"/>
              </w:rPr>
              <w:t>80-350</w:t>
            </w:r>
          </w:p>
        </w:tc>
      </w:tr>
      <w:tr w:rsidR="00C65C24" w:rsidRPr="002D3F45" w:rsidTr="00E162CF">
        <w:tc>
          <w:tcPr>
            <w:tcW w:w="1344"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Умеренный</w:t>
            </w:r>
          </w:p>
        </w:tc>
        <w:tc>
          <w:tcPr>
            <w:tcW w:w="1215" w:type="dxa"/>
          </w:tcPr>
          <w:p w:rsidR="00C65C24" w:rsidRPr="002D3F45" w:rsidRDefault="00C65C24" w:rsidP="00733BE4">
            <w:pPr>
              <w:pStyle w:val="af9"/>
              <w:snapToGrid w:val="0"/>
              <w:rPr>
                <w:rFonts w:cs="Times New Roman"/>
              </w:rPr>
            </w:pPr>
            <w:r w:rsidRPr="002D3F45">
              <w:rPr>
                <w:rFonts w:cs="Times New Roman"/>
              </w:rPr>
              <w:t>30-40</w:t>
            </w:r>
          </w:p>
        </w:tc>
        <w:tc>
          <w:tcPr>
            <w:tcW w:w="1196" w:type="dxa"/>
          </w:tcPr>
          <w:p w:rsidR="00C65C24" w:rsidRPr="002D3F45" w:rsidRDefault="00C65C24" w:rsidP="00733BE4">
            <w:pPr>
              <w:pStyle w:val="af9"/>
              <w:snapToGrid w:val="0"/>
              <w:rPr>
                <w:rFonts w:cs="Times New Roman"/>
              </w:rPr>
            </w:pPr>
            <w:r w:rsidRPr="002D3F45">
              <w:rPr>
                <w:rFonts w:cs="Times New Roman"/>
              </w:rPr>
              <w:t>0,4-0,5</w:t>
            </w:r>
          </w:p>
        </w:tc>
        <w:tc>
          <w:tcPr>
            <w:tcW w:w="1065" w:type="dxa"/>
          </w:tcPr>
          <w:p w:rsidR="00C65C24" w:rsidRPr="002D3F45" w:rsidRDefault="00C65C24" w:rsidP="00733BE4">
            <w:pPr>
              <w:pStyle w:val="af9"/>
              <w:snapToGrid w:val="0"/>
              <w:rPr>
                <w:rFonts w:cs="Times New Roman"/>
              </w:rPr>
            </w:pPr>
            <w:r w:rsidRPr="002D3F45">
              <w:rPr>
                <w:rFonts w:cs="Times New Roman"/>
              </w:rPr>
              <w:t>3-5</w:t>
            </w:r>
          </w:p>
        </w:tc>
        <w:tc>
          <w:tcPr>
            <w:tcW w:w="1134" w:type="dxa"/>
          </w:tcPr>
          <w:p w:rsidR="00C65C24" w:rsidRPr="002D3F45" w:rsidRDefault="00C65C24" w:rsidP="00733BE4">
            <w:pPr>
              <w:pStyle w:val="af9"/>
              <w:snapToGrid w:val="0"/>
              <w:rPr>
                <w:rFonts w:cs="Times New Roman"/>
              </w:rPr>
            </w:pPr>
            <w:r w:rsidRPr="002D3F45">
              <w:rPr>
                <w:rFonts w:cs="Times New Roman"/>
              </w:rPr>
              <w:t>20-30</w:t>
            </w:r>
          </w:p>
        </w:tc>
        <w:tc>
          <w:tcPr>
            <w:tcW w:w="1276" w:type="dxa"/>
          </w:tcPr>
          <w:p w:rsidR="00C65C24" w:rsidRPr="002D3F45" w:rsidRDefault="00C65C24" w:rsidP="00733BE4">
            <w:pPr>
              <w:pStyle w:val="af9"/>
              <w:snapToGrid w:val="0"/>
              <w:rPr>
                <w:rFonts w:cs="Times New Roman"/>
              </w:rPr>
            </w:pPr>
            <w:r w:rsidRPr="002D3F45">
              <w:rPr>
                <w:rFonts w:cs="Times New Roman"/>
              </w:rPr>
              <w:t>7-12</w:t>
            </w:r>
          </w:p>
        </w:tc>
        <w:tc>
          <w:tcPr>
            <w:tcW w:w="1276" w:type="dxa"/>
          </w:tcPr>
          <w:p w:rsidR="00C65C24" w:rsidRPr="002D3F45" w:rsidRDefault="00C65C24" w:rsidP="00733BE4">
            <w:pPr>
              <w:pStyle w:val="af9"/>
              <w:snapToGrid w:val="0"/>
              <w:rPr>
                <w:rFonts w:cs="Times New Roman"/>
              </w:rPr>
            </w:pPr>
            <w:r w:rsidRPr="002D3F45">
              <w:rPr>
                <w:rFonts w:cs="Times New Roman"/>
              </w:rPr>
              <w:t>0,8-1,0</w:t>
            </w:r>
          </w:p>
        </w:tc>
        <w:tc>
          <w:tcPr>
            <w:tcW w:w="1134" w:type="dxa"/>
          </w:tcPr>
          <w:p w:rsidR="00C65C24" w:rsidRPr="002D3F45" w:rsidRDefault="00C65C24" w:rsidP="00733BE4">
            <w:pPr>
              <w:pStyle w:val="af9"/>
              <w:snapToGrid w:val="0"/>
              <w:rPr>
                <w:rFonts w:cs="Times New Roman"/>
              </w:rPr>
            </w:pPr>
            <w:r w:rsidRPr="002D3F45">
              <w:rPr>
                <w:rFonts w:cs="Times New Roman"/>
              </w:rPr>
              <w:t>100-550</w:t>
            </w:r>
          </w:p>
        </w:tc>
      </w:tr>
      <w:tr w:rsidR="00C65C24" w:rsidRPr="002D3F45" w:rsidTr="00E162CF">
        <w:tc>
          <w:tcPr>
            <w:tcW w:w="1344" w:type="dxa"/>
          </w:tcPr>
          <w:p w:rsidR="00C65C24" w:rsidRPr="002D3F45" w:rsidRDefault="00C65C24" w:rsidP="00733BE4">
            <w:pPr>
              <w:pStyle w:val="af9"/>
              <w:snapToGrid w:val="0"/>
              <w:rPr>
                <w:rFonts w:cs="Times New Roman"/>
              </w:rPr>
            </w:pPr>
            <w:r w:rsidRPr="002D3F45">
              <w:rPr>
                <w:rFonts w:cs="Times New Roman"/>
              </w:rPr>
              <w:t>Повышенный:</w:t>
            </w:r>
          </w:p>
          <w:p w:rsidR="00C65C24" w:rsidRPr="002D3F45" w:rsidRDefault="00C65C24" w:rsidP="00733BE4">
            <w:pPr>
              <w:pStyle w:val="af9"/>
              <w:rPr>
                <w:rFonts w:cs="Times New Roman"/>
              </w:rPr>
            </w:pPr>
            <w:r w:rsidRPr="002D3F45">
              <w:rPr>
                <w:rFonts w:cs="Times New Roman"/>
              </w:rPr>
              <w:t>Континентальный</w:t>
            </w:r>
          </w:p>
        </w:tc>
        <w:tc>
          <w:tcPr>
            <w:tcW w:w="1215" w:type="dxa"/>
          </w:tcPr>
          <w:p w:rsidR="00C65C24" w:rsidRPr="002D3F45" w:rsidRDefault="00C65C24" w:rsidP="00733BE4">
            <w:pPr>
              <w:pStyle w:val="af9"/>
              <w:snapToGrid w:val="0"/>
              <w:rPr>
                <w:rFonts w:cs="Times New Roman"/>
              </w:rPr>
            </w:pPr>
            <w:r w:rsidRPr="002D3F45">
              <w:rPr>
                <w:rFonts w:cs="Times New Roman"/>
              </w:rPr>
              <w:t>30-45</w:t>
            </w:r>
          </w:p>
        </w:tc>
        <w:tc>
          <w:tcPr>
            <w:tcW w:w="1196" w:type="dxa"/>
          </w:tcPr>
          <w:p w:rsidR="00C65C24" w:rsidRPr="002D3F45" w:rsidRDefault="00C65C24" w:rsidP="00733BE4">
            <w:pPr>
              <w:pStyle w:val="af9"/>
              <w:snapToGrid w:val="0"/>
              <w:rPr>
                <w:rFonts w:cs="Times New Roman"/>
              </w:rPr>
            </w:pPr>
            <w:r w:rsidRPr="002D3F45">
              <w:rPr>
                <w:rFonts w:cs="Times New Roman"/>
              </w:rPr>
              <w:t>0,3-0,6</w:t>
            </w:r>
          </w:p>
        </w:tc>
        <w:tc>
          <w:tcPr>
            <w:tcW w:w="1065" w:type="dxa"/>
          </w:tcPr>
          <w:p w:rsidR="00C65C24" w:rsidRPr="002D3F45" w:rsidRDefault="00C65C24" w:rsidP="00733BE4">
            <w:pPr>
              <w:pStyle w:val="af9"/>
              <w:snapToGrid w:val="0"/>
              <w:rPr>
                <w:rFonts w:cs="Times New Roman"/>
              </w:rPr>
            </w:pPr>
            <w:r w:rsidRPr="002D3F45">
              <w:rPr>
                <w:rFonts w:cs="Times New Roman"/>
              </w:rPr>
              <w:t>2-6</w:t>
            </w:r>
          </w:p>
        </w:tc>
        <w:tc>
          <w:tcPr>
            <w:tcW w:w="1134" w:type="dxa"/>
          </w:tcPr>
          <w:p w:rsidR="00C65C24" w:rsidRPr="002D3F45" w:rsidRDefault="00C65C24" w:rsidP="00733BE4">
            <w:pPr>
              <w:pStyle w:val="af9"/>
              <w:snapToGrid w:val="0"/>
              <w:rPr>
                <w:rFonts w:cs="Times New Roman"/>
              </w:rPr>
            </w:pPr>
            <w:r w:rsidRPr="002D3F45">
              <w:rPr>
                <w:rFonts w:cs="Times New Roman"/>
              </w:rPr>
              <w:t>20-40</w:t>
            </w:r>
          </w:p>
        </w:tc>
        <w:tc>
          <w:tcPr>
            <w:tcW w:w="1276" w:type="dxa"/>
          </w:tcPr>
          <w:p w:rsidR="00C65C24" w:rsidRPr="002D3F45" w:rsidRDefault="00C65C24" w:rsidP="00733BE4">
            <w:pPr>
              <w:pStyle w:val="af9"/>
              <w:snapToGrid w:val="0"/>
              <w:rPr>
                <w:rFonts w:cs="Times New Roman"/>
              </w:rPr>
            </w:pPr>
            <w:r w:rsidRPr="002D3F45">
              <w:rPr>
                <w:rFonts w:cs="Times New Roman"/>
              </w:rPr>
              <w:t>3-18</w:t>
            </w:r>
          </w:p>
        </w:tc>
        <w:tc>
          <w:tcPr>
            <w:tcW w:w="1276" w:type="dxa"/>
          </w:tcPr>
          <w:p w:rsidR="00C65C24" w:rsidRPr="002D3F45" w:rsidRDefault="00C65C24" w:rsidP="00733BE4">
            <w:pPr>
              <w:pStyle w:val="af9"/>
              <w:snapToGrid w:val="0"/>
              <w:rPr>
                <w:rFonts w:cs="Times New Roman"/>
              </w:rPr>
            </w:pPr>
            <w:r w:rsidRPr="002D3F45">
              <w:rPr>
                <w:rFonts w:cs="Times New Roman"/>
              </w:rPr>
              <w:t>0,7-1,0</w:t>
            </w:r>
          </w:p>
        </w:tc>
        <w:tc>
          <w:tcPr>
            <w:tcW w:w="1134" w:type="dxa"/>
          </w:tcPr>
          <w:p w:rsidR="00C65C24" w:rsidRPr="002D3F45" w:rsidRDefault="00C65C24" w:rsidP="00733BE4">
            <w:pPr>
              <w:pStyle w:val="af9"/>
              <w:snapToGrid w:val="0"/>
              <w:rPr>
                <w:rFonts w:cs="Times New Roman"/>
              </w:rPr>
            </w:pPr>
            <w:r w:rsidRPr="002D3F45">
              <w:rPr>
                <w:rFonts w:cs="Times New Roman"/>
              </w:rPr>
              <w:t>100-600</w:t>
            </w:r>
          </w:p>
        </w:tc>
      </w:tr>
      <w:tr w:rsidR="00C65C24" w:rsidRPr="002D3F45" w:rsidTr="00E162CF">
        <w:tc>
          <w:tcPr>
            <w:tcW w:w="1344"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Высокий</w:t>
            </w:r>
          </w:p>
        </w:tc>
        <w:tc>
          <w:tcPr>
            <w:tcW w:w="1215" w:type="dxa"/>
          </w:tcPr>
          <w:p w:rsidR="00C65C24" w:rsidRPr="002D3F45" w:rsidRDefault="00C65C24" w:rsidP="00733BE4">
            <w:pPr>
              <w:pStyle w:val="af9"/>
              <w:snapToGrid w:val="0"/>
              <w:rPr>
                <w:rFonts w:cs="Times New Roman"/>
              </w:rPr>
            </w:pPr>
            <w:r w:rsidRPr="002D3F45">
              <w:rPr>
                <w:rFonts w:cs="Times New Roman"/>
              </w:rPr>
              <w:t>40-60</w:t>
            </w:r>
          </w:p>
        </w:tc>
        <w:tc>
          <w:tcPr>
            <w:tcW w:w="1196" w:type="dxa"/>
          </w:tcPr>
          <w:p w:rsidR="00C65C24" w:rsidRPr="002D3F45" w:rsidRDefault="00C65C24" w:rsidP="00733BE4">
            <w:pPr>
              <w:pStyle w:val="af9"/>
              <w:snapToGrid w:val="0"/>
              <w:rPr>
                <w:rFonts w:cs="Times New Roman"/>
              </w:rPr>
            </w:pPr>
            <w:r w:rsidRPr="002D3F45">
              <w:rPr>
                <w:rFonts w:cs="Times New Roman"/>
              </w:rPr>
              <w:t>0,3-0,7</w:t>
            </w:r>
          </w:p>
        </w:tc>
        <w:tc>
          <w:tcPr>
            <w:tcW w:w="1065" w:type="dxa"/>
          </w:tcPr>
          <w:p w:rsidR="00C65C24" w:rsidRPr="002D3F45" w:rsidRDefault="00C65C24" w:rsidP="00733BE4">
            <w:pPr>
              <w:pStyle w:val="af9"/>
              <w:snapToGrid w:val="0"/>
              <w:rPr>
                <w:rFonts w:cs="Times New Roman"/>
              </w:rPr>
            </w:pPr>
            <w:r w:rsidRPr="002D3F45">
              <w:rPr>
                <w:rFonts w:cs="Times New Roman"/>
              </w:rPr>
              <w:t>3-6</w:t>
            </w:r>
          </w:p>
        </w:tc>
        <w:tc>
          <w:tcPr>
            <w:tcW w:w="1134" w:type="dxa"/>
          </w:tcPr>
          <w:p w:rsidR="00C65C24" w:rsidRPr="002D3F45" w:rsidRDefault="00C65C24" w:rsidP="00733BE4">
            <w:pPr>
              <w:pStyle w:val="af9"/>
              <w:snapToGrid w:val="0"/>
              <w:rPr>
                <w:rFonts w:cs="Times New Roman"/>
              </w:rPr>
            </w:pPr>
            <w:r w:rsidRPr="002D3F45">
              <w:rPr>
                <w:rFonts w:cs="Times New Roman"/>
              </w:rPr>
              <w:t>30-60</w:t>
            </w:r>
          </w:p>
        </w:tc>
        <w:tc>
          <w:tcPr>
            <w:tcW w:w="1276" w:type="dxa"/>
          </w:tcPr>
          <w:p w:rsidR="00C65C24" w:rsidRPr="002D3F45" w:rsidRDefault="00C65C24" w:rsidP="00733BE4">
            <w:pPr>
              <w:pStyle w:val="af9"/>
              <w:snapToGrid w:val="0"/>
              <w:rPr>
                <w:rFonts w:cs="Times New Roman"/>
              </w:rPr>
            </w:pPr>
            <w:r w:rsidRPr="002D3F45">
              <w:rPr>
                <w:rFonts w:cs="Times New Roman"/>
              </w:rPr>
              <w:t>10-30</w:t>
            </w:r>
          </w:p>
        </w:tc>
        <w:tc>
          <w:tcPr>
            <w:tcW w:w="1276" w:type="dxa"/>
          </w:tcPr>
          <w:p w:rsidR="00C65C24" w:rsidRPr="002D3F45" w:rsidRDefault="00C65C24" w:rsidP="00733BE4">
            <w:pPr>
              <w:pStyle w:val="af9"/>
              <w:snapToGrid w:val="0"/>
              <w:rPr>
                <w:rFonts w:cs="Times New Roman"/>
              </w:rPr>
            </w:pPr>
            <w:r w:rsidRPr="002D3F45">
              <w:rPr>
                <w:rFonts w:cs="Times New Roman"/>
              </w:rPr>
              <w:t>0,7-1,6</w:t>
            </w:r>
          </w:p>
        </w:tc>
        <w:tc>
          <w:tcPr>
            <w:tcW w:w="1134" w:type="dxa"/>
          </w:tcPr>
          <w:p w:rsidR="00C65C24" w:rsidRPr="002D3F45" w:rsidRDefault="00C65C24" w:rsidP="00733BE4">
            <w:pPr>
              <w:pStyle w:val="af9"/>
              <w:snapToGrid w:val="0"/>
              <w:rPr>
                <w:rFonts w:cs="Times New Roman"/>
              </w:rPr>
            </w:pPr>
            <w:r w:rsidRPr="002D3F45">
              <w:rPr>
                <w:rFonts w:cs="Times New Roman"/>
              </w:rPr>
              <w:t>50-200</w:t>
            </w:r>
          </w:p>
        </w:tc>
      </w:tr>
      <w:tr w:rsidR="00C65C24" w:rsidRPr="002D3F45" w:rsidTr="00E162CF">
        <w:tc>
          <w:tcPr>
            <w:tcW w:w="1344"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Очень высокий</w:t>
            </w:r>
          </w:p>
        </w:tc>
        <w:tc>
          <w:tcPr>
            <w:tcW w:w="1215" w:type="dxa"/>
          </w:tcPr>
          <w:p w:rsidR="00C65C24" w:rsidRPr="002D3F45" w:rsidRDefault="00C65C24" w:rsidP="00733BE4">
            <w:pPr>
              <w:pStyle w:val="af9"/>
              <w:snapToGrid w:val="0"/>
              <w:rPr>
                <w:rFonts w:cs="Times New Roman"/>
              </w:rPr>
            </w:pPr>
            <w:r w:rsidRPr="002D3F45">
              <w:rPr>
                <w:rFonts w:cs="Times New Roman"/>
              </w:rPr>
              <w:t>40-60</w:t>
            </w:r>
          </w:p>
        </w:tc>
        <w:tc>
          <w:tcPr>
            <w:tcW w:w="1196" w:type="dxa"/>
          </w:tcPr>
          <w:p w:rsidR="00C65C24" w:rsidRPr="002D3F45" w:rsidRDefault="00C65C24" w:rsidP="00733BE4">
            <w:pPr>
              <w:pStyle w:val="af9"/>
              <w:snapToGrid w:val="0"/>
              <w:rPr>
                <w:rFonts w:cs="Times New Roman"/>
              </w:rPr>
            </w:pPr>
            <w:r w:rsidRPr="002D3F45">
              <w:rPr>
                <w:rFonts w:cs="Times New Roman"/>
              </w:rPr>
              <w:t>0,3-0,9</w:t>
            </w:r>
          </w:p>
        </w:tc>
        <w:tc>
          <w:tcPr>
            <w:tcW w:w="1065" w:type="dxa"/>
          </w:tcPr>
          <w:p w:rsidR="00C65C24" w:rsidRPr="002D3F45" w:rsidRDefault="00C65C24" w:rsidP="00733BE4">
            <w:pPr>
              <w:pStyle w:val="af9"/>
              <w:snapToGrid w:val="0"/>
              <w:rPr>
                <w:rFonts w:cs="Times New Roman"/>
              </w:rPr>
            </w:pPr>
            <w:r w:rsidRPr="002D3F45">
              <w:rPr>
                <w:rFonts w:cs="Times New Roman"/>
              </w:rPr>
              <w:t>3-10</w:t>
            </w:r>
          </w:p>
        </w:tc>
        <w:tc>
          <w:tcPr>
            <w:tcW w:w="1134" w:type="dxa"/>
          </w:tcPr>
          <w:p w:rsidR="00C65C24" w:rsidRPr="002D3F45" w:rsidRDefault="00C65C24" w:rsidP="00733BE4">
            <w:pPr>
              <w:pStyle w:val="af9"/>
              <w:snapToGrid w:val="0"/>
              <w:rPr>
                <w:rFonts w:cs="Times New Roman"/>
              </w:rPr>
            </w:pPr>
            <w:r w:rsidRPr="002D3F45">
              <w:rPr>
                <w:rFonts w:cs="Times New Roman"/>
              </w:rPr>
              <w:t>50-70</w:t>
            </w:r>
          </w:p>
        </w:tc>
        <w:tc>
          <w:tcPr>
            <w:tcW w:w="1276" w:type="dxa"/>
          </w:tcPr>
          <w:p w:rsidR="00C65C24" w:rsidRPr="002D3F45" w:rsidRDefault="00C65C24" w:rsidP="00733BE4">
            <w:pPr>
              <w:pStyle w:val="af9"/>
              <w:snapToGrid w:val="0"/>
              <w:rPr>
                <w:rFonts w:cs="Times New Roman"/>
              </w:rPr>
            </w:pPr>
            <w:r w:rsidRPr="002D3F45">
              <w:rPr>
                <w:rFonts w:cs="Times New Roman"/>
              </w:rPr>
              <w:t>20-45</w:t>
            </w:r>
          </w:p>
        </w:tc>
        <w:tc>
          <w:tcPr>
            <w:tcW w:w="1276" w:type="dxa"/>
          </w:tcPr>
          <w:p w:rsidR="00C65C24" w:rsidRPr="002D3F45" w:rsidRDefault="00C65C24" w:rsidP="00733BE4">
            <w:pPr>
              <w:pStyle w:val="af9"/>
              <w:snapToGrid w:val="0"/>
              <w:rPr>
                <w:rFonts w:cs="Times New Roman"/>
              </w:rPr>
            </w:pPr>
            <w:r w:rsidRPr="002D3F45">
              <w:rPr>
                <w:rFonts w:cs="Times New Roman"/>
              </w:rPr>
              <w:t>0,8-1,6</w:t>
            </w:r>
          </w:p>
        </w:tc>
        <w:tc>
          <w:tcPr>
            <w:tcW w:w="1134" w:type="dxa"/>
          </w:tcPr>
          <w:p w:rsidR="00C65C24" w:rsidRPr="002D3F45" w:rsidRDefault="00C65C24" w:rsidP="00733BE4">
            <w:pPr>
              <w:pStyle w:val="af9"/>
              <w:snapToGrid w:val="0"/>
              <w:rPr>
                <w:rFonts w:cs="Times New Roman"/>
              </w:rPr>
            </w:pPr>
            <w:r w:rsidRPr="002D3F45">
              <w:rPr>
                <w:rFonts w:cs="Times New Roman"/>
              </w:rPr>
              <w:t>10-600</w:t>
            </w:r>
          </w:p>
        </w:tc>
      </w:tr>
    </w:tbl>
    <w:p w:rsidR="00C65C24" w:rsidRDefault="00C65C24" w:rsidP="0057106F">
      <w:pPr>
        <w:pStyle w:val="af7"/>
        <w:spacing w:after="0" w:line="100" w:lineRule="atLeast"/>
        <w:ind w:firstLine="714"/>
        <w:jc w:val="both"/>
        <w:rPr>
          <w:rFonts w:cs="Times New Roman"/>
          <w:color w:val="000000"/>
          <w:sz w:val="28"/>
          <w:szCs w:val="28"/>
        </w:rPr>
      </w:pP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2.2.12. </w:t>
      </w:r>
      <w:r w:rsidR="00C65C24" w:rsidRPr="00382A02">
        <w:rPr>
          <w:rFonts w:cs="Times New Roman"/>
          <w:color w:val="000000"/>
          <w:sz w:val="28"/>
          <w:szCs w:val="28"/>
        </w:rPr>
        <w:t xml:space="preserve">Для защиты атмосферного воздуха от загрязнений следует </w:t>
      </w:r>
      <w:r w:rsidR="00C65C24" w:rsidRPr="00382A02">
        <w:rPr>
          <w:rFonts w:cs="Times New Roman"/>
          <w:color w:val="000000"/>
          <w:sz w:val="28"/>
          <w:szCs w:val="28"/>
        </w:rPr>
        <w:lastRenderedPageBreak/>
        <w:t>предусматривать:</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382A02">
        <w:rPr>
          <w:rFonts w:cs="Times New Roman"/>
          <w:color w:val="000000"/>
          <w:sz w:val="28"/>
          <w:szCs w:val="28"/>
        </w:rPr>
        <w:t>межмагистральных</w:t>
      </w:r>
      <w:proofErr w:type="spellEnd"/>
      <w:r w:rsidRPr="00382A02">
        <w:rPr>
          <w:rFonts w:cs="Times New Roman"/>
          <w:color w:val="000000"/>
          <w:sz w:val="28"/>
          <w:szCs w:val="28"/>
        </w:rPr>
        <w:t xml:space="preserve"> и </w:t>
      </w:r>
      <w:proofErr w:type="spellStart"/>
      <w:r w:rsidRPr="00382A02">
        <w:rPr>
          <w:rFonts w:cs="Times New Roman"/>
          <w:color w:val="000000"/>
          <w:sz w:val="28"/>
          <w:szCs w:val="28"/>
        </w:rPr>
        <w:t>внутридворовых</w:t>
      </w:r>
      <w:proofErr w:type="spellEnd"/>
      <w:r w:rsidRPr="00382A02">
        <w:rPr>
          <w:rFonts w:cs="Times New Roman"/>
          <w:color w:val="000000"/>
          <w:sz w:val="28"/>
          <w:szCs w:val="28"/>
        </w:rPr>
        <w:t xml:space="preserve"> территорий;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использование нетрадиционных источников энергии;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ликвидацию неорганизованных источников загрязнения. </w:t>
      </w:r>
    </w:p>
    <w:p w:rsidR="00C65C24" w:rsidRPr="00CE60D6"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462E73" w:rsidRDefault="00462E73" w:rsidP="0088643B">
      <w:pPr>
        <w:pStyle w:val="afa"/>
        <w:widowControl w:val="0"/>
        <w:spacing w:line="239" w:lineRule="auto"/>
        <w:ind w:firstLine="709"/>
        <w:jc w:val="center"/>
        <w:outlineLvl w:val="2"/>
        <w:rPr>
          <w:rFonts w:ascii="Times New Roman" w:hAnsi="Times New Roman" w:cs="Times New Roman"/>
          <w:b/>
          <w:sz w:val="28"/>
          <w:szCs w:val="28"/>
        </w:rPr>
      </w:pPr>
      <w:bookmarkStart w:id="65" w:name="_Toc422048039"/>
      <w:bookmarkStart w:id="66" w:name="_Toc428345596"/>
      <w:r w:rsidRPr="00462E73">
        <w:rPr>
          <w:rFonts w:ascii="Times New Roman" w:hAnsi="Times New Roman" w:cs="Times New Roman"/>
          <w:b/>
          <w:sz w:val="28"/>
          <w:szCs w:val="28"/>
        </w:rPr>
        <w:t>2</w:t>
      </w:r>
      <w:r w:rsidR="0070399D" w:rsidRPr="00462E73">
        <w:rPr>
          <w:rFonts w:ascii="Times New Roman" w:hAnsi="Times New Roman" w:cs="Times New Roman"/>
          <w:b/>
          <w:sz w:val="28"/>
          <w:szCs w:val="28"/>
        </w:rPr>
        <w:t>.2.2</w:t>
      </w:r>
      <w:r w:rsidR="00C65C24" w:rsidRPr="00462E73">
        <w:rPr>
          <w:rFonts w:ascii="Times New Roman" w:hAnsi="Times New Roman" w:cs="Times New Roman"/>
          <w:b/>
          <w:sz w:val="28"/>
          <w:szCs w:val="28"/>
        </w:rPr>
        <w:t>.  Охрана водных объектов</w:t>
      </w:r>
      <w:bookmarkEnd w:id="65"/>
      <w:bookmarkEnd w:id="66"/>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2.2.13. </w:t>
      </w:r>
      <w:r w:rsidR="00C65C24" w:rsidRPr="00382A02">
        <w:rPr>
          <w:rFonts w:cs="Times New Roman"/>
          <w:color w:val="000000"/>
          <w:sz w:val="28"/>
          <w:szCs w:val="28"/>
        </w:rPr>
        <w:t xml:space="preserve">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2.2.14. </w:t>
      </w:r>
      <w:r w:rsidR="00C65C24" w:rsidRPr="00382A02">
        <w:rPr>
          <w:rFonts w:cs="Times New Roman"/>
          <w:color w:val="000000"/>
          <w:sz w:val="28"/>
          <w:szCs w:val="28"/>
        </w:rPr>
        <w:t xml:space="preserve">Качество воды водных объектов, используемых для хозяйственно-питьевого водоснабжения, рекреационного водопользования, а также в границах населенных пунктов должно соответствовать требованиям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2.1.5.980-00 </w:t>
      </w:r>
      <w:r w:rsidR="00C65C24">
        <w:rPr>
          <w:rFonts w:cs="Times New Roman"/>
          <w:color w:val="000000"/>
          <w:sz w:val="28"/>
          <w:szCs w:val="28"/>
        </w:rPr>
        <w:t>«</w:t>
      </w:r>
      <w:r w:rsidR="00C65C24" w:rsidRPr="00382A02">
        <w:rPr>
          <w:rFonts w:cs="Times New Roman"/>
          <w:color w:val="000000"/>
          <w:sz w:val="28"/>
          <w:szCs w:val="28"/>
        </w:rPr>
        <w:t>Гигиенические требования к охране поверхностных вод</w:t>
      </w:r>
      <w:r w:rsidR="00C65C24">
        <w:rPr>
          <w:rFonts w:cs="Times New Roman"/>
          <w:color w:val="000000"/>
          <w:sz w:val="28"/>
          <w:szCs w:val="28"/>
        </w:rPr>
        <w:t>»</w:t>
      </w:r>
      <w:r w:rsidR="00C65C24" w:rsidRPr="00382A02">
        <w:rPr>
          <w:rFonts w:cs="Times New Roman"/>
          <w:color w:val="000000"/>
          <w:sz w:val="28"/>
          <w:szCs w:val="28"/>
        </w:rPr>
        <w:t xml:space="preserve">, ГН 2.1.5.1315-03 </w:t>
      </w:r>
      <w:r w:rsidR="00C65C24">
        <w:rPr>
          <w:rFonts w:cs="Times New Roman"/>
          <w:color w:val="000000"/>
          <w:sz w:val="28"/>
          <w:szCs w:val="28"/>
        </w:rPr>
        <w:t>«</w:t>
      </w:r>
      <w:r w:rsidR="00C65C24" w:rsidRPr="00382A02">
        <w:rPr>
          <w:rFonts w:cs="Times New Roman"/>
          <w:color w:val="000000"/>
          <w:sz w:val="28"/>
          <w:szCs w:val="28"/>
        </w:rPr>
        <w:t>Предельно допустимые концентрации (ПДК) химических веществ в воде водных объектов хозяйственно-питьевого и культурно-бытового водопользования</w:t>
      </w:r>
      <w:r w:rsidR="00C65C24">
        <w:rPr>
          <w:rFonts w:cs="Times New Roman"/>
          <w:color w:val="000000"/>
          <w:sz w:val="28"/>
          <w:szCs w:val="28"/>
        </w:rPr>
        <w:t>»</w:t>
      </w:r>
      <w:r w:rsidR="00C65C24" w:rsidRPr="00382A02">
        <w:rPr>
          <w:rFonts w:cs="Times New Roman"/>
          <w:color w:val="000000"/>
          <w:sz w:val="28"/>
          <w:szCs w:val="28"/>
        </w:rPr>
        <w:t xml:space="preserve">, ГН 2.1.5.2307-07 </w:t>
      </w:r>
      <w:r w:rsidR="00C65C24">
        <w:rPr>
          <w:rFonts w:cs="Times New Roman"/>
          <w:color w:val="000000"/>
          <w:sz w:val="28"/>
          <w:szCs w:val="28"/>
        </w:rPr>
        <w:t>«</w:t>
      </w:r>
      <w:r w:rsidR="00C65C24" w:rsidRPr="00382A02">
        <w:rPr>
          <w:rFonts w:cs="Times New Roman"/>
          <w:color w:val="000000"/>
          <w:sz w:val="28"/>
          <w:szCs w:val="28"/>
        </w:rPr>
        <w:t>Ориентировочно допустимые уровни (ОДУ) химических веществ в воде водных объектов хозяйственно-питьевого и культурно-бытового водопользования</w:t>
      </w:r>
      <w:r w:rsidR="00C65C24">
        <w:rPr>
          <w:rFonts w:cs="Times New Roman"/>
          <w:color w:val="000000"/>
          <w:sz w:val="28"/>
          <w:szCs w:val="28"/>
        </w:rPr>
        <w:t>»</w:t>
      </w:r>
      <w:r w:rsidR="00C65C24" w:rsidRPr="00382A02">
        <w:rPr>
          <w:rFonts w:cs="Times New Roman"/>
          <w:color w:val="000000"/>
          <w:sz w:val="28"/>
          <w:szCs w:val="28"/>
        </w:rPr>
        <w:t xml:space="preserve">.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статьи 65 Водного кодекса Российской Федерации.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Склады минеральных удобрений и химических средств защиты растений следует располагать на расстоянии не менее 2 км от </w:t>
      </w:r>
      <w:proofErr w:type="spellStart"/>
      <w:r w:rsidRPr="00382A02">
        <w:rPr>
          <w:rFonts w:cs="Times New Roman"/>
          <w:color w:val="000000"/>
          <w:sz w:val="28"/>
          <w:szCs w:val="28"/>
        </w:rPr>
        <w:t>рыбохозяйственных</w:t>
      </w:r>
      <w:proofErr w:type="spellEnd"/>
      <w:r w:rsidRPr="00382A02">
        <w:rPr>
          <w:rFonts w:cs="Times New Roman"/>
          <w:color w:val="000000"/>
          <w:sz w:val="28"/>
          <w:szCs w:val="28"/>
        </w:rPr>
        <w:t xml:space="preserve"> водоемов. При необходимости допускается уменьшать указанные расстояния при согласовании с органами, осуществляющими охрану рыбных запасов.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2.2.15. </w:t>
      </w:r>
      <w:r w:rsidR="00C65C24" w:rsidRPr="00382A02">
        <w:rPr>
          <w:rFonts w:cs="Times New Roman"/>
          <w:color w:val="000000"/>
          <w:sz w:val="28"/>
          <w:szCs w:val="28"/>
        </w:rPr>
        <w:t xml:space="preserve">Хранения пестицидов и </w:t>
      </w:r>
      <w:proofErr w:type="spellStart"/>
      <w:r w:rsidR="00C65C24" w:rsidRPr="00382A02">
        <w:rPr>
          <w:rFonts w:cs="Times New Roman"/>
          <w:color w:val="000000"/>
          <w:sz w:val="28"/>
          <w:szCs w:val="28"/>
        </w:rPr>
        <w:t>агрохимикатов</w:t>
      </w:r>
      <w:proofErr w:type="spellEnd"/>
      <w:r w:rsidR="00C65C24" w:rsidRPr="00382A02">
        <w:rPr>
          <w:rFonts w:cs="Times New Roman"/>
          <w:color w:val="000000"/>
          <w:sz w:val="28"/>
          <w:szCs w:val="28"/>
        </w:rPr>
        <w:t xml:space="preserve"> осуществляется в соответствии с требованиями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1.2.1077-01 </w:t>
      </w:r>
      <w:r w:rsidR="00C65C24">
        <w:rPr>
          <w:rFonts w:cs="Times New Roman"/>
          <w:color w:val="000000"/>
          <w:sz w:val="28"/>
          <w:szCs w:val="28"/>
        </w:rPr>
        <w:t>«</w:t>
      </w:r>
      <w:r w:rsidR="00C65C24" w:rsidRPr="00382A02">
        <w:rPr>
          <w:rFonts w:cs="Times New Roman"/>
          <w:color w:val="000000"/>
          <w:sz w:val="28"/>
          <w:szCs w:val="28"/>
        </w:rPr>
        <w:t xml:space="preserve">Гигиенические требования к хранению, применению и транспортировке пестицидов и </w:t>
      </w:r>
      <w:proofErr w:type="spellStart"/>
      <w:r w:rsidR="00C65C24" w:rsidRPr="00382A02">
        <w:rPr>
          <w:rFonts w:cs="Times New Roman"/>
          <w:color w:val="000000"/>
          <w:sz w:val="28"/>
          <w:szCs w:val="28"/>
        </w:rPr>
        <w:t>агрохимикатов</w:t>
      </w:r>
      <w:proofErr w:type="spellEnd"/>
      <w:r w:rsidR="00C65C24">
        <w:rPr>
          <w:rFonts w:cs="Times New Roman"/>
          <w:color w:val="000000"/>
          <w:sz w:val="28"/>
          <w:szCs w:val="28"/>
        </w:rPr>
        <w:t>»</w:t>
      </w:r>
      <w:r w:rsidR="00C65C24" w:rsidRPr="00382A02">
        <w:rPr>
          <w:rFonts w:cs="Times New Roman"/>
          <w:color w:val="000000"/>
          <w:sz w:val="28"/>
          <w:szCs w:val="28"/>
        </w:rPr>
        <w:t xml:space="preserve">. </w:t>
      </w:r>
    </w:p>
    <w:p w:rsidR="00C65C24" w:rsidRPr="00382A02" w:rsidRDefault="00462E73" w:rsidP="0057106F">
      <w:pPr>
        <w:pStyle w:val="af7"/>
        <w:spacing w:after="0" w:line="100" w:lineRule="atLeast"/>
        <w:ind w:firstLine="714"/>
        <w:jc w:val="both"/>
        <w:rPr>
          <w:rFonts w:cs="Times New Roman"/>
          <w:sz w:val="28"/>
          <w:szCs w:val="28"/>
        </w:rPr>
      </w:pPr>
      <w:r>
        <w:rPr>
          <w:rFonts w:cs="Times New Roman"/>
          <w:color w:val="000000"/>
          <w:sz w:val="28"/>
          <w:szCs w:val="28"/>
        </w:rPr>
        <w:lastRenderedPageBreak/>
        <w:t xml:space="preserve">2.2.16. </w:t>
      </w:r>
      <w:r w:rsidR="00C65C24" w:rsidRPr="00382A02">
        <w:rPr>
          <w:rFonts w:cs="Times New Roman"/>
          <w:color w:val="000000"/>
          <w:sz w:val="28"/>
          <w:szCs w:val="28"/>
        </w:rPr>
        <w:t>В целях охраны п</w:t>
      </w:r>
      <w:r w:rsidR="00C65C24" w:rsidRPr="00382A02">
        <w:rPr>
          <w:rFonts w:cs="Times New Roman"/>
          <w:sz w:val="28"/>
          <w:szCs w:val="28"/>
        </w:rPr>
        <w:t xml:space="preserve">оверхностных вод от загрязнения не допускается: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sz w:val="28"/>
          <w:szCs w:val="28"/>
        </w:rPr>
        <w:t>-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w:t>
      </w:r>
      <w:bookmarkStart w:id="67" w:name="page421"/>
      <w:bookmarkEnd w:id="67"/>
      <w:r>
        <w:rPr>
          <w:rFonts w:cs="Times New Roman"/>
          <w:sz w:val="28"/>
          <w:szCs w:val="28"/>
        </w:rPr>
        <w:t xml:space="preserve"> </w:t>
      </w:r>
      <w:r w:rsidRPr="00382A02">
        <w:rPr>
          <w:rFonts w:cs="Times New Roman"/>
          <w:color w:val="000000"/>
          <w:sz w:val="28"/>
          <w:szCs w:val="28"/>
        </w:rPr>
        <w:t>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утечка от </w:t>
      </w:r>
      <w:proofErr w:type="spellStart"/>
      <w:r w:rsidRPr="00382A02">
        <w:rPr>
          <w:rFonts w:cs="Times New Roman"/>
          <w:color w:val="000000"/>
          <w:sz w:val="28"/>
          <w:szCs w:val="28"/>
        </w:rPr>
        <w:t>нефте</w:t>
      </w:r>
      <w:proofErr w:type="spellEnd"/>
      <w:r w:rsidRPr="00382A02">
        <w:rPr>
          <w:rFonts w:cs="Times New Roman"/>
          <w:color w:val="000000"/>
          <w:sz w:val="28"/>
          <w:szCs w:val="28"/>
        </w:rPr>
        <w:t xml:space="preserve">- и продуктопроводов, нефтепромыслов, а также сброс мусора, неочищенных сточных, </w:t>
      </w:r>
      <w:proofErr w:type="spellStart"/>
      <w:r w:rsidRPr="00382A02">
        <w:rPr>
          <w:rFonts w:cs="Times New Roman"/>
          <w:color w:val="000000"/>
          <w:sz w:val="28"/>
          <w:szCs w:val="28"/>
        </w:rPr>
        <w:t>подсланевых</w:t>
      </w:r>
      <w:proofErr w:type="spellEnd"/>
      <w:r w:rsidRPr="00382A02">
        <w:rPr>
          <w:rFonts w:cs="Times New Roman"/>
          <w:color w:val="000000"/>
          <w:sz w:val="28"/>
          <w:szCs w:val="28"/>
        </w:rPr>
        <w:t xml:space="preserve">, балластных вод и утечка других веществ с плавучих средств водного транспорта.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2.2.17. </w:t>
      </w:r>
      <w:r w:rsidR="00C65C24" w:rsidRPr="00382A02">
        <w:rPr>
          <w:rFonts w:cs="Times New Roman"/>
          <w:color w:val="000000"/>
          <w:sz w:val="28"/>
          <w:szCs w:val="28"/>
        </w:rPr>
        <w:t xml:space="preserve">Запрещается сброс сточных и/или дренажных вод в водные объекты: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содержащие природные лечебные ресурсы;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отнесенные к особо охраняемым водным объектам;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границах зон, округов санитарной охраны источников питьевого, хозяйственно-бытового водоснабжения;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границах первого и второго поясов округов санитарной (горно-санитарной) охраны лечебно-оздоровительных местностей и курортов;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границах рыбоохранных зон, </w:t>
      </w:r>
      <w:proofErr w:type="spellStart"/>
      <w:r w:rsidRPr="00382A02">
        <w:rPr>
          <w:rFonts w:cs="Times New Roman"/>
          <w:color w:val="000000"/>
          <w:sz w:val="28"/>
          <w:szCs w:val="28"/>
        </w:rPr>
        <w:t>рыбохозяйственных</w:t>
      </w:r>
      <w:proofErr w:type="spellEnd"/>
      <w:r w:rsidRPr="00382A02">
        <w:rPr>
          <w:rFonts w:cs="Times New Roman"/>
          <w:color w:val="000000"/>
          <w:sz w:val="28"/>
          <w:szCs w:val="28"/>
        </w:rPr>
        <w:t xml:space="preserve"> заповедных зон.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2.2.18. </w:t>
      </w:r>
      <w:r w:rsidR="00C65C24" w:rsidRPr="00382A02">
        <w:rPr>
          <w:rFonts w:cs="Times New Roman"/>
          <w:color w:val="000000"/>
          <w:sz w:val="28"/>
          <w:szCs w:val="28"/>
        </w:rPr>
        <w:t>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Сброс сточных и/или дренажных вод может быть ограничен, приостановлен или запрещен по основаниям и в порядке, установленным Федеральным законодательством.</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2.2.19. </w:t>
      </w:r>
      <w:r w:rsidR="00C65C24" w:rsidRPr="00382A02">
        <w:rPr>
          <w:rFonts w:cs="Times New Roman"/>
          <w:color w:val="000000"/>
          <w:sz w:val="28"/>
          <w:szCs w:val="28"/>
        </w:rPr>
        <w:t>Мероприятия по защите поверхностных вод от загрязнения разрабатываются в каждом конкретном случае и предусматривают:</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color w:val="000000"/>
          <w:sz w:val="28"/>
          <w:szCs w:val="28"/>
        </w:rPr>
        <w:t xml:space="preserve">- устройство прибрежных </w:t>
      </w:r>
      <w:proofErr w:type="spellStart"/>
      <w:r w:rsidRPr="00382A02">
        <w:rPr>
          <w:rFonts w:cs="Times New Roman"/>
          <w:color w:val="000000"/>
          <w:sz w:val="28"/>
          <w:szCs w:val="28"/>
        </w:rPr>
        <w:t>водоохранных</w:t>
      </w:r>
      <w:proofErr w:type="spellEnd"/>
      <w:r w:rsidRPr="00382A02">
        <w:rPr>
          <w:rFonts w:cs="Times New Roman"/>
          <w:color w:val="000000"/>
          <w:sz w:val="28"/>
          <w:szCs w:val="28"/>
        </w:rPr>
        <w:t xml:space="preserve">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а также контроль за соблюдением установленного режима использо</w:t>
      </w:r>
      <w:r w:rsidRPr="00382A02">
        <w:rPr>
          <w:rFonts w:cs="Times New Roman"/>
          <w:sz w:val="28"/>
          <w:szCs w:val="28"/>
        </w:rPr>
        <w:t xml:space="preserve">вания указанных зон;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lastRenderedPageBreak/>
        <w:t xml:space="preserve">- устройство и содержание в исправном состоянии сооружений для очистки сточных вод до нормативных показателей качества воды;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t xml:space="preserve">- содержание в исправном состоянии гидротехнических и других водохозяйственных сооружений и технических устройств;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t xml:space="preserve">- предотвращение сбросов сточных вод, содержание радиоактивных веществ, пестицидов, </w:t>
      </w:r>
      <w:proofErr w:type="spellStart"/>
      <w:r w:rsidRPr="00382A02">
        <w:rPr>
          <w:rFonts w:cs="Times New Roman"/>
          <w:sz w:val="28"/>
          <w:szCs w:val="28"/>
        </w:rPr>
        <w:t>агрохимикатов</w:t>
      </w:r>
      <w:proofErr w:type="spellEnd"/>
      <w:r w:rsidRPr="00382A02">
        <w:rPr>
          <w:rFonts w:cs="Times New Roman"/>
          <w:sz w:val="28"/>
          <w:szCs w:val="28"/>
        </w:rPr>
        <w:t xml:space="preserve"> и других опасных для здоровья человека веществ и соединений, в которых превышает нормативы допустимого воздействия на водные объекты;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t>- предотвращение захоронения в водных объектах ядерных материалов, радиоактивных веществ;</w:t>
      </w:r>
    </w:p>
    <w:p w:rsidR="00C65C24" w:rsidRPr="00382A02" w:rsidRDefault="00C65C24" w:rsidP="0057106F">
      <w:pPr>
        <w:pStyle w:val="af7"/>
        <w:spacing w:after="0" w:line="100" w:lineRule="atLeast"/>
        <w:ind w:firstLine="714"/>
        <w:jc w:val="both"/>
        <w:rPr>
          <w:rFonts w:cs="Times New Roman"/>
          <w:color w:val="000000"/>
          <w:sz w:val="28"/>
          <w:szCs w:val="28"/>
        </w:rPr>
      </w:pPr>
      <w:bookmarkStart w:id="68" w:name="page423"/>
      <w:bookmarkEnd w:id="68"/>
      <w:r w:rsidRPr="00382A02">
        <w:rPr>
          <w:rFonts w:cs="Times New Roman"/>
          <w:color w:val="000000"/>
          <w:sz w:val="28"/>
          <w:szCs w:val="28"/>
        </w:rPr>
        <w:t xml:space="preserve">- предотвращение загрязнения водных объектов при проведении всех видов работ, в том числе радиоактивными и/или токсичными веществами;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ограничение поступления биогенных элементов для предотвращения </w:t>
      </w:r>
      <w:proofErr w:type="spellStart"/>
      <w:r w:rsidRPr="00382A02">
        <w:rPr>
          <w:rFonts w:cs="Times New Roman"/>
          <w:color w:val="000000"/>
          <w:sz w:val="28"/>
          <w:szCs w:val="28"/>
        </w:rPr>
        <w:t>эвтрофирования</w:t>
      </w:r>
      <w:proofErr w:type="spellEnd"/>
      <w:r w:rsidRPr="00382A02">
        <w:rPr>
          <w:rFonts w:cs="Times New Roman"/>
          <w:color w:val="000000"/>
          <w:sz w:val="28"/>
          <w:szCs w:val="28"/>
        </w:rPr>
        <w:t xml:space="preserve"> вод, в особенности водоемов, предназначенных для централизованного хозяйственно-питьевого водоснабжения;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установление зон рекреации водных объектов, в том числе мест для купания, туризма, водного спорта, рыбной ловли и т.п.;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382A02">
        <w:rPr>
          <w:rFonts w:cs="Times New Roman"/>
          <w:color w:val="000000"/>
          <w:sz w:val="28"/>
          <w:szCs w:val="28"/>
        </w:rPr>
        <w:t>водоохранными</w:t>
      </w:r>
      <w:proofErr w:type="spellEnd"/>
      <w:r w:rsidRPr="00382A02">
        <w:rPr>
          <w:rFonts w:cs="Times New Roman"/>
          <w:color w:val="000000"/>
          <w:sz w:val="28"/>
          <w:szCs w:val="28"/>
        </w:rPr>
        <w:t xml:space="preserve"> зонами.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2.2.20. </w:t>
      </w:r>
      <w:r w:rsidR="00C65C24" w:rsidRPr="00382A02">
        <w:rPr>
          <w:rFonts w:cs="Times New Roman"/>
          <w:color w:val="000000"/>
          <w:sz w:val="28"/>
          <w:szCs w:val="28"/>
        </w:rPr>
        <w:t xml:space="preserve">В целях охраны подземных вод от загрязнения запрещается: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использование сточных вод для орошения и удобрения земель с нарушением федерального законодательства;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отвод без очистки дренажных вод с полей и поверхностных сточных вод с территорий населенных мест в овраги и балки;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закачка отработанных вод в подземные горизонты подземное складирование твердых отходов;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размещение складов горюче-смазочных материалов, ядох</w:t>
      </w:r>
      <w:r>
        <w:rPr>
          <w:rFonts w:cs="Times New Roman"/>
          <w:color w:val="000000"/>
          <w:sz w:val="28"/>
          <w:szCs w:val="28"/>
        </w:rPr>
        <w:t xml:space="preserve">имикатов и минеральных веществ, </w:t>
      </w:r>
      <w:r w:rsidRPr="00382A02">
        <w:rPr>
          <w:rFonts w:cs="Times New Roman"/>
          <w:color w:val="000000"/>
          <w:sz w:val="28"/>
          <w:szCs w:val="28"/>
        </w:rPr>
        <w:t xml:space="preserve">и других объектов, обуславливающих опасность химического загрязнения подземных вод;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выполнение мероприятий по санитарному благоустройству территорий населенных пунктов и других объектов (устройство канализации, выгребов, отвод </w:t>
      </w:r>
      <w:r w:rsidRPr="00382A02">
        <w:rPr>
          <w:rFonts w:cs="Times New Roman"/>
          <w:color w:val="000000"/>
          <w:sz w:val="28"/>
          <w:szCs w:val="28"/>
        </w:rPr>
        <w:lastRenderedPageBreak/>
        <w:t xml:space="preserve">поверхностных вод и др.) на территории зон санитарной охраны.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2.2.21. </w:t>
      </w:r>
      <w:r w:rsidR="00C65C24" w:rsidRPr="00382A02">
        <w:rPr>
          <w:rFonts w:cs="Times New Roman"/>
          <w:color w:val="000000"/>
          <w:sz w:val="28"/>
          <w:szCs w:val="28"/>
        </w:rPr>
        <w:t xml:space="preserve">Мероприятия по защите подземных вод от загрязнения разрабатываются в каждом конкретном случае и предусматривают: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устройство зон санитарной охраны источников водоснабжения, а также контроль за соблюдением установленного режима использования указанных зон;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устройство зон санитарной и горно-санитарной охраны вокруг источников минеральных вод, месторождения лечебных грязей;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color w:val="000000"/>
          <w:sz w:val="28"/>
          <w:szCs w:val="28"/>
        </w:rPr>
        <w:t>-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w:t>
      </w:r>
      <w:r w:rsidRPr="00382A02">
        <w:rPr>
          <w:rFonts w:cs="Times New Roman"/>
          <w:sz w:val="28"/>
          <w:szCs w:val="28"/>
        </w:rPr>
        <w:t xml:space="preserve">ъекты;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t xml:space="preserve">- обязательную герметизацию оголовков всех эксплуатируемых и резервных скважин;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t>-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w:t>
      </w:r>
    </w:p>
    <w:p w:rsidR="00C65C24" w:rsidRPr="00382A02" w:rsidRDefault="00C65C24" w:rsidP="0057106F">
      <w:pPr>
        <w:pStyle w:val="af7"/>
        <w:spacing w:after="0" w:line="100" w:lineRule="atLeast"/>
        <w:ind w:firstLine="714"/>
        <w:jc w:val="both"/>
        <w:rPr>
          <w:rFonts w:cs="Times New Roman"/>
          <w:color w:val="000000"/>
          <w:sz w:val="28"/>
          <w:szCs w:val="28"/>
        </w:rPr>
      </w:pPr>
      <w:bookmarkStart w:id="69" w:name="page425"/>
      <w:bookmarkEnd w:id="69"/>
      <w:r w:rsidRPr="00382A02">
        <w:rPr>
          <w:rFonts w:cs="Times New Roman"/>
          <w:color w:val="000000"/>
          <w:sz w:val="28"/>
          <w:szCs w:val="28"/>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C65C24" w:rsidRPr="0057106F"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мониторинг состояния и режима эксплуатации водозаборов подземных вод, ограничение водозабора. </w:t>
      </w:r>
    </w:p>
    <w:p w:rsidR="00C65C24" w:rsidRPr="00CE60D6"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CC4422" w:rsidRDefault="00CC4422" w:rsidP="0088643B">
      <w:pPr>
        <w:pStyle w:val="afa"/>
        <w:widowControl w:val="0"/>
        <w:spacing w:line="239" w:lineRule="auto"/>
        <w:ind w:firstLine="709"/>
        <w:jc w:val="center"/>
        <w:outlineLvl w:val="2"/>
        <w:rPr>
          <w:rFonts w:ascii="Times New Roman" w:hAnsi="Times New Roman" w:cs="Times New Roman"/>
          <w:b/>
          <w:sz w:val="28"/>
          <w:szCs w:val="28"/>
        </w:rPr>
      </w:pPr>
      <w:bookmarkStart w:id="70" w:name="_Toc422048040"/>
      <w:bookmarkStart w:id="71" w:name="_Toc428345597"/>
      <w:r w:rsidRPr="00CC4422">
        <w:rPr>
          <w:rFonts w:ascii="Times New Roman" w:hAnsi="Times New Roman" w:cs="Times New Roman"/>
          <w:b/>
          <w:sz w:val="28"/>
          <w:szCs w:val="28"/>
        </w:rPr>
        <w:t>2</w:t>
      </w:r>
      <w:r w:rsidR="0070399D" w:rsidRPr="00CC4422">
        <w:rPr>
          <w:rFonts w:ascii="Times New Roman" w:hAnsi="Times New Roman" w:cs="Times New Roman"/>
          <w:b/>
          <w:sz w:val="28"/>
          <w:szCs w:val="28"/>
        </w:rPr>
        <w:t>.2.3</w:t>
      </w:r>
      <w:r w:rsidR="00C65C24" w:rsidRPr="00CC4422">
        <w:rPr>
          <w:rFonts w:ascii="Times New Roman" w:hAnsi="Times New Roman" w:cs="Times New Roman"/>
          <w:b/>
          <w:sz w:val="28"/>
          <w:szCs w:val="28"/>
        </w:rPr>
        <w:t>.  Охрана почв</w:t>
      </w:r>
      <w:bookmarkEnd w:id="70"/>
      <w:bookmarkEnd w:id="71"/>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2.2.22. </w:t>
      </w:r>
      <w:r w:rsidR="00C65C24" w:rsidRPr="00382A02">
        <w:rPr>
          <w:rFonts w:cs="Times New Roman"/>
          <w:color w:val="000000"/>
          <w:sz w:val="28"/>
          <w:szCs w:val="28"/>
        </w:rPr>
        <w:t xml:space="preserve">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2.2.23. </w:t>
      </w:r>
      <w:r w:rsidR="00C65C24" w:rsidRPr="00382A02">
        <w:rPr>
          <w:rFonts w:cs="Times New Roman"/>
          <w:color w:val="000000"/>
          <w:sz w:val="28"/>
          <w:szCs w:val="28"/>
        </w:rPr>
        <w:t xml:space="preserve">В почвах </w:t>
      </w:r>
      <w:r w:rsidR="009C35EA">
        <w:rPr>
          <w:rFonts w:cs="Times New Roman"/>
          <w:color w:val="000000"/>
          <w:sz w:val="28"/>
          <w:szCs w:val="28"/>
        </w:rPr>
        <w:t>сельского</w:t>
      </w:r>
      <w:r>
        <w:rPr>
          <w:rFonts w:cs="Times New Roman"/>
          <w:color w:val="000000"/>
          <w:sz w:val="28"/>
          <w:szCs w:val="28"/>
        </w:rPr>
        <w:t xml:space="preserve"> поселения</w:t>
      </w:r>
      <w:r w:rsidR="00C65C24" w:rsidRPr="00382A02">
        <w:rPr>
          <w:rFonts w:cs="Times New Roman"/>
          <w:color w:val="000000"/>
          <w:sz w:val="28"/>
          <w:szCs w:val="28"/>
        </w:rPr>
        <w:t xml:space="preserve">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2.2.24. </w:t>
      </w:r>
      <w:r w:rsidR="00C65C24" w:rsidRPr="00382A02">
        <w:rPr>
          <w:rFonts w:cs="Times New Roman"/>
          <w:color w:val="000000"/>
          <w:sz w:val="28"/>
          <w:szCs w:val="28"/>
        </w:rPr>
        <w:t xml:space="preserve">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w:t>
      </w:r>
      <w:r w:rsidR="00C65C24" w:rsidRPr="00382A02">
        <w:rPr>
          <w:rFonts w:cs="Times New Roman"/>
          <w:color w:val="000000"/>
          <w:sz w:val="28"/>
          <w:szCs w:val="28"/>
        </w:rPr>
        <w:lastRenderedPageBreak/>
        <w:t xml:space="preserve">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2.2.25. </w:t>
      </w:r>
      <w:r w:rsidR="00C65C24" w:rsidRPr="00382A02">
        <w:rPr>
          <w:rFonts w:cs="Times New Roman"/>
          <w:color w:val="000000"/>
          <w:sz w:val="28"/>
          <w:szCs w:val="28"/>
        </w:rPr>
        <w:t xml:space="preserve">Выбор площадки для размещения объектов проводится с учетом: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физико-химических свойств почв, их механического состава, содержания органического вещества, кислотности и т.д.;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природно-климатических характеристик (роза ветров, количество осадков, температурный режим района);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ландшафтной, геологической и гидрологической характеристики почв;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их хозяйственного использования. </w:t>
      </w: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2.2.26. </w:t>
      </w:r>
      <w:r w:rsidR="00C65C24" w:rsidRPr="00382A02">
        <w:rPr>
          <w:rFonts w:cs="Times New Roman"/>
          <w:color w:val="000000"/>
          <w:sz w:val="28"/>
          <w:szCs w:val="28"/>
        </w:rPr>
        <w:t xml:space="preserve">Не разрешается предоставление земельных участков без заключения органов Федеральной службы </w:t>
      </w:r>
      <w:proofErr w:type="spellStart"/>
      <w:r w:rsidR="00C65C24" w:rsidRPr="00382A02">
        <w:rPr>
          <w:rFonts w:cs="Times New Roman"/>
          <w:color w:val="000000"/>
          <w:sz w:val="28"/>
          <w:szCs w:val="28"/>
        </w:rPr>
        <w:t>Роспотребнадзора</w:t>
      </w:r>
      <w:proofErr w:type="spellEnd"/>
      <w:r w:rsidR="00C65C24" w:rsidRPr="00382A02">
        <w:rPr>
          <w:rFonts w:cs="Times New Roman"/>
          <w:color w:val="000000"/>
          <w:sz w:val="28"/>
          <w:szCs w:val="28"/>
        </w:rPr>
        <w:t>.</w:t>
      </w: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2.2.27. </w:t>
      </w:r>
      <w:r w:rsidR="00C65C24" w:rsidRPr="00382A02">
        <w:rPr>
          <w:rFonts w:cs="Times New Roman"/>
          <w:color w:val="000000"/>
          <w:sz w:val="28"/>
          <w:szCs w:val="28"/>
        </w:rPr>
        <w:t>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2.2.28. </w:t>
      </w:r>
      <w:r w:rsidR="00C65C24" w:rsidRPr="00382A02">
        <w:rPr>
          <w:rFonts w:cs="Times New Roman"/>
          <w:color w:val="000000"/>
          <w:sz w:val="28"/>
          <w:szCs w:val="28"/>
        </w:rPr>
        <w:t xml:space="preserve">Требования к почвам по химическим показателям представлены в таблице  </w:t>
      </w:r>
      <w:r w:rsidR="00314BF0">
        <w:rPr>
          <w:rFonts w:cs="Times New Roman"/>
          <w:color w:val="000000"/>
          <w:sz w:val="28"/>
          <w:szCs w:val="28"/>
        </w:rPr>
        <w:t>2.4</w:t>
      </w:r>
      <w:r w:rsidR="00C65C24" w:rsidRPr="00382A02">
        <w:rPr>
          <w:rFonts w:cs="Times New Roman"/>
          <w:color w:val="000000"/>
          <w:sz w:val="28"/>
          <w:szCs w:val="28"/>
        </w:rPr>
        <w:t>.</w:t>
      </w:r>
    </w:p>
    <w:p w:rsidR="00C65C24" w:rsidRPr="00382A02" w:rsidRDefault="00C65C24" w:rsidP="0057106F">
      <w:pPr>
        <w:pStyle w:val="af7"/>
        <w:spacing w:after="0" w:line="100" w:lineRule="atLeast"/>
        <w:ind w:firstLine="714"/>
        <w:jc w:val="both"/>
        <w:rPr>
          <w:rFonts w:cs="Times New Roman"/>
          <w:sz w:val="28"/>
          <w:szCs w:val="28"/>
        </w:rPr>
      </w:pPr>
    </w:p>
    <w:p w:rsidR="00C65C24" w:rsidRPr="00BA1FB4" w:rsidRDefault="00C65C24" w:rsidP="0057106F">
      <w:pPr>
        <w:pStyle w:val="af7"/>
        <w:spacing w:after="0" w:line="100" w:lineRule="atLeast"/>
        <w:ind w:firstLine="714"/>
        <w:jc w:val="right"/>
        <w:rPr>
          <w:rFonts w:cs="Times New Roman"/>
          <w:color w:val="000000"/>
          <w:sz w:val="28"/>
          <w:szCs w:val="28"/>
        </w:rPr>
      </w:pPr>
      <w:proofErr w:type="spellStart"/>
      <w:r w:rsidRPr="00382A02">
        <w:rPr>
          <w:rFonts w:cs="Times New Roman"/>
          <w:color w:val="000000"/>
          <w:sz w:val="28"/>
          <w:szCs w:val="28"/>
          <w:lang w:val="en-US"/>
        </w:rPr>
        <w:t>Таблица</w:t>
      </w:r>
      <w:proofErr w:type="spellEnd"/>
      <w:r>
        <w:rPr>
          <w:rFonts w:cs="Times New Roman"/>
          <w:color w:val="000000"/>
          <w:sz w:val="28"/>
          <w:szCs w:val="28"/>
        </w:rPr>
        <w:t xml:space="preserve"> </w:t>
      </w:r>
      <w:r w:rsidR="00314BF0">
        <w:rPr>
          <w:rFonts w:cs="Times New Roman"/>
          <w:color w:val="000000"/>
          <w:sz w:val="28"/>
          <w:szCs w:val="28"/>
        </w:rPr>
        <w:t>2.4</w:t>
      </w: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202"/>
        <w:gridCol w:w="1214"/>
        <w:gridCol w:w="1197"/>
        <w:gridCol w:w="1214"/>
        <w:gridCol w:w="1196"/>
        <w:gridCol w:w="1215"/>
        <w:gridCol w:w="1196"/>
        <w:gridCol w:w="1064"/>
      </w:tblGrid>
      <w:tr w:rsidR="00C65C24" w:rsidRPr="00BA1FB4" w:rsidTr="00E162CF">
        <w:tc>
          <w:tcPr>
            <w:tcW w:w="1202" w:type="dxa"/>
            <w:vMerge w:val="restart"/>
            <w:shd w:val="clear" w:color="auto" w:fill="EEECE1"/>
          </w:tcPr>
          <w:p w:rsidR="00C65C24" w:rsidRPr="00BA1FB4" w:rsidRDefault="00C65C24" w:rsidP="00733BE4">
            <w:pPr>
              <w:pStyle w:val="af9"/>
              <w:snapToGrid w:val="0"/>
              <w:rPr>
                <w:rFonts w:cs="Times New Roman"/>
              </w:rPr>
            </w:pPr>
            <w:r w:rsidRPr="00BA1FB4">
              <w:rPr>
                <w:rFonts w:cs="Times New Roman"/>
              </w:rPr>
              <w:t>Категории</w:t>
            </w:r>
          </w:p>
          <w:p w:rsidR="00C65C24" w:rsidRPr="00BA1FB4" w:rsidRDefault="00314BF0" w:rsidP="00733BE4">
            <w:pPr>
              <w:pStyle w:val="af9"/>
              <w:rPr>
                <w:rFonts w:cs="Times New Roman"/>
              </w:rPr>
            </w:pPr>
            <w:r w:rsidRPr="00BA1FB4">
              <w:rPr>
                <w:rFonts w:cs="Times New Roman"/>
              </w:rPr>
              <w:t>З</w:t>
            </w:r>
            <w:r w:rsidR="00C65C24" w:rsidRPr="00BA1FB4">
              <w:rPr>
                <w:rFonts w:cs="Times New Roman"/>
              </w:rPr>
              <w:t>агрязнения</w:t>
            </w:r>
          </w:p>
        </w:tc>
        <w:tc>
          <w:tcPr>
            <w:tcW w:w="1214" w:type="dxa"/>
            <w:vMerge w:val="restart"/>
            <w:shd w:val="clear" w:color="auto" w:fill="EEECE1"/>
          </w:tcPr>
          <w:p w:rsidR="00C65C24" w:rsidRPr="00BA1FB4" w:rsidRDefault="00C65C24" w:rsidP="00733BE4">
            <w:pPr>
              <w:pStyle w:val="af9"/>
              <w:snapToGrid w:val="0"/>
              <w:rPr>
                <w:rFonts w:cs="Times New Roman"/>
              </w:rPr>
            </w:pPr>
            <w:r w:rsidRPr="00BA1FB4">
              <w:rPr>
                <w:rFonts w:cs="Times New Roman"/>
              </w:rPr>
              <w:t>Суммарный</w:t>
            </w:r>
          </w:p>
          <w:p w:rsidR="00C65C24" w:rsidRPr="00BA1FB4" w:rsidRDefault="00C65C24" w:rsidP="00733BE4">
            <w:pPr>
              <w:pStyle w:val="af9"/>
              <w:rPr>
                <w:rFonts w:cs="Times New Roman"/>
              </w:rPr>
            </w:pPr>
            <w:r w:rsidRPr="00BA1FB4">
              <w:rPr>
                <w:rFonts w:cs="Times New Roman"/>
              </w:rPr>
              <w:t>показатель</w:t>
            </w:r>
          </w:p>
          <w:p w:rsidR="00C65C24" w:rsidRPr="00BA1FB4" w:rsidRDefault="00C65C24" w:rsidP="00733BE4">
            <w:pPr>
              <w:pStyle w:val="af9"/>
              <w:rPr>
                <w:rFonts w:cs="Times New Roman"/>
              </w:rPr>
            </w:pPr>
            <w:r w:rsidRPr="00BA1FB4">
              <w:rPr>
                <w:rFonts w:cs="Times New Roman"/>
              </w:rPr>
              <w:t>загрязнения</w:t>
            </w:r>
          </w:p>
          <w:p w:rsidR="00C65C24" w:rsidRPr="00BA1FB4" w:rsidRDefault="00C65C24" w:rsidP="00733BE4">
            <w:pPr>
              <w:pStyle w:val="af9"/>
              <w:rPr>
                <w:rFonts w:cs="Times New Roman"/>
              </w:rPr>
            </w:pPr>
            <w:r w:rsidRPr="00BA1FB4">
              <w:rPr>
                <w:rFonts w:cs="Times New Roman"/>
              </w:rPr>
              <w:t>(</w:t>
            </w:r>
            <w:proofErr w:type="spellStart"/>
            <w:r w:rsidRPr="00BA1FB4">
              <w:rPr>
                <w:rFonts w:cs="Times New Roman"/>
              </w:rPr>
              <w:t>Zc</w:t>
            </w:r>
            <w:proofErr w:type="spellEnd"/>
            <w:r w:rsidRPr="00BA1FB4">
              <w:rPr>
                <w:rFonts w:cs="Times New Roman"/>
              </w:rPr>
              <w:t>)</w:t>
            </w:r>
          </w:p>
        </w:tc>
        <w:tc>
          <w:tcPr>
            <w:tcW w:w="7082" w:type="dxa"/>
            <w:gridSpan w:val="6"/>
            <w:shd w:val="clear" w:color="auto" w:fill="EEECE1"/>
          </w:tcPr>
          <w:p w:rsidR="00C65C24" w:rsidRPr="00BA1FB4" w:rsidRDefault="00C65C24" w:rsidP="00733BE4">
            <w:pPr>
              <w:pStyle w:val="af9"/>
              <w:snapToGrid w:val="0"/>
              <w:rPr>
                <w:rFonts w:cs="Times New Roman"/>
              </w:rPr>
            </w:pPr>
            <w:r w:rsidRPr="00BA1FB4">
              <w:rPr>
                <w:rFonts w:cs="Times New Roman"/>
              </w:rPr>
              <w:t>Содержание в почве (мг/кг)</w:t>
            </w:r>
          </w:p>
        </w:tc>
      </w:tr>
      <w:tr w:rsidR="00C65C24" w:rsidRPr="00BA1FB4" w:rsidTr="00E162CF">
        <w:tc>
          <w:tcPr>
            <w:tcW w:w="1202" w:type="dxa"/>
            <w:vMerge/>
            <w:shd w:val="clear" w:color="auto" w:fill="EEECE1"/>
          </w:tcPr>
          <w:p w:rsidR="00C65C24" w:rsidRPr="00BA1FB4" w:rsidRDefault="00C65C24" w:rsidP="00733BE4">
            <w:pPr>
              <w:pStyle w:val="af9"/>
              <w:autoSpaceDE w:val="0"/>
              <w:snapToGrid w:val="0"/>
              <w:rPr>
                <w:rFonts w:eastAsia="TimesNewRoman" w:cs="Times New Roman"/>
              </w:rPr>
            </w:pPr>
          </w:p>
        </w:tc>
        <w:tc>
          <w:tcPr>
            <w:tcW w:w="1214" w:type="dxa"/>
            <w:vMerge/>
            <w:shd w:val="clear" w:color="auto" w:fill="EEECE1"/>
          </w:tcPr>
          <w:p w:rsidR="00C65C24" w:rsidRPr="00BA1FB4" w:rsidRDefault="00C65C24" w:rsidP="00733BE4">
            <w:pPr>
              <w:pStyle w:val="af9"/>
              <w:snapToGrid w:val="0"/>
              <w:rPr>
                <w:rFonts w:cs="Times New Roman"/>
              </w:rPr>
            </w:pPr>
          </w:p>
        </w:tc>
        <w:tc>
          <w:tcPr>
            <w:tcW w:w="2411" w:type="dxa"/>
            <w:gridSpan w:val="2"/>
            <w:shd w:val="clear" w:color="auto" w:fill="EEECE1"/>
          </w:tcPr>
          <w:p w:rsidR="00C65C24" w:rsidRPr="00BA1FB4" w:rsidRDefault="00C65C24" w:rsidP="00733BE4">
            <w:pPr>
              <w:pStyle w:val="af9"/>
              <w:snapToGrid w:val="0"/>
              <w:rPr>
                <w:rFonts w:cs="Times New Roman"/>
              </w:rPr>
            </w:pPr>
            <w:r w:rsidRPr="00BA1FB4">
              <w:rPr>
                <w:rFonts w:cs="Times New Roman"/>
              </w:rPr>
              <w:t>I класс опасности</w:t>
            </w:r>
          </w:p>
        </w:tc>
        <w:tc>
          <w:tcPr>
            <w:tcW w:w="2411" w:type="dxa"/>
            <w:gridSpan w:val="2"/>
            <w:shd w:val="clear" w:color="auto" w:fill="EEECE1"/>
          </w:tcPr>
          <w:p w:rsidR="00C65C24" w:rsidRPr="00BA1FB4" w:rsidRDefault="00C65C24" w:rsidP="00733BE4">
            <w:pPr>
              <w:pStyle w:val="af9"/>
              <w:snapToGrid w:val="0"/>
              <w:rPr>
                <w:rFonts w:cs="Times New Roman"/>
              </w:rPr>
            </w:pPr>
            <w:r w:rsidRPr="00BA1FB4">
              <w:rPr>
                <w:rFonts w:cs="Times New Roman"/>
                <w:lang w:val="en-US"/>
              </w:rPr>
              <w:t>I</w:t>
            </w:r>
            <w:proofErr w:type="spellStart"/>
            <w:r w:rsidRPr="00BA1FB4">
              <w:rPr>
                <w:rFonts w:cs="Times New Roman"/>
              </w:rPr>
              <w:t>I</w:t>
            </w:r>
            <w:proofErr w:type="spellEnd"/>
            <w:r w:rsidRPr="00BA1FB4">
              <w:rPr>
                <w:rFonts w:cs="Times New Roman"/>
              </w:rPr>
              <w:t xml:space="preserve"> класс опасности</w:t>
            </w:r>
          </w:p>
        </w:tc>
        <w:tc>
          <w:tcPr>
            <w:tcW w:w="2260" w:type="dxa"/>
            <w:gridSpan w:val="2"/>
            <w:shd w:val="clear" w:color="auto" w:fill="EEECE1"/>
          </w:tcPr>
          <w:p w:rsidR="00C65C24" w:rsidRPr="00BA1FB4" w:rsidRDefault="00C65C24" w:rsidP="00733BE4">
            <w:pPr>
              <w:pStyle w:val="af9"/>
              <w:snapToGrid w:val="0"/>
              <w:rPr>
                <w:rFonts w:cs="Times New Roman"/>
              </w:rPr>
            </w:pPr>
            <w:r w:rsidRPr="00BA1FB4">
              <w:rPr>
                <w:rFonts w:cs="Times New Roman"/>
                <w:lang w:val="en-US"/>
              </w:rPr>
              <w:t>II</w:t>
            </w:r>
            <w:r w:rsidRPr="00BA1FB4">
              <w:rPr>
                <w:rFonts w:cs="Times New Roman"/>
              </w:rPr>
              <w:t>I класс опасности</w:t>
            </w:r>
          </w:p>
        </w:tc>
      </w:tr>
      <w:tr w:rsidR="00C65C24" w:rsidRPr="00BA1FB4" w:rsidTr="00E162CF">
        <w:tc>
          <w:tcPr>
            <w:tcW w:w="1202" w:type="dxa"/>
            <w:vMerge/>
            <w:shd w:val="clear" w:color="auto" w:fill="EEECE1"/>
          </w:tcPr>
          <w:p w:rsidR="00C65C24" w:rsidRPr="00BA1FB4" w:rsidRDefault="00C65C24" w:rsidP="00733BE4">
            <w:pPr>
              <w:pStyle w:val="af9"/>
              <w:autoSpaceDE w:val="0"/>
              <w:snapToGrid w:val="0"/>
              <w:rPr>
                <w:rFonts w:eastAsia="TimesNewRoman" w:cs="Times New Roman"/>
              </w:rPr>
            </w:pPr>
          </w:p>
        </w:tc>
        <w:tc>
          <w:tcPr>
            <w:tcW w:w="1214" w:type="dxa"/>
            <w:vMerge/>
            <w:shd w:val="clear" w:color="auto" w:fill="EEECE1"/>
          </w:tcPr>
          <w:p w:rsidR="00C65C24" w:rsidRPr="00BA1FB4" w:rsidRDefault="00C65C24" w:rsidP="00733BE4">
            <w:pPr>
              <w:pStyle w:val="af9"/>
              <w:snapToGrid w:val="0"/>
              <w:rPr>
                <w:rFonts w:cs="Times New Roman"/>
              </w:rPr>
            </w:pPr>
          </w:p>
        </w:tc>
        <w:tc>
          <w:tcPr>
            <w:tcW w:w="2411" w:type="dxa"/>
            <w:gridSpan w:val="2"/>
            <w:shd w:val="clear" w:color="auto" w:fill="EEECE1"/>
          </w:tcPr>
          <w:p w:rsidR="00C65C24" w:rsidRPr="00BA1FB4" w:rsidRDefault="0088643B" w:rsidP="00733BE4">
            <w:pPr>
              <w:pStyle w:val="af9"/>
              <w:snapToGrid w:val="0"/>
              <w:rPr>
                <w:rFonts w:cs="Times New Roman"/>
              </w:rPr>
            </w:pPr>
            <w:r w:rsidRPr="00BA1FB4">
              <w:rPr>
                <w:rFonts w:cs="Times New Roman"/>
              </w:rPr>
              <w:t>С</w:t>
            </w:r>
            <w:r w:rsidR="00C65C24" w:rsidRPr="00BA1FB4">
              <w:rPr>
                <w:rFonts w:cs="Times New Roman"/>
              </w:rPr>
              <w:t>оединения</w:t>
            </w:r>
          </w:p>
        </w:tc>
        <w:tc>
          <w:tcPr>
            <w:tcW w:w="2411" w:type="dxa"/>
            <w:gridSpan w:val="2"/>
            <w:shd w:val="clear" w:color="auto" w:fill="EEECE1"/>
          </w:tcPr>
          <w:p w:rsidR="00C65C24" w:rsidRPr="00BA1FB4" w:rsidRDefault="00C65C24" w:rsidP="00733BE4">
            <w:pPr>
              <w:pStyle w:val="af9"/>
              <w:snapToGrid w:val="0"/>
              <w:rPr>
                <w:rFonts w:cs="Times New Roman"/>
              </w:rPr>
            </w:pPr>
            <w:r w:rsidRPr="00BA1FB4">
              <w:rPr>
                <w:rFonts w:cs="Times New Roman"/>
              </w:rPr>
              <w:t>соединения</w:t>
            </w:r>
          </w:p>
        </w:tc>
        <w:tc>
          <w:tcPr>
            <w:tcW w:w="2260" w:type="dxa"/>
            <w:gridSpan w:val="2"/>
            <w:shd w:val="clear" w:color="auto" w:fill="EEECE1"/>
          </w:tcPr>
          <w:p w:rsidR="00C65C24" w:rsidRPr="00BA1FB4" w:rsidRDefault="00C65C24" w:rsidP="00733BE4">
            <w:pPr>
              <w:pStyle w:val="af9"/>
              <w:snapToGrid w:val="0"/>
              <w:rPr>
                <w:rFonts w:cs="Times New Roman"/>
              </w:rPr>
            </w:pPr>
            <w:r w:rsidRPr="00BA1FB4">
              <w:rPr>
                <w:rFonts w:cs="Times New Roman"/>
              </w:rPr>
              <w:t>Соединения</w:t>
            </w:r>
          </w:p>
        </w:tc>
      </w:tr>
      <w:tr w:rsidR="00C65C24" w:rsidRPr="00BA1FB4" w:rsidTr="00E162CF">
        <w:tc>
          <w:tcPr>
            <w:tcW w:w="1202" w:type="dxa"/>
            <w:vMerge/>
            <w:shd w:val="clear" w:color="auto" w:fill="EEECE1"/>
          </w:tcPr>
          <w:p w:rsidR="00C65C24" w:rsidRPr="00BA1FB4" w:rsidRDefault="00C65C24" w:rsidP="00733BE4">
            <w:pPr>
              <w:pStyle w:val="af9"/>
              <w:snapToGrid w:val="0"/>
              <w:rPr>
                <w:rFonts w:cs="Times New Roman"/>
              </w:rPr>
            </w:pPr>
          </w:p>
        </w:tc>
        <w:tc>
          <w:tcPr>
            <w:tcW w:w="1214" w:type="dxa"/>
            <w:vMerge/>
            <w:shd w:val="clear" w:color="auto" w:fill="EEECE1"/>
          </w:tcPr>
          <w:p w:rsidR="00C65C24" w:rsidRPr="00BA1FB4" w:rsidRDefault="00C65C24" w:rsidP="00733BE4">
            <w:pPr>
              <w:pStyle w:val="af9"/>
              <w:snapToGrid w:val="0"/>
              <w:rPr>
                <w:rFonts w:cs="Times New Roman"/>
              </w:rPr>
            </w:pPr>
          </w:p>
        </w:tc>
        <w:tc>
          <w:tcPr>
            <w:tcW w:w="1197" w:type="dxa"/>
            <w:shd w:val="clear" w:color="auto" w:fill="EEECE1"/>
          </w:tcPr>
          <w:p w:rsidR="00C65C24" w:rsidRPr="00BA1FB4" w:rsidRDefault="00C65C24" w:rsidP="00733BE4">
            <w:pPr>
              <w:pStyle w:val="af9"/>
              <w:snapToGrid w:val="0"/>
              <w:rPr>
                <w:rFonts w:cs="Times New Roman"/>
              </w:rPr>
            </w:pPr>
            <w:r w:rsidRPr="00BA1FB4">
              <w:rPr>
                <w:rFonts w:cs="Times New Roman"/>
              </w:rPr>
              <w:t>органические</w:t>
            </w:r>
          </w:p>
        </w:tc>
        <w:tc>
          <w:tcPr>
            <w:tcW w:w="1214" w:type="dxa"/>
            <w:shd w:val="clear" w:color="auto" w:fill="EEECE1"/>
          </w:tcPr>
          <w:p w:rsidR="00C65C24" w:rsidRPr="00BA1FB4" w:rsidRDefault="00C65C24" w:rsidP="00733BE4">
            <w:pPr>
              <w:pStyle w:val="af9"/>
              <w:snapToGrid w:val="0"/>
              <w:rPr>
                <w:rFonts w:cs="Times New Roman"/>
              </w:rPr>
            </w:pPr>
            <w:r w:rsidRPr="00BA1FB4">
              <w:rPr>
                <w:rFonts w:cs="Times New Roman"/>
              </w:rPr>
              <w:t>неорганические</w:t>
            </w:r>
          </w:p>
        </w:tc>
        <w:tc>
          <w:tcPr>
            <w:tcW w:w="1196" w:type="dxa"/>
            <w:shd w:val="clear" w:color="auto" w:fill="EEECE1"/>
          </w:tcPr>
          <w:p w:rsidR="00C65C24" w:rsidRPr="00BA1FB4" w:rsidRDefault="00C65C24" w:rsidP="00733BE4">
            <w:pPr>
              <w:pStyle w:val="af9"/>
              <w:snapToGrid w:val="0"/>
              <w:rPr>
                <w:rFonts w:cs="Times New Roman"/>
              </w:rPr>
            </w:pPr>
            <w:r w:rsidRPr="00BA1FB4">
              <w:rPr>
                <w:rFonts w:cs="Times New Roman"/>
              </w:rPr>
              <w:t>Органические</w:t>
            </w:r>
          </w:p>
        </w:tc>
        <w:tc>
          <w:tcPr>
            <w:tcW w:w="1215" w:type="dxa"/>
            <w:shd w:val="clear" w:color="auto" w:fill="EEECE1"/>
          </w:tcPr>
          <w:p w:rsidR="00C65C24" w:rsidRPr="00BA1FB4" w:rsidRDefault="00C65C24" w:rsidP="00733BE4">
            <w:pPr>
              <w:pStyle w:val="af9"/>
              <w:snapToGrid w:val="0"/>
              <w:rPr>
                <w:rFonts w:cs="Times New Roman"/>
              </w:rPr>
            </w:pPr>
            <w:r w:rsidRPr="00BA1FB4">
              <w:rPr>
                <w:rFonts w:cs="Times New Roman"/>
              </w:rPr>
              <w:t>неорганические</w:t>
            </w:r>
          </w:p>
        </w:tc>
        <w:tc>
          <w:tcPr>
            <w:tcW w:w="1196" w:type="dxa"/>
            <w:shd w:val="clear" w:color="auto" w:fill="EEECE1"/>
          </w:tcPr>
          <w:p w:rsidR="00C65C24" w:rsidRPr="00BA1FB4" w:rsidRDefault="00C65C24" w:rsidP="00733BE4">
            <w:pPr>
              <w:pStyle w:val="af9"/>
              <w:snapToGrid w:val="0"/>
              <w:rPr>
                <w:rFonts w:cs="Times New Roman"/>
              </w:rPr>
            </w:pPr>
            <w:r w:rsidRPr="00BA1FB4">
              <w:rPr>
                <w:rFonts w:cs="Times New Roman"/>
              </w:rPr>
              <w:t>Органические</w:t>
            </w:r>
          </w:p>
        </w:tc>
        <w:tc>
          <w:tcPr>
            <w:tcW w:w="1064" w:type="dxa"/>
            <w:shd w:val="clear" w:color="auto" w:fill="EEECE1"/>
          </w:tcPr>
          <w:p w:rsidR="00C65C24" w:rsidRPr="00BA1FB4" w:rsidRDefault="00C65C24" w:rsidP="00733BE4">
            <w:pPr>
              <w:pStyle w:val="af9"/>
              <w:snapToGrid w:val="0"/>
              <w:rPr>
                <w:rFonts w:cs="Times New Roman"/>
              </w:rPr>
            </w:pPr>
            <w:r w:rsidRPr="00BA1FB4">
              <w:rPr>
                <w:rFonts w:cs="Times New Roman"/>
              </w:rPr>
              <w:t>неорганические</w:t>
            </w:r>
          </w:p>
        </w:tc>
      </w:tr>
      <w:tr w:rsidR="00C65C24" w:rsidRPr="00BA1FB4" w:rsidTr="00E162CF">
        <w:tc>
          <w:tcPr>
            <w:tcW w:w="1202" w:type="dxa"/>
          </w:tcPr>
          <w:p w:rsidR="00C65C24" w:rsidRPr="00BA1FB4" w:rsidRDefault="00C65C24" w:rsidP="00733BE4">
            <w:pPr>
              <w:pStyle w:val="af9"/>
              <w:autoSpaceDE w:val="0"/>
              <w:snapToGrid w:val="0"/>
              <w:rPr>
                <w:rFonts w:eastAsia="TimesNewRoman" w:cs="Times New Roman"/>
              </w:rPr>
            </w:pPr>
            <w:r w:rsidRPr="00BA1FB4">
              <w:rPr>
                <w:rFonts w:eastAsia="TimesNewRoman" w:cs="Times New Roman"/>
              </w:rPr>
              <w:t>Чистая</w:t>
            </w:r>
          </w:p>
        </w:tc>
        <w:tc>
          <w:tcPr>
            <w:tcW w:w="1214" w:type="dxa"/>
          </w:tcPr>
          <w:p w:rsidR="00C65C24" w:rsidRPr="00BA1FB4" w:rsidRDefault="00C65C24" w:rsidP="00733BE4">
            <w:pPr>
              <w:pStyle w:val="af9"/>
              <w:snapToGrid w:val="0"/>
              <w:rPr>
                <w:rFonts w:cs="Times New Roman"/>
              </w:rPr>
            </w:pPr>
            <w:r w:rsidRPr="00BA1FB4">
              <w:rPr>
                <w:rFonts w:cs="Times New Roman"/>
              </w:rPr>
              <w:t>-</w:t>
            </w:r>
          </w:p>
        </w:tc>
        <w:tc>
          <w:tcPr>
            <w:tcW w:w="1197" w:type="dxa"/>
          </w:tcPr>
          <w:p w:rsidR="00C65C24" w:rsidRPr="00BA1FB4" w:rsidRDefault="00C65C24" w:rsidP="00733BE4">
            <w:pPr>
              <w:pStyle w:val="af9"/>
              <w:snapToGrid w:val="0"/>
              <w:rPr>
                <w:rFonts w:cs="Times New Roman"/>
              </w:rPr>
            </w:pPr>
            <w:r w:rsidRPr="00BA1FB4">
              <w:rPr>
                <w:rFonts w:cs="Times New Roman"/>
              </w:rPr>
              <w:t>от фона</w:t>
            </w:r>
          </w:p>
          <w:p w:rsidR="00C65C24" w:rsidRPr="00BA1FB4" w:rsidRDefault="00C65C24" w:rsidP="00733BE4">
            <w:pPr>
              <w:pStyle w:val="af9"/>
              <w:rPr>
                <w:rFonts w:cs="Times New Roman"/>
              </w:rPr>
            </w:pPr>
            <w:r w:rsidRPr="00BA1FB4">
              <w:rPr>
                <w:rFonts w:cs="Times New Roman"/>
              </w:rPr>
              <w:t>до ПДК</w:t>
            </w:r>
          </w:p>
        </w:tc>
        <w:tc>
          <w:tcPr>
            <w:tcW w:w="1214" w:type="dxa"/>
          </w:tcPr>
          <w:p w:rsidR="00C65C24" w:rsidRPr="00BA1FB4" w:rsidRDefault="00C65C24" w:rsidP="00733BE4">
            <w:pPr>
              <w:pStyle w:val="af9"/>
              <w:snapToGrid w:val="0"/>
              <w:rPr>
                <w:rFonts w:cs="Times New Roman"/>
              </w:rPr>
            </w:pPr>
            <w:r w:rsidRPr="00BA1FB4">
              <w:rPr>
                <w:rFonts w:cs="Times New Roman"/>
              </w:rPr>
              <w:t>от фона</w:t>
            </w:r>
          </w:p>
          <w:p w:rsidR="00C65C24" w:rsidRPr="00BA1FB4" w:rsidRDefault="00C65C24" w:rsidP="00733BE4">
            <w:pPr>
              <w:pStyle w:val="af9"/>
              <w:rPr>
                <w:rFonts w:cs="Times New Roman"/>
              </w:rPr>
            </w:pPr>
            <w:r w:rsidRPr="00BA1FB4">
              <w:rPr>
                <w:rFonts w:cs="Times New Roman"/>
              </w:rPr>
              <w:t>до ПДК</w:t>
            </w:r>
          </w:p>
        </w:tc>
        <w:tc>
          <w:tcPr>
            <w:tcW w:w="1196" w:type="dxa"/>
          </w:tcPr>
          <w:p w:rsidR="00C65C24" w:rsidRPr="00BA1FB4" w:rsidRDefault="00C65C24" w:rsidP="00733BE4">
            <w:pPr>
              <w:pStyle w:val="af9"/>
              <w:snapToGrid w:val="0"/>
              <w:rPr>
                <w:rFonts w:cs="Times New Roman"/>
              </w:rPr>
            </w:pPr>
            <w:r w:rsidRPr="00BA1FB4">
              <w:rPr>
                <w:rFonts w:cs="Times New Roman"/>
              </w:rPr>
              <w:t>от фона</w:t>
            </w:r>
          </w:p>
          <w:p w:rsidR="00C65C24" w:rsidRPr="00BA1FB4" w:rsidRDefault="00C65C24" w:rsidP="00733BE4">
            <w:pPr>
              <w:pStyle w:val="af9"/>
              <w:rPr>
                <w:rFonts w:cs="Times New Roman"/>
              </w:rPr>
            </w:pPr>
            <w:r w:rsidRPr="00BA1FB4">
              <w:rPr>
                <w:rFonts w:cs="Times New Roman"/>
              </w:rPr>
              <w:t>до ПДК</w:t>
            </w:r>
          </w:p>
        </w:tc>
        <w:tc>
          <w:tcPr>
            <w:tcW w:w="1215" w:type="dxa"/>
          </w:tcPr>
          <w:p w:rsidR="00C65C24" w:rsidRPr="00BA1FB4" w:rsidRDefault="00C65C24" w:rsidP="00733BE4">
            <w:pPr>
              <w:pStyle w:val="af9"/>
              <w:snapToGrid w:val="0"/>
              <w:rPr>
                <w:rFonts w:cs="Times New Roman"/>
              </w:rPr>
            </w:pPr>
            <w:r w:rsidRPr="00BA1FB4">
              <w:rPr>
                <w:rFonts w:cs="Times New Roman"/>
              </w:rPr>
              <w:t>от фона</w:t>
            </w:r>
          </w:p>
          <w:p w:rsidR="00C65C24" w:rsidRPr="00BA1FB4" w:rsidRDefault="00C65C24" w:rsidP="00733BE4">
            <w:pPr>
              <w:pStyle w:val="af9"/>
              <w:rPr>
                <w:rFonts w:cs="Times New Roman"/>
              </w:rPr>
            </w:pPr>
            <w:r w:rsidRPr="00BA1FB4">
              <w:rPr>
                <w:rFonts w:cs="Times New Roman"/>
              </w:rPr>
              <w:t>до ПДК</w:t>
            </w:r>
          </w:p>
        </w:tc>
        <w:tc>
          <w:tcPr>
            <w:tcW w:w="1196" w:type="dxa"/>
          </w:tcPr>
          <w:p w:rsidR="00C65C24" w:rsidRPr="00BA1FB4" w:rsidRDefault="00C65C24" w:rsidP="00733BE4">
            <w:pPr>
              <w:pStyle w:val="af9"/>
              <w:snapToGrid w:val="0"/>
              <w:rPr>
                <w:rFonts w:cs="Times New Roman"/>
              </w:rPr>
            </w:pPr>
            <w:r w:rsidRPr="00BA1FB4">
              <w:rPr>
                <w:rFonts w:cs="Times New Roman"/>
              </w:rPr>
              <w:t>от фона</w:t>
            </w:r>
          </w:p>
          <w:p w:rsidR="00C65C24" w:rsidRPr="00BA1FB4" w:rsidRDefault="00C65C24" w:rsidP="00733BE4">
            <w:pPr>
              <w:pStyle w:val="af9"/>
              <w:rPr>
                <w:rFonts w:cs="Times New Roman"/>
              </w:rPr>
            </w:pPr>
            <w:r w:rsidRPr="00BA1FB4">
              <w:rPr>
                <w:rFonts w:cs="Times New Roman"/>
              </w:rPr>
              <w:t>до ПДК</w:t>
            </w:r>
          </w:p>
        </w:tc>
        <w:tc>
          <w:tcPr>
            <w:tcW w:w="1064" w:type="dxa"/>
          </w:tcPr>
          <w:p w:rsidR="00C65C24" w:rsidRPr="00BA1FB4" w:rsidRDefault="00C65C24" w:rsidP="00733BE4">
            <w:pPr>
              <w:pStyle w:val="af9"/>
              <w:snapToGrid w:val="0"/>
              <w:rPr>
                <w:rFonts w:cs="Times New Roman"/>
              </w:rPr>
            </w:pPr>
            <w:r w:rsidRPr="00BA1FB4">
              <w:rPr>
                <w:rFonts w:cs="Times New Roman"/>
              </w:rPr>
              <w:t>от фона</w:t>
            </w:r>
          </w:p>
          <w:p w:rsidR="00C65C24" w:rsidRPr="00BA1FB4" w:rsidRDefault="00C65C24" w:rsidP="00733BE4">
            <w:pPr>
              <w:pStyle w:val="af9"/>
              <w:rPr>
                <w:rFonts w:cs="Times New Roman"/>
              </w:rPr>
            </w:pPr>
            <w:r w:rsidRPr="00BA1FB4">
              <w:rPr>
                <w:rFonts w:cs="Times New Roman"/>
              </w:rPr>
              <w:t>до ПДК</w:t>
            </w:r>
          </w:p>
        </w:tc>
      </w:tr>
      <w:tr w:rsidR="00C65C24" w:rsidRPr="00BA1FB4" w:rsidTr="00E162CF">
        <w:tc>
          <w:tcPr>
            <w:tcW w:w="1202" w:type="dxa"/>
          </w:tcPr>
          <w:p w:rsidR="00C65C24" w:rsidRPr="00BA1FB4" w:rsidRDefault="00C65C24" w:rsidP="00733BE4">
            <w:pPr>
              <w:pStyle w:val="af9"/>
              <w:autoSpaceDE w:val="0"/>
              <w:snapToGrid w:val="0"/>
              <w:rPr>
                <w:rFonts w:eastAsia="TimesNewRoman" w:cs="Times New Roman"/>
              </w:rPr>
            </w:pPr>
            <w:r w:rsidRPr="00BA1FB4">
              <w:rPr>
                <w:rFonts w:eastAsia="TimesNewRoman" w:cs="Times New Roman"/>
              </w:rPr>
              <w:t>Допустимая</w:t>
            </w:r>
          </w:p>
        </w:tc>
        <w:tc>
          <w:tcPr>
            <w:tcW w:w="1214" w:type="dxa"/>
          </w:tcPr>
          <w:p w:rsidR="00C65C24" w:rsidRPr="00BA1FB4" w:rsidRDefault="00C65C24" w:rsidP="00733BE4">
            <w:pPr>
              <w:pStyle w:val="af9"/>
              <w:snapToGrid w:val="0"/>
              <w:rPr>
                <w:rFonts w:cs="Times New Roman"/>
              </w:rPr>
            </w:pPr>
            <w:r w:rsidRPr="00BA1FB4">
              <w:rPr>
                <w:rFonts w:cs="Times New Roman"/>
              </w:rPr>
              <w:t>&lt; 16</w:t>
            </w:r>
          </w:p>
        </w:tc>
        <w:tc>
          <w:tcPr>
            <w:tcW w:w="1197" w:type="dxa"/>
          </w:tcPr>
          <w:p w:rsidR="00C65C24" w:rsidRPr="00BA1FB4" w:rsidRDefault="00C65C24" w:rsidP="00733BE4">
            <w:pPr>
              <w:pStyle w:val="af9"/>
              <w:snapToGrid w:val="0"/>
              <w:rPr>
                <w:rFonts w:cs="Times New Roman"/>
              </w:rPr>
            </w:pPr>
            <w:r w:rsidRPr="00BA1FB4">
              <w:rPr>
                <w:rFonts w:cs="Times New Roman"/>
              </w:rPr>
              <w:t>от 1 до 2</w:t>
            </w:r>
          </w:p>
          <w:p w:rsidR="00C65C24" w:rsidRPr="00BA1FB4" w:rsidRDefault="00C65C24" w:rsidP="00733BE4">
            <w:pPr>
              <w:pStyle w:val="af9"/>
              <w:rPr>
                <w:rFonts w:cs="Times New Roman"/>
              </w:rPr>
            </w:pPr>
            <w:r w:rsidRPr="00BA1FB4">
              <w:rPr>
                <w:rFonts w:cs="Times New Roman"/>
              </w:rPr>
              <w:t>ПДК</w:t>
            </w:r>
          </w:p>
        </w:tc>
        <w:tc>
          <w:tcPr>
            <w:tcW w:w="1214"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значений до</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196" w:type="dxa"/>
          </w:tcPr>
          <w:p w:rsidR="00C65C24" w:rsidRPr="00BA1FB4" w:rsidRDefault="00C65C24" w:rsidP="00733BE4">
            <w:pPr>
              <w:pStyle w:val="af9"/>
              <w:snapToGrid w:val="0"/>
              <w:rPr>
                <w:rFonts w:cs="Times New Roman"/>
              </w:rPr>
            </w:pPr>
            <w:r w:rsidRPr="00BA1FB4">
              <w:rPr>
                <w:rFonts w:cs="Times New Roman"/>
              </w:rPr>
              <w:t>от 1 до 2</w:t>
            </w:r>
          </w:p>
          <w:p w:rsidR="00C65C24" w:rsidRPr="00BA1FB4" w:rsidRDefault="00C65C24" w:rsidP="00733BE4">
            <w:pPr>
              <w:pStyle w:val="af9"/>
              <w:rPr>
                <w:rFonts w:cs="Times New Roman"/>
              </w:rPr>
            </w:pPr>
            <w:r w:rsidRPr="00BA1FB4">
              <w:rPr>
                <w:rFonts w:cs="Times New Roman"/>
              </w:rPr>
              <w:t>ПДК</w:t>
            </w:r>
          </w:p>
        </w:tc>
        <w:tc>
          <w:tcPr>
            <w:tcW w:w="1215"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значений до</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196" w:type="dxa"/>
          </w:tcPr>
          <w:p w:rsidR="00C65C24" w:rsidRPr="00BA1FB4" w:rsidRDefault="00C65C24" w:rsidP="00733BE4">
            <w:pPr>
              <w:pStyle w:val="af9"/>
              <w:snapToGrid w:val="0"/>
              <w:rPr>
                <w:rFonts w:cs="Times New Roman"/>
              </w:rPr>
            </w:pPr>
            <w:r w:rsidRPr="00BA1FB4">
              <w:rPr>
                <w:rFonts w:cs="Times New Roman"/>
              </w:rPr>
              <w:t>от 1 до 2</w:t>
            </w:r>
          </w:p>
          <w:p w:rsidR="00C65C24" w:rsidRPr="00BA1FB4" w:rsidRDefault="00C65C24" w:rsidP="00733BE4">
            <w:pPr>
              <w:pStyle w:val="af9"/>
              <w:rPr>
                <w:rFonts w:cs="Times New Roman"/>
              </w:rPr>
            </w:pPr>
            <w:r w:rsidRPr="00BA1FB4">
              <w:rPr>
                <w:rFonts w:cs="Times New Roman"/>
              </w:rPr>
              <w:t>ПДК</w:t>
            </w:r>
          </w:p>
        </w:tc>
        <w:tc>
          <w:tcPr>
            <w:tcW w:w="1064"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значений до</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r>
      <w:tr w:rsidR="00C65C24" w:rsidRPr="00BA1FB4" w:rsidTr="00E162CF">
        <w:tc>
          <w:tcPr>
            <w:tcW w:w="1202" w:type="dxa"/>
          </w:tcPr>
          <w:p w:rsidR="00C65C24" w:rsidRPr="00BA1FB4" w:rsidRDefault="00C65C24" w:rsidP="00733BE4">
            <w:pPr>
              <w:pStyle w:val="af9"/>
              <w:snapToGrid w:val="0"/>
              <w:rPr>
                <w:rFonts w:cs="Times New Roman"/>
              </w:rPr>
            </w:pPr>
            <w:r w:rsidRPr="00BA1FB4">
              <w:rPr>
                <w:rFonts w:cs="Times New Roman"/>
              </w:rPr>
              <w:t>Умеренно опасная</w:t>
            </w:r>
          </w:p>
        </w:tc>
        <w:tc>
          <w:tcPr>
            <w:tcW w:w="1214" w:type="dxa"/>
          </w:tcPr>
          <w:p w:rsidR="00C65C24" w:rsidRPr="00BA1FB4" w:rsidRDefault="00C65C24" w:rsidP="00733BE4">
            <w:pPr>
              <w:pStyle w:val="af9"/>
              <w:snapToGrid w:val="0"/>
              <w:rPr>
                <w:rFonts w:cs="Times New Roman"/>
              </w:rPr>
            </w:pPr>
            <w:r w:rsidRPr="00BA1FB4">
              <w:rPr>
                <w:rFonts w:cs="Times New Roman"/>
              </w:rPr>
              <w:t xml:space="preserve">16 </w:t>
            </w:r>
            <w:r>
              <w:rPr>
                <w:rFonts w:cs="Times New Roman"/>
              </w:rPr>
              <w:t>–</w:t>
            </w:r>
            <w:r w:rsidRPr="00BA1FB4">
              <w:rPr>
                <w:rFonts w:cs="Times New Roman"/>
              </w:rPr>
              <w:t xml:space="preserve"> 32</w:t>
            </w:r>
          </w:p>
        </w:tc>
        <w:tc>
          <w:tcPr>
            <w:tcW w:w="1197" w:type="dxa"/>
          </w:tcPr>
          <w:p w:rsidR="00C65C24" w:rsidRPr="00BA1FB4" w:rsidRDefault="00C65C24" w:rsidP="00733BE4">
            <w:pPr>
              <w:pStyle w:val="af9"/>
              <w:snapToGrid w:val="0"/>
              <w:rPr>
                <w:rFonts w:cs="Times New Roman"/>
              </w:rPr>
            </w:pPr>
          </w:p>
        </w:tc>
        <w:tc>
          <w:tcPr>
            <w:tcW w:w="1214" w:type="dxa"/>
          </w:tcPr>
          <w:p w:rsidR="00C65C24" w:rsidRPr="00BA1FB4" w:rsidRDefault="00C65C24" w:rsidP="00733BE4">
            <w:pPr>
              <w:pStyle w:val="af9"/>
              <w:snapToGrid w:val="0"/>
              <w:rPr>
                <w:rFonts w:cs="Times New Roman"/>
              </w:rPr>
            </w:pPr>
          </w:p>
        </w:tc>
        <w:tc>
          <w:tcPr>
            <w:tcW w:w="1196" w:type="dxa"/>
          </w:tcPr>
          <w:p w:rsidR="00C65C24" w:rsidRPr="00BA1FB4" w:rsidRDefault="00C65C24" w:rsidP="00733BE4">
            <w:pPr>
              <w:pStyle w:val="af9"/>
              <w:snapToGrid w:val="0"/>
              <w:rPr>
                <w:rFonts w:cs="Times New Roman"/>
              </w:rPr>
            </w:pPr>
          </w:p>
        </w:tc>
        <w:tc>
          <w:tcPr>
            <w:tcW w:w="1215" w:type="dxa"/>
          </w:tcPr>
          <w:p w:rsidR="00C65C24" w:rsidRPr="00BA1FB4" w:rsidRDefault="00C65C24" w:rsidP="00733BE4">
            <w:pPr>
              <w:pStyle w:val="af9"/>
              <w:snapToGrid w:val="0"/>
              <w:rPr>
                <w:rFonts w:cs="Times New Roman"/>
              </w:rPr>
            </w:pPr>
          </w:p>
        </w:tc>
        <w:tc>
          <w:tcPr>
            <w:tcW w:w="1196" w:type="dxa"/>
          </w:tcPr>
          <w:p w:rsidR="00C65C24" w:rsidRPr="00BA1FB4" w:rsidRDefault="00C65C24" w:rsidP="00733BE4">
            <w:pPr>
              <w:pStyle w:val="af9"/>
              <w:snapToGrid w:val="0"/>
              <w:rPr>
                <w:rFonts w:cs="Times New Roman"/>
              </w:rPr>
            </w:pPr>
            <w:r w:rsidRPr="00BA1FB4">
              <w:rPr>
                <w:rFonts w:cs="Times New Roman"/>
              </w:rPr>
              <w:t>от 1 до 2</w:t>
            </w:r>
          </w:p>
          <w:p w:rsidR="00C65C24" w:rsidRPr="00BA1FB4" w:rsidRDefault="00C65C24" w:rsidP="00733BE4">
            <w:pPr>
              <w:pStyle w:val="af9"/>
              <w:rPr>
                <w:rFonts w:cs="Times New Roman"/>
              </w:rPr>
            </w:pPr>
            <w:r w:rsidRPr="00BA1FB4">
              <w:rPr>
                <w:rFonts w:cs="Times New Roman"/>
              </w:rPr>
              <w:t>ПДК</w:t>
            </w:r>
          </w:p>
        </w:tc>
        <w:tc>
          <w:tcPr>
            <w:tcW w:w="1064" w:type="dxa"/>
          </w:tcPr>
          <w:p w:rsidR="00C65C24" w:rsidRPr="00BA1FB4" w:rsidRDefault="00C65C24" w:rsidP="00733BE4">
            <w:pPr>
              <w:pStyle w:val="af9"/>
              <w:snapToGrid w:val="0"/>
              <w:rPr>
                <w:rFonts w:cs="Times New Roman"/>
              </w:rPr>
            </w:pPr>
            <w:r w:rsidRPr="00BA1FB4">
              <w:rPr>
                <w:rFonts w:cs="Times New Roman"/>
              </w:rPr>
              <w:t>от ПДК</w:t>
            </w:r>
          </w:p>
          <w:p w:rsidR="00C65C24" w:rsidRPr="00BA1FB4" w:rsidRDefault="00C65C24" w:rsidP="00733BE4">
            <w:pPr>
              <w:pStyle w:val="af9"/>
              <w:rPr>
                <w:rFonts w:cs="Times New Roman"/>
              </w:rPr>
            </w:pPr>
            <w:r w:rsidRPr="00BA1FB4">
              <w:rPr>
                <w:rFonts w:cs="Times New Roman"/>
              </w:rPr>
              <w:t xml:space="preserve">до </w:t>
            </w:r>
            <w:proofErr w:type="spellStart"/>
            <w:r w:rsidRPr="00BA1FB4">
              <w:rPr>
                <w:rFonts w:cs="Times New Roman"/>
              </w:rPr>
              <w:t>Kmax</w:t>
            </w:r>
            <w:proofErr w:type="spellEnd"/>
          </w:p>
        </w:tc>
      </w:tr>
      <w:tr w:rsidR="00C65C24" w:rsidRPr="00BA1FB4" w:rsidTr="00E162CF">
        <w:tc>
          <w:tcPr>
            <w:tcW w:w="1202" w:type="dxa"/>
          </w:tcPr>
          <w:p w:rsidR="00C65C24" w:rsidRPr="00BA1FB4" w:rsidRDefault="00C65C24" w:rsidP="00733BE4">
            <w:pPr>
              <w:pStyle w:val="af9"/>
              <w:snapToGrid w:val="0"/>
              <w:rPr>
                <w:rFonts w:cs="Times New Roman"/>
              </w:rPr>
            </w:pPr>
            <w:r w:rsidRPr="00BA1FB4">
              <w:rPr>
                <w:rFonts w:cs="Times New Roman"/>
              </w:rPr>
              <w:t>Опасная</w:t>
            </w:r>
          </w:p>
        </w:tc>
        <w:tc>
          <w:tcPr>
            <w:tcW w:w="1214" w:type="dxa"/>
          </w:tcPr>
          <w:p w:rsidR="00C65C24" w:rsidRPr="00BA1FB4" w:rsidRDefault="00C65C24" w:rsidP="00733BE4">
            <w:pPr>
              <w:pStyle w:val="af9"/>
              <w:snapToGrid w:val="0"/>
              <w:rPr>
                <w:rFonts w:cs="Times New Roman"/>
              </w:rPr>
            </w:pPr>
            <w:r w:rsidRPr="00BA1FB4">
              <w:rPr>
                <w:rFonts w:cs="Times New Roman"/>
              </w:rPr>
              <w:t xml:space="preserve">32 </w:t>
            </w:r>
            <w:r>
              <w:rPr>
                <w:rFonts w:cs="Times New Roman"/>
              </w:rPr>
              <w:t>–</w:t>
            </w:r>
            <w:r w:rsidRPr="00BA1FB4">
              <w:rPr>
                <w:rFonts w:cs="Times New Roman"/>
              </w:rPr>
              <w:t xml:space="preserve"> 128</w:t>
            </w:r>
          </w:p>
        </w:tc>
        <w:tc>
          <w:tcPr>
            <w:tcW w:w="1197" w:type="dxa"/>
          </w:tcPr>
          <w:p w:rsidR="00C65C24" w:rsidRPr="00BA1FB4" w:rsidRDefault="00C65C24" w:rsidP="00733BE4">
            <w:pPr>
              <w:autoSpaceDE w:val="0"/>
              <w:snapToGrid w:val="0"/>
              <w:rPr>
                <w:rFonts w:ascii="Times New 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 xml:space="preserve">до </w:t>
            </w:r>
            <w:r w:rsidRPr="00BA1FB4">
              <w:rPr>
                <w:rFonts w:ascii="Times New Roman" w:hAnsi="Times New Roman"/>
                <w:sz w:val="24"/>
                <w:szCs w:val="24"/>
              </w:rPr>
              <w:t>5</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214"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от ПДК</w:t>
            </w:r>
          </w:p>
          <w:p w:rsidR="00C65C24" w:rsidRPr="00BA1FB4" w:rsidRDefault="00C65C24" w:rsidP="00733BE4">
            <w:pPr>
              <w:autoSpaceDE w:val="0"/>
              <w:rPr>
                <w:rFonts w:ascii="Times New Roman" w:hAnsi="Times New Roman"/>
                <w:sz w:val="24"/>
                <w:szCs w:val="24"/>
              </w:rPr>
            </w:pPr>
            <w:r w:rsidRPr="00BA1FB4">
              <w:rPr>
                <w:rFonts w:ascii="Times New Roman" w:eastAsia="TimesNewRoman" w:hAnsi="Times New Roman"/>
                <w:sz w:val="24"/>
                <w:szCs w:val="24"/>
              </w:rPr>
              <w:t xml:space="preserve">до </w:t>
            </w:r>
            <w:proofErr w:type="spellStart"/>
            <w:r w:rsidRPr="00BA1FB4">
              <w:rPr>
                <w:rFonts w:ascii="Times New Roman" w:hAnsi="Times New Roman"/>
                <w:sz w:val="24"/>
                <w:szCs w:val="24"/>
              </w:rPr>
              <w:t>Kmax</w:t>
            </w:r>
            <w:proofErr w:type="spellEnd"/>
          </w:p>
        </w:tc>
        <w:tc>
          <w:tcPr>
            <w:tcW w:w="1196" w:type="dxa"/>
          </w:tcPr>
          <w:p w:rsidR="00C65C24" w:rsidRPr="00BA1FB4" w:rsidRDefault="00C65C24" w:rsidP="00733BE4">
            <w:pPr>
              <w:autoSpaceDE w:val="0"/>
              <w:snapToGrid w:val="0"/>
              <w:rPr>
                <w:rFonts w:ascii="Times New 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 xml:space="preserve">до </w:t>
            </w:r>
            <w:r w:rsidRPr="00BA1FB4">
              <w:rPr>
                <w:rFonts w:ascii="Times New Roman" w:hAnsi="Times New Roman"/>
                <w:sz w:val="24"/>
                <w:szCs w:val="24"/>
              </w:rPr>
              <w:t>5</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215"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от ПДК</w:t>
            </w:r>
          </w:p>
          <w:p w:rsidR="00C65C24" w:rsidRPr="00BA1FB4" w:rsidRDefault="00C65C24" w:rsidP="00733BE4">
            <w:pPr>
              <w:autoSpaceDE w:val="0"/>
              <w:rPr>
                <w:rFonts w:ascii="Times New Roman" w:hAnsi="Times New Roman"/>
                <w:sz w:val="24"/>
                <w:szCs w:val="24"/>
              </w:rPr>
            </w:pPr>
            <w:r w:rsidRPr="00BA1FB4">
              <w:rPr>
                <w:rFonts w:ascii="Times New Roman" w:eastAsia="TimesNewRoman" w:hAnsi="Times New Roman"/>
                <w:sz w:val="24"/>
                <w:szCs w:val="24"/>
              </w:rPr>
              <w:t xml:space="preserve">до </w:t>
            </w:r>
            <w:proofErr w:type="spellStart"/>
            <w:r w:rsidRPr="00BA1FB4">
              <w:rPr>
                <w:rFonts w:ascii="Times New Roman" w:hAnsi="Times New Roman"/>
                <w:sz w:val="24"/>
                <w:szCs w:val="24"/>
              </w:rPr>
              <w:t>Kmax</w:t>
            </w:r>
            <w:proofErr w:type="spellEnd"/>
          </w:p>
        </w:tc>
        <w:tc>
          <w:tcPr>
            <w:tcW w:w="1196" w:type="dxa"/>
          </w:tcPr>
          <w:p w:rsidR="00C65C24" w:rsidRPr="00BA1FB4" w:rsidRDefault="00C65C24" w:rsidP="00733BE4">
            <w:pPr>
              <w:pStyle w:val="af9"/>
              <w:autoSpaceDE w:val="0"/>
              <w:snapToGrid w:val="0"/>
              <w:rPr>
                <w:rFonts w:eastAsia="TimesNewRoman" w:cs="Times New Roman"/>
              </w:rPr>
            </w:pPr>
            <w:r w:rsidRPr="00BA1FB4">
              <w:rPr>
                <w:rFonts w:eastAsia="Times New Roman" w:cs="Times New Roman"/>
              </w:rPr>
              <w:t xml:space="preserve">&gt; 5 </w:t>
            </w:r>
            <w:r w:rsidRPr="00BA1FB4">
              <w:rPr>
                <w:rFonts w:eastAsia="TimesNewRoman" w:cs="Times New Roman"/>
              </w:rPr>
              <w:t>ПДК</w:t>
            </w:r>
          </w:p>
        </w:tc>
        <w:tc>
          <w:tcPr>
            <w:tcW w:w="1064" w:type="dxa"/>
          </w:tcPr>
          <w:p w:rsidR="00C65C24" w:rsidRPr="00BA1FB4" w:rsidRDefault="00C65C24" w:rsidP="00733BE4">
            <w:pPr>
              <w:pStyle w:val="af9"/>
              <w:snapToGrid w:val="0"/>
              <w:rPr>
                <w:rFonts w:cs="Times New Roman"/>
              </w:rPr>
            </w:pPr>
            <w:r w:rsidRPr="00BA1FB4">
              <w:rPr>
                <w:rFonts w:cs="Times New Roman"/>
              </w:rPr>
              <w:t>&gt;</w:t>
            </w:r>
            <w:proofErr w:type="spellStart"/>
            <w:r w:rsidRPr="00BA1FB4">
              <w:rPr>
                <w:rFonts w:cs="Times New Roman"/>
              </w:rPr>
              <w:t>Kmax</w:t>
            </w:r>
            <w:proofErr w:type="spellEnd"/>
          </w:p>
          <w:p w:rsidR="00C65C24" w:rsidRPr="00BA1FB4" w:rsidRDefault="00C65C24" w:rsidP="00733BE4">
            <w:pPr>
              <w:pStyle w:val="af9"/>
              <w:rPr>
                <w:rFonts w:cs="Times New Roman"/>
              </w:rPr>
            </w:pPr>
          </w:p>
        </w:tc>
      </w:tr>
      <w:tr w:rsidR="00C65C24" w:rsidRPr="00BA1FB4" w:rsidTr="00E162CF">
        <w:tc>
          <w:tcPr>
            <w:tcW w:w="1202" w:type="dxa"/>
          </w:tcPr>
          <w:p w:rsidR="00C65C24" w:rsidRPr="00BA1FB4" w:rsidRDefault="00C65C24" w:rsidP="00733BE4">
            <w:pPr>
              <w:pStyle w:val="af9"/>
              <w:snapToGrid w:val="0"/>
              <w:rPr>
                <w:rFonts w:cs="Times New Roman"/>
              </w:rPr>
            </w:pPr>
            <w:r w:rsidRPr="00BA1FB4">
              <w:rPr>
                <w:rFonts w:cs="Times New Roman"/>
              </w:rPr>
              <w:t>Чрезвычайно</w:t>
            </w:r>
          </w:p>
          <w:p w:rsidR="00C65C24" w:rsidRPr="00BA1FB4" w:rsidRDefault="00C65C24" w:rsidP="00733BE4">
            <w:pPr>
              <w:pStyle w:val="af9"/>
              <w:rPr>
                <w:rFonts w:cs="Times New Roman"/>
              </w:rPr>
            </w:pPr>
            <w:r w:rsidRPr="00BA1FB4">
              <w:rPr>
                <w:rFonts w:cs="Times New Roman"/>
              </w:rPr>
              <w:t>Опасная</w:t>
            </w:r>
          </w:p>
        </w:tc>
        <w:tc>
          <w:tcPr>
            <w:tcW w:w="1214" w:type="dxa"/>
          </w:tcPr>
          <w:p w:rsidR="00C65C24" w:rsidRPr="00BA1FB4" w:rsidRDefault="00C65C24" w:rsidP="00733BE4">
            <w:pPr>
              <w:pStyle w:val="af9"/>
              <w:snapToGrid w:val="0"/>
              <w:rPr>
                <w:rFonts w:cs="Times New Roman"/>
              </w:rPr>
            </w:pPr>
            <w:r w:rsidRPr="00BA1FB4">
              <w:rPr>
                <w:rFonts w:cs="Times New Roman"/>
              </w:rPr>
              <w:t>&gt; 128</w:t>
            </w:r>
          </w:p>
        </w:tc>
        <w:tc>
          <w:tcPr>
            <w:tcW w:w="1197" w:type="dxa"/>
          </w:tcPr>
          <w:p w:rsidR="00C65C24" w:rsidRPr="00BA1FB4" w:rsidRDefault="00C65C24" w:rsidP="00733BE4">
            <w:pPr>
              <w:pStyle w:val="af9"/>
              <w:autoSpaceDE w:val="0"/>
              <w:snapToGrid w:val="0"/>
              <w:rPr>
                <w:rFonts w:eastAsia="TimesNewRoman" w:cs="Times New Roman"/>
              </w:rPr>
            </w:pPr>
            <w:r w:rsidRPr="00BA1FB4">
              <w:rPr>
                <w:rFonts w:eastAsia="Times New Roman" w:cs="Times New Roman"/>
              </w:rPr>
              <w:t xml:space="preserve">&gt; 5 </w:t>
            </w:r>
            <w:r w:rsidRPr="00BA1FB4">
              <w:rPr>
                <w:rFonts w:eastAsia="TimesNewRoman" w:cs="Times New Roman"/>
              </w:rPr>
              <w:t>ПДК</w:t>
            </w:r>
          </w:p>
        </w:tc>
        <w:tc>
          <w:tcPr>
            <w:tcW w:w="1214" w:type="dxa"/>
          </w:tcPr>
          <w:p w:rsidR="00C65C24" w:rsidRPr="00BA1FB4" w:rsidRDefault="00C65C24" w:rsidP="00733BE4">
            <w:pPr>
              <w:pStyle w:val="af9"/>
              <w:snapToGrid w:val="0"/>
              <w:rPr>
                <w:rFonts w:cs="Times New Roman"/>
              </w:rPr>
            </w:pPr>
            <w:r w:rsidRPr="00BA1FB4">
              <w:rPr>
                <w:rFonts w:cs="Times New Roman"/>
              </w:rPr>
              <w:t>&gt;</w:t>
            </w:r>
            <w:proofErr w:type="spellStart"/>
            <w:r w:rsidRPr="00BA1FB4">
              <w:rPr>
                <w:rFonts w:cs="Times New Roman"/>
              </w:rPr>
              <w:t>Kmax</w:t>
            </w:r>
            <w:proofErr w:type="spellEnd"/>
          </w:p>
        </w:tc>
        <w:tc>
          <w:tcPr>
            <w:tcW w:w="1196" w:type="dxa"/>
          </w:tcPr>
          <w:p w:rsidR="00C65C24" w:rsidRPr="00BA1FB4" w:rsidRDefault="00C65C24" w:rsidP="00733BE4">
            <w:pPr>
              <w:pStyle w:val="af9"/>
              <w:snapToGrid w:val="0"/>
              <w:rPr>
                <w:rFonts w:cs="Times New Roman"/>
              </w:rPr>
            </w:pPr>
          </w:p>
        </w:tc>
        <w:tc>
          <w:tcPr>
            <w:tcW w:w="1215" w:type="dxa"/>
          </w:tcPr>
          <w:p w:rsidR="00C65C24" w:rsidRPr="00BA1FB4" w:rsidRDefault="00C65C24" w:rsidP="00733BE4">
            <w:pPr>
              <w:pStyle w:val="af9"/>
              <w:snapToGrid w:val="0"/>
              <w:rPr>
                <w:rFonts w:cs="Times New Roman"/>
              </w:rPr>
            </w:pPr>
            <w:r w:rsidRPr="00BA1FB4">
              <w:rPr>
                <w:rFonts w:cs="Times New Roman"/>
              </w:rPr>
              <w:t>&gt;</w:t>
            </w:r>
            <w:proofErr w:type="spellStart"/>
            <w:r w:rsidRPr="00BA1FB4">
              <w:rPr>
                <w:rFonts w:cs="Times New Roman"/>
              </w:rPr>
              <w:t>Kmax</w:t>
            </w:r>
            <w:proofErr w:type="spellEnd"/>
          </w:p>
        </w:tc>
        <w:tc>
          <w:tcPr>
            <w:tcW w:w="1196" w:type="dxa"/>
          </w:tcPr>
          <w:p w:rsidR="00C65C24" w:rsidRPr="00BA1FB4" w:rsidRDefault="00C65C24" w:rsidP="00733BE4">
            <w:pPr>
              <w:pStyle w:val="af9"/>
              <w:snapToGrid w:val="0"/>
              <w:rPr>
                <w:rFonts w:cs="Times New Roman"/>
              </w:rPr>
            </w:pPr>
          </w:p>
        </w:tc>
        <w:tc>
          <w:tcPr>
            <w:tcW w:w="1064" w:type="dxa"/>
          </w:tcPr>
          <w:p w:rsidR="00C65C24" w:rsidRPr="00BA1FB4" w:rsidRDefault="00C65C24" w:rsidP="00733BE4">
            <w:pPr>
              <w:pStyle w:val="af9"/>
              <w:snapToGrid w:val="0"/>
              <w:rPr>
                <w:rFonts w:cs="Times New Roman"/>
              </w:rPr>
            </w:pPr>
          </w:p>
        </w:tc>
      </w:tr>
    </w:tbl>
    <w:p w:rsidR="00C65C24" w:rsidRPr="00BA1FB4" w:rsidRDefault="00C65C24" w:rsidP="0057106F">
      <w:pPr>
        <w:pStyle w:val="af3"/>
        <w:jc w:val="both"/>
        <w:rPr>
          <w:rFonts w:ascii="Times New Roman" w:hAnsi="Times New Roman"/>
        </w:rPr>
      </w:pPr>
    </w:p>
    <w:p w:rsidR="00C65C24" w:rsidRPr="00BA1FB4" w:rsidRDefault="00C65C24" w:rsidP="0057106F">
      <w:pPr>
        <w:pStyle w:val="af3"/>
        <w:ind w:firstLine="708"/>
        <w:jc w:val="both"/>
        <w:rPr>
          <w:rFonts w:ascii="Times New Roman" w:hAnsi="Times New Roman"/>
          <w:sz w:val="28"/>
          <w:szCs w:val="28"/>
        </w:rPr>
      </w:pPr>
      <w:proofErr w:type="spellStart"/>
      <w:r w:rsidRPr="00BA1FB4">
        <w:rPr>
          <w:rFonts w:ascii="Times New Roman" w:hAnsi="Times New Roman"/>
          <w:sz w:val="28"/>
          <w:szCs w:val="28"/>
        </w:rPr>
        <w:lastRenderedPageBreak/>
        <w:t>Kmax</w:t>
      </w:r>
      <w:proofErr w:type="spellEnd"/>
      <w:r w:rsidRPr="00BA1FB4">
        <w:rPr>
          <w:rFonts w:ascii="Times New Roman" w:hAnsi="Times New Roman"/>
          <w:sz w:val="28"/>
          <w:szCs w:val="28"/>
        </w:rPr>
        <w:t xml:space="preserve"> - максимальное значение допустимого уровня содержания элемента по одному из четырех показателей вредности;</w:t>
      </w:r>
    </w:p>
    <w:p w:rsidR="00C65C24" w:rsidRPr="00BA1FB4" w:rsidRDefault="00C65C24" w:rsidP="0057106F">
      <w:pPr>
        <w:pStyle w:val="af3"/>
        <w:ind w:firstLine="708"/>
        <w:jc w:val="both"/>
        <w:rPr>
          <w:rFonts w:ascii="Times New Roman" w:hAnsi="Times New Roman"/>
          <w:sz w:val="28"/>
          <w:szCs w:val="28"/>
        </w:rPr>
      </w:pPr>
      <w:proofErr w:type="spellStart"/>
      <w:r w:rsidRPr="00BA1FB4">
        <w:rPr>
          <w:rFonts w:ascii="Times New Roman" w:hAnsi="Times New Roman"/>
          <w:sz w:val="28"/>
          <w:szCs w:val="28"/>
        </w:rPr>
        <w:t>Zc</w:t>
      </w:r>
      <w:proofErr w:type="spellEnd"/>
      <w:r w:rsidRPr="00BA1FB4">
        <w:rPr>
          <w:rFonts w:ascii="Times New Roman" w:hAnsi="Times New Roman"/>
          <w:sz w:val="28"/>
          <w:szCs w:val="28"/>
        </w:rPr>
        <w:t xml:space="preserve"> - расчет проводится в соответствии с методическими указаниями по гигиенической оценке качества почвы населенных мест.</w:t>
      </w:r>
    </w:p>
    <w:p w:rsidR="00C65C24" w:rsidRPr="00BA1FB4" w:rsidRDefault="00314BF0" w:rsidP="0057106F">
      <w:pPr>
        <w:pStyle w:val="af3"/>
        <w:ind w:firstLine="708"/>
        <w:jc w:val="both"/>
        <w:rPr>
          <w:rFonts w:ascii="Times New Roman" w:hAnsi="Times New Roman"/>
          <w:sz w:val="28"/>
          <w:szCs w:val="28"/>
        </w:rPr>
      </w:pPr>
      <w:r>
        <w:rPr>
          <w:rFonts w:ascii="Times New Roman" w:hAnsi="Times New Roman"/>
          <w:sz w:val="28"/>
          <w:szCs w:val="28"/>
        </w:rPr>
        <w:t xml:space="preserve">2.2.29. </w:t>
      </w:r>
      <w:r w:rsidR="00C65C24" w:rsidRPr="00BA1FB4">
        <w:rPr>
          <w:rFonts w:ascii="Times New Roman" w:hAnsi="Times New Roman"/>
          <w:sz w:val="28"/>
          <w:szCs w:val="28"/>
        </w:rPr>
        <w:t>Химические загрязняющие вещества разделяются на следующие классы опасности:</w:t>
      </w:r>
    </w:p>
    <w:p w:rsidR="00C65C24" w:rsidRPr="00BA1FB4" w:rsidRDefault="00C65C24" w:rsidP="0057106F">
      <w:pPr>
        <w:pStyle w:val="af3"/>
        <w:ind w:firstLine="708"/>
        <w:jc w:val="both"/>
        <w:rPr>
          <w:rFonts w:ascii="Times New Roman" w:hAnsi="Times New Roman"/>
          <w:sz w:val="28"/>
          <w:szCs w:val="28"/>
        </w:rPr>
      </w:pPr>
      <w:r w:rsidRPr="00BA1FB4">
        <w:rPr>
          <w:rFonts w:ascii="Times New Roman" w:hAnsi="Times New Roman"/>
          <w:sz w:val="28"/>
          <w:szCs w:val="28"/>
        </w:rPr>
        <w:t>I - мышьяк, кадмий, ртуть, свинец, цинк, фтор, 3,4-бензапирен;</w:t>
      </w:r>
    </w:p>
    <w:p w:rsidR="00C65C24" w:rsidRPr="00BA1FB4" w:rsidRDefault="00C65C24" w:rsidP="0057106F">
      <w:pPr>
        <w:pStyle w:val="af3"/>
        <w:ind w:firstLine="708"/>
        <w:jc w:val="both"/>
        <w:rPr>
          <w:rFonts w:ascii="Times New Roman" w:hAnsi="Times New Roman"/>
          <w:sz w:val="28"/>
          <w:szCs w:val="28"/>
        </w:rPr>
      </w:pPr>
      <w:r w:rsidRPr="00BA1FB4">
        <w:rPr>
          <w:rFonts w:ascii="Times New Roman" w:hAnsi="Times New Roman"/>
          <w:sz w:val="28"/>
          <w:szCs w:val="28"/>
        </w:rPr>
        <w:t>II - бор, кобальт, никель, молибден, медь, сурьма, хром;</w:t>
      </w:r>
    </w:p>
    <w:p w:rsidR="00C65C24" w:rsidRPr="00AA3AF8" w:rsidRDefault="00C65C24" w:rsidP="00AA3AF8">
      <w:pPr>
        <w:pStyle w:val="af3"/>
        <w:ind w:firstLine="708"/>
        <w:jc w:val="both"/>
        <w:rPr>
          <w:rFonts w:ascii="Times New Roman" w:hAnsi="Times New Roman"/>
          <w:sz w:val="28"/>
          <w:szCs w:val="28"/>
        </w:rPr>
      </w:pPr>
      <w:r w:rsidRPr="00BA1FB4">
        <w:rPr>
          <w:rFonts w:ascii="Times New Roman" w:hAnsi="Times New Roman"/>
          <w:sz w:val="28"/>
          <w:szCs w:val="28"/>
        </w:rPr>
        <w:t xml:space="preserve">III - барий, ванадий, вольфрам, марганец, стронций, </w:t>
      </w:r>
      <w:proofErr w:type="spellStart"/>
      <w:r w:rsidRPr="00BA1FB4">
        <w:rPr>
          <w:rFonts w:ascii="Times New Roman" w:hAnsi="Times New Roman"/>
          <w:sz w:val="28"/>
          <w:szCs w:val="28"/>
        </w:rPr>
        <w:t>ацетофенон</w:t>
      </w:r>
      <w:proofErr w:type="spellEnd"/>
      <w:r w:rsidRPr="00BA1FB4">
        <w:rPr>
          <w:rFonts w:ascii="Times New Roman" w:hAnsi="Times New Roman"/>
          <w:sz w:val="28"/>
          <w:szCs w:val="28"/>
        </w:rPr>
        <w:t>.</w:t>
      </w:r>
    </w:p>
    <w:p w:rsidR="00C65C24" w:rsidRDefault="00C65C24" w:rsidP="0057106F">
      <w:pPr>
        <w:pStyle w:val="af3"/>
        <w:ind w:firstLine="708"/>
        <w:jc w:val="both"/>
        <w:rPr>
          <w:rFonts w:ascii="Times New Roman" w:hAnsi="Times New Roman"/>
          <w:sz w:val="28"/>
          <w:szCs w:val="28"/>
        </w:rPr>
      </w:pPr>
      <w:r w:rsidRPr="00BA1FB4">
        <w:rPr>
          <w:rFonts w:ascii="Times New Roman" w:hAnsi="Times New Roman"/>
          <w:sz w:val="28"/>
          <w:szCs w:val="28"/>
        </w:rPr>
        <w:t xml:space="preserve">Требования к почвам по эпидемиологическим показателям представлены в таблице </w:t>
      </w:r>
      <w:r w:rsidR="00314BF0">
        <w:rPr>
          <w:rFonts w:ascii="Times New Roman" w:hAnsi="Times New Roman"/>
          <w:sz w:val="28"/>
          <w:szCs w:val="28"/>
        </w:rPr>
        <w:t>2.5</w:t>
      </w:r>
      <w:r w:rsidRPr="00BA1FB4">
        <w:rPr>
          <w:rFonts w:ascii="Times New Roman" w:hAnsi="Times New Roman"/>
          <w:sz w:val="28"/>
          <w:szCs w:val="28"/>
        </w:rPr>
        <w:t>.</w:t>
      </w:r>
    </w:p>
    <w:p w:rsidR="00C65C24" w:rsidRPr="00BA1FB4" w:rsidRDefault="00C65C24" w:rsidP="0057106F">
      <w:pPr>
        <w:tabs>
          <w:tab w:val="left" w:pos="3460"/>
        </w:tabs>
        <w:overflowPunct w:val="0"/>
        <w:autoSpaceDE w:val="0"/>
        <w:ind w:firstLine="732"/>
        <w:jc w:val="right"/>
        <w:rPr>
          <w:rFonts w:ascii="Times New Roman" w:hAnsi="Times New Roman"/>
          <w:sz w:val="28"/>
          <w:szCs w:val="28"/>
        </w:rPr>
      </w:pPr>
      <w:r w:rsidRPr="00BA1FB4">
        <w:rPr>
          <w:rFonts w:ascii="Times New Roman" w:hAnsi="Times New Roman"/>
          <w:sz w:val="28"/>
          <w:szCs w:val="28"/>
        </w:rPr>
        <w:t xml:space="preserve">Таблица </w:t>
      </w:r>
      <w:r w:rsidR="00314BF0">
        <w:rPr>
          <w:rFonts w:ascii="Times New Roman" w:hAnsi="Times New Roman"/>
          <w:sz w:val="28"/>
          <w:szCs w:val="28"/>
        </w:rPr>
        <w:t>2.5</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64"/>
        <w:gridCol w:w="1606"/>
        <w:gridCol w:w="1607"/>
        <w:gridCol w:w="1606"/>
        <w:gridCol w:w="1606"/>
        <w:gridCol w:w="1613"/>
      </w:tblGrid>
      <w:tr w:rsidR="00C65C24" w:rsidRPr="00BA1FB4" w:rsidTr="00E162CF">
        <w:tc>
          <w:tcPr>
            <w:tcW w:w="1464" w:type="dxa"/>
            <w:shd w:val="clear" w:color="auto" w:fill="EEECE1"/>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Категория загрязнения</w:t>
            </w:r>
          </w:p>
          <w:p w:rsidR="00C65C24" w:rsidRPr="00BA1FB4" w:rsidRDefault="00314BF0"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П</w:t>
            </w:r>
            <w:r w:rsidR="00C65C24" w:rsidRPr="00BA1FB4">
              <w:rPr>
                <w:rFonts w:ascii="Times New Roman" w:eastAsia="TimesNewRoman" w:hAnsi="Times New Roman"/>
                <w:sz w:val="24"/>
                <w:szCs w:val="24"/>
              </w:rPr>
              <w:t>очв</w:t>
            </w:r>
          </w:p>
        </w:tc>
        <w:tc>
          <w:tcPr>
            <w:tcW w:w="1606" w:type="dxa"/>
            <w:shd w:val="clear" w:color="auto" w:fill="EEECE1"/>
          </w:tcPr>
          <w:p w:rsidR="00C65C24" w:rsidRPr="00BA1FB4" w:rsidRDefault="00C65C24" w:rsidP="00733BE4">
            <w:pPr>
              <w:pStyle w:val="af9"/>
              <w:snapToGrid w:val="0"/>
              <w:rPr>
                <w:rFonts w:cs="Times New Roman"/>
              </w:rPr>
            </w:pPr>
            <w:r w:rsidRPr="00BA1FB4">
              <w:rPr>
                <w:rFonts w:cs="Times New Roman"/>
              </w:rPr>
              <w:t>Индекс</w:t>
            </w:r>
          </w:p>
          <w:p w:rsidR="00C65C24" w:rsidRPr="00BA1FB4" w:rsidRDefault="00C65C24" w:rsidP="00733BE4">
            <w:pPr>
              <w:pStyle w:val="af9"/>
              <w:rPr>
                <w:rFonts w:cs="Times New Roman"/>
              </w:rPr>
            </w:pPr>
            <w:r w:rsidRPr="00BA1FB4">
              <w:rPr>
                <w:rFonts w:cs="Times New Roman"/>
              </w:rPr>
              <w:t>БГКП</w:t>
            </w:r>
          </w:p>
        </w:tc>
        <w:tc>
          <w:tcPr>
            <w:tcW w:w="1607" w:type="dxa"/>
            <w:shd w:val="clear" w:color="auto" w:fill="EEECE1"/>
          </w:tcPr>
          <w:p w:rsidR="00C65C24" w:rsidRPr="00BA1FB4" w:rsidRDefault="00C65C24" w:rsidP="00733BE4">
            <w:pPr>
              <w:pStyle w:val="af9"/>
              <w:snapToGrid w:val="0"/>
              <w:rPr>
                <w:rFonts w:cs="Times New Roman"/>
              </w:rPr>
            </w:pPr>
            <w:r w:rsidRPr="00BA1FB4">
              <w:rPr>
                <w:rFonts w:cs="Times New Roman"/>
              </w:rPr>
              <w:t>Индекс</w:t>
            </w:r>
          </w:p>
          <w:p w:rsidR="00C65C24" w:rsidRPr="00BA1FB4" w:rsidRDefault="00C65C24" w:rsidP="00733BE4">
            <w:pPr>
              <w:pStyle w:val="af9"/>
              <w:rPr>
                <w:rFonts w:cs="Times New Roman"/>
              </w:rPr>
            </w:pPr>
            <w:r w:rsidRPr="00BA1FB4">
              <w:rPr>
                <w:rFonts w:cs="Times New Roman"/>
              </w:rPr>
              <w:t>энтерококков</w:t>
            </w:r>
          </w:p>
        </w:tc>
        <w:tc>
          <w:tcPr>
            <w:tcW w:w="1606" w:type="dxa"/>
            <w:shd w:val="clear" w:color="auto" w:fill="EEECE1"/>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Патогенные</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бактерии</w:t>
            </w:r>
            <w:r w:rsidRPr="00BA1FB4">
              <w:rPr>
                <w:rFonts w:ascii="Times New Roman" w:hAnsi="Times New Roman"/>
                <w:sz w:val="24"/>
                <w:szCs w:val="24"/>
              </w:rPr>
              <w:t xml:space="preserve">, </w:t>
            </w:r>
            <w:r w:rsidRPr="00BA1FB4">
              <w:rPr>
                <w:rFonts w:ascii="Times New Roman" w:eastAsia="TimesNewRoman" w:hAnsi="Times New Roman"/>
                <w:sz w:val="24"/>
                <w:szCs w:val="24"/>
              </w:rPr>
              <w:t>в том</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числе сальмонеллы</w:t>
            </w:r>
          </w:p>
        </w:tc>
        <w:tc>
          <w:tcPr>
            <w:tcW w:w="1606" w:type="dxa"/>
            <w:shd w:val="clear" w:color="auto" w:fill="EEECE1"/>
          </w:tcPr>
          <w:p w:rsidR="00C65C24" w:rsidRPr="00BA1FB4" w:rsidRDefault="00C65C24" w:rsidP="00733BE4">
            <w:pPr>
              <w:pStyle w:val="af9"/>
              <w:snapToGrid w:val="0"/>
              <w:rPr>
                <w:rFonts w:cs="Times New Roman"/>
              </w:rPr>
            </w:pPr>
            <w:r w:rsidRPr="00BA1FB4">
              <w:rPr>
                <w:rFonts w:cs="Times New Roman"/>
              </w:rPr>
              <w:t>Яйца</w:t>
            </w:r>
          </w:p>
          <w:p w:rsidR="00C65C24" w:rsidRPr="00BA1FB4" w:rsidRDefault="00C65C24" w:rsidP="00733BE4">
            <w:pPr>
              <w:pStyle w:val="af9"/>
              <w:rPr>
                <w:rFonts w:cs="Times New Roman"/>
              </w:rPr>
            </w:pPr>
            <w:r w:rsidRPr="00BA1FB4">
              <w:rPr>
                <w:rFonts w:cs="Times New Roman"/>
              </w:rPr>
              <w:t>гельминтов,</w:t>
            </w:r>
          </w:p>
          <w:p w:rsidR="00C65C24" w:rsidRPr="00BA1FB4" w:rsidRDefault="00C65C24" w:rsidP="00733BE4">
            <w:pPr>
              <w:pStyle w:val="af9"/>
              <w:rPr>
                <w:rFonts w:cs="Times New Roman"/>
              </w:rPr>
            </w:pPr>
            <w:r w:rsidRPr="00BA1FB4">
              <w:rPr>
                <w:rFonts w:cs="Times New Roman"/>
              </w:rPr>
              <w:t>экз./кг</w:t>
            </w:r>
          </w:p>
        </w:tc>
        <w:tc>
          <w:tcPr>
            <w:tcW w:w="1613" w:type="dxa"/>
            <w:shd w:val="clear" w:color="auto" w:fill="EEECE1"/>
          </w:tcPr>
          <w:p w:rsidR="00C65C24" w:rsidRPr="00BA1FB4" w:rsidRDefault="00C65C24" w:rsidP="00733BE4">
            <w:pPr>
              <w:pStyle w:val="af9"/>
              <w:snapToGrid w:val="0"/>
              <w:rPr>
                <w:rFonts w:cs="Times New Roman"/>
              </w:rPr>
            </w:pPr>
            <w:r w:rsidRPr="00BA1FB4">
              <w:rPr>
                <w:rFonts w:cs="Times New Roman"/>
              </w:rPr>
              <w:t>Личинки-Л и куколки-К мух, экз.</w:t>
            </w:r>
          </w:p>
          <w:p w:rsidR="00C65C24" w:rsidRPr="00BA1FB4" w:rsidRDefault="00C65C24" w:rsidP="00733BE4">
            <w:pPr>
              <w:pStyle w:val="af9"/>
              <w:rPr>
                <w:rFonts w:cs="Times New Roman"/>
              </w:rPr>
            </w:pPr>
            <w:r w:rsidRPr="00BA1FB4">
              <w:rPr>
                <w:rFonts w:cs="Times New Roman"/>
              </w:rPr>
              <w:t xml:space="preserve">в почве с площадью 20 </w:t>
            </w:r>
            <w:proofErr w:type="spellStart"/>
            <w:r w:rsidRPr="00BA1FB4">
              <w:rPr>
                <w:rFonts w:cs="Times New Roman"/>
              </w:rPr>
              <w:t>x</w:t>
            </w:r>
            <w:proofErr w:type="spellEnd"/>
            <w:r w:rsidRPr="00BA1FB4">
              <w:rPr>
                <w:rFonts w:cs="Times New Roman"/>
              </w:rPr>
              <w:t xml:space="preserve"> 20 см</w:t>
            </w:r>
          </w:p>
        </w:tc>
      </w:tr>
      <w:tr w:rsidR="00C65C24" w:rsidRPr="00BA1FB4" w:rsidTr="00FF55F7">
        <w:tc>
          <w:tcPr>
            <w:tcW w:w="1464" w:type="dxa"/>
          </w:tcPr>
          <w:p w:rsidR="00C65C24" w:rsidRPr="00BA1FB4" w:rsidRDefault="00C65C24" w:rsidP="00733BE4">
            <w:pPr>
              <w:pStyle w:val="af9"/>
              <w:snapToGrid w:val="0"/>
              <w:rPr>
                <w:rFonts w:cs="Times New Roman"/>
              </w:rPr>
            </w:pPr>
            <w:r w:rsidRPr="00BA1FB4">
              <w:rPr>
                <w:rFonts w:cs="Times New Roman"/>
              </w:rPr>
              <w:t>Чистая</w:t>
            </w:r>
          </w:p>
        </w:tc>
        <w:tc>
          <w:tcPr>
            <w:tcW w:w="1606" w:type="dxa"/>
          </w:tcPr>
          <w:p w:rsidR="00C65C24" w:rsidRPr="00BA1FB4" w:rsidRDefault="00C65C24" w:rsidP="00733BE4">
            <w:pPr>
              <w:pStyle w:val="af9"/>
              <w:snapToGrid w:val="0"/>
              <w:rPr>
                <w:rFonts w:cs="Times New Roman"/>
              </w:rPr>
            </w:pPr>
            <w:r w:rsidRPr="00BA1FB4">
              <w:rPr>
                <w:rFonts w:cs="Times New Roman"/>
              </w:rPr>
              <w:t xml:space="preserve">1 </w:t>
            </w:r>
            <w:r>
              <w:rPr>
                <w:rFonts w:cs="Times New Roman"/>
              </w:rPr>
              <w:t>–</w:t>
            </w:r>
            <w:r w:rsidRPr="00BA1FB4">
              <w:rPr>
                <w:rFonts w:cs="Times New Roman"/>
              </w:rPr>
              <w:t xml:space="preserve"> 10</w:t>
            </w:r>
          </w:p>
        </w:tc>
        <w:tc>
          <w:tcPr>
            <w:tcW w:w="1607" w:type="dxa"/>
          </w:tcPr>
          <w:p w:rsidR="00C65C24" w:rsidRPr="00BA1FB4" w:rsidRDefault="00C65C24" w:rsidP="00733BE4">
            <w:pPr>
              <w:pStyle w:val="af9"/>
              <w:snapToGrid w:val="0"/>
              <w:rPr>
                <w:rFonts w:cs="Times New Roman"/>
              </w:rPr>
            </w:pPr>
            <w:r w:rsidRPr="00BA1FB4">
              <w:rPr>
                <w:rFonts w:cs="Times New Roman"/>
              </w:rPr>
              <w:t xml:space="preserve">1 </w:t>
            </w:r>
            <w:r w:rsidR="0088643B">
              <w:rPr>
                <w:rFonts w:cs="Times New Roman"/>
              </w:rPr>
              <w:t>–</w:t>
            </w:r>
            <w:r w:rsidRPr="00BA1FB4">
              <w:rPr>
                <w:rFonts w:cs="Times New Roman"/>
              </w:rPr>
              <w:t xml:space="preserve"> 10</w:t>
            </w:r>
          </w:p>
        </w:tc>
        <w:tc>
          <w:tcPr>
            <w:tcW w:w="1606" w:type="dxa"/>
          </w:tcPr>
          <w:p w:rsidR="00C65C24" w:rsidRPr="00BA1FB4" w:rsidRDefault="00C65C24" w:rsidP="00733BE4">
            <w:pPr>
              <w:pStyle w:val="af9"/>
              <w:snapToGrid w:val="0"/>
              <w:rPr>
                <w:rFonts w:cs="Times New Roman"/>
              </w:rPr>
            </w:pPr>
            <w:r w:rsidRPr="00BA1FB4">
              <w:rPr>
                <w:rFonts w:cs="Times New Roman"/>
              </w:rPr>
              <w:t>0</w:t>
            </w:r>
          </w:p>
        </w:tc>
        <w:tc>
          <w:tcPr>
            <w:tcW w:w="1606" w:type="dxa"/>
          </w:tcPr>
          <w:p w:rsidR="00C65C24" w:rsidRPr="00BA1FB4" w:rsidRDefault="00C65C24" w:rsidP="00733BE4">
            <w:pPr>
              <w:pStyle w:val="af9"/>
              <w:snapToGrid w:val="0"/>
              <w:rPr>
                <w:rFonts w:cs="Times New Roman"/>
              </w:rPr>
            </w:pPr>
            <w:r w:rsidRPr="00BA1FB4">
              <w:rPr>
                <w:rFonts w:cs="Times New Roman"/>
              </w:rPr>
              <w:t>0</w:t>
            </w:r>
          </w:p>
        </w:tc>
        <w:tc>
          <w:tcPr>
            <w:tcW w:w="1613" w:type="dxa"/>
          </w:tcPr>
          <w:p w:rsidR="00C65C24" w:rsidRPr="00BA1FB4" w:rsidRDefault="00C65C24" w:rsidP="00733BE4">
            <w:pPr>
              <w:pStyle w:val="af9"/>
              <w:snapToGrid w:val="0"/>
              <w:rPr>
                <w:rFonts w:cs="Times New Roman"/>
              </w:rPr>
            </w:pPr>
            <w:r w:rsidRPr="00BA1FB4">
              <w:rPr>
                <w:rFonts w:cs="Times New Roman"/>
              </w:rPr>
              <w:t>0</w:t>
            </w:r>
          </w:p>
        </w:tc>
      </w:tr>
      <w:tr w:rsidR="00C65C24" w:rsidRPr="00BA1FB4" w:rsidTr="00FF55F7">
        <w:tc>
          <w:tcPr>
            <w:tcW w:w="1464" w:type="dxa"/>
          </w:tcPr>
          <w:p w:rsidR="00C65C24" w:rsidRPr="00BA1FB4" w:rsidRDefault="00C65C24" w:rsidP="00733BE4">
            <w:pPr>
              <w:pStyle w:val="af9"/>
              <w:snapToGrid w:val="0"/>
              <w:rPr>
                <w:rFonts w:cs="Times New Roman"/>
              </w:rPr>
            </w:pPr>
            <w:r w:rsidRPr="00BA1FB4">
              <w:rPr>
                <w:rFonts w:cs="Times New Roman"/>
              </w:rPr>
              <w:t>Умеренно опасная</w:t>
            </w:r>
          </w:p>
        </w:tc>
        <w:tc>
          <w:tcPr>
            <w:tcW w:w="1606" w:type="dxa"/>
          </w:tcPr>
          <w:p w:rsidR="00C65C24" w:rsidRPr="00BA1FB4" w:rsidRDefault="00C65C24" w:rsidP="00733BE4">
            <w:pPr>
              <w:pStyle w:val="af9"/>
              <w:snapToGrid w:val="0"/>
              <w:rPr>
                <w:rFonts w:cs="Times New Roman"/>
              </w:rPr>
            </w:pPr>
            <w:r w:rsidRPr="00BA1FB4">
              <w:rPr>
                <w:rFonts w:cs="Times New Roman"/>
              </w:rPr>
              <w:t>10 - 100</w:t>
            </w:r>
          </w:p>
        </w:tc>
        <w:tc>
          <w:tcPr>
            <w:tcW w:w="1607" w:type="dxa"/>
          </w:tcPr>
          <w:p w:rsidR="00C65C24" w:rsidRPr="00BA1FB4" w:rsidRDefault="00C65C24" w:rsidP="00733BE4">
            <w:pPr>
              <w:pStyle w:val="af9"/>
              <w:snapToGrid w:val="0"/>
              <w:rPr>
                <w:rFonts w:cs="Times New Roman"/>
              </w:rPr>
            </w:pPr>
            <w:r w:rsidRPr="00BA1FB4">
              <w:rPr>
                <w:rFonts w:cs="Times New Roman"/>
              </w:rPr>
              <w:t xml:space="preserve">10 </w:t>
            </w:r>
            <w:r w:rsidR="0088643B">
              <w:rPr>
                <w:rFonts w:cs="Times New Roman"/>
              </w:rPr>
              <w:t>–</w:t>
            </w:r>
            <w:r w:rsidRPr="00BA1FB4">
              <w:rPr>
                <w:rFonts w:cs="Times New Roman"/>
              </w:rPr>
              <w:t xml:space="preserve"> 100</w:t>
            </w:r>
          </w:p>
        </w:tc>
        <w:tc>
          <w:tcPr>
            <w:tcW w:w="1606" w:type="dxa"/>
          </w:tcPr>
          <w:p w:rsidR="00C65C24" w:rsidRPr="00BA1FB4" w:rsidRDefault="00C65C24" w:rsidP="00733BE4">
            <w:pPr>
              <w:pStyle w:val="af9"/>
              <w:snapToGrid w:val="0"/>
              <w:rPr>
                <w:rFonts w:cs="Times New Roman"/>
              </w:rPr>
            </w:pPr>
            <w:r w:rsidRPr="00BA1FB4">
              <w:rPr>
                <w:rFonts w:cs="Times New Roman"/>
              </w:rPr>
              <w:t>0</w:t>
            </w:r>
          </w:p>
        </w:tc>
        <w:tc>
          <w:tcPr>
            <w:tcW w:w="1606" w:type="dxa"/>
          </w:tcPr>
          <w:p w:rsidR="00C65C24" w:rsidRPr="00BA1FB4" w:rsidRDefault="00C65C24" w:rsidP="00733BE4">
            <w:pPr>
              <w:pStyle w:val="af9"/>
              <w:snapToGrid w:val="0"/>
              <w:rPr>
                <w:rFonts w:cs="Times New Roman"/>
              </w:rPr>
            </w:pPr>
            <w:r w:rsidRPr="00BA1FB4">
              <w:rPr>
                <w:rFonts w:cs="Times New Roman"/>
              </w:rPr>
              <w:t>До 10</w:t>
            </w:r>
          </w:p>
        </w:tc>
        <w:tc>
          <w:tcPr>
            <w:tcW w:w="1613" w:type="dxa"/>
          </w:tcPr>
          <w:p w:rsidR="00C65C24" w:rsidRPr="00BA1FB4" w:rsidRDefault="00C65C24" w:rsidP="00733BE4">
            <w:pPr>
              <w:pStyle w:val="af9"/>
              <w:snapToGrid w:val="0"/>
              <w:rPr>
                <w:rFonts w:cs="Times New Roman"/>
              </w:rPr>
            </w:pPr>
            <w:r w:rsidRPr="00BA1FB4">
              <w:rPr>
                <w:rFonts w:cs="Times New Roman"/>
              </w:rPr>
              <w:t xml:space="preserve">Л до 10, К — </w:t>
            </w:r>
            <w:proofErr w:type="spellStart"/>
            <w:r w:rsidRPr="00BA1FB4">
              <w:rPr>
                <w:rFonts w:cs="Times New Roman"/>
              </w:rPr>
              <w:t>отс</w:t>
            </w:r>
            <w:proofErr w:type="spellEnd"/>
            <w:r w:rsidRPr="00BA1FB4">
              <w:rPr>
                <w:rFonts w:cs="Times New Roman"/>
              </w:rPr>
              <w:t>.</w:t>
            </w:r>
          </w:p>
        </w:tc>
      </w:tr>
      <w:tr w:rsidR="00C65C24" w:rsidRPr="00BA1FB4" w:rsidTr="00FF55F7">
        <w:tc>
          <w:tcPr>
            <w:tcW w:w="1464" w:type="dxa"/>
          </w:tcPr>
          <w:p w:rsidR="00C65C24" w:rsidRPr="00BA1FB4" w:rsidRDefault="00C65C24" w:rsidP="00733BE4">
            <w:pPr>
              <w:pStyle w:val="af9"/>
              <w:snapToGrid w:val="0"/>
              <w:rPr>
                <w:rFonts w:cs="Times New Roman"/>
              </w:rPr>
            </w:pPr>
            <w:r w:rsidRPr="00BA1FB4">
              <w:rPr>
                <w:rFonts w:cs="Times New Roman"/>
              </w:rPr>
              <w:t>Опасная</w:t>
            </w:r>
          </w:p>
        </w:tc>
        <w:tc>
          <w:tcPr>
            <w:tcW w:w="1606" w:type="dxa"/>
          </w:tcPr>
          <w:p w:rsidR="00C65C24" w:rsidRPr="00BA1FB4" w:rsidRDefault="00C65C24" w:rsidP="00733BE4">
            <w:pPr>
              <w:pStyle w:val="af9"/>
              <w:snapToGrid w:val="0"/>
              <w:rPr>
                <w:rFonts w:cs="Times New Roman"/>
              </w:rPr>
            </w:pPr>
            <w:r w:rsidRPr="00BA1FB4">
              <w:rPr>
                <w:rFonts w:cs="Times New Roman"/>
              </w:rPr>
              <w:t>100 - 1000</w:t>
            </w:r>
          </w:p>
        </w:tc>
        <w:tc>
          <w:tcPr>
            <w:tcW w:w="1607" w:type="dxa"/>
          </w:tcPr>
          <w:p w:rsidR="00C65C24" w:rsidRPr="00BA1FB4" w:rsidRDefault="00C65C24" w:rsidP="00733BE4">
            <w:pPr>
              <w:pStyle w:val="af9"/>
              <w:snapToGrid w:val="0"/>
              <w:rPr>
                <w:rFonts w:cs="Times New Roman"/>
              </w:rPr>
            </w:pPr>
            <w:r w:rsidRPr="00BA1FB4">
              <w:rPr>
                <w:rFonts w:cs="Times New Roman"/>
              </w:rPr>
              <w:t>100 - 1000</w:t>
            </w:r>
          </w:p>
        </w:tc>
        <w:tc>
          <w:tcPr>
            <w:tcW w:w="1606" w:type="dxa"/>
          </w:tcPr>
          <w:p w:rsidR="00C65C24" w:rsidRPr="00BA1FB4" w:rsidRDefault="00C65C24" w:rsidP="00733BE4">
            <w:pPr>
              <w:pStyle w:val="af9"/>
              <w:snapToGrid w:val="0"/>
              <w:rPr>
                <w:rFonts w:cs="Times New Roman"/>
              </w:rPr>
            </w:pPr>
            <w:r w:rsidRPr="00BA1FB4">
              <w:rPr>
                <w:rFonts w:cs="Times New Roman"/>
              </w:rPr>
              <w:t>0</w:t>
            </w:r>
          </w:p>
        </w:tc>
        <w:tc>
          <w:tcPr>
            <w:tcW w:w="1606" w:type="dxa"/>
          </w:tcPr>
          <w:p w:rsidR="00C65C24" w:rsidRPr="00BA1FB4" w:rsidRDefault="00C65C24" w:rsidP="00733BE4">
            <w:pPr>
              <w:pStyle w:val="af9"/>
              <w:snapToGrid w:val="0"/>
              <w:rPr>
                <w:rFonts w:cs="Times New Roman"/>
              </w:rPr>
            </w:pPr>
            <w:r w:rsidRPr="00BA1FB4">
              <w:rPr>
                <w:rFonts w:cs="Times New Roman"/>
              </w:rPr>
              <w:t>До 100</w:t>
            </w:r>
          </w:p>
        </w:tc>
        <w:tc>
          <w:tcPr>
            <w:tcW w:w="1613" w:type="dxa"/>
          </w:tcPr>
          <w:p w:rsidR="00C65C24" w:rsidRPr="00BA1FB4" w:rsidRDefault="00C65C24" w:rsidP="00733BE4">
            <w:pPr>
              <w:pStyle w:val="af9"/>
              <w:snapToGrid w:val="0"/>
              <w:rPr>
                <w:rFonts w:cs="Times New Roman"/>
              </w:rPr>
            </w:pPr>
            <w:r w:rsidRPr="00BA1FB4">
              <w:rPr>
                <w:rFonts w:cs="Times New Roman"/>
              </w:rPr>
              <w:t>Л до 100, К до 10</w:t>
            </w:r>
          </w:p>
        </w:tc>
      </w:tr>
      <w:tr w:rsidR="00C65C24" w:rsidRPr="00BA1FB4" w:rsidTr="00FF55F7">
        <w:tc>
          <w:tcPr>
            <w:tcW w:w="1464" w:type="dxa"/>
          </w:tcPr>
          <w:p w:rsidR="00C65C24" w:rsidRPr="00BA1FB4" w:rsidRDefault="00C65C24" w:rsidP="00733BE4">
            <w:pPr>
              <w:pStyle w:val="af9"/>
              <w:snapToGrid w:val="0"/>
              <w:rPr>
                <w:rFonts w:cs="Times New Roman"/>
              </w:rPr>
            </w:pPr>
            <w:r w:rsidRPr="00BA1FB4">
              <w:rPr>
                <w:rFonts w:cs="Times New Roman"/>
              </w:rPr>
              <w:t>Чрезвычайно опасная</w:t>
            </w:r>
          </w:p>
        </w:tc>
        <w:tc>
          <w:tcPr>
            <w:tcW w:w="1606"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hAnsi="Times New Roman"/>
                <w:sz w:val="24"/>
                <w:szCs w:val="24"/>
              </w:rPr>
              <w:t xml:space="preserve">1000 </w:t>
            </w:r>
            <w:r w:rsidRPr="00BA1FB4">
              <w:rPr>
                <w:rFonts w:ascii="Times New Roman" w:eastAsia="TimesNewRoman" w:hAnsi="Times New Roman"/>
                <w:sz w:val="24"/>
                <w:szCs w:val="24"/>
              </w:rPr>
              <w:t>и</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Выше</w:t>
            </w:r>
          </w:p>
        </w:tc>
        <w:tc>
          <w:tcPr>
            <w:tcW w:w="1607"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hAnsi="Times New Roman"/>
                <w:sz w:val="24"/>
                <w:szCs w:val="24"/>
              </w:rPr>
              <w:t xml:space="preserve">1000 </w:t>
            </w:r>
            <w:r w:rsidRPr="00BA1FB4">
              <w:rPr>
                <w:rFonts w:ascii="Times New Roman" w:eastAsia="TimesNewRoman" w:hAnsi="Times New Roman"/>
                <w:sz w:val="24"/>
                <w:szCs w:val="24"/>
              </w:rPr>
              <w:t>и</w:t>
            </w:r>
          </w:p>
          <w:p w:rsidR="00C65C24" w:rsidRPr="00BA1FB4" w:rsidRDefault="0088643B"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В</w:t>
            </w:r>
            <w:r w:rsidR="00C65C24" w:rsidRPr="00BA1FB4">
              <w:rPr>
                <w:rFonts w:ascii="Times New Roman" w:eastAsia="TimesNewRoman" w:hAnsi="Times New Roman"/>
                <w:sz w:val="24"/>
                <w:szCs w:val="24"/>
              </w:rPr>
              <w:t>ыше</w:t>
            </w:r>
          </w:p>
        </w:tc>
        <w:tc>
          <w:tcPr>
            <w:tcW w:w="1606" w:type="dxa"/>
          </w:tcPr>
          <w:p w:rsidR="00C65C24" w:rsidRPr="00BA1FB4" w:rsidRDefault="00C65C24" w:rsidP="00733BE4">
            <w:pPr>
              <w:pStyle w:val="af9"/>
              <w:snapToGrid w:val="0"/>
              <w:rPr>
                <w:rFonts w:cs="Times New Roman"/>
              </w:rPr>
            </w:pPr>
            <w:r w:rsidRPr="00BA1FB4">
              <w:rPr>
                <w:rFonts w:cs="Times New Roman"/>
              </w:rPr>
              <w:t>0</w:t>
            </w:r>
          </w:p>
        </w:tc>
        <w:tc>
          <w:tcPr>
            <w:tcW w:w="1606" w:type="dxa"/>
          </w:tcPr>
          <w:p w:rsidR="00C65C24" w:rsidRPr="00BA1FB4" w:rsidRDefault="00C65C24" w:rsidP="00733BE4">
            <w:pPr>
              <w:pStyle w:val="af9"/>
              <w:snapToGrid w:val="0"/>
              <w:rPr>
                <w:rFonts w:cs="Times New Roman"/>
              </w:rPr>
            </w:pPr>
            <w:r w:rsidRPr="00BA1FB4">
              <w:rPr>
                <w:rFonts w:cs="Times New Roman"/>
              </w:rPr>
              <w:t>&gt; 100</w:t>
            </w:r>
          </w:p>
        </w:tc>
        <w:tc>
          <w:tcPr>
            <w:tcW w:w="1613" w:type="dxa"/>
          </w:tcPr>
          <w:p w:rsidR="00C65C24" w:rsidRPr="00BA1FB4" w:rsidRDefault="00C65C24" w:rsidP="00733BE4">
            <w:pPr>
              <w:pStyle w:val="af9"/>
              <w:autoSpaceDE w:val="0"/>
              <w:snapToGrid w:val="0"/>
              <w:rPr>
                <w:rFonts w:eastAsia="Times New Roman" w:cs="Times New Roman"/>
              </w:rPr>
            </w:pPr>
            <w:r w:rsidRPr="00BA1FB4">
              <w:rPr>
                <w:rFonts w:eastAsia="TimesNewRoman" w:cs="Times New Roman"/>
              </w:rPr>
              <w:t xml:space="preserve">Л </w:t>
            </w:r>
            <w:r w:rsidRPr="00BA1FB4">
              <w:rPr>
                <w:rFonts w:eastAsia="Times New Roman" w:cs="Times New Roman"/>
              </w:rPr>
              <w:t xml:space="preserve">&gt; 100, </w:t>
            </w:r>
            <w:r w:rsidRPr="00BA1FB4">
              <w:rPr>
                <w:rFonts w:eastAsia="TimesNewRoman" w:cs="Times New Roman"/>
              </w:rPr>
              <w:t xml:space="preserve">К </w:t>
            </w:r>
            <w:r w:rsidRPr="00BA1FB4">
              <w:rPr>
                <w:rFonts w:eastAsia="Times New Roman" w:cs="Times New Roman"/>
              </w:rPr>
              <w:t>&gt; 10</w:t>
            </w:r>
          </w:p>
        </w:tc>
      </w:tr>
    </w:tbl>
    <w:p w:rsidR="00C65C24" w:rsidRPr="00382A02" w:rsidRDefault="0070399D" w:rsidP="0070399D">
      <w:pPr>
        <w:pStyle w:val="af7"/>
        <w:tabs>
          <w:tab w:val="left" w:pos="3460"/>
        </w:tabs>
        <w:overflowPunct w:val="0"/>
        <w:autoSpaceDE w:val="0"/>
        <w:spacing w:after="0"/>
        <w:jc w:val="both"/>
        <w:rPr>
          <w:rFonts w:cs="Times New Roman"/>
          <w:color w:val="000000"/>
          <w:sz w:val="28"/>
          <w:szCs w:val="28"/>
        </w:rPr>
      </w:pPr>
      <w:r>
        <w:rPr>
          <w:rFonts w:ascii="Calibri" w:eastAsia="Calibri" w:hAnsi="Calibri" w:cs="Times New Roman"/>
          <w:kern w:val="0"/>
          <w:sz w:val="28"/>
          <w:szCs w:val="28"/>
          <w:lang w:eastAsia="en-US" w:bidi="ar-SA"/>
        </w:rPr>
        <w:t xml:space="preserve">          </w:t>
      </w:r>
      <w:r w:rsidR="00314BF0">
        <w:rPr>
          <w:rFonts w:ascii="Calibri" w:eastAsia="Calibri" w:hAnsi="Calibri" w:cs="Times New Roman"/>
          <w:kern w:val="0"/>
          <w:sz w:val="28"/>
          <w:szCs w:val="28"/>
          <w:lang w:eastAsia="en-US" w:bidi="ar-SA"/>
        </w:rPr>
        <w:t xml:space="preserve">2.2.30. </w:t>
      </w:r>
      <w:r w:rsidR="00C65C24" w:rsidRPr="00382A02">
        <w:rPr>
          <w:rFonts w:cs="Times New Roman"/>
          <w:color w:val="000000"/>
          <w:sz w:val="28"/>
          <w:szCs w:val="28"/>
        </w:rPr>
        <w:t>В почвах на территориях жилой застройки не допускается:</w:t>
      </w:r>
    </w:p>
    <w:p w:rsidR="00C65C24" w:rsidRPr="00382A02" w:rsidRDefault="00C65C24" w:rsidP="0057106F">
      <w:pPr>
        <w:pStyle w:val="af7"/>
        <w:spacing w:after="0"/>
        <w:ind w:firstLine="714"/>
        <w:jc w:val="both"/>
        <w:rPr>
          <w:rFonts w:cs="Times New Roman"/>
          <w:color w:val="000000"/>
          <w:sz w:val="28"/>
          <w:szCs w:val="28"/>
        </w:rPr>
      </w:pPr>
      <w:r w:rsidRPr="00382A02">
        <w:rPr>
          <w:rFonts w:cs="Times New Roman"/>
          <w:color w:val="000000"/>
          <w:sz w:val="28"/>
          <w:szCs w:val="28"/>
        </w:rPr>
        <w:t xml:space="preserve">- по санитарно-токсикологическим показателям - превышение предельно допустимых концентраций (ПДК) или ориентировочно допустимых концентраций (ОДК) химических загрязнений; </w:t>
      </w:r>
    </w:p>
    <w:p w:rsidR="00C65C24" w:rsidRPr="00382A02" w:rsidRDefault="00C65C24" w:rsidP="0057106F">
      <w:pPr>
        <w:pStyle w:val="af7"/>
        <w:spacing w:after="0"/>
        <w:ind w:firstLine="714"/>
        <w:jc w:val="both"/>
        <w:rPr>
          <w:rFonts w:cs="Times New Roman"/>
          <w:color w:val="000000"/>
          <w:sz w:val="28"/>
          <w:szCs w:val="28"/>
        </w:rPr>
      </w:pPr>
      <w:r w:rsidRPr="00382A02">
        <w:rPr>
          <w:rFonts w:cs="Times New Roman"/>
          <w:color w:val="000000"/>
          <w:sz w:val="28"/>
          <w:szCs w:val="28"/>
        </w:rPr>
        <w:t xml:space="preserve">- по санитарно-бактериологическим показателям - наличие возбудителей каких-либо кишечных инфекций, патогенных бактерий, </w:t>
      </w:r>
      <w:proofErr w:type="spellStart"/>
      <w:r w:rsidRPr="00382A02">
        <w:rPr>
          <w:rFonts w:cs="Times New Roman"/>
          <w:color w:val="000000"/>
          <w:sz w:val="28"/>
          <w:szCs w:val="28"/>
        </w:rPr>
        <w:t>энтеровирусов</w:t>
      </w:r>
      <w:proofErr w:type="spellEnd"/>
      <w:r w:rsidRPr="00382A02">
        <w:rPr>
          <w:rFonts w:cs="Times New Roman"/>
          <w:color w:val="000000"/>
          <w:sz w:val="28"/>
          <w:szCs w:val="28"/>
        </w:rPr>
        <w:t xml:space="preserve">. Индекс санитарно-показательных организмов должен быть не выше 10 клеток/г почвы; </w:t>
      </w:r>
    </w:p>
    <w:p w:rsidR="00C65C24" w:rsidRPr="00382A02" w:rsidRDefault="00C65C24" w:rsidP="0057106F">
      <w:pPr>
        <w:pStyle w:val="af7"/>
        <w:spacing w:after="0"/>
        <w:ind w:firstLine="714"/>
        <w:jc w:val="both"/>
        <w:rPr>
          <w:rFonts w:cs="Times New Roman"/>
          <w:color w:val="000000"/>
          <w:sz w:val="28"/>
          <w:szCs w:val="28"/>
        </w:rPr>
      </w:pPr>
      <w:r w:rsidRPr="00382A02">
        <w:rPr>
          <w:rFonts w:cs="Times New Roman"/>
          <w:color w:val="000000"/>
          <w:sz w:val="28"/>
          <w:szCs w:val="28"/>
        </w:rPr>
        <w:t xml:space="preserve">- по </w:t>
      </w:r>
      <w:proofErr w:type="spellStart"/>
      <w:r w:rsidRPr="00382A02">
        <w:rPr>
          <w:rFonts w:cs="Times New Roman"/>
          <w:color w:val="000000"/>
          <w:sz w:val="28"/>
          <w:szCs w:val="28"/>
        </w:rPr>
        <w:t>санитарно-паразитологическим</w:t>
      </w:r>
      <w:proofErr w:type="spellEnd"/>
      <w:r w:rsidRPr="00382A02">
        <w:rPr>
          <w:rFonts w:cs="Times New Roman"/>
          <w:color w:val="000000"/>
          <w:sz w:val="28"/>
          <w:szCs w:val="28"/>
        </w:rPr>
        <w:t xml:space="preserve"> показателям - наличие возбудителей кишечных паразитарных заболеваний (</w:t>
      </w:r>
      <w:proofErr w:type="spellStart"/>
      <w:r w:rsidRPr="00382A02">
        <w:rPr>
          <w:rFonts w:cs="Times New Roman"/>
          <w:color w:val="000000"/>
          <w:sz w:val="28"/>
          <w:szCs w:val="28"/>
        </w:rPr>
        <w:t>геогельминтозы</w:t>
      </w:r>
      <w:proofErr w:type="spellEnd"/>
      <w:r w:rsidRPr="00382A02">
        <w:rPr>
          <w:rFonts w:cs="Times New Roman"/>
          <w:color w:val="000000"/>
          <w:sz w:val="28"/>
          <w:szCs w:val="28"/>
        </w:rPr>
        <w:t xml:space="preserve">, </w:t>
      </w:r>
      <w:proofErr w:type="spellStart"/>
      <w:r w:rsidRPr="00382A02">
        <w:rPr>
          <w:rFonts w:cs="Times New Roman"/>
          <w:color w:val="000000"/>
          <w:sz w:val="28"/>
          <w:szCs w:val="28"/>
        </w:rPr>
        <w:t>лямблиоз</w:t>
      </w:r>
      <w:proofErr w:type="spellEnd"/>
      <w:r w:rsidRPr="00382A02">
        <w:rPr>
          <w:rFonts w:cs="Times New Roman"/>
          <w:color w:val="000000"/>
          <w:sz w:val="28"/>
          <w:szCs w:val="28"/>
        </w:rPr>
        <w:t xml:space="preserve">, амебиаз и др.), яиц геогельминтов, цист (ооциты), кишечных, патогенных, простейших; </w:t>
      </w:r>
    </w:p>
    <w:p w:rsidR="00C65C24" w:rsidRPr="00382A02" w:rsidRDefault="00C65C24" w:rsidP="0057106F">
      <w:pPr>
        <w:pStyle w:val="af7"/>
        <w:spacing w:after="0"/>
        <w:ind w:firstLine="714"/>
        <w:jc w:val="both"/>
        <w:rPr>
          <w:rFonts w:cs="Times New Roman"/>
          <w:color w:val="000000"/>
          <w:sz w:val="28"/>
          <w:szCs w:val="28"/>
        </w:rPr>
      </w:pPr>
      <w:r w:rsidRPr="00382A02">
        <w:rPr>
          <w:rFonts w:cs="Times New Roman"/>
          <w:color w:val="000000"/>
          <w:sz w:val="28"/>
          <w:szCs w:val="28"/>
        </w:rPr>
        <w:t xml:space="preserve">- по санитарно-энтомологическим показателям - наличие </w:t>
      </w:r>
      <w:proofErr w:type="spellStart"/>
      <w:r w:rsidRPr="00382A02">
        <w:rPr>
          <w:rFonts w:cs="Times New Roman"/>
          <w:color w:val="000000"/>
          <w:sz w:val="28"/>
          <w:szCs w:val="28"/>
        </w:rPr>
        <w:t>преимагинальных</w:t>
      </w:r>
      <w:proofErr w:type="spellEnd"/>
      <w:r w:rsidRPr="00382A02">
        <w:rPr>
          <w:rFonts w:cs="Times New Roman"/>
          <w:color w:val="000000"/>
          <w:sz w:val="28"/>
          <w:szCs w:val="28"/>
        </w:rPr>
        <w:t xml:space="preserve"> форм синантропных мух; </w:t>
      </w:r>
    </w:p>
    <w:p w:rsidR="00C65C24" w:rsidRPr="00382A02" w:rsidRDefault="00C65C24" w:rsidP="0057106F">
      <w:pPr>
        <w:pStyle w:val="af7"/>
        <w:spacing w:after="0"/>
        <w:ind w:firstLine="714"/>
        <w:jc w:val="both"/>
        <w:rPr>
          <w:rFonts w:cs="Times New Roman"/>
          <w:color w:val="000000"/>
          <w:sz w:val="28"/>
          <w:szCs w:val="28"/>
        </w:rPr>
      </w:pPr>
      <w:r w:rsidRPr="00382A02">
        <w:rPr>
          <w:rFonts w:cs="Times New Roman"/>
          <w:color w:val="000000"/>
          <w:sz w:val="28"/>
          <w:szCs w:val="28"/>
        </w:rPr>
        <w:t xml:space="preserve">- по санитарно-химическим показателям - санитарное число должно быть не ниже 0,98 (относительные единицы). </w:t>
      </w:r>
    </w:p>
    <w:p w:rsidR="00C65C24" w:rsidRPr="00382A02" w:rsidRDefault="00C65C24" w:rsidP="0057106F">
      <w:pPr>
        <w:pStyle w:val="af7"/>
        <w:spacing w:after="0"/>
        <w:ind w:firstLine="714"/>
        <w:jc w:val="both"/>
        <w:rPr>
          <w:rFonts w:cs="Times New Roman"/>
          <w:color w:val="000000"/>
          <w:sz w:val="28"/>
          <w:szCs w:val="28"/>
        </w:rPr>
      </w:pPr>
      <w:r w:rsidRPr="00382A02">
        <w:rPr>
          <w:rFonts w:cs="Times New Roman"/>
          <w:color w:val="000000"/>
          <w:sz w:val="28"/>
          <w:szCs w:val="28"/>
        </w:rPr>
        <w:t xml:space="preserve">Почвы, отвечающие предъявленным требованиям, следует относить к </w:t>
      </w:r>
      <w:r w:rsidRPr="00382A02">
        <w:rPr>
          <w:rFonts w:cs="Times New Roman"/>
          <w:color w:val="000000"/>
          <w:sz w:val="28"/>
          <w:szCs w:val="28"/>
        </w:rPr>
        <w:lastRenderedPageBreak/>
        <w:t xml:space="preserve">категории </w:t>
      </w:r>
      <w:r>
        <w:rPr>
          <w:rFonts w:cs="Times New Roman"/>
          <w:color w:val="000000"/>
          <w:sz w:val="28"/>
          <w:szCs w:val="28"/>
        </w:rPr>
        <w:t>«</w:t>
      </w:r>
      <w:r w:rsidRPr="00382A02">
        <w:rPr>
          <w:rFonts w:cs="Times New Roman"/>
          <w:color w:val="000000"/>
          <w:sz w:val="28"/>
          <w:szCs w:val="28"/>
        </w:rPr>
        <w:t>чистая</w:t>
      </w:r>
      <w:r>
        <w:rPr>
          <w:rFonts w:cs="Times New Roman"/>
          <w:color w:val="000000"/>
          <w:sz w:val="28"/>
          <w:szCs w:val="28"/>
        </w:rPr>
        <w:t>»</w:t>
      </w:r>
      <w:r w:rsidRPr="00382A02">
        <w:rPr>
          <w:rFonts w:cs="Times New Roman"/>
          <w:color w:val="000000"/>
          <w:sz w:val="28"/>
          <w:szCs w:val="28"/>
        </w:rPr>
        <w:t xml:space="preserve">. </w:t>
      </w:r>
    </w:p>
    <w:p w:rsidR="00314BF0" w:rsidRPr="00382A02" w:rsidRDefault="00314BF0" w:rsidP="009C35EA">
      <w:pPr>
        <w:pStyle w:val="af7"/>
        <w:spacing w:after="0"/>
        <w:ind w:firstLine="714"/>
        <w:jc w:val="both"/>
        <w:rPr>
          <w:rFonts w:cs="Times New Roman"/>
          <w:sz w:val="28"/>
          <w:szCs w:val="28"/>
        </w:rPr>
      </w:pPr>
      <w:r>
        <w:rPr>
          <w:rFonts w:cs="Times New Roman"/>
          <w:color w:val="000000"/>
          <w:sz w:val="28"/>
          <w:szCs w:val="28"/>
        </w:rPr>
        <w:t xml:space="preserve">2.2.31. </w:t>
      </w:r>
      <w:r w:rsidR="00C65C24" w:rsidRPr="00382A02">
        <w:rPr>
          <w:rFonts w:cs="Times New Roman"/>
          <w:color w:val="000000"/>
          <w:sz w:val="28"/>
          <w:szCs w:val="28"/>
        </w:rPr>
        <w:t xml:space="preserve">Рекомендации по использованию почв обуславливаются степенью их химического, бактериологического, </w:t>
      </w:r>
      <w:proofErr w:type="spellStart"/>
      <w:r w:rsidR="00C65C24" w:rsidRPr="00382A02">
        <w:rPr>
          <w:rFonts w:cs="Times New Roman"/>
          <w:color w:val="000000"/>
          <w:sz w:val="28"/>
          <w:szCs w:val="28"/>
        </w:rPr>
        <w:t>паразитологического</w:t>
      </w:r>
      <w:proofErr w:type="spellEnd"/>
      <w:r w:rsidR="00C65C24" w:rsidRPr="00382A02">
        <w:rPr>
          <w:rFonts w:cs="Times New Roman"/>
          <w:color w:val="000000"/>
          <w:sz w:val="28"/>
          <w:szCs w:val="28"/>
        </w:rPr>
        <w:t xml:space="preserve"> и энтомологического загрязнения в таблице </w:t>
      </w:r>
      <w:r>
        <w:rPr>
          <w:rFonts w:cs="Times New Roman"/>
          <w:color w:val="000000"/>
          <w:sz w:val="28"/>
          <w:szCs w:val="28"/>
        </w:rPr>
        <w:t>2.6</w:t>
      </w:r>
      <w:r w:rsidR="00C65C24">
        <w:rPr>
          <w:rFonts w:cs="Times New Roman"/>
          <w:color w:val="000000"/>
          <w:sz w:val="28"/>
          <w:szCs w:val="28"/>
        </w:rPr>
        <w:t>.</w:t>
      </w:r>
      <w:r w:rsidR="00456C4F">
        <w:rPr>
          <w:rFonts w:cs="Times New Roman"/>
          <w:color w:val="000000"/>
          <w:sz w:val="28"/>
          <w:szCs w:val="28"/>
        </w:rPr>
        <w:t xml:space="preserve"> </w:t>
      </w:r>
    </w:p>
    <w:p w:rsidR="00C65C24" w:rsidRPr="00BA1FB4" w:rsidRDefault="00C65C24" w:rsidP="0057106F">
      <w:pPr>
        <w:pStyle w:val="af7"/>
        <w:spacing w:after="0"/>
        <w:ind w:firstLine="714"/>
        <w:jc w:val="right"/>
        <w:rPr>
          <w:rFonts w:cs="Times New Roman"/>
          <w:color w:val="000000"/>
          <w:sz w:val="28"/>
          <w:szCs w:val="28"/>
        </w:rPr>
      </w:pPr>
      <w:proofErr w:type="spellStart"/>
      <w:r w:rsidRPr="00382A02">
        <w:rPr>
          <w:rFonts w:cs="Times New Roman"/>
          <w:color w:val="000000"/>
          <w:sz w:val="28"/>
          <w:szCs w:val="28"/>
          <w:lang w:val="en-US"/>
        </w:rPr>
        <w:t>Таблица</w:t>
      </w:r>
      <w:proofErr w:type="spellEnd"/>
      <w:r>
        <w:rPr>
          <w:rFonts w:cs="Times New Roman"/>
          <w:color w:val="000000"/>
          <w:sz w:val="28"/>
          <w:szCs w:val="28"/>
        </w:rPr>
        <w:t xml:space="preserve"> </w:t>
      </w:r>
      <w:r w:rsidR="00314BF0">
        <w:rPr>
          <w:rFonts w:cs="Times New Roman"/>
          <w:color w:val="000000"/>
          <w:sz w:val="28"/>
          <w:szCs w:val="28"/>
        </w:rPr>
        <w:t>2.6</w:t>
      </w:r>
    </w:p>
    <w:tbl>
      <w:tblPr>
        <w:tblW w:w="0" w:type="auto"/>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244"/>
        <w:gridCol w:w="7400"/>
      </w:tblGrid>
      <w:tr w:rsidR="00C65C24" w:rsidRPr="00BA1FB4" w:rsidTr="00E162CF">
        <w:trPr>
          <w:jc w:val="center"/>
        </w:trPr>
        <w:tc>
          <w:tcPr>
            <w:tcW w:w="2244" w:type="dxa"/>
            <w:shd w:val="clear" w:color="auto" w:fill="EEECE1"/>
          </w:tcPr>
          <w:p w:rsidR="00C65C24" w:rsidRPr="00E162CF" w:rsidRDefault="00C65C24" w:rsidP="00733BE4">
            <w:pPr>
              <w:snapToGrid w:val="0"/>
              <w:rPr>
                <w:rFonts w:ascii="Times New Roman" w:hAnsi="Times New Roman"/>
                <w:b/>
                <w:sz w:val="24"/>
                <w:szCs w:val="24"/>
              </w:rPr>
            </w:pPr>
            <w:r w:rsidRPr="00E162CF">
              <w:rPr>
                <w:rFonts w:ascii="Times New Roman" w:hAnsi="Times New Roman"/>
                <w:b/>
                <w:sz w:val="24"/>
                <w:szCs w:val="24"/>
              </w:rPr>
              <w:t>Категории</w:t>
            </w:r>
          </w:p>
          <w:p w:rsidR="00C65C24" w:rsidRPr="00E162CF" w:rsidRDefault="00C65C24" w:rsidP="00733BE4">
            <w:pPr>
              <w:rPr>
                <w:rFonts w:ascii="Times New Roman" w:hAnsi="Times New Roman"/>
                <w:b/>
                <w:sz w:val="24"/>
                <w:szCs w:val="24"/>
              </w:rPr>
            </w:pPr>
            <w:r w:rsidRPr="00E162CF">
              <w:rPr>
                <w:rFonts w:ascii="Times New Roman" w:hAnsi="Times New Roman"/>
                <w:b/>
                <w:sz w:val="24"/>
                <w:szCs w:val="24"/>
              </w:rPr>
              <w:t>загрязнения почв</w:t>
            </w:r>
          </w:p>
        </w:tc>
        <w:tc>
          <w:tcPr>
            <w:tcW w:w="7400" w:type="dxa"/>
            <w:shd w:val="clear" w:color="auto" w:fill="EEECE1"/>
          </w:tcPr>
          <w:p w:rsidR="00C65C24" w:rsidRPr="00E162CF" w:rsidRDefault="00C65C24" w:rsidP="00733BE4">
            <w:pPr>
              <w:snapToGrid w:val="0"/>
              <w:rPr>
                <w:rFonts w:ascii="Times New Roman" w:hAnsi="Times New Roman"/>
                <w:b/>
                <w:sz w:val="24"/>
                <w:szCs w:val="24"/>
              </w:rPr>
            </w:pPr>
            <w:r w:rsidRPr="00E162CF">
              <w:rPr>
                <w:rFonts w:ascii="Times New Roman" w:hAnsi="Times New Roman"/>
                <w:b/>
                <w:sz w:val="24"/>
                <w:szCs w:val="24"/>
              </w:rPr>
              <w:t>Рекомендации по использованию почв</w:t>
            </w:r>
          </w:p>
          <w:p w:rsidR="00C65C24" w:rsidRPr="00E162CF" w:rsidRDefault="00C65C24" w:rsidP="00733BE4">
            <w:pPr>
              <w:rPr>
                <w:rFonts w:ascii="Times New Roman" w:hAnsi="Times New Roman"/>
                <w:b/>
                <w:sz w:val="24"/>
                <w:szCs w:val="24"/>
              </w:rPr>
            </w:pPr>
            <w:r w:rsidRPr="00E162CF">
              <w:rPr>
                <w:rFonts w:ascii="Times New Roman" w:hAnsi="Times New Roman"/>
                <w:b/>
                <w:sz w:val="24"/>
                <w:szCs w:val="24"/>
              </w:rPr>
              <w:t> </w:t>
            </w:r>
          </w:p>
        </w:tc>
      </w:tr>
      <w:tr w:rsidR="00C65C24" w:rsidRPr="00BA1FB4" w:rsidTr="00733BE4">
        <w:trPr>
          <w:jc w:val="center"/>
        </w:trPr>
        <w:tc>
          <w:tcPr>
            <w:tcW w:w="2244"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Чистая</w:t>
            </w:r>
          </w:p>
        </w:tc>
        <w:tc>
          <w:tcPr>
            <w:tcW w:w="7400"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Использование без ограничений</w:t>
            </w:r>
          </w:p>
        </w:tc>
      </w:tr>
      <w:tr w:rsidR="00C65C24" w:rsidRPr="00BA1FB4" w:rsidTr="00733BE4">
        <w:trPr>
          <w:jc w:val="center"/>
        </w:trPr>
        <w:tc>
          <w:tcPr>
            <w:tcW w:w="2244"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Допустимая</w:t>
            </w:r>
          </w:p>
        </w:tc>
        <w:tc>
          <w:tcPr>
            <w:tcW w:w="7400"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Использование без ограничений, исключая объекты повышенного риска</w:t>
            </w:r>
          </w:p>
        </w:tc>
      </w:tr>
      <w:tr w:rsidR="00C65C24" w:rsidRPr="00BA1FB4" w:rsidTr="00733BE4">
        <w:trPr>
          <w:jc w:val="center"/>
        </w:trPr>
        <w:tc>
          <w:tcPr>
            <w:tcW w:w="2244"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Умеренно опасная</w:t>
            </w:r>
          </w:p>
        </w:tc>
        <w:tc>
          <w:tcPr>
            <w:tcW w:w="7400"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Использование в ходе строительных работ под отсыпки котлованов и выемок, на участках озеленения с подсыпкой слоя чистого грунта не менее 0,2 м</w:t>
            </w:r>
          </w:p>
        </w:tc>
      </w:tr>
      <w:tr w:rsidR="00C65C24" w:rsidRPr="00BA1FB4" w:rsidTr="00733BE4">
        <w:trPr>
          <w:jc w:val="center"/>
        </w:trPr>
        <w:tc>
          <w:tcPr>
            <w:tcW w:w="2244"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Опасная</w:t>
            </w:r>
          </w:p>
        </w:tc>
        <w:tc>
          <w:tcPr>
            <w:tcW w:w="7400"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Ограниченное использование под отсыпки выемок и котлованов с перекрытием слоем чистого грунта не менее 0,5 м. При наличии эпидемиологической опасности - использование после проведения дезинфекции (</w:t>
            </w:r>
            <w:proofErr w:type="spellStart"/>
            <w:r w:rsidRPr="00BA1FB4">
              <w:rPr>
                <w:rFonts w:ascii="Times New Roman" w:hAnsi="Times New Roman"/>
                <w:sz w:val="24"/>
                <w:szCs w:val="24"/>
              </w:rPr>
              <w:t>дезинвазии</w:t>
            </w:r>
            <w:proofErr w:type="spellEnd"/>
            <w:r w:rsidRPr="00BA1FB4">
              <w:rPr>
                <w:rFonts w:ascii="Times New Roman" w:hAnsi="Times New Roman"/>
                <w:sz w:val="24"/>
                <w:szCs w:val="24"/>
              </w:rPr>
              <w:t xml:space="preserve">) по предписанию органов Федеральной службы </w:t>
            </w:r>
            <w:proofErr w:type="spellStart"/>
            <w:r w:rsidRPr="00BA1FB4">
              <w:rPr>
                <w:rFonts w:ascii="Times New Roman" w:hAnsi="Times New Roman"/>
                <w:sz w:val="24"/>
                <w:szCs w:val="24"/>
              </w:rPr>
              <w:t>Роспотребнадзора</w:t>
            </w:r>
            <w:proofErr w:type="spellEnd"/>
            <w:r w:rsidRPr="00BA1FB4">
              <w:rPr>
                <w:rFonts w:ascii="Times New Roman" w:hAnsi="Times New Roman"/>
                <w:sz w:val="24"/>
                <w:szCs w:val="24"/>
              </w:rPr>
              <w:t xml:space="preserve"> с последующим лабораторным контролем</w:t>
            </w:r>
          </w:p>
        </w:tc>
      </w:tr>
      <w:tr w:rsidR="00C65C24" w:rsidRPr="00BA1FB4" w:rsidTr="00733BE4">
        <w:trPr>
          <w:jc w:val="center"/>
        </w:trPr>
        <w:tc>
          <w:tcPr>
            <w:tcW w:w="2244"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Чрезвычайно</w:t>
            </w:r>
          </w:p>
          <w:p w:rsidR="00C65C24" w:rsidRPr="00BA1FB4" w:rsidRDefault="00C65C24" w:rsidP="00733BE4">
            <w:pPr>
              <w:rPr>
                <w:rFonts w:ascii="Times New Roman" w:hAnsi="Times New Roman"/>
                <w:sz w:val="24"/>
                <w:szCs w:val="24"/>
              </w:rPr>
            </w:pPr>
            <w:r w:rsidRPr="00BA1FB4">
              <w:rPr>
                <w:rFonts w:ascii="Times New Roman" w:hAnsi="Times New Roman"/>
                <w:sz w:val="24"/>
                <w:szCs w:val="24"/>
              </w:rPr>
              <w:t>Опасная</w:t>
            </w:r>
          </w:p>
        </w:tc>
        <w:tc>
          <w:tcPr>
            <w:tcW w:w="7400"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Вывоз и утилизация на специализированных полигонах. При наличии эпидемиологической опасности – использование после проведения дезинфекции (</w:t>
            </w:r>
            <w:proofErr w:type="spellStart"/>
            <w:r w:rsidRPr="00BA1FB4">
              <w:rPr>
                <w:rFonts w:ascii="Times New Roman" w:hAnsi="Times New Roman"/>
                <w:sz w:val="24"/>
                <w:szCs w:val="24"/>
              </w:rPr>
              <w:t>дезинвазии</w:t>
            </w:r>
            <w:proofErr w:type="spellEnd"/>
            <w:r w:rsidRPr="00BA1FB4">
              <w:rPr>
                <w:rFonts w:ascii="Times New Roman" w:hAnsi="Times New Roman"/>
                <w:sz w:val="24"/>
                <w:szCs w:val="24"/>
              </w:rPr>
              <w:t>) по предписанию органов госсанэпидслужбы с последующим лабораторным контролем</w:t>
            </w:r>
          </w:p>
        </w:tc>
      </w:tr>
    </w:tbl>
    <w:p w:rsidR="00C65C24" w:rsidRPr="00382A02" w:rsidRDefault="00C65C24" w:rsidP="0057106F">
      <w:pPr>
        <w:pStyle w:val="af7"/>
        <w:spacing w:after="0"/>
        <w:rPr>
          <w:rFonts w:cs="Times New Roman"/>
        </w:rPr>
      </w:pPr>
    </w:p>
    <w:p w:rsidR="00C65C24" w:rsidRPr="00382A02" w:rsidRDefault="00314BF0" w:rsidP="0057106F">
      <w:pPr>
        <w:pStyle w:val="af7"/>
        <w:spacing w:after="0" w:line="242" w:lineRule="auto"/>
        <w:ind w:firstLine="732"/>
        <w:jc w:val="both"/>
        <w:rPr>
          <w:rFonts w:cs="Times New Roman"/>
          <w:color w:val="000000"/>
          <w:sz w:val="28"/>
          <w:szCs w:val="28"/>
        </w:rPr>
      </w:pPr>
      <w:r>
        <w:rPr>
          <w:rFonts w:cs="Times New Roman"/>
          <w:color w:val="000000"/>
          <w:sz w:val="28"/>
          <w:szCs w:val="28"/>
        </w:rPr>
        <w:t xml:space="preserve">2.2.32. </w:t>
      </w:r>
      <w:r w:rsidR="00C65C24" w:rsidRPr="00382A02">
        <w:rPr>
          <w:rFonts w:cs="Times New Roman"/>
          <w:color w:val="000000"/>
          <w:sz w:val="28"/>
          <w:szCs w:val="28"/>
        </w:rPr>
        <w:t xml:space="preserve">Почвы, где годовая эффективная доза радиации не превышает 1 </w:t>
      </w:r>
      <w:r>
        <w:rPr>
          <w:rFonts w:cs="Times New Roman"/>
          <w:color w:val="000000"/>
          <w:sz w:val="28"/>
          <w:szCs w:val="28"/>
        </w:rPr>
        <w:t xml:space="preserve">куб. м. </w:t>
      </w:r>
      <w:r w:rsidR="00C65C24" w:rsidRPr="00382A02">
        <w:rPr>
          <w:rFonts w:cs="Times New Roman"/>
          <w:color w:val="000000"/>
          <w:sz w:val="28"/>
          <w:szCs w:val="28"/>
        </w:rPr>
        <w:t>считаются не загрязненными по радиоактивному фактору.</w:t>
      </w:r>
    </w:p>
    <w:p w:rsidR="00C65C24" w:rsidRPr="00382A02" w:rsidRDefault="00C65C24" w:rsidP="0057106F">
      <w:pPr>
        <w:pStyle w:val="af7"/>
        <w:spacing w:after="0"/>
        <w:ind w:firstLine="732"/>
        <w:jc w:val="both"/>
        <w:rPr>
          <w:rFonts w:cs="Times New Roman"/>
          <w:color w:val="000000"/>
          <w:sz w:val="28"/>
          <w:szCs w:val="28"/>
        </w:rPr>
      </w:pPr>
      <w:r w:rsidRPr="00382A02">
        <w:rPr>
          <w:rFonts w:cs="Times New Roman"/>
          <w:color w:val="000000"/>
          <w:sz w:val="28"/>
          <w:szCs w:val="28"/>
        </w:rPr>
        <w:t>При обнаружении локальных источников радиоактивного загрязнения с уровнем радиационного воздействия на население:</w:t>
      </w:r>
    </w:p>
    <w:p w:rsidR="00C65C24" w:rsidRPr="00382A02" w:rsidRDefault="00C65C24" w:rsidP="0057106F">
      <w:pPr>
        <w:pStyle w:val="af7"/>
        <w:spacing w:after="0" w:line="242" w:lineRule="auto"/>
        <w:ind w:firstLine="732"/>
        <w:jc w:val="both"/>
        <w:rPr>
          <w:rFonts w:cs="Times New Roman"/>
          <w:color w:val="000000"/>
          <w:sz w:val="28"/>
          <w:szCs w:val="28"/>
        </w:rPr>
      </w:pPr>
      <w:r w:rsidRPr="00382A02">
        <w:rPr>
          <w:rFonts w:cs="Times New Roman"/>
          <w:color w:val="000000"/>
          <w:sz w:val="28"/>
          <w:szCs w:val="28"/>
        </w:rPr>
        <w:t xml:space="preserve">- от 0,01 до 0,3 м3в/год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C65C24" w:rsidRPr="00382A02" w:rsidRDefault="00C65C24" w:rsidP="0057106F">
      <w:pPr>
        <w:pStyle w:val="af7"/>
        <w:spacing w:after="0"/>
        <w:ind w:firstLine="732"/>
        <w:jc w:val="both"/>
        <w:rPr>
          <w:rFonts w:cs="Times New Roman"/>
          <w:color w:val="000000"/>
          <w:sz w:val="28"/>
          <w:szCs w:val="28"/>
        </w:rPr>
      </w:pPr>
      <w:r w:rsidRPr="00382A02">
        <w:rPr>
          <w:rFonts w:cs="Times New Roman"/>
          <w:color w:val="000000"/>
          <w:sz w:val="28"/>
          <w:szCs w:val="28"/>
        </w:rPr>
        <w:t xml:space="preserve">- более 0,3 м3в/год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C65C24" w:rsidRPr="00382A02" w:rsidRDefault="00314BF0" w:rsidP="0057106F">
      <w:pPr>
        <w:pStyle w:val="af7"/>
        <w:spacing w:after="0"/>
        <w:ind w:firstLine="732"/>
        <w:jc w:val="both"/>
        <w:rPr>
          <w:rFonts w:cs="Times New Roman"/>
          <w:color w:val="000000"/>
          <w:sz w:val="28"/>
          <w:szCs w:val="28"/>
        </w:rPr>
      </w:pPr>
      <w:r>
        <w:rPr>
          <w:rFonts w:cs="Times New Roman"/>
          <w:color w:val="000000"/>
          <w:sz w:val="28"/>
          <w:szCs w:val="28"/>
        </w:rPr>
        <w:t xml:space="preserve">2.2.33. </w:t>
      </w:r>
      <w:r w:rsidR="00C65C24" w:rsidRPr="00382A02">
        <w:rPr>
          <w:rFonts w:cs="Times New Roman"/>
          <w:color w:val="000000"/>
          <w:sz w:val="28"/>
          <w:szCs w:val="28"/>
        </w:rPr>
        <w:t xml:space="preserve">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w:t>
      </w:r>
      <w:r w:rsidR="00C65C24" w:rsidRPr="00382A02">
        <w:rPr>
          <w:rFonts w:cs="Times New Roman"/>
          <w:color w:val="000000"/>
          <w:sz w:val="28"/>
          <w:szCs w:val="28"/>
        </w:rPr>
        <w:lastRenderedPageBreak/>
        <w:t xml:space="preserve">Федерации. </w:t>
      </w:r>
    </w:p>
    <w:p w:rsidR="00C65C24" w:rsidRPr="00382A02" w:rsidRDefault="00314BF0" w:rsidP="00314BF0">
      <w:pPr>
        <w:pStyle w:val="af7"/>
        <w:spacing w:after="0"/>
        <w:ind w:firstLine="732"/>
        <w:jc w:val="both"/>
        <w:rPr>
          <w:rFonts w:cs="Times New Roman"/>
          <w:color w:val="000000"/>
          <w:sz w:val="28"/>
          <w:szCs w:val="28"/>
        </w:rPr>
      </w:pPr>
      <w:r>
        <w:rPr>
          <w:rFonts w:cs="Times New Roman"/>
          <w:color w:val="000000"/>
          <w:sz w:val="28"/>
          <w:szCs w:val="28"/>
        </w:rPr>
        <w:t xml:space="preserve">2.2.34. </w:t>
      </w:r>
      <w:r w:rsidR="00C65C24" w:rsidRPr="00382A02">
        <w:rPr>
          <w:rFonts w:cs="Times New Roman"/>
          <w:color w:val="000000"/>
          <w:sz w:val="28"/>
          <w:szCs w:val="28"/>
        </w:rPr>
        <w:t xml:space="preserve">Мероприятия по защите почв разрабатываются в каждом конкретном случае, учитывающем категорию их загрязнения, и должны предусматривать: </w:t>
      </w:r>
    </w:p>
    <w:p w:rsidR="00C65C24" w:rsidRPr="00382A02" w:rsidRDefault="00C65C24" w:rsidP="0057106F">
      <w:pPr>
        <w:pStyle w:val="af7"/>
        <w:spacing w:after="0"/>
        <w:ind w:firstLine="732"/>
        <w:jc w:val="both"/>
        <w:rPr>
          <w:rFonts w:cs="Times New Roman"/>
          <w:color w:val="000000"/>
          <w:sz w:val="28"/>
          <w:szCs w:val="28"/>
        </w:rPr>
      </w:pPr>
      <w:r w:rsidRPr="00382A02">
        <w:rPr>
          <w:rFonts w:cs="Times New Roman"/>
          <w:color w:val="000000"/>
          <w:sz w:val="28"/>
          <w:szCs w:val="28"/>
        </w:rPr>
        <w:t xml:space="preserve">- рекультивацию и мелиорацию почв, восстановление плодородия; - введение специальных режимов использования; - изменение целевого назначения; - защиту от загрязнения шахтными водами. </w:t>
      </w:r>
    </w:p>
    <w:p w:rsidR="00C65C24" w:rsidRPr="00382A02" w:rsidRDefault="00C65C24" w:rsidP="0057106F">
      <w:pPr>
        <w:pStyle w:val="af7"/>
        <w:spacing w:after="0" w:line="242" w:lineRule="auto"/>
        <w:ind w:firstLine="732"/>
        <w:jc w:val="both"/>
        <w:rPr>
          <w:rFonts w:cs="Times New Roman"/>
          <w:color w:val="000000"/>
          <w:sz w:val="28"/>
          <w:szCs w:val="28"/>
        </w:rPr>
      </w:pPr>
      <w:r w:rsidRPr="00382A02">
        <w:rPr>
          <w:rFonts w:cs="Times New Roman"/>
          <w:color w:val="000000"/>
          <w:sz w:val="28"/>
          <w:szCs w:val="28"/>
        </w:rPr>
        <w:t xml:space="preserve">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Федеральной службы </w:t>
      </w:r>
      <w:proofErr w:type="spellStart"/>
      <w:r w:rsidRPr="00382A02">
        <w:rPr>
          <w:rFonts w:cs="Times New Roman"/>
          <w:color w:val="000000"/>
          <w:sz w:val="28"/>
          <w:szCs w:val="28"/>
        </w:rPr>
        <w:t>Роспотребнадзора</w:t>
      </w:r>
      <w:proofErr w:type="spellEnd"/>
      <w:r w:rsidRPr="00382A02">
        <w:rPr>
          <w:rFonts w:cs="Times New Roman"/>
          <w:color w:val="000000"/>
          <w:sz w:val="28"/>
          <w:szCs w:val="28"/>
        </w:rPr>
        <w:t xml:space="preserve">. </w:t>
      </w:r>
    </w:p>
    <w:p w:rsidR="00C65C24" w:rsidRPr="00382A02" w:rsidRDefault="00C65C24" w:rsidP="0057106F">
      <w:pPr>
        <w:pStyle w:val="af7"/>
        <w:spacing w:after="0"/>
        <w:ind w:firstLine="732"/>
        <w:jc w:val="both"/>
        <w:rPr>
          <w:rFonts w:cs="Times New Roman"/>
          <w:color w:val="000000"/>
          <w:sz w:val="28"/>
          <w:szCs w:val="28"/>
        </w:rPr>
      </w:pPr>
      <w:r w:rsidRPr="00382A02">
        <w:rPr>
          <w:rFonts w:cs="Times New Roman"/>
          <w:color w:val="000000"/>
          <w:sz w:val="28"/>
          <w:szCs w:val="28"/>
        </w:rPr>
        <w:t xml:space="preserve">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C65C24" w:rsidRPr="00382A02" w:rsidRDefault="00314BF0" w:rsidP="0057106F">
      <w:pPr>
        <w:pStyle w:val="af7"/>
        <w:spacing w:after="0"/>
        <w:ind w:firstLine="732"/>
        <w:jc w:val="both"/>
        <w:rPr>
          <w:rFonts w:cs="Times New Roman"/>
          <w:color w:val="000000"/>
          <w:sz w:val="28"/>
          <w:szCs w:val="28"/>
        </w:rPr>
      </w:pPr>
      <w:r>
        <w:rPr>
          <w:rFonts w:cs="Times New Roman"/>
          <w:color w:val="000000"/>
          <w:sz w:val="28"/>
          <w:szCs w:val="28"/>
        </w:rPr>
        <w:t xml:space="preserve">2.2.35. </w:t>
      </w:r>
      <w:r w:rsidR="00C65C24" w:rsidRPr="00382A02">
        <w:rPr>
          <w:rFonts w:cs="Times New Roman"/>
          <w:color w:val="000000"/>
          <w:sz w:val="28"/>
          <w:szCs w:val="28"/>
        </w:rPr>
        <w:t xml:space="preserve">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C65C24" w:rsidRPr="00382A02" w:rsidRDefault="00C65C24" w:rsidP="0057106F">
      <w:pPr>
        <w:pStyle w:val="af7"/>
        <w:spacing w:after="0"/>
        <w:ind w:firstLine="732"/>
        <w:jc w:val="both"/>
        <w:rPr>
          <w:rFonts w:cs="Times New Roman"/>
          <w:color w:val="000000"/>
          <w:sz w:val="28"/>
          <w:szCs w:val="28"/>
        </w:rPr>
      </w:pPr>
      <w:r w:rsidRPr="00382A02">
        <w:rPr>
          <w:rFonts w:cs="Times New Roman"/>
          <w:color w:val="000000"/>
          <w:sz w:val="28"/>
          <w:szCs w:val="28"/>
        </w:rPr>
        <w:t xml:space="preserve">Порядок консервации земель устанавливается в соответствии с федеральным законодательством. </w:t>
      </w:r>
    </w:p>
    <w:p w:rsidR="00C65C24" w:rsidRPr="00382A02" w:rsidRDefault="00314BF0" w:rsidP="0057106F">
      <w:pPr>
        <w:pStyle w:val="af7"/>
        <w:spacing w:after="0" w:line="100" w:lineRule="atLeast"/>
        <w:ind w:firstLine="732"/>
        <w:jc w:val="both"/>
        <w:rPr>
          <w:rFonts w:cs="Times New Roman"/>
          <w:color w:val="000000"/>
          <w:sz w:val="28"/>
          <w:szCs w:val="28"/>
        </w:rPr>
      </w:pPr>
      <w:r>
        <w:rPr>
          <w:rFonts w:cs="Times New Roman"/>
          <w:color w:val="000000"/>
          <w:sz w:val="28"/>
          <w:szCs w:val="28"/>
        </w:rPr>
        <w:t xml:space="preserve">2.2.36. </w:t>
      </w:r>
      <w:r w:rsidR="00C65C24" w:rsidRPr="00382A02">
        <w:rPr>
          <w:rFonts w:cs="Times New Roman"/>
          <w:color w:val="000000"/>
          <w:sz w:val="28"/>
          <w:szCs w:val="28"/>
        </w:rPr>
        <w:t xml:space="preserve">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roofErr w:type="spellStart"/>
      <w:r w:rsidR="00C65C24" w:rsidRPr="00382A02">
        <w:rPr>
          <w:rFonts w:cs="Times New Roman"/>
          <w:color w:val="000000"/>
          <w:sz w:val="28"/>
          <w:szCs w:val="28"/>
        </w:rPr>
        <w:t>предпроектной</w:t>
      </w:r>
      <w:proofErr w:type="spellEnd"/>
      <w:r w:rsidR="00C65C24" w:rsidRPr="00382A02">
        <w:rPr>
          <w:rFonts w:cs="Times New Roman"/>
          <w:color w:val="000000"/>
          <w:sz w:val="28"/>
          <w:szCs w:val="28"/>
        </w:rPr>
        <w:t xml:space="preserve">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 </w:t>
      </w:r>
    </w:p>
    <w:p w:rsidR="00C65C24" w:rsidRPr="00CE60D6" w:rsidRDefault="00C65C24" w:rsidP="00CE60D6">
      <w:pPr>
        <w:pStyle w:val="afa"/>
        <w:widowControl w:val="0"/>
        <w:spacing w:line="239" w:lineRule="auto"/>
        <w:ind w:firstLine="709"/>
        <w:jc w:val="center"/>
        <w:rPr>
          <w:rFonts w:ascii="Times New Roman" w:hAnsi="Times New Roman" w:cs="Times New Roman"/>
          <w:b/>
          <w:i/>
          <w:sz w:val="28"/>
          <w:szCs w:val="28"/>
        </w:rPr>
      </w:pPr>
    </w:p>
    <w:p w:rsidR="003A71FA" w:rsidRPr="00314BF0" w:rsidRDefault="00314BF0" w:rsidP="0088643B">
      <w:pPr>
        <w:pStyle w:val="afa"/>
        <w:widowControl w:val="0"/>
        <w:spacing w:line="239" w:lineRule="auto"/>
        <w:ind w:firstLine="709"/>
        <w:jc w:val="center"/>
        <w:outlineLvl w:val="1"/>
        <w:rPr>
          <w:rFonts w:ascii="Times New Roman" w:hAnsi="Times New Roman" w:cs="Times New Roman"/>
          <w:b/>
          <w:sz w:val="28"/>
          <w:szCs w:val="28"/>
        </w:rPr>
      </w:pPr>
      <w:bookmarkStart w:id="72" w:name="_Toc422048041"/>
      <w:bookmarkStart w:id="73" w:name="_Toc428345598"/>
      <w:r>
        <w:rPr>
          <w:rFonts w:ascii="Times New Roman" w:hAnsi="Times New Roman" w:cs="Times New Roman"/>
          <w:b/>
          <w:sz w:val="28"/>
          <w:szCs w:val="28"/>
        </w:rPr>
        <w:t>2</w:t>
      </w:r>
      <w:r w:rsidR="003A71FA" w:rsidRPr="00314BF0">
        <w:rPr>
          <w:rFonts w:ascii="Times New Roman" w:hAnsi="Times New Roman" w:cs="Times New Roman"/>
          <w:b/>
          <w:sz w:val="28"/>
          <w:szCs w:val="28"/>
        </w:rPr>
        <w:t>.3. Защита от шума, вибрации, электрических и магнитных полей, облучений и излучений</w:t>
      </w:r>
      <w:bookmarkEnd w:id="72"/>
      <w:bookmarkEnd w:id="73"/>
    </w:p>
    <w:p w:rsidR="003A71FA" w:rsidRDefault="003A71FA" w:rsidP="00CE60D6">
      <w:pPr>
        <w:pStyle w:val="afa"/>
        <w:widowControl w:val="0"/>
        <w:spacing w:line="239" w:lineRule="auto"/>
        <w:ind w:firstLine="709"/>
        <w:jc w:val="center"/>
        <w:rPr>
          <w:rFonts w:ascii="Times New Roman" w:hAnsi="Times New Roman" w:cs="Times New Roman"/>
          <w:b/>
          <w:i/>
          <w:sz w:val="28"/>
          <w:szCs w:val="28"/>
        </w:rPr>
      </w:pPr>
    </w:p>
    <w:p w:rsidR="00C65C24" w:rsidRPr="00314BF0" w:rsidRDefault="00314BF0" w:rsidP="0088643B">
      <w:pPr>
        <w:pStyle w:val="afa"/>
        <w:widowControl w:val="0"/>
        <w:spacing w:line="239" w:lineRule="auto"/>
        <w:ind w:firstLine="709"/>
        <w:jc w:val="center"/>
        <w:outlineLvl w:val="2"/>
        <w:rPr>
          <w:rFonts w:ascii="Times New Roman" w:hAnsi="Times New Roman" w:cs="Times New Roman"/>
          <w:b/>
          <w:sz w:val="28"/>
          <w:szCs w:val="28"/>
        </w:rPr>
      </w:pPr>
      <w:bookmarkStart w:id="74" w:name="_Toc422048042"/>
      <w:bookmarkStart w:id="75" w:name="_Toc428345599"/>
      <w:r w:rsidRPr="00314BF0">
        <w:rPr>
          <w:rFonts w:ascii="Times New Roman" w:hAnsi="Times New Roman" w:cs="Times New Roman"/>
          <w:b/>
          <w:sz w:val="28"/>
          <w:szCs w:val="28"/>
        </w:rPr>
        <w:t>2</w:t>
      </w:r>
      <w:r w:rsidR="003A71FA" w:rsidRPr="00314BF0">
        <w:rPr>
          <w:rFonts w:ascii="Times New Roman" w:hAnsi="Times New Roman" w:cs="Times New Roman"/>
          <w:b/>
          <w:sz w:val="28"/>
          <w:szCs w:val="28"/>
        </w:rPr>
        <w:t>.3</w:t>
      </w:r>
      <w:r w:rsidR="00C65C24" w:rsidRPr="00314BF0">
        <w:rPr>
          <w:rFonts w:ascii="Times New Roman" w:hAnsi="Times New Roman" w:cs="Times New Roman"/>
          <w:b/>
          <w:sz w:val="28"/>
          <w:szCs w:val="28"/>
        </w:rPr>
        <w:t>.</w:t>
      </w:r>
      <w:r w:rsidR="003A71FA" w:rsidRPr="00314BF0">
        <w:rPr>
          <w:rFonts w:ascii="Times New Roman" w:hAnsi="Times New Roman" w:cs="Times New Roman"/>
          <w:b/>
          <w:sz w:val="28"/>
          <w:szCs w:val="28"/>
        </w:rPr>
        <w:t>1</w:t>
      </w:r>
      <w:r w:rsidR="00C65C24" w:rsidRPr="00314BF0">
        <w:rPr>
          <w:rFonts w:ascii="Times New Roman" w:hAnsi="Times New Roman" w:cs="Times New Roman"/>
          <w:b/>
          <w:sz w:val="28"/>
          <w:szCs w:val="28"/>
        </w:rPr>
        <w:t xml:space="preserve">  Защита от шума</w:t>
      </w:r>
      <w:r w:rsidR="003A71FA" w:rsidRPr="00314BF0">
        <w:rPr>
          <w:rFonts w:ascii="Times New Roman" w:hAnsi="Times New Roman" w:cs="Times New Roman"/>
          <w:b/>
          <w:sz w:val="28"/>
          <w:szCs w:val="28"/>
        </w:rPr>
        <w:t xml:space="preserve"> и вибрации</w:t>
      </w:r>
      <w:bookmarkEnd w:id="74"/>
      <w:bookmarkEnd w:id="75"/>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382A02" w:rsidRDefault="00314BF0" w:rsidP="00FF55F7">
      <w:pPr>
        <w:pStyle w:val="af7"/>
        <w:spacing w:after="0"/>
        <w:ind w:firstLine="732"/>
        <w:jc w:val="both"/>
        <w:rPr>
          <w:rFonts w:cs="Times New Roman"/>
          <w:color w:val="000000"/>
          <w:sz w:val="28"/>
          <w:szCs w:val="28"/>
        </w:rPr>
      </w:pPr>
      <w:r>
        <w:rPr>
          <w:rFonts w:cs="Times New Roman"/>
          <w:color w:val="000000"/>
          <w:sz w:val="28"/>
          <w:szCs w:val="28"/>
        </w:rPr>
        <w:t xml:space="preserve">2.3.1. </w:t>
      </w:r>
      <w:r w:rsidR="00C65C24" w:rsidRPr="00382A02">
        <w:rPr>
          <w:rFonts w:cs="Times New Roman"/>
          <w:color w:val="000000"/>
          <w:sz w:val="28"/>
          <w:szCs w:val="28"/>
        </w:rPr>
        <w:t xml:space="preserve">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t xml:space="preserve">Планировку и застройку селитебных территорий </w:t>
      </w:r>
      <w:r w:rsidR="009C35EA">
        <w:rPr>
          <w:rFonts w:cs="Times New Roman"/>
          <w:color w:val="000000"/>
          <w:sz w:val="28"/>
          <w:szCs w:val="28"/>
        </w:rPr>
        <w:t>сельского</w:t>
      </w:r>
      <w:r w:rsidR="00876D30">
        <w:rPr>
          <w:rFonts w:cs="Times New Roman"/>
          <w:color w:val="000000"/>
          <w:sz w:val="28"/>
          <w:szCs w:val="28"/>
        </w:rPr>
        <w:t xml:space="preserve"> поселения</w:t>
      </w:r>
      <w:r>
        <w:rPr>
          <w:rFonts w:cs="Times New Roman"/>
          <w:color w:val="000000"/>
          <w:sz w:val="28"/>
          <w:szCs w:val="28"/>
        </w:rPr>
        <w:t xml:space="preserve"> </w:t>
      </w:r>
      <w:r w:rsidRPr="00382A02">
        <w:rPr>
          <w:rFonts w:cs="Times New Roman"/>
          <w:color w:val="000000"/>
          <w:sz w:val="28"/>
          <w:szCs w:val="28"/>
        </w:rPr>
        <w:t xml:space="preserve">следует осуществлять с учетом обеспечения допустимых уровней шума. </w:t>
      </w:r>
    </w:p>
    <w:p w:rsidR="00C65C24" w:rsidRPr="00382A02" w:rsidRDefault="00314BF0" w:rsidP="00FF55F7">
      <w:pPr>
        <w:pStyle w:val="af7"/>
        <w:spacing w:after="0"/>
        <w:ind w:firstLine="732"/>
        <w:jc w:val="both"/>
        <w:rPr>
          <w:rFonts w:cs="Times New Roman"/>
          <w:color w:val="000000"/>
          <w:sz w:val="28"/>
          <w:szCs w:val="28"/>
        </w:rPr>
      </w:pPr>
      <w:r>
        <w:rPr>
          <w:rFonts w:cs="Times New Roman"/>
          <w:color w:val="000000"/>
          <w:sz w:val="28"/>
          <w:szCs w:val="28"/>
        </w:rPr>
        <w:t xml:space="preserve">2.3.2. </w:t>
      </w:r>
      <w:r w:rsidR="00C65C24" w:rsidRPr="00382A02">
        <w:rPr>
          <w:rFonts w:cs="Times New Roman"/>
          <w:color w:val="000000"/>
          <w:sz w:val="28"/>
          <w:szCs w:val="28"/>
        </w:rPr>
        <w:t xml:space="preserve">Шумовыми характеристиками источников внешнего шума являются: </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lastRenderedPageBreak/>
        <w:t xml:space="preserve">- для транспортных потоков на улицах и дорогах - </w:t>
      </w:r>
      <w:r w:rsidRPr="00382A02">
        <w:rPr>
          <w:rFonts w:cs="Times New Roman"/>
          <w:color w:val="000000"/>
          <w:sz w:val="28"/>
          <w:szCs w:val="28"/>
          <w:lang w:val="en-US"/>
        </w:rPr>
        <w:t>L</w:t>
      </w:r>
      <w:proofErr w:type="spellStart"/>
      <w:r w:rsidRPr="00382A02">
        <w:rPr>
          <w:rFonts w:cs="Times New Roman"/>
          <w:color w:val="000000"/>
          <w:sz w:val="28"/>
          <w:szCs w:val="28"/>
        </w:rPr>
        <w:t>Аэкв</w:t>
      </w:r>
      <w:proofErr w:type="spellEnd"/>
      <w:r w:rsidRPr="00382A02">
        <w:rPr>
          <w:rFonts w:cs="Times New Roman"/>
          <w:color w:val="000000"/>
          <w:sz w:val="28"/>
          <w:szCs w:val="28"/>
        </w:rPr>
        <w:t xml:space="preserve">&lt;*&gt; на расстоянии 7,5 м от оси первой полосы движения; </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t xml:space="preserve">- для потоков железнодорожных поездов - </w:t>
      </w:r>
      <w:r w:rsidRPr="00382A02">
        <w:rPr>
          <w:rFonts w:cs="Times New Roman"/>
          <w:color w:val="000000"/>
          <w:sz w:val="28"/>
          <w:szCs w:val="28"/>
          <w:lang w:val="en-US"/>
        </w:rPr>
        <w:t>L</w:t>
      </w:r>
      <w:proofErr w:type="spellStart"/>
      <w:r w:rsidRPr="00382A02">
        <w:rPr>
          <w:rFonts w:cs="Times New Roman"/>
          <w:color w:val="000000"/>
          <w:sz w:val="28"/>
          <w:szCs w:val="28"/>
        </w:rPr>
        <w:t>Аэкв</w:t>
      </w:r>
      <w:proofErr w:type="spellEnd"/>
      <w:r w:rsidRPr="00382A02">
        <w:rPr>
          <w:rFonts w:cs="Times New Roman"/>
          <w:color w:val="000000"/>
          <w:sz w:val="28"/>
          <w:szCs w:val="28"/>
        </w:rPr>
        <w:t xml:space="preserve"> и </w:t>
      </w:r>
      <w:r w:rsidRPr="00382A02">
        <w:rPr>
          <w:rFonts w:cs="Times New Roman"/>
          <w:color w:val="000000"/>
          <w:sz w:val="28"/>
          <w:szCs w:val="28"/>
          <w:lang w:val="en-US"/>
        </w:rPr>
        <w:t>L</w:t>
      </w:r>
      <w:proofErr w:type="spellStart"/>
      <w:r w:rsidRPr="00382A02">
        <w:rPr>
          <w:rFonts w:cs="Times New Roman"/>
          <w:color w:val="000000"/>
          <w:sz w:val="28"/>
          <w:szCs w:val="28"/>
        </w:rPr>
        <w:t>Амакс</w:t>
      </w:r>
      <w:proofErr w:type="spellEnd"/>
      <w:r w:rsidRPr="00382A02">
        <w:rPr>
          <w:rFonts w:cs="Times New Roman"/>
          <w:color w:val="000000"/>
          <w:sz w:val="28"/>
          <w:szCs w:val="28"/>
        </w:rPr>
        <w:t xml:space="preserve">&lt;**&gt; на расстоянии 25 м от оси ближнего к расчетной точке пути; </w:t>
      </w:r>
    </w:p>
    <w:p w:rsidR="00C65C24" w:rsidRPr="00382A02" w:rsidRDefault="00C65C24" w:rsidP="00FF55F7">
      <w:pPr>
        <w:pStyle w:val="af7"/>
        <w:spacing w:after="0"/>
        <w:ind w:firstLine="732"/>
        <w:jc w:val="both"/>
        <w:rPr>
          <w:rFonts w:cs="Times New Roman"/>
          <w:sz w:val="28"/>
          <w:szCs w:val="28"/>
        </w:rPr>
      </w:pPr>
      <w:r w:rsidRPr="00382A02">
        <w:rPr>
          <w:rFonts w:cs="Times New Roman"/>
          <w:sz w:val="28"/>
          <w:szCs w:val="28"/>
        </w:rPr>
        <w:t xml:space="preserve">- для водного транспорта - </w:t>
      </w:r>
      <w:r w:rsidRPr="00382A02">
        <w:rPr>
          <w:rFonts w:cs="Times New Roman"/>
          <w:sz w:val="28"/>
          <w:szCs w:val="28"/>
          <w:lang w:val="en-US"/>
        </w:rPr>
        <w:t>L</w:t>
      </w:r>
      <w:proofErr w:type="spellStart"/>
      <w:r w:rsidRPr="00382A02">
        <w:rPr>
          <w:rFonts w:cs="Times New Roman"/>
          <w:sz w:val="28"/>
          <w:szCs w:val="28"/>
        </w:rPr>
        <w:t>Аэкв</w:t>
      </w:r>
      <w:proofErr w:type="spellEnd"/>
      <w:r w:rsidRPr="00382A02">
        <w:rPr>
          <w:rFonts w:cs="Times New Roman"/>
          <w:sz w:val="28"/>
          <w:szCs w:val="28"/>
        </w:rPr>
        <w:t xml:space="preserve"> и </w:t>
      </w:r>
      <w:r w:rsidRPr="00382A02">
        <w:rPr>
          <w:rFonts w:cs="Times New Roman"/>
          <w:sz w:val="28"/>
          <w:szCs w:val="28"/>
          <w:lang w:val="en-US"/>
        </w:rPr>
        <w:t>L</w:t>
      </w:r>
      <w:proofErr w:type="spellStart"/>
      <w:r w:rsidRPr="00382A02">
        <w:rPr>
          <w:rFonts w:cs="Times New Roman"/>
          <w:sz w:val="28"/>
          <w:szCs w:val="28"/>
        </w:rPr>
        <w:t>Амакс</w:t>
      </w:r>
      <w:proofErr w:type="spellEnd"/>
      <w:r w:rsidRPr="00382A02">
        <w:rPr>
          <w:rFonts w:cs="Times New Roman"/>
          <w:sz w:val="28"/>
          <w:szCs w:val="28"/>
        </w:rPr>
        <w:t xml:space="preserve"> на расстоянии 25 м от борта судна; </w:t>
      </w:r>
    </w:p>
    <w:p w:rsidR="00C65C24" w:rsidRPr="00382A02" w:rsidRDefault="00C65C24" w:rsidP="00FF55F7">
      <w:pPr>
        <w:pStyle w:val="af7"/>
        <w:spacing w:after="0"/>
        <w:ind w:firstLine="732"/>
        <w:jc w:val="both"/>
        <w:rPr>
          <w:rFonts w:cs="Times New Roman"/>
          <w:sz w:val="28"/>
          <w:szCs w:val="28"/>
        </w:rPr>
      </w:pPr>
      <w:r w:rsidRPr="00382A02">
        <w:rPr>
          <w:rFonts w:cs="Times New Roman"/>
          <w:sz w:val="28"/>
          <w:szCs w:val="28"/>
        </w:rPr>
        <w:t xml:space="preserve">- для воздушного транспорта - </w:t>
      </w:r>
      <w:r w:rsidRPr="00382A02">
        <w:rPr>
          <w:rFonts w:cs="Times New Roman"/>
          <w:sz w:val="28"/>
          <w:szCs w:val="28"/>
          <w:lang w:val="en-US"/>
        </w:rPr>
        <w:t>L</w:t>
      </w:r>
      <w:proofErr w:type="spellStart"/>
      <w:r w:rsidRPr="00382A02">
        <w:rPr>
          <w:rFonts w:cs="Times New Roman"/>
          <w:sz w:val="28"/>
          <w:szCs w:val="28"/>
        </w:rPr>
        <w:t>Аэкв</w:t>
      </w:r>
      <w:proofErr w:type="spellEnd"/>
      <w:r w:rsidRPr="00382A02">
        <w:rPr>
          <w:rFonts w:cs="Times New Roman"/>
          <w:sz w:val="28"/>
          <w:szCs w:val="28"/>
        </w:rPr>
        <w:t xml:space="preserve"> и </w:t>
      </w:r>
      <w:r w:rsidRPr="00382A02">
        <w:rPr>
          <w:rFonts w:cs="Times New Roman"/>
          <w:sz w:val="28"/>
          <w:szCs w:val="28"/>
          <w:lang w:val="en-US"/>
        </w:rPr>
        <w:t>L</w:t>
      </w:r>
      <w:proofErr w:type="spellStart"/>
      <w:r w:rsidRPr="00382A02">
        <w:rPr>
          <w:rFonts w:cs="Times New Roman"/>
          <w:sz w:val="28"/>
          <w:szCs w:val="28"/>
        </w:rPr>
        <w:t>Амакс</w:t>
      </w:r>
      <w:proofErr w:type="spellEnd"/>
      <w:r w:rsidRPr="00382A02">
        <w:rPr>
          <w:rFonts w:cs="Times New Roman"/>
          <w:sz w:val="28"/>
          <w:szCs w:val="28"/>
        </w:rPr>
        <w:t xml:space="preserve"> в расчетной точке; </w:t>
      </w:r>
    </w:p>
    <w:p w:rsidR="00C65C24" w:rsidRPr="00382A02" w:rsidRDefault="00C65C24" w:rsidP="00FF55F7">
      <w:pPr>
        <w:pStyle w:val="af7"/>
        <w:spacing w:after="0"/>
        <w:ind w:firstLine="732"/>
        <w:jc w:val="both"/>
        <w:rPr>
          <w:rFonts w:cs="Times New Roman"/>
          <w:sz w:val="28"/>
          <w:szCs w:val="28"/>
        </w:rPr>
      </w:pPr>
      <w:r w:rsidRPr="00382A02">
        <w:rPr>
          <w:rFonts w:cs="Times New Roman"/>
          <w:sz w:val="28"/>
          <w:szCs w:val="28"/>
        </w:rPr>
        <w:t xml:space="preserve">- для производственных зон, промышленных и энергетических предприятий с максимальным линейным размером в плане более 300 м - </w:t>
      </w:r>
      <w:r w:rsidRPr="00382A02">
        <w:rPr>
          <w:rFonts w:cs="Times New Roman"/>
          <w:sz w:val="28"/>
          <w:szCs w:val="28"/>
          <w:lang w:val="en-US"/>
        </w:rPr>
        <w:t>L</w:t>
      </w:r>
      <w:proofErr w:type="spellStart"/>
      <w:r w:rsidRPr="00382A02">
        <w:rPr>
          <w:rFonts w:cs="Times New Roman"/>
          <w:sz w:val="28"/>
          <w:szCs w:val="28"/>
        </w:rPr>
        <w:t>Аэкви</w:t>
      </w:r>
      <w:proofErr w:type="spellEnd"/>
      <w:r w:rsidRPr="00382A02">
        <w:rPr>
          <w:rFonts w:cs="Times New Roman"/>
          <w:sz w:val="28"/>
          <w:szCs w:val="28"/>
        </w:rPr>
        <w:t xml:space="preserve"> </w:t>
      </w:r>
      <w:r w:rsidRPr="00382A02">
        <w:rPr>
          <w:rFonts w:cs="Times New Roman"/>
          <w:sz w:val="28"/>
          <w:szCs w:val="28"/>
          <w:lang w:val="en-US"/>
        </w:rPr>
        <w:t>L</w:t>
      </w:r>
      <w:proofErr w:type="spellStart"/>
      <w:r w:rsidRPr="00382A02">
        <w:rPr>
          <w:rFonts w:cs="Times New Roman"/>
          <w:sz w:val="28"/>
          <w:szCs w:val="28"/>
        </w:rPr>
        <w:t>Амакс</w:t>
      </w:r>
      <w:proofErr w:type="spellEnd"/>
      <w:r w:rsidRPr="00382A02">
        <w:rPr>
          <w:rFonts w:cs="Times New Roman"/>
          <w:sz w:val="28"/>
          <w:szCs w:val="28"/>
        </w:rPr>
        <w:t xml:space="preserve"> на границе территории предприятия и селитебной территории в направлении расчетной точки;</w:t>
      </w:r>
    </w:p>
    <w:p w:rsidR="00C65C24" w:rsidRPr="00382A02" w:rsidRDefault="00C65C24" w:rsidP="00FF55F7">
      <w:pPr>
        <w:pStyle w:val="af7"/>
        <w:spacing w:after="0"/>
        <w:ind w:firstLine="732"/>
        <w:jc w:val="both"/>
        <w:rPr>
          <w:rFonts w:cs="Times New Roman"/>
          <w:color w:val="000000"/>
          <w:sz w:val="28"/>
          <w:szCs w:val="28"/>
        </w:rPr>
      </w:pPr>
      <w:bookmarkStart w:id="76" w:name="page435"/>
      <w:bookmarkEnd w:id="76"/>
      <w:r w:rsidRPr="00382A02">
        <w:rPr>
          <w:rFonts w:cs="Times New Roman"/>
          <w:color w:val="000000"/>
          <w:sz w:val="28"/>
          <w:szCs w:val="28"/>
        </w:rPr>
        <w:t xml:space="preserve">- для источников шума - </w:t>
      </w:r>
      <w:r w:rsidRPr="00382A02">
        <w:rPr>
          <w:rFonts w:cs="Times New Roman"/>
          <w:color w:val="000000"/>
          <w:sz w:val="28"/>
          <w:szCs w:val="28"/>
          <w:lang w:val="en-US"/>
        </w:rPr>
        <w:t>L</w:t>
      </w:r>
      <w:proofErr w:type="spellStart"/>
      <w:r w:rsidRPr="00382A02">
        <w:rPr>
          <w:rFonts w:cs="Times New Roman"/>
          <w:color w:val="000000"/>
          <w:sz w:val="28"/>
          <w:szCs w:val="28"/>
        </w:rPr>
        <w:t>Аэкв</w:t>
      </w:r>
      <w:proofErr w:type="spellEnd"/>
      <w:r w:rsidRPr="00382A02">
        <w:rPr>
          <w:rFonts w:cs="Times New Roman"/>
          <w:color w:val="000000"/>
          <w:sz w:val="28"/>
          <w:szCs w:val="28"/>
        </w:rPr>
        <w:t xml:space="preserve"> и </w:t>
      </w:r>
      <w:r w:rsidRPr="00382A02">
        <w:rPr>
          <w:rFonts w:cs="Times New Roman"/>
          <w:color w:val="000000"/>
          <w:sz w:val="28"/>
          <w:szCs w:val="28"/>
          <w:lang w:val="en-US"/>
        </w:rPr>
        <w:t>L</w:t>
      </w:r>
      <w:proofErr w:type="spellStart"/>
      <w:r w:rsidRPr="00382A02">
        <w:rPr>
          <w:rFonts w:cs="Times New Roman"/>
          <w:color w:val="000000"/>
          <w:sz w:val="28"/>
          <w:szCs w:val="28"/>
        </w:rPr>
        <w:t>Амакс</w:t>
      </w:r>
      <w:proofErr w:type="spellEnd"/>
      <w:r w:rsidRPr="00382A02">
        <w:rPr>
          <w:rFonts w:cs="Times New Roman"/>
          <w:color w:val="000000"/>
          <w:sz w:val="28"/>
          <w:szCs w:val="28"/>
        </w:rPr>
        <w:t xml:space="preserve"> на фиксированном расстоянии от источника.</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t>--------------------------------</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t>&lt;*&gt;</w:t>
      </w:r>
      <w:r w:rsidRPr="00382A02">
        <w:rPr>
          <w:rFonts w:cs="Times New Roman"/>
          <w:color w:val="000000"/>
          <w:sz w:val="28"/>
          <w:szCs w:val="28"/>
          <w:lang w:val="en-US"/>
        </w:rPr>
        <w:t>L</w:t>
      </w:r>
      <w:proofErr w:type="spellStart"/>
      <w:r w:rsidRPr="00382A02">
        <w:rPr>
          <w:rFonts w:cs="Times New Roman"/>
          <w:color w:val="000000"/>
          <w:sz w:val="28"/>
          <w:szCs w:val="28"/>
        </w:rPr>
        <w:t>Аэкв</w:t>
      </w:r>
      <w:proofErr w:type="spellEnd"/>
      <w:r w:rsidRPr="00382A02">
        <w:rPr>
          <w:rFonts w:cs="Times New Roman"/>
          <w:color w:val="000000"/>
          <w:sz w:val="28"/>
          <w:szCs w:val="28"/>
        </w:rPr>
        <w:t xml:space="preserve"> - эквивалентный уровень звука, </w:t>
      </w:r>
      <w:proofErr w:type="spellStart"/>
      <w:r w:rsidRPr="00382A02">
        <w:rPr>
          <w:rFonts w:cs="Times New Roman"/>
          <w:color w:val="000000"/>
          <w:sz w:val="28"/>
          <w:szCs w:val="28"/>
        </w:rPr>
        <w:t>дБА</w:t>
      </w:r>
      <w:proofErr w:type="spellEnd"/>
      <w:r w:rsidRPr="00382A02">
        <w:rPr>
          <w:rFonts w:cs="Times New Roman"/>
          <w:color w:val="000000"/>
          <w:sz w:val="28"/>
          <w:szCs w:val="28"/>
        </w:rPr>
        <w:t>;</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t>&lt;**&gt;</w:t>
      </w:r>
      <w:r w:rsidRPr="00382A02">
        <w:rPr>
          <w:rFonts w:cs="Times New Roman"/>
          <w:color w:val="000000"/>
          <w:sz w:val="28"/>
          <w:szCs w:val="28"/>
          <w:lang w:val="en-US"/>
        </w:rPr>
        <w:t>L</w:t>
      </w:r>
      <w:proofErr w:type="spellStart"/>
      <w:r w:rsidRPr="00382A02">
        <w:rPr>
          <w:rFonts w:cs="Times New Roman"/>
          <w:color w:val="000000"/>
          <w:sz w:val="28"/>
          <w:szCs w:val="28"/>
        </w:rPr>
        <w:t>Амакс</w:t>
      </w:r>
      <w:proofErr w:type="spellEnd"/>
      <w:r w:rsidRPr="00382A02">
        <w:rPr>
          <w:rFonts w:cs="Times New Roman"/>
          <w:color w:val="000000"/>
          <w:sz w:val="28"/>
          <w:szCs w:val="28"/>
        </w:rPr>
        <w:t xml:space="preserve"> - максимальный уровень звука, </w:t>
      </w:r>
      <w:proofErr w:type="spellStart"/>
      <w:r w:rsidRPr="00382A02">
        <w:rPr>
          <w:rFonts w:cs="Times New Roman"/>
          <w:color w:val="000000"/>
          <w:sz w:val="28"/>
          <w:szCs w:val="28"/>
        </w:rPr>
        <w:t>дБА</w:t>
      </w:r>
      <w:proofErr w:type="spellEnd"/>
      <w:r w:rsidRPr="00382A02">
        <w:rPr>
          <w:rFonts w:cs="Times New Roman"/>
          <w:color w:val="000000"/>
          <w:sz w:val="28"/>
          <w:szCs w:val="28"/>
        </w:rPr>
        <w:t>.</w:t>
      </w:r>
    </w:p>
    <w:p w:rsidR="00C65C24" w:rsidRPr="00382A02" w:rsidRDefault="00C65C24" w:rsidP="00FF55F7">
      <w:pPr>
        <w:pStyle w:val="af7"/>
        <w:spacing w:after="0"/>
        <w:ind w:firstLine="732"/>
        <w:jc w:val="both"/>
        <w:rPr>
          <w:rFonts w:cs="Times New Roman"/>
          <w:sz w:val="28"/>
          <w:szCs w:val="28"/>
        </w:rPr>
      </w:pPr>
    </w:p>
    <w:p w:rsidR="00C65C24" w:rsidRPr="00382A02" w:rsidRDefault="00314BF0" w:rsidP="00FF55F7">
      <w:pPr>
        <w:pStyle w:val="af7"/>
        <w:spacing w:after="0"/>
        <w:ind w:firstLine="732"/>
        <w:jc w:val="both"/>
        <w:rPr>
          <w:rFonts w:cs="Times New Roman"/>
          <w:color w:val="000000"/>
          <w:sz w:val="28"/>
          <w:szCs w:val="28"/>
        </w:rPr>
      </w:pPr>
      <w:r>
        <w:rPr>
          <w:rFonts w:cs="Times New Roman"/>
          <w:color w:val="000000"/>
          <w:sz w:val="28"/>
          <w:szCs w:val="28"/>
        </w:rPr>
        <w:t xml:space="preserve">2.3.3. </w:t>
      </w:r>
      <w:r w:rsidR="00C65C24" w:rsidRPr="00382A02">
        <w:rPr>
          <w:rFonts w:cs="Times New Roman"/>
          <w:color w:val="000000"/>
          <w:sz w:val="28"/>
          <w:szCs w:val="28"/>
        </w:rPr>
        <w:t>Расчетные точки следует выбирать:</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t xml:space="preserve">- на площадках отдыха </w:t>
      </w:r>
      <w:r w:rsidR="009C35EA">
        <w:rPr>
          <w:rFonts w:cs="Times New Roman"/>
          <w:color w:val="000000"/>
          <w:sz w:val="28"/>
          <w:szCs w:val="28"/>
        </w:rPr>
        <w:t>сельского</w:t>
      </w:r>
      <w:r w:rsidR="00876D30">
        <w:rPr>
          <w:rFonts w:cs="Times New Roman"/>
          <w:color w:val="000000"/>
          <w:sz w:val="28"/>
          <w:szCs w:val="28"/>
        </w:rPr>
        <w:t xml:space="preserve"> поселения</w:t>
      </w:r>
      <w:r w:rsidRPr="00382A02">
        <w:rPr>
          <w:rFonts w:cs="Times New Roman"/>
          <w:color w:val="000000"/>
          <w:sz w:val="28"/>
          <w:szCs w:val="28"/>
        </w:rPr>
        <w:t xml:space="preserve">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 </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t xml:space="preserve">- на территории, непосредственно прилегающей к жилым и другим зданиям,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 </w:t>
      </w:r>
    </w:p>
    <w:p w:rsidR="00C65C24" w:rsidRPr="00F92E89" w:rsidRDefault="00314BF0" w:rsidP="00FF55F7">
      <w:pPr>
        <w:pStyle w:val="af3"/>
        <w:ind w:firstLine="708"/>
        <w:jc w:val="both"/>
        <w:rPr>
          <w:rFonts w:ascii="Times New Roman" w:hAnsi="Times New Roman"/>
          <w:color w:val="000000"/>
          <w:sz w:val="28"/>
          <w:szCs w:val="28"/>
        </w:rPr>
      </w:pPr>
      <w:r>
        <w:rPr>
          <w:rFonts w:ascii="Times New Roman" w:hAnsi="Times New Roman"/>
          <w:color w:val="000000"/>
          <w:sz w:val="28"/>
          <w:szCs w:val="28"/>
        </w:rPr>
        <w:t xml:space="preserve">2.3.4. </w:t>
      </w:r>
      <w:r w:rsidR="00C65C24" w:rsidRPr="00F92E89">
        <w:rPr>
          <w:rFonts w:ascii="Times New Roman" w:hAnsi="Times New Roman"/>
          <w:color w:val="000000"/>
          <w:sz w:val="28"/>
          <w:szCs w:val="28"/>
        </w:rPr>
        <w:t xml:space="preserve">Мероприятия по шумовой защите предусматривают: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трассировку магистральных дорог скоростного и грузового движения в обход жилых районов и зон отдыха;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lastRenderedPageBreak/>
        <w:t xml:space="preserve">- укрупнение </w:t>
      </w:r>
      <w:proofErr w:type="spellStart"/>
      <w:r w:rsidRPr="00F92E89">
        <w:rPr>
          <w:rFonts w:ascii="Times New Roman" w:hAnsi="Times New Roman"/>
          <w:color w:val="000000"/>
          <w:sz w:val="28"/>
          <w:szCs w:val="28"/>
        </w:rPr>
        <w:t>межмагистральных</w:t>
      </w:r>
      <w:proofErr w:type="spellEnd"/>
      <w:r w:rsidRPr="00F92E89">
        <w:rPr>
          <w:rFonts w:ascii="Times New Roman" w:hAnsi="Times New Roman"/>
          <w:color w:val="000000"/>
          <w:sz w:val="28"/>
          <w:szCs w:val="28"/>
        </w:rPr>
        <w:t xml:space="preserve"> территорий для отдаления основных массивов застройки от транспортных магистралей;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создание системы парковки автомобилей на границе жилых районов и групп жилых зданий;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формирование общегородской системы зеленых насаждений; - использование </w:t>
      </w:r>
      <w:proofErr w:type="spellStart"/>
      <w:r w:rsidRPr="00F92E89">
        <w:rPr>
          <w:rFonts w:ascii="Times New Roman" w:hAnsi="Times New Roman"/>
          <w:color w:val="000000"/>
          <w:sz w:val="28"/>
          <w:szCs w:val="28"/>
        </w:rPr>
        <w:t>шумозащитных</w:t>
      </w:r>
      <w:proofErr w:type="spellEnd"/>
      <w:r w:rsidRPr="00F92E89">
        <w:rPr>
          <w:rFonts w:ascii="Times New Roman" w:hAnsi="Times New Roman"/>
          <w:color w:val="000000"/>
          <w:sz w:val="28"/>
          <w:szCs w:val="28"/>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w:t>
      </w:r>
    </w:p>
    <w:p w:rsidR="00C65C24" w:rsidRPr="00382A02" w:rsidRDefault="00314BF0" w:rsidP="003A71FA">
      <w:pPr>
        <w:pStyle w:val="af7"/>
        <w:spacing w:after="0" w:line="100" w:lineRule="atLeast"/>
        <w:ind w:firstLine="708"/>
        <w:jc w:val="both"/>
        <w:rPr>
          <w:rFonts w:cs="Times New Roman"/>
          <w:color w:val="000000"/>
          <w:sz w:val="28"/>
          <w:szCs w:val="28"/>
        </w:rPr>
      </w:pPr>
      <w:r>
        <w:rPr>
          <w:rFonts w:cs="Times New Roman"/>
          <w:color w:val="000000"/>
          <w:sz w:val="28"/>
          <w:szCs w:val="28"/>
        </w:rPr>
        <w:t xml:space="preserve">2.3.5. </w:t>
      </w:r>
      <w:r w:rsidR="00C65C24" w:rsidRPr="00382A02">
        <w:rPr>
          <w:rFonts w:cs="Times New Roman"/>
          <w:color w:val="000000"/>
          <w:sz w:val="28"/>
          <w:szCs w:val="28"/>
        </w:rPr>
        <w:t xml:space="preserve">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w:t>
      </w: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2.3.6. </w:t>
      </w:r>
      <w:r w:rsidR="00C65C24" w:rsidRPr="00382A02">
        <w:rPr>
          <w:rFonts w:cs="Times New Roman"/>
          <w:color w:val="000000"/>
          <w:sz w:val="28"/>
          <w:szCs w:val="28"/>
        </w:rPr>
        <w:t>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Мероприятия по защите от вибраций предусматривают:</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удаление зданий и сооружений от источников вибрации;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использование методов </w:t>
      </w:r>
      <w:proofErr w:type="spellStart"/>
      <w:r w:rsidRPr="00382A02">
        <w:rPr>
          <w:rFonts w:cs="Times New Roman"/>
          <w:color w:val="000000"/>
          <w:sz w:val="28"/>
          <w:szCs w:val="28"/>
        </w:rPr>
        <w:t>виброзащиты</w:t>
      </w:r>
      <w:proofErr w:type="spellEnd"/>
      <w:r w:rsidRPr="00382A02">
        <w:rPr>
          <w:rFonts w:cs="Times New Roman"/>
          <w:color w:val="000000"/>
          <w:sz w:val="28"/>
          <w:szCs w:val="28"/>
        </w:rPr>
        <w:t xml:space="preserve"> при проектировании зданий и сооружений; </w:t>
      </w:r>
    </w:p>
    <w:p w:rsidR="00C65C24"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меры по снижению динамических нагрузок, создаваемых источником вибрации. </w:t>
      </w: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2.3.7. </w:t>
      </w:r>
      <w:r w:rsidR="00C65C24" w:rsidRPr="00382A02">
        <w:rPr>
          <w:rFonts w:cs="Times New Roman"/>
          <w:color w:val="000000"/>
          <w:sz w:val="28"/>
          <w:szCs w:val="28"/>
        </w:rPr>
        <w:t xml:space="preserve">Снижение вибрации может быть достигнуто: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устройством виброизоляции отдельных установок или оборудования;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применением для трубопроводов и коммуникаций: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гибких элементов - в системах, соединенных с источником вибрации;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мягких прокладок - в местах перехода через ограждающие конструкции и крепления к ограждающим конструкциям.</w:t>
      </w:r>
    </w:p>
    <w:p w:rsidR="00C65C24" w:rsidRPr="00CE60D6"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176707" w:rsidRDefault="00176707" w:rsidP="0088643B">
      <w:pPr>
        <w:pStyle w:val="afa"/>
        <w:widowControl w:val="0"/>
        <w:spacing w:line="239" w:lineRule="auto"/>
        <w:ind w:firstLine="709"/>
        <w:jc w:val="center"/>
        <w:outlineLvl w:val="2"/>
        <w:rPr>
          <w:rFonts w:ascii="Times New Roman" w:hAnsi="Times New Roman" w:cs="Times New Roman"/>
          <w:b/>
          <w:sz w:val="28"/>
          <w:szCs w:val="28"/>
        </w:rPr>
      </w:pPr>
      <w:bookmarkStart w:id="77" w:name="_Toc422048043"/>
      <w:bookmarkStart w:id="78" w:name="_Toc428345600"/>
      <w:r>
        <w:rPr>
          <w:rFonts w:ascii="Times New Roman" w:hAnsi="Times New Roman" w:cs="Times New Roman"/>
          <w:b/>
          <w:sz w:val="28"/>
          <w:szCs w:val="28"/>
        </w:rPr>
        <w:t>2</w:t>
      </w:r>
      <w:r w:rsidR="003A71FA" w:rsidRPr="00176707">
        <w:rPr>
          <w:rFonts w:ascii="Times New Roman" w:hAnsi="Times New Roman" w:cs="Times New Roman"/>
          <w:b/>
          <w:sz w:val="28"/>
          <w:szCs w:val="28"/>
        </w:rPr>
        <w:t>.3.2</w:t>
      </w:r>
      <w:r w:rsidR="00C65C24" w:rsidRPr="00176707">
        <w:rPr>
          <w:rFonts w:ascii="Times New Roman" w:hAnsi="Times New Roman" w:cs="Times New Roman"/>
          <w:b/>
          <w:sz w:val="28"/>
          <w:szCs w:val="28"/>
        </w:rPr>
        <w:t xml:space="preserve">.  Защита </w:t>
      </w:r>
      <w:r w:rsidR="003A71FA" w:rsidRPr="00176707">
        <w:rPr>
          <w:rFonts w:ascii="Times New Roman" w:hAnsi="Times New Roman" w:cs="Times New Roman"/>
          <w:b/>
          <w:sz w:val="28"/>
          <w:szCs w:val="28"/>
        </w:rPr>
        <w:t>от электромагнитных полей, излучений и облучений</w:t>
      </w:r>
      <w:bookmarkEnd w:id="77"/>
      <w:bookmarkEnd w:id="78"/>
    </w:p>
    <w:p w:rsidR="00C65C24" w:rsidRDefault="00C65C24" w:rsidP="00FF55F7">
      <w:pPr>
        <w:pStyle w:val="af3"/>
        <w:jc w:val="center"/>
        <w:rPr>
          <w:rFonts w:ascii="Times New Roman" w:hAnsi="Times New Roman"/>
          <w:b/>
          <w:i/>
          <w:sz w:val="28"/>
          <w:szCs w:val="28"/>
        </w:rPr>
      </w:pP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2.3.8. </w:t>
      </w:r>
      <w:r w:rsidR="00C65C24" w:rsidRPr="00382A02">
        <w:rPr>
          <w:rFonts w:cs="Times New Roman"/>
          <w:color w:val="000000"/>
          <w:sz w:val="28"/>
          <w:szCs w:val="28"/>
        </w:rPr>
        <w:t xml:space="preserve">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2.3.9. </w:t>
      </w:r>
      <w:r w:rsidR="00C65C24" w:rsidRPr="00382A02">
        <w:rPr>
          <w:rFonts w:cs="Times New Roman"/>
          <w:color w:val="000000"/>
          <w:sz w:val="28"/>
          <w:szCs w:val="28"/>
        </w:rPr>
        <w:t xml:space="preserve">Специальные требования по защите от электромагнитных полей, излучений и облучений устанавливают для: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стационарных радиотехнических объектов всех типов (включая радиоцентры, радио- и телевизионные станции, радиолокационные и </w:t>
      </w:r>
      <w:r w:rsidRPr="00382A02">
        <w:rPr>
          <w:rFonts w:cs="Times New Roman"/>
          <w:color w:val="000000"/>
          <w:sz w:val="28"/>
          <w:szCs w:val="28"/>
        </w:rPr>
        <w:lastRenderedPageBreak/>
        <w:t xml:space="preserve">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C65C24"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элементов систем сотовой связи и других видов подвижной связи; - </w:t>
      </w:r>
      <w:proofErr w:type="spellStart"/>
      <w:r w:rsidRPr="00382A02">
        <w:rPr>
          <w:rFonts w:cs="Times New Roman"/>
          <w:color w:val="000000"/>
          <w:sz w:val="28"/>
          <w:szCs w:val="28"/>
        </w:rPr>
        <w:t>видеодисплейных</w:t>
      </w:r>
      <w:proofErr w:type="spellEnd"/>
      <w:r w:rsidRPr="00382A02">
        <w:rPr>
          <w:rFonts w:cs="Times New Roman"/>
          <w:color w:val="000000"/>
          <w:sz w:val="28"/>
          <w:szCs w:val="28"/>
        </w:rPr>
        <w:t xml:space="preserve"> терминалов и мониторов персональных компьютеров;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w:t>
      </w:r>
      <w:proofErr w:type="spellStart"/>
      <w:r w:rsidRPr="00382A02">
        <w:rPr>
          <w:rFonts w:cs="Times New Roman"/>
          <w:color w:val="000000"/>
          <w:sz w:val="28"/>
          <w:szCs w:val="28"/>
        </w:rPr>
        <w:t>СВЧ-печей</w:t>
      </w:r>
      <w:proofErr w:type="spellEnd"/>
      <w:r w:rsidRPr="00382A02">
        <w:rPr>
          <w:rFonts w:cs="Times New Roman"/>
          <w:color w:val="000000"/>
          <w:sz w:val="28"/>
          <w:szCs w:val="28"/>
        </w:rPr>
        <w:t xml:space="preserve">, индукционных печей. </w:t>
      </w: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2.3.10. </w:t>
      </w:r>
      <w:r w:rsidR="00C65C24" w:rsidRPr="00382A02">
        <w:rPr>
          <w:rFonts w:cs="Times New Roman"/>
          <w:color w:val="000000"/>
          <w:sz w:val="28"/>
          <w:szCs w:val="28"/>
        </w:rPr>
        <w:t xml:space="preserve">Оценка воздействия электромагнитного поля радиочастотного диапазона передающих радиотехнических объектов (ПРТО) на население осуществляется: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диапазоне частот 30 кГц - 300 МГц - по эффективным значениям напряженности электрического поля (Е), В/м;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диапазоне частот 300 МГц - 300 ГГц - по средним значениям плотности потока энергии, мкВт/кв. см. </w:t>
      </w:r>
    </w:p>
    <w:p w:rsidR="00C65C24" w:rsidRPr="00382A02" w:rsidRDefault="00176707" w:rsidP="00FF55F7">
      <w:pPr>
        <w:pStyle w:val="af7"/>
        <w:spacing w:after="0" w:line="100" w:lineRule="atLeast"/>
        <w:ind w:firstLine="714"/>
        <w:jc w:val="both"/>
        <w:rPr>
          <w:rFonts w:cs="Times New Roman"/>
          <w:sz w:val="28"/>
          <w:szCs w:val="28"/>
        </w:rPr>
      </w:pPr>
      <w:r>
        <w:rPr>
          <w:rFonts w:cs="Times New Roman"/>
          <w:color w:val="000000"/>
          <w:sz w:val="28"/>
          <w:szCs w:val="28"/>
        </w:rPr>
        <w:t xml:space="preserve">2.3.11. </w:t>
      </w:r>
      <w:r w:rsidR="00C65C24" w:rsidRPr="00382A02">
        <w:rPr>
          <w:rFonts w:cs="Times New Roman"/>
          <w:color w:val="000000"/>
          <w:sz w:val="28"/>
          <w:szCs w:val="28"/>
        </w:rPr>
        <w:t xml:space="preserve">Уровни электромагнитного поля,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населения, установленных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2.1.8/2.2.4.1383-03 </w:t>
      </w:r>
      <w:r w:rsidR="00C65C24">
        <w:rPr>
          <w:rFonts w:cs="Times New Roman"/>
          <w:color w:val="000000"/>
          <w:sz w:val="28"/>
          <w:szCs w:val="28"/>
        </w:rPr>
        <w:t>«</w:t>
      </w:r>
      <w:r w:rsidR="00C65C24" w:rsidRPr="00382A02">
        <w:rPr>
          <w:rFonts w:cs="Times New Roman"/>
          <w:color w:val="000000"/>
          <w:sz w:val="28"/>
          <w:szCs w:val="28"/>
        </w:rPr>
        <w:t>Гигиенические требования к размещению и эксплуатации передающих радиотехнических объектов</w:t>
      </w:r>
      <w:r w:rsidR="00C65C24">
        <w:rPr>
          <w:rFonts w:cs="Times New Roman"/>
          <w:color w:val="000000"/>
          <w:sz w:val="28"/>
          <w:szCs w:val="28"/>
        </w:rPr>
        <w:t>»</w:t>
      </w:r>
      <w:r w:rsidR="00C65C24" w:rsidRPr="00382A02">
        <w:rPr>
          <w:rFonts w:cs="Times New Roman"/>
          <w:color w:val="000000"/>
          <w:sz w:val="28"/>
          <w:szCs w:val="28"/>
        </w:rPr>
        <w:t xml:space="preserve">,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2.1.8/2.2.4.1190-03 Гигиенические требования к размещению и эксплуатации средств сухопутной подвижной радиосвязи</w:t>
      </w:r>
      <w:r w:rsidR="00C65C24">
        <w:rPr>
          <w:rFonts w:cs="Times New Roman"/>
          <w:color w:val="000000"/>
          <w:sz w:val="28"/>
          <w:szCs w:val="28"/>
        </w:rPr>
        <w:t>»</w:t>
      </w:r>
      <w:r w:rsidR="00C65C24" w:rsidRPr="00382A02">
        <w:rPr>
          <w:rFonts w:cs="Times New Roman"/>
          <w:color w:val="000000"/>
          <w:sz w:val="28"/>
          <w:szCs w:val="28"/>
        </w:rPr>
        <w:t xml:space="preserve">,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2.1.6.1032-01 </w:t>
      </w:r>
      <w:r w:rsidR="00C65C24">
        <w:rPr>
          <w:rFonts w:cs="Times New Roman"/>
          <w:color w:val="000000"/>
          <w:sz w:val="28"/>
          <w:szCs w:val="28"/>
        </w:rPr>
        <w:t>«</w:t>
      </w:r>
      <w:r w:rsidR="00C65C24" w:rsidRPr="00382A02">
        <w:rPr>
          <w:rFonts w:cs="Times New Roman"/>
          <w:color w:val="000000"/>
          <w:sz w:val="28"/>
          <w:szCs w:val="28"/>
        </w:rPr>
        <w:t>Гигиенические требования к обесп</w:t>
      </w:r>
      <w:r w:rsidR="00C65C24" w:rsidRPr="00382A02">
        <w:rPr>
          <w:rFonts w:cs="Times New Roman"/>
          <w:sz w:val="28"/>
          <w:szCs w:val="28"/>
        </w:rPr>
        <w:t>ечению качества атмосферного</w:t>
      </w:r>
      <w:r w:rsidR="00C65C24">
        <w:rPr>
          <w:rFonts w:cs="Times New Roman"/>
          <w:sz w:val="28"/>
          <w:szCs w:val="28"/>
        </w:rPr>
        <w:t xml:space="preserve"> </w:t>
      </w:r>
      <w:r w:rsidR="00C65C24" w:rsidRPr="00382A02">
        <w:rPr>
          <w:rFonts w:cs="Times New Roman"/>
          <w:sz w:val="28"/>
          <w:szCs w:val="28"/>
        </w:rPr>
        <w:t>воздуха населенных мест</w:t>
      </w:r>
      <w:r w:rsidR="00C65C24">
        <w:rPr>
          <w:rFonts w:cs="Times New Roman"/>
          <w:sz w:val="28"/>
          <w:szCs w:val="28"/>
        </w:rPr>
        <w:t>»</w:t>
      </w:r>
      <w:r w:rsidR="00C65C24" w:rsidRPr="00382A02">
        <w:rPr>
          <w:rFonts w:cs="Times New Roman"/>
          <w:sz w:val="28"/>
          <w:szCs w:val="28"/>
        </w:rPr>
        <w:t xml:space="preserve"> и приведенных в таблице </w:t>
      </w:r>
      <w:r>
        <w:rPr>
          <w:rFonts w:cs="Times New Roman"/>
          <w:sz w:val="28"/>
          <w:szCs w:val="28"/>
        </w:rPr>
        <w:t>2.7</w:t>
      </w:r>
      <w:r w:rsidR="00C65C24" w:rsidRPr="00382A02">
        <w:rPr>
          <w:rFonts w:cs="Times New Roman"/>
          <w:sz w:val="28"/>
          <w:szCs w:val="28"/>
        </w:rPr>
        <w:t xml:space="preserve">. </w:t>
      </w:r>
    </w:p>
    <w:p w:rsidR="00C65C24" w:rsidRPr="00382A02" w:rsidRDefault="00C65C24" w:rsidP="00FF55F7">
      <w:pPr>
        <w:pStyle w:val="af7"/>
        <w:spacing w:after="0" w:line="100" w:lineRule="atLeast"/>
        <w:ind w:firstLine="714"/>
        <w:jc w:val="both"/>
        <w:rPr>
          <w:rFonts w:cs="Times New Roman"/>
          <w:sz w:val="28"/>
          <w:szCs w:val="28"/>
        </w:rPr>
      </w:pPr>
    </w:p>
    <w:p w:rsidR="00C65C24" w:rsidRPr="0061602D" w:rsidRDefault="00C65C24" w:rsidP="00FF55F7">
      <w:pPr>
        <w:pStyle w:val="af7"/>
        <w:spacing w:after="0" w:line="100" w:lineRule="atLeast"/>
        <w:ind w:firstLine="714"/>
        <w:jc w:val="right"/>
        <w:rPr>
          <w:rFonts w:cs="Times New Roman"/>
          <w:sz w:val="28"/>
          <w:szCs w:val="28"/>
        </w:rPr>
      </w:pPr>
      <w:proofErr w:type="spellStart"/>
      <w:r w:rsidRPr="00382A02">
        <w:rPr>
          <w:rFonts w:cs="Times New Roman"/>
          <w:sz w:val="28"/>
          <w:szCs w:val="28"/>
          <w:lang w:val="en-US"/>
        </w:rPr>
        <w:t>Таблица</w:t>
      </w:r>
      <w:proofErr w:type="spellEnd"/>
      <w:r>
        <w:rPr>
          <w:rFonts w:cs="Times New Roman"/>
          <w:sz w:val="28"/>
          <w:szCs w:val="28"/>
        </w:rPr>
        <w:t xml:space="preserve"> </w:t>
      </w:r>
      <w:r w:rsidR="00176707">
        <w:rPr>
          <w:rFonts w:cs="Times New Roman"/>
          <w:sz w:val="28"/>
          <w:szCs w:val="28"/>
        </w:rPr>
        <w:t>2.7.</w:t>
      </w: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606"/>
        <w:gridCol w:w="1606"/>
        <w:gridCol w:w="1607"/>
        <w:gridCol w:w="1606"/>
        <w:gridCol w:w="1606"/>
        <w:gridCol w:w="1467"/>
      </w:tblGrid>
      <w:tr w:rsidR="00C65C24" w:rsidRPr="0061602D" w:rsidTr="00F505A0">
        <w:tc>
          <w:tcPr>
            <w:tcW w:w="1606" w:type="dxa"/>
          </w:tcPr>
          <w:p w:rsidR="00C65C24" w:rsidRPr="0061602D" w:rsidRDefault="00C65C24" w:rsidP="00733BE4">
            <w:pPr>
              <w:pStyle w:val="af9"/>
              <w:snapToGrid w:val="0"/>
              <w:rPr>
                <w:rFonts w:cs="Times New Roman"/>
              </w:rPr>
            </w:pPr>
            <w:r w:rsidRPr="0061602D">
              <w:rPr>
                <w:rFonts w:cs="Times New Roman"/>
              </w:rPr>
              <w:t>Диапазон частот</w:t>
            </w:r>
          </w:p>
        </w:tc>
        <w:tc>
          <w:tcPr>
            <w:tcW w:w="1606"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30 - 300 </w:t>
            </w:r>
            <w:r w:rsidRPr="0061602D">
              <w:rPr>
                <w:rFonts w:eastAsia="TimesNewRoman" w:cs="Times New Roman"/>
              </w:rPr>
              <w:t>кГц</w:t>
            </w:r>
          </w:p>
        </w:tc>
        <w:tc>
          <w:tcPr>
            <w:tcW w:w="1607"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0,3 - 3 </w:t>
            </w:r>
            <w:r w:rsidRPr="0061602D">
              <w:rPr>
                <w:rFonts w:eastAsia="TimesNewRoman" w:cs="Times New Roman"/>
              </w:rPr>
              <w:t>МГц</w:t>
            </w:r>
          </w:p>
        </w:tc>
        <w:tc>
          <w:tcPr>
            <w:tcW w:w="1606" w:type="dxa"/>
          </w:tcPr>
          <w:p w:rsidR="00C65C24" w:rsidRPr="0061602D" w:rsidRDefault="00C65C24" w:rsidP="00733BE4">
            <w:pPr>
              <w:pStyle w:val="af9"/>
              <w:snapToGrid w:val="0"/>
              <w:rPr>
                <w:rFonts w:cs="Times New Roman"/>
              </w:rPr>
            </w:pPr>
            <w:r w:rsidRPr="0061602D">
              <w:rPr>
                <w:rFonts w:cs="Times New Roman"/>
              </w:rPr>
              <w:t>3 - 30 МГц</w:t>
            </w:r>
          </w:p>
        </w:tc>
        <w:tc>
          <w:tcPr>
            <w:tcW w:w="1606"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30 - 300 </w:t>
            </w:r>
            <w:r w:rsidRPr="0061602D">
              <w:rPr>
                <w:rFonts w:eastAsia="TimesNewRoman" w:cs="Times New Roman"/>
              </w:rPr>
              <w:t>МГц</w:t>
            </w:r>
          </w:p>
        </w:tc>
        <w:tc>
          <w:tcPr>
            <w:tcW w:w="1467" w:type="dxa"/>
          </w:tcPr>
          <w:p w:rsidR="00C65C24" w:rsidRPr="0061602D" w:rsidRDefault="00C65C24" w:rsidP="00733BE4">
            <w:pPr>
              <w:pStyle w:val="af9"/>
              <w:snapToGrid w:val="0"/>
              <w:rPr>
                <w:rFonts w:cs="Times New Roman"/>
              </w:rPr>
            </w:pPr>
            <w:r w:rsidRPr="0061602D">
              <w:rPr>
                <w:rFonts w:cs="Times New Roman"/>
              </w:rPr>
              <w:t>0,3 - 300 ГГц</w:t>
            </w:r>
          </w:p>
        </w:tc>
      </w:tr>
      <w:tr w:rsidR="00C65C24" w:rsidRPr="0061602D" w:rsidTr="00F505A0">
        <w:tc>
          <w:tcPr>
            <w:tcW w:w="1606" w:type="dxa"/>
          </w:tcPr>
          <w:p w:rsidR="00C65C24" w:rsidRPr="0061602D" w:rsidRDefault="00C65C24" w:rsidP="00733BE4">
            <w:pPr>
              <w:pStyle w:val="af9"/>
              <w:autoSpaceDE w:val="0"/>
              <w:snapToGrid w:val="0"/>
              <w:rPr>
                <w:rFonts w:eastAsia="TimesNewRoman" w:cs="Times New Roman"/>
              </w:rPr>
            </w:pPr>
            <w:r w:rsidRPr="0061602D">
              <w:rPr>
                <w:rFonts w:eastAsia="TimesNewRoman" w:cs="Times New Roman"/>
              </w:rPr>
              <w:t>Нормируемый параметр</w:t>
            </w:r>
          </w:p>
        </w:tc>
        <w:tc>
          <w:tcPr>
            <w:tcW w:w="6425" w:type="dxa"/>
            <w:gridSpan w:val="4"/>
          </w:tcPr>
          <w:p w:rsidR="00C65C24" w:rsidRPr="0061602D" w:rsidRDefault="00C65C24" w:rsidP="00733BE4">
            <w:pPr>
              <w:pStyle w:val="af9"/>
              <w:autoSpaceDE w:val="0"/>
              <w:snapToGrid w:val="0"/>
              <w:rPr>
                <w:rFonts w:eastAsia="Times New Roman" w:cs="Times New Roman"/>
              </w:rPr>
            </w:pPr>
            <w:r w:rsidRPr="0061602D">
              <w:rPr>
                <w:rFonts w:eastAsia="TimesNewRoman" w:cs="Times New Roman"/>
              </w:rPr>
              <w:t>Напряженность электрического поля</w:t>
            </w:r>
            <w:r w:rsidRPr="0061602D">
              <w:rPr>
                <w:rFonts w:eastAsia="Times New Roman" w:cs="Times New Roman"/>
              </w:rPr>
              <w:t xml:space="preserve">, </w:t>
            </w:r>
            <w:r w:rsidRPr="0061602D">
              <w:rPr>
                <w:rFonts w:eastAsia="TimesNewRoman" w:cs="Times New Roman"/>
              </w:rPr>
              <w:t xml:space="preserve">Е </w:t>
            </w:r>
            <w:r w:rsidRPr="0061602D">
              <w:rPr>
                <w:rFonts w:eastAsia="Times New Roman" w:cs="Times New Roman"/>
              </w:rPr>
              <w:t>(</w:t>
            </w:r>
            <w:r w:rsidRPr="0061602D">
              <w:rPr>
                <w:rFonts w:eastAsia="TimesNewRoman" w:cs="Times New Roman"/>
              </w:rPr>
              <w:t>В</w:t>
            </w:r>
            <w:r w:rsidRPr="0061602D">
              <w:rPr>
                <w:rFonts w:eastAsia="Times New Roman" w:cs="Times New Roman"/>
              </w:rPr>
              <w:t>/</w:t>
            </w:r>
            <w:r w:rsidRPr="0061602D">
              <w:rPr>
                <w:rFonts w:eastAsia="TimesNewRoman" w:cs="Times New Roman"/>
              </w:rPr>
              <w:t>м</w:t>
            </w:r>
            <w:r w:rsidRPr="0061602D">
              <w:rPr>
                <w:rFonts w:eastAsia="Times New Roman" w:cs="Times New Roman"/>
              </w:rPr>
              <w:t>)</w:t>
            </w:r>
          </w:p>
        </w:tc>
        <w:tc>
          <w:tcPr>
            <w:tcW w:w="1467" w:type="dxa"/>
          </w:tcPr>
          <w:p w:rsidR="00C65C24" w:rsidRPr="0061602D" w:rsidRDefault="00C65C24" w:rsidP="00733BE4">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Плотность потока</w:t>
            </w:r>
          </w:p>
          <w:p w:rsidR="00C65C24" w:rsidRPr="0061602D" w:rsidRDefault="00C65C24" w:rsidP="00733BE4">
            <w:pPr>
              <w:autoSpaceDE w:val="0"/>
              <w:rPr>
                <w:rFonts w:ascii="Times New Roman" w:eastAsia="TimesNewRoman" w:hAnsi="Times New Roman"/>
                <w:sz w:val="24"/>
                <w:szCs w:val="24"/>
              </w:rPr>
            </w:pPr>
            <w:r w:rsidRPr="0061602D">
              <w:rPr>
                <w:rFonts w:ascii="Times New Roman" w:eastAsia="TimesNewRoman" w:hAnsi="Times New Roman"/>
                <w:sz w:val="24"/>
                <w:szCs w:val="24"/>
              </w:rPr>
              <w:t>энергии</w:t>
            </w:r>
            <w:r w:rsidRPr="0061602D">
              <w:rPr>
                <w:rFonts w:ascii="Times New Roman" w:hAnsi="Times New Roman"/>
                <w:sz w:val="24"/>
                <w:szCs w:val="24"/>
              </w:rPr>
              <w:t xml:space="preserve">, </w:t>
            </w:r>
            <w:r w:rsidRPr="0061602D">
              <w:rPr>
                <w:rFonts w:ascii="Times New Roman" w:eastAsia="TimesNewRoman" w:hAnsi="Times New Roman"/>
                <w:sz w:val="24"/>
                <w:szCs w:val="24"/>
              </w:rPr>
              <w:t>мкВт</w:t>
            </w:r>
            <w:r w:rsidRPr="0061602D">
              <w:rPr>
                <w:rFonts w:ascii="Times New Roman" w:hAnsi="Times New Roman"/>
                <w:sz w:val="24"/>
                <w:szCs w:val="24"/>
              </w:rPr>
              <w:t>/</w:t>
            </w:r>
            <w:proofErr w:type="spellStart"/>
            <w:r w:rsidRPr="0061602D">
              <w:rPr>
                <w:rFonts w:ascii="Times New Roman" w:eastAsia="TimesNewRoman" w:hAnsi="Times New Roman"/>
                <w:sz w:val="24"/>
                <w:szCs w:val="24"/>
              </w:rPr>
              <w:t>скв</w:t>
            </w:r>
            <w:proofErr w:type="spellEnd"/>
            <w:r w:rsidRPr="0061602D">
              <w:rPr>
                <w:rFonts w:ascii="Times New Roman" w:hAnsi="Times New Roman"/>
                <w:sz w:val="24"/>
                <w:szCs w:val="24"/>
              </w:rPr>
              <w:t xml:space="preserve">. </w:t>
            </w:r>
            <w:r w:rsidRPr="0061602D">
              <w:rPr>
                <w:rFonts w:ascii="Times New Roman" w:eastAsia="TimesNewRoman" w:hAnsi="Times New Roman"/>
                <w:sz w:val="24"/>
                <w:szCs w:val="24"/>
              </w:rPr>
              <w:t>М</w:t>
            </w:r>
          </w:p>
        </w:tc>
      </w:tr>
      <w:tr w:rsidR="00C65C24" w:rsidRPr="0061602D" w:rsidTr="00F505A0">
        <w:tc>
          <w:tcPr>
            <w:tcW w:w="1606" w:type="dxa"/>
          </w:tcPr>
          <w:p w:rsidR="00C65C24" w:rsidRPr="0061602D" w:rsidRDefault="00C65C24" w:rsidP="00733BE4">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Предельно допустимые</w:t>
            </w:r>
          </w:p>
          <w:p w:rsidR="00C65C24" w:rsidRPr="0061602D" w:rsidRDefault="00456C4F" w:rsidP="00733BE4">
            <w:pPr>
              <w:autoSpaceDE w:val="0"/>
              <w:rPr>
                <w:rFonts w:ascii="Times New Roman" w:eastAsia="TimesNewRoman" w:hAnsi="Times New Roman"/>
                <w:sz w:val="24"/>
                <w:szCs w:val="24"/>
              </w:rPr>
            </w:pPr>
            <w:r>
              <w:rPr>
                <w:rFonts w:ascii="Times New Roman" w:eastAsia="TimesNewRoman" w:hAnsi="Times New Roman"/>
                <w:sz w:val="24"/>
                <w:szCs w:val="24"/>
              </w:rPr>
              <w:t>у</w:t>
            </w:r>
            <w:r w:rsidR="00C65C24" w:rsidRPr="0061602D">
              <w:rPr>
                <w:rFonts w:ascii="Times New Roman" w:eastAsia="TimesNewRoman" w:hAnsi="Times New Roman"/>
                <w:sz w:val="24"/>
                <w:szCs w:val="24"/>
              </w:rPr>
              <w:t>ровни</w:t>
            </w:r>
          </w:p>
        </w:tc>
        <w:tc>
          <w:tcPr>
            <w:tcW w:w="1606" w:type="dxa"/>
          </w:tcPr>
          <w:p w:rsidR="00C65C24" w:rsidRPr="0061602D" w:rsidRDefault="00C65C24" w:rsidP="00733BE4">
            <w:pPr>
              <w:pStyle w:val="af9"/>
              <w:autoSpaceDE w:val="0"/>
              <w:snapToGrid w:val="0"/>
              <w:rPr>
                <w:rFonts w:eastAsia="Times New Roman" w:cs="Times New Roman"/>
              </w:rPr>
            </w:pPr>
            <w:r w:rsidRPr="0061602D">
              <w:rPr>
                <w:rFonts w:eastAsia="Times New Roman" w:cs="Times New Roman"/>
              </w:rPr>
              <w:t>25</w:t>
            </w:r>
          </w:p>
        </w:tc>
        <w:tc>
          <w:tcPr>
            <w:tcW w:w="1607" w:type="dxa"/>
          </w:tcPr>
          <w:p w:rsidR="00C65C24" w:rsidRPr="0061602D" w:rsidRDefault="00C65C24" w:rsidP="00733BE4">
            <w:pPr>
              <w:pStyle w:val="af9"/>
              <w:snapToGrid w:val="0"/>
              <w:rPr>
                <w:rFonts w:cs="Times New Roman"/>
              </w:rPr>
            </w:pPr>
            <w:r w:rsidRPr="0061602D">
              <w:rPr>
                <w:rFonts w:cs="Times New Roman"/>
              </w:rPr>
              <w:t>15</w:t>
            </w:r>
          </w:p>
        </w:tc>
        <w:tc>
          <w:tcPr>
            <w:tcW w:w="1606" w:type="dxa"/>
          </w:tcPr>
          <w:p w:rsidR="00C65C24" w:rsidRPr="0061602D" w:rsidRDefault="00C65C24" w:rsidP="00733BE4">
            <w:pPr>
              <w:pStyle w:val="af9"/>
              <w:snapToGrid w:val="0"/>
              <w:rPr>
                <w:rFonts w:cs="Times New Roman"/>
              </w:rPr>
            </w:pPr>
            <w:r w:rsidRPr="0061602D">
              <w:rPr>
                <w:rFonts w:cs="Times New Roman"/>
              </w:rPr>
              <w:t>10</w:t>
            </w:r>
          </w:p>
        </w:tc>
        <w:tc>
          <w:tcPr>
            <w:tcW w:w="1606" w:type="dxa"/>
          </w:tcPr>
          <w:p w:rsidR="00C65C24" w:rsidRPr="0061602D" w:rsidRDefault="00C65C24" w:rsidP="00733BE4">
            <w:pPr>
              <w:pStyle w:val="af9"/>
              <w:snapToGrid w:val="0"/>
              <w:rPr>
                <w:rFonts w:cs="Times New Roman"/>
              </w:rPr>
            </w:pPr>
            <w:r w:rsidRPr="0061602D">
              <w:rPr>
                <w:rFonts w:cs="Times New Roman"/>
              </w:rPr>
              <w:t>3</w:t>
            </w:r>
          </w:p>
        </w:tc>
        <w:tc>
          <w:tcPr>
            <w:tcW w:w="1467" w:type="dxa"/>
          </w:tcPr>
          <w:p w:rsidR="00C65C24" w:rsidRPr="0061602D" w:rsidRDefault="00C65C24" w:rsidP="00733BE4">
            <w:pPr>
              <w:pStyle w:val="af9"/>
              <w:snapToGrid w:val="0"/>
              <w:rPr>
                <w:rFonts w:cs="Times New Roman"/>
              </w:rPr>
            </w:pPr>
            <w:r w:rsidRPr="0061602D">
              <w:rPr>
                <w:rFonts w:cs="Times New Roman"/>
              </w:rPr>
              <w:t>10</w:t>
            </w:r>
          </w:p>
          <w:p w:rsidR="00C65C24" w:rsidRPr="0061602D" w:rsidRDefault="00C65C24" w:rsidP="00733BE4">
            <w:pPr>
              <w:pStyle w:val="af9"/>
              <w:rPr>
                <w:rFonts w:cs="Times New Roman"/>
              </w:rPr>
            </w:pPr>
            <w:r w:rsidRPr="0061602D">
              <w:rPr>
                <w:rFonts w:cs="Times New Roman"/>
              </w:rPr>
              <w:t>25 &lt;*&gt;</w:t>
            </w:r>
          </w:p>
        </w:tc>
      </w:tr>
    </w:tbl>
    <w:p w:rsidR="00C65C24" w:rsidRPr="008C66FD" w:rsidRDefault="00C65C24" w:rsidP="00FF55F7">
      <w:pPr>
        <w:tabs>
          <w:tab w:val="left" w:pos="3460"/>
        </w:tabs>
        <w:overflowPunct w:val="0"/>
        <w:autoSpaceDE w:val="0"/>
        <w:ind w:firstLine="732"/>
        <w:jc w:val="both"/>
      </w:pPr>
    </w:p>
    <w:p w:rsidR="00C65C24" w:rsidRPr="008C66FD" w:rsidRDefault="00C65C24" w:rsidP="00FF55F7">
      <w:pPr>
        <w:pStyle w:val="af7"/>
        <w:tabs>
          <w:tab w:val="left" w:pos="3460"/>
        </w:tabs>
        <w:overflowPunct w:val="0"/>
        <w:autoSpaceDE w:val="0"/>
        <w:spacing w:after="0" w:line="100" w:lineRule="atLeast"/>
        <w:ind w:firstLine="714"/>
        <w:jc w:val="both"/>
        <w:rPr>
          <w:rFonts w:cs="Times New Roman"/>
          <w:color w:val="000000"/>
          <w:lang w:val="en-US"/>
        </w:rPr>
      </w:pPr>
      <w:r w:rsidRPr="008C66FD">
        <w:rPr>
          <w:rFonts w:cs="Times New Roman"/>
          <w:color w:val="000000"/>
          <w:lang w:val="en-US"/>
        </w:rPr>
        <w:t>--------------------------------</w:t>
      </w:r>
    </w:p>
    <w:p w:rsidR="00C65C24" w:rsidRPr="00F505A0" w:rsidRDefault="00C65C24" w:rsidP="00FF55F7">
      <w:pPr>
        <w:pStyle w:val="af7"/>
        <w:spacing w:after="0" w:line="100" w:lineRule="atLeast"/>
        <w:ind w:firstLine="714"/>
        <w:jc w:val="both"/>
        <w:rPr>
          <w:rFonts w:cs="Times New Roman"/>
          <w:color w:val="000000"/>
          <w:sz w:val="20"/>
          <w:szCs w:val="20"/>
        </w:rPr>
      </w:pPr>
      <w:r w:rsidRPr="00F505A0">
        <w:rPr>
          <w:rFonts w:cs="Times New Roman"/>
          <w:color w:val="000000"/>
          <w:sz w:val="20"/>
          <w:szCs w:val="20"/>
        </w:rPr>
        <w:t>&lt;*&gt; Для оценки облучения от антенн, работающих в режиме кругового обзора или сканирования.</w:t>
      </w:r>
    </w:p>
    <w:p w:rsidR="00C65C24" w:rsidRPr="00F505A0" w:rsidRDefault="00C65C24" w:rsidP="00FF55F7">
      <w:pPr>
        <w:pStyle w:val="af7"/>
        <w:spacing w:after="0" w:line="100" w:lineRule="atLeast"/>
        <w:ind w:firstLine="714"/>
        <w:jc w:val="both"/>
        <w:rPr>
          <w:rFonts w:cs="Times New Roman"/>
          <w:color w:val="000000"/>
          <w:sz w:val="20"/>
          <w:szCs w:val="20"/>
        </w:rPr>
      </w:pPr>
      <w:r w:rsidRPr="00F505A0">
        <w:rPr>
          <w:rFonts w:cs="Times New Roman"/>
          <w:color w:val="000000"/>
          <w:sz w:val="20"/>
          <w:szCs w:val="20"/>
        </w:rPr>
        <w:t>Диапазоны, приведенные в таблице, исключают нижний и включают верхний предел частоты.</w:t>
      </w:r>
    </w:p>
    <w:p w:rsidR="00C65C24" w:rsidRDefault="00C65C24" w:rsidP="00FF55F7">
      <w:pPr>
        <w:pStyle w:val="af7"/>
        <w:spacing w:after="0" w:line="100" w:lineRule="atLeast"/>
        <w:ind w:firstLine="714"/>
        <w:jc w:val="both"/>
        <w:rPr>
          <w:rFonts w:cs="Times New Roman"/>
          <w:color w:val="000000"/>
        </w:rPr>
      </w:pP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2.3.12. </w:t>
      </w:r>
      <w:r w:rsidR="00C65C24" w:rsidRPr="00382A02">
        <w:rPr>
          <w:rFonts w:cs="Times New Roman"/>
          <w:color w:val="000000"/>
          <w:sz w:val="28"/>
          <w:szCs w:val="28"/>
        </w:rPr>
        <w:t xml:space="preserve">Оценка воздействия электромагнитных полей на население и </w:t>
      </w:r>
      <w:r w:rsidR="00C65C24" w:rsidRPr="00382A02">
        <w:rPr>
          <w:rFonts w:cs="Times New Roman"/>
          <w:color w:val="000000"/>
          <w:sz w:val="28"/>
          <w:szCs w:val="28"/>
        </w:rPr>
        <w:lastRenderedPageBreak/>
        <w:t xml:space="preserve">пользователей базовых и подвижных станций сухопутной радиосвязи (включая абонентские терминалы спутниковой связи) осуществляется: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диапазоне частот от 27 МГц до 300 МГц - по значениям напряженности электрического поля, Е (В/м);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диапазоне частот от 300 МГц до 2400 МГц - по значениям плотности потока энергии, ППЭ (мВт/кв. см, мкВт/кв. см). </w:t>
      </w: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2.3.13. </w:t>
      </w:r>
      <w:r w:rsidR="00C65C24" w:rsidRPr="00382A02">
        <w:rPr>
          <w:rFonts w:cs="Times New Roman"/>
          <w:color w:val="000000"/>
          <w:sz w:val="28"/>
          <w:szCs w:val="28"/>
        </w:rPr>
        <w:t xml:space="preserve">Уровни электромагнитных полей,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- 10,0 В/м - в диапазоне частот 27 МГц - 30 МГц; - 3,0 В/м - в диапазоне частот 30 МГц - 300 МГц;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- 10,0 мкВт/кв. см - в диапазоне частот 300 МГц - 2400 МГц. </w:t>
      </w:r>
    </w:p>
    <w:p w:rsidR="00C65C24" w:rsidRDefault="00176707" w:rsidP="00AA3AF8">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2.3.14. </w:t>
      </w:r>
      <w:r w:rsidR="00C65C24" w:rsidRPr="00382A02">
        <w:rPr>
          <w:rFonts w:cs="Times New Roman"/>
          <w:color w:val="000000"/>
          <w:sz w:val="28"/>
          <w:szCs w:val="28"/>
        </w:rPr>
        <w:t xml:space="preserve">Максимальные значения уровней электромагнитного излучения от радиотехнических объектов на различных территориях приведены в таблице </w:t>
      </w:r>
      <w:r>
        <w:rPr>
          <w:rFonts w:cs="Times New Roman"/>
          <w:color w:val="000000"/>
          <w:sz w:val="28"/>
          <w:szCs w:val="28"/>
        </w:rPr>
        <w:t>2.8</w:t>
      </w:r>
      <w:r w:rsidR="00C65C24">
        <w:rPr>
          <w:rFonts w:cs="Times New Roman"/>
          <w:color w:val="000000"/>
          <w:sz w:val="28"/>
          <w:szCs w:val="28"/>
        </w:rPr>
        <w:t>.</w:t>
      </w:r>
    </w:p>
    <w:p w:rsidR="00C65C24" w:rsidRDefault="00C65C24" w:rsidP="00176707">
      <w:pPr>
        <w:pStyle w:val="af7"/>
        <w:spacing w:after="0" w:line="100" w:lineRule="atLeast"/>
        <w:jc w:val="both"/>
        <w:rPr>
          <w:rFonts w:cs="Times New Roman"/>
          <w:color w:val="000000"/>
          <w:sz w:val="28"/>
          <w:szCs w:val="28"/>
        </w:rPr>
      </w:pPr>
    </w:p>
    <w:p w:rsidR="00C65C24" w:rsidRDefault="00C65C24" w:rsidP="00FF55F7">
      <w:pPr>
        <w:pStyle w:val="af7"/>
        <w:spacing w:after="0" w:line="100" w:lineRule="atLeast"/>
        <w:ind w:firstLine="714"/>
        <w:jc w:val="right"/>
        <w:rPr>
          <w:rFonts w:cs="Times New Roman"/>
          <w:color w:val="000000"/>
          <w:sz w:val="28"/>
          <w:szCs w:val="28"/>
        </w:rPr>
      </w:pPr>
      <w:r>
        <w:rPr>
          <w:rFonts w:cs="Times New Roman"/>
          <w:color w:val="000000"/>
          <w:sz w:val="28"/>
          <w:szCs w:val="28"/>
        </w:rPr>
        <w:t xml:space="preserve">Таблица </w:t>
      </w:r>
      <w:r w:rsidR="00176707">
        <w:rPr>
          <w:rFonts w:cs="Times New Roman"/>
          <w:color w:val="000000"/>
          <w:sz w:val="28"/>
          <w:szCs w:val="28"/>
        </w:rPr>
        <w:t>2.8.</w:t>
      </w:r>
    </w:p>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1927"/>
        <w:gridCol w:w="1928"/>
        <w:gridCol w:w="1927"/>
        <w:gridCol w:w="1928"/>
        <w:gridCol w:w="1934"/>
      </w:tblGrid>
      <w:tr w:rsidR="00C65C24" w:rsidRPr="0061602D" w:rsidTr="00F505A0">
        <w:tc>
          <w:tcPr>
            <w:tcW w:w="1927" w:type="dxa"/>
            <w:tcBorders>
              <w:top w:val="single" w:sz="4" w:space="0" w:color="auto"/>
            </w:tcBorders>
            <w:shd w:val="clear" w:color="auto" w:fill="EEECE1"/>
          </w:tcPr>
          <w:p w:rsidR="00C65C24" w:rsidRPr="00F505A0" w:rsidRDefault="00C65C24" w:rsidP="00733BE4">
            <w:pPr>
              <w:pStyle w:val="af9"/>
              <w:snapToGrid w:val="0"/>
              <w:rPr>
                <w:rFonts w:cs="Times New Roman"/>
                <w:b/>
              </w:rPr>
            </w:pPr>
            <w:r w:rsidRPr="00F505A0">
              <w:rPr>
                <w:rFonts w:cs="Times New Roman"/>
                <w:b/>
              </w:rPr>
              <w:t>Зона</w:t>
            </w:r>
          </w:p>
        </w:tc>
        <w:tc>
          <w:tcPr>
            <w:tcW w:w="1928" w:type="dxa"/>
            <w:tcBorders>
              <w:top w:val="single" w:sz="4" w:space="0" w:color="auto"/>
            </w:tcBorders>
            <w:shd w:val="clear" w:color="auto" w:fill="EEECE1"/>
          </w:tcPr>
          <w:p w:rsidR="00C65C24" w:rsidRPr="00F505A0" w:rsidRDefault="00C65C24" w:rsidP="00733BE4">
            <w:pPr>
              <w:autoSpaceDE w:val="0"/>
              <w:snapToGrid w:val="0"/>
              <w:rPr>
                <w:rFonts w:ascii="Times New Roman" w:eastAsia="TimesNewRoman" w:hAnsi="Times New Roman"/>
                <w:b/>
                <w:sz w:val="24"/>
                <w:szCs w:val="24"/>
              </w:rPr>
            </w:pPr>
            <w:r w:rsidRPr="00F505A0">
              <w:rPr>
                <w:rFonts w:ascii="Times New Roman" w:eastAsia="TimesNewRoman" w:hAnsi="Times New Roman"/>
                <w:b/>
                <w:sz w:val="24"/>
                <w:szCs w:val="24"/>
              </w:rPr>
              <w:t>Максимальный уровень шумового воздействия</w:t>
            </w:r>
            <w:r w:rsidRPr="00F505A0">
              <w:rPr>
                <w:rFonts w:ascii="Times New Roman" w:hAnsi="Times New Roman"/>
                <w:b/>
                <w:sz w:val="24"/>
                <w:szCs w:val="24"/>
              </w:rPr>
              <w:t xml:space="preserve">, </w:t>
            </w:r>
            <w:proofErr w:type="spellStart"/>
            <w:r w:rsidRPr="00F505A0">
              <w:rPr>
                <w:rFonts w:ascii="Times New Roman" w:eastAsia="TimesNewRoman" w:hAnsi="Times New Roman"/>
                <w:b/>
                <w:sz w:val="24"/>
                <w:szCs w:val="24"/>
              </w:rPr>
              <w:t>дБА</w:t>
            </w:r>
            <w:proofErr w:type="spellEnd"/>
          </w:p>
        </w:tc>
        <w:tc>
          <w:tcPr>
            <w:tcW w:w="1927" w:type="dxa"/>
            <w:tcBorders>
              <w:top w:val="single" w:sz="4" w:space="0" w:color="auto"/>
            </w:tcBorders>
            <w:shd w:val="clear" w:color="auto" w:fill="EEECE1"/>
          </w:tcPr>
          <w:p w:rsidR="00C65C24" w:rsidRPr="00F505A0" w:rsidRDefault="00C65C24" w:rsidP="00733BE4">
            <w:pPr>
              <w:pStyle w:val="af9"/>
              <w:snapToGrid w:val="0"/>
              <w:rPr>
                <w:rFonts w:cs="Times New Roman"/>
                <w:b/>
              </w:rPr>
            </w:pPr>
            <w:r w:rsidRPr="00F505A0">
              <w:rPr>
                <w:rFonts w:cs="Times New Roman"/>
                <w:b/>
              </w:rPr>
              <w:t>Максимальный уровень загрязнения атмосферного воздуха</w:t>
            </w:r>
          </w:p>
        </w:tc>
        <w:tc>
          <w:tcPr>
            <w:tcW w:w="1928" w:type="dxa"/>
            <w:tcBorders>
              <w:top w:val="single" w:sz="4" w:space="0" w:color="auto"/>
            </w:tcBorders>
            <w:shd w:val="clear" w:color="auto" w:fill="EEECE1"/>
          </w:tcPr>
          <w:p w:rsidR="00C65C24" w:rsidRPr="00F505A0" w:rsidRDefault="00C65C24" w:rsidP="00733BE4">
            <w:pPr>
              <w:autoSpaceDE w:val="0"/>
              <w:snapToGrid w:val="0"/>
              <w:rPr>
                <w:rFonts w:ascii="Times New Roman" w:eastAsia="TimesNewRoman" w:hAnsi="Times New Roman"/>
                <w:b/>
                <w:sz w:val="24"/>
                <w:szCs w:val="24"/>
              </w:rPr>
            </w:pPr>
            <w:r w:rsidRPr="00F505A0">
              <w:rPr>
                <w:rFonts w:ascii="Times New Roman" w:eastAsia="TimesNewRoman" w:hAnsi="Times New Roman"/>
                <w:b/>
                <w:sz w:val="24"/>
                <w:szCs w:val="24"/>
              </w:rPr>
              <w:t>Максимальный уровень электромагнитного излучения от радиотехнических объектов</w:t>
            </w:r>
          </w:p>
        </w:tc>
        <w:tc>
          <w:tcPr>
            <w:tcW w:w="1934" w:type="dxa"/>
            <w:tcBorders>
              <w:top w:val="single" w:sz="4" w:space="0" w:color="auto"/>
            </w:tcBorders>
            <w:shd w:val="clear" w:color="auto" w:fill="EEECE1"/>
          </w:tcPr>
          <w:p w:rsidR="00C65C24" w:rsidRPr="00F505A0" w:rsidRDefault="00C65C24" w:rsidP="00733BE4">
            <w:pPr>
              <w:autoSpaceDE w:val="0"/>
              <w:snapToGrid w:val="0"/>
              <w:rPr>
                <w:rFonts w:ascii="Times New Roman" w:eastAsia="TimesNewRoman" w:hAnsi="Times New Roman"/>
                <w:b/>
                <w:sz w:val="24"/>
                <w:szCs w:val="24"/>
              </w:rPr>
            </w:pPr>
            <w:r w:rsidRPr="00F505A0">
              <w:rPr>
                <w:rFonts w:ascii="Times New Roman" w:eastAsia="TimesNewRoman" w:hAnsi="Times New Roman"/>
                <w:b/>
                <w:sz w:val="24"/>
                <w:szCs w:val="24"/>
              </w:rPr>
              <w:t>Загрязненность сточных вод</w:t>
            </w:r>
          </w:p>
        </w:tc>
      </w:tr>
      <w:tr w:rsidR="00C65C24" w:rsidRPr="0061602D" w:rsidTr="00F505A0">
        <w:tc>
          <w:tcPr>
            <w:tcW w:w="1927" w:type="dxa"/>
          </w:tcPr>
          <w:p w:rsidR="00C65C24" w:rsidRPr="0061602D" w:rsidRDefault="00C65C24" w:rsidP="00733BE4">
            <w:pPr>
              <w:autoSpaceDE w:val="0"/>
              <w:snapToGrid w:val="0"/>
              <w:rPr>
                <w:rFonts w:ascii="Times New Roman" w:hAnsi="Times New Roman"/>
                <w:sz w:val="24"/>
                <w:szCs w:val="24"/>
              </w:rPr>
            </w:pPr>
            <w:r w:rsidRPr="0061602D">
              <w:rPr>
                <w:rFonts w:ascii="Times New Roman" w:eastAsia="TimesNewRoman" w:hAnsi="Times New Roman"/>
                <w:sz w:val="24"/>
                <w:szCs w:val="24"/>
              </w:rPr>
              <w:t>Жилые зоны</w:t>
            </w:r>
            <w:r w:rsidRPr="0061602D">
              <w:rPr>
                <w:rFonts w:ascii="Times New Roman" w:hAnsi="Times New Roman"/>
                <w:sz w:val="24"/>
                <w:szCs w:val="24"/>
              </w:rPr>
              <w:t>:</w:t>
            </w:r>
          </w:p>
          <w:p w:rsidR="00C65C24" w:rsidRPr="0061602D" w:rsidRDefault="00C65C24" w:rsidP="00733BE4">
            <w:pPr>
              <w:autoSpaceDE w:val="0"/>
              <w:rPr>
                <w:rFonts w:ascii="Times New Roman" w:eastAsia="TimesNewRoman" w:hAnsi="Times New Roman"/>
                <w:sz w:val="24"/>
                <w:szCs w:val="24"/>
              </w:rPr>
            </w:pPr>
            <w:r w:rsidRPr="0061602D">
              <w:rPr>
                <w:rFonts w:ascii="Times New Roman" w:eastAsia="TimesNewRoman" w:hAnsi="Times New Roman"/>
                <w:sz w:val="24"/>
                <w:szCs w:val="24"/>
              </w:rPr>
              <w:t>усадебная застройка</w:t>
            </w:r>
          </w:p>
          <w:p w:rsidR="00C65C24" w:rsidRPr="0061602D" w:rsidRDefault="00C65C24" w:rsidP="00733BE4">
            <w:pPr>
              <w:autoSpaceDE w:val="0"/>
              <w:rPr>
                <w:rFonts w:ascii="Times New Roman" w:eastAsia="TimesNewRoman" w:hAnsi="Times New Roman"/>
                <w:sz w:val="24"/>
                <w:szCs w:val="24"/>
              </w:rPr>
            </w:pPr>
          </w:p>
          <w:p w:rsidR="00C65C24" w:rsidRPr="0061602D" w:rsidRDefault="00C65C24" w:rsidP="00733BE4">
            <w:pPr>
              <w:autoSpaceDE w:val="0"/>
              <w:rPr>
                <w:rFonts w:ascii="Times New Roman" w:eastAsia="TimesNewRoman" w:hAnsi="Times New Roman"/>
                <w:sz w:val="24"/>
                <w:szCs w:val="24"/>
              </w:rPr>
            </w:pPr>
          </w:p>
          <w:p w:rsidR="00C65C24" w:rsidRPr="0061602D" w:rsidRDefault="00C65C24" w:rsidP="00733BE4">
            <w:pPr>
              <w:autoSpaceDE w:val="0"/>
              <w:rPr>
                <w:rFonts w:ascii="Times New Roman" w:hAnsi="Times New Roman"/>
                <w:sz w:val="24"/>
                <w:szCs w:val="24"/>
              </w:rPr>
            </w:pPr>
            <w:r w:rsidRPr="0061602D">
              <w:rPr>
                <w:rFonts w:ascii="Times New Roman" w:eastAsia="TimesNewRoman" w:hAnsi="Times New Roman"/>
                <w:sz w:val="24"/>
                <w:szCs w:val="24"/>
              </w:rPr>
              <w:t xml:space="preserve">ночное время суток </w:t>
            </w:r>
            <w:r w:rsidRPr="0061602D">
              <w:rPr>
                <w:rFonts w:ascii="Times New Roman" w:hAnsi="Times New Roman"/>
                <w:sz w:val="24"/>
                <w:szCs w:val="24"/>
              </w:rPr>
              <w:t>(23.00</w:t>
            </w:r>
          </w:p>
          <w:p w:rsidR="00C65C24" w:rsidRPr="0061602D" w:rsidRDefault="00C65C24" w:rsidP="00733BE4">
            <w:pPr>
              <w:autoSpaceDE w:val="0"/>
              <w:rPr>
                <w:rFonts w:ascii="Times New Roman" w:hAnsi="Times New Roman"/>
                <w:sz w:val="24"/>
                <w:szCs w:val="24"/>
              </w:rPr>
            </w:pPr>
            <w:r w:rsidRPr="0061602D">
              <w:rPr>
                <w:rFonts w:ascii="Times New Roman" w:hAnsi="Times New Roman"/>
                <w:sz w:val="24"/>
                <w:szCs w:val="24"/>
              </w:rPr>
              <w:t>- 7.00)</w:t>
            </w:r>
          </w:p>
        </w:tc>
        <w:tc>
          <w:tcPr>
            <w:tcW w:w="1928" w:type="dxa"/>
          </w:tcPr>
          <w:p w:rsidR="00C65C24" w:rsidRPr="0061602D" w:rsidRDefault="00C65C24" w:rsidP="00733BE4">
            <w:pPr>
              <w:autoSpaceDE w:val="0"/>
              <w:snapToGrid w:val="0"/>
              <w:rPr>
                <w:rFonts w:ascii="Times New Roman" w:hAnsi="Times New Roman"/>
                <w:sz w:val="24"/>
                <w:szCs w:val="24"/>
              </w:rPr>
            </w:pPr>
            <w:r w:rsidRPr="0061602D">
              <w:rPr>
                <w:rFonts w:ascii="Times New Roman" w:hAnsi="Times New Roman"/>
                <w:sz w:val="24"/>
                <w:szCs w:val="24"/>
              </w:rPr>
              <w:t>55</w:t>
            </w:r>
          </w:p>
          <w:p w:rsidR="00C65C24" w:rsidRPr="0061602D" w:rsidRDefault="00C65C24" w:rsidP="00733BE4">
            <w:pPr>
              <w:autoSpaceDE w:val="0"/>
              <w:rPr>
                <w:rFonts w:ascii="Times New Roman" w:hAnsi="Times New Roman"/>
                <w:sz w:val="24"/>
                <w:szCs w:val="24"/>
              </w:rPr>
            </w:pPr>
          </w:p>
          <w:p w:rsidR="00C65C24" w:rsidRPr="0061602D" w:rsidRDefault="00C65C24" w:rsidP="00733BE4">
            <w:pPr>
              <w:autoSpaceDE w:val="0"/>
              <w:rPr>
                <w:rFonts w:ascii="Times New Roman" w:hAnsi="Times New Roman"/>
                <w:sz w:val="24"/>
                <w:szCs w:val="24"/>
              </w:rPr>
            </w:pPr>
          </w:p>
          <w:p w:rsidR="00C65C24" w:rsidRPr="0061602D" w:rsidRDefault="00C65C24" w:rsidP="00733BE4">
            <w:pPr>
              <w:autoSpaceDE w:val="0"/>
              <w:rPr>
                <w:rFonts w:ascii="Times New Roman" w:hAnsi="Times New Roman"/>
                <w:sz w:val="24"/>
                <w:szCs w:val="24"/>
              </w:rPr>
            </w:pPr>
          </w:p>
          <w:p w:rsidR="00C65C24" w:rsidRPr="0061602D" w:rsidRDefault="00C65C24" w:rsidP="00733BE4">
            <w:pPr>
              <w:autoSpaceDE w:val="0"/>
              <w:rPr>
                <w:rFonts w:ascii="Times New Roman" w:hAnsi="Times New Roman"/>
                <w:sz w:val="24"/>
                <w:szCs w:val="24"/>
              </w:rPr>
            </w:pPr>
          </w:p>
          <w:p w:rsidR="00C65C24" w:rsidRPr="0061602D" w:rsidRDefault="00C65C24" w:rsidP="00733BE4">
            <w:pPr>
              <w:autoSpaceDE w:val="0"/>
              <w:rPr>
                <w:rFonts w:ascii="Times New Roman" w:hAnsi="Times New Roman"/>
                <w:sz w:val="24"/>
                <w:szCs w:val="24"/>
              </w:rPr>
            </w:pPr>
          </w:p>
          <w:p w:rsidR="00C65C24" w:rsidRPr="0061602D" w:rsidRDefault="00C65C24" w:rsidP="00733BE4">
            <w:pPr>
              <w:autoSpaceDE w:val="0"/>
              <w:rPr>
                <w:rFonts w:ascii="Times New Roman" w:hAnsi="Times New Roman"/>
                <w:sz w:val="24"/>
                <w:szCs w:val="24"/>
              </w:rPr>
            </w:pPr>
            <w:r w:rsidRPr="0061602D">
              <w:rPr>
                <w:rFonts w:ascii="Times New Roman" w:hAnsi="Times New Roman"/>
                <w:sz w:val="24"/>
                <w:szCs w:val="24"/>
              </w:rPr>
              <w:t>45</w:t>
            </w:r>
          </w:p>
        </w:tc>
        <w:tc>
          <w:tcPr>
            <w:tcW w:w="1927"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ПДК</w:t>
            </w:r>
          </w:p>
        </w:tc>
        <w:tc>
          <w:tcPr>
            <w:tcW w:w="1928" w:type="dxa"/>
          </w:tcPr>
          <w:p w:rsidR="00C65C24" w:rsidRPr="0061602D" w:rsidRDefault="00C65C24" w:rsidP="00733BE4">
            <w:pPr>
              <w:pStyle w:val="af9"/>
              <w:snapToGrid w:val="0"/>
              <w:rPr>
                <w:rFonts w:cs="Times New Roman"/>
              </w:rPr>
            </w:pPr>
            <w:r w:rsidRPr="0061602D">
              <w:rPr>
                <w:rFonts w:cs="Times New Roman"/>
              </w:rPr>
              <w:t>1 ПДУ</w:t>
            </w:r>
          </w:p>
        </w:tc>
        <w:tc>
          <w:tcPr>
            <w:tcW w:w="1934" w:type="dxa"/>
          </w:tcPr>
          <w:p w:rsidR="00C65C24" w:rsidRPr="0061602D" w:rsidRDefault="00C65C24" w:rsidP="00733BE4">
            <w:pPr>
              <w:pStyle w:val="af9"/>
              <w:snapToGrid w:val="0"/>
              <w:rPr>
                <w:rFonts w:cs="Times New Roman"/>
              </w:rPr>
            </w:pPr>
            <w:r w:rsidRPr="0061602D">
              <w:rPr>
                <w:rFonts w:cs="Times New Roman"/>
              </w:rPr>
              <w:t>Нормативно очищенные на локальных очистных сооружениях. Выпуск в коллектор с последующей очисткой на КОС</w:t>
            </w:r>
          </w:p>
        </w:tc>
      </w:tr>
      <w:tr w:rsidR="00C65C24" w:rsidRPr="0061602D" w:rsidTr="00733BE4">
        <w:tc>
          <w:tcPr>
            <w:tcW w:w="1927" w:type="dxa"/>
          </w:tcPr>
          <w:p w:rsidR="00C65C24" w:rsidRPr="0061602D" w:rsidRDefault="00C65C24" w:rsidP="00733BE4">
            <w:pPr>
              <w:pStyle w:val="af9"/>
              <w:autoSpaceDE w:val="0"/>
              <w:snapToGrid w:val="0"/>
              <w:rPr>
                <w:rFonts w:eastAsia="TimesNewRoman" w:cs="Times New Roman"/>
              </w:rPr>
            </w:pPr>
            <w:r w:rsidRPr="0061602D">
              <w:rPr>
                <w:rFonts w:eastAsia="TimesNewRoman" w:cs="Times New Roman"/>
              </w:rPr>
              <w:t>Общественно</w:t>
            </w:r>
            <w:r w:rsidRPr="0061602D">
              <w:rPr>
                <w:rFonts w:eastAsia="Times New Roman" w:cs="Times New Roman"/>
              </w:rPr>
              <w:t>-</w:t>
            </w:r>
            <w:r w:rsidRPr="0061602D">
              <w:rPr>
                <w:rFonts w:eastAsia="TimesNewRoman" w:cs="Times New Roman"/>
              </w:rPr>
              <w:t>деловые зоны</w:t>
            </w:r>
          </w:p>
        </w:tc>
        <w:tc>
          <w:tcPr>
            <w:tcW w:w="1928" w:type="dxa"/>
          </w:tcPr>
          <w:p w:rsidR="00C65C24" w:rsidRPr="0061602D" w:rsidRDefault="00C65C24" w:rsidP="00733BE4">
            <w:pPr>
              <w:pStyle w:val="af9"/>
              <w:snapToGrid w:val="0"/>
              <w:rPr>
                <w:rFonts w:cs="Times New Roman"/>
              </w:rPr>
            </w:pPr>
            <w:r w:rsidRPr="0061602D">
              <w:rPr>
                <w:rFonts w:cs="Times New Roman"/>
              </w:rPr>
              <w:t>60</w:t>
            </w:r>
          </w:p>
        </w:tc>
        <w:tc>
          <w:tcPr>
            <w:tcW w:w="1927" w:type="dxa"/>
          </w:tcPr>
          <w:p w:rsidR="00C65C24" w:rsidRPr="0061602D" w:rsidRDefault="00C65C24" w:rsidP="00733BE4">
            <w:pPr>
              <w:pStyle w:val="af9"/>
              <w:autoSpaceDE w:val="0"/>
              <w:snapToGrid w:val="0"/>
              <w:rPr>
                <w:rFonts w:eastAsia="TimesNewRoman" w:cs="Times New Roman"/>
              </w:rPr>
            </w:pPr>
            <w:r w:rsidRPr="0061602D">
              <w:rPr>
                <w:rFonts w:eastAsia="TimesNewRoman" w:cs="Times New Roman"/>
              </w:rPr>
              <w:t>То же</w:t>
            </w:r>
          </w:p>
        </w:tc>
        <w:tc>
          <w:tcPr>
            <w:tcW w:w="1928" w:type="dxa"/>
          </w:tcPr>
          <w:p w:rsidR="00C65C24" w:rsidRPr="0061602D" w:rsidRDefault="00C65C24" w:rsidP="00733BE4">
            <w:pPr>
              <w:pStyle w:val="af9"/>
              <w:autoSpaceDE w:val="0"/>
              <w:snapToGrid w:val="0"/>
              <w:rPr>
                <w:rFonts w:eastAsia="TimesNewRoman" w:cs="Times New Roman"/>
              </w:rPr>
            </w:pPr>
            <w:r w:rsidRPr="0061602D">
              <w:rPr>
                <w:rFonts w:eastAsia="TimesNewRoman" w:cs="Times New Roman"/>
              </w:rPr>
              <w:t>То же</w:t>
            </w:r>
          </w:p>
        </w:tc>
        <w:tc>
          <w:tcPr>
            <w:tcW w:w="1934" w:type="dxa"/>
          </w:tcPr>
          <w:p w:rsidR="00C65C24" w:rsidRPr="0061602D" w:rsidRDefault="00C65C24" w:rsidP="00733BE4">
            <w:pPr>
              <w:pStyle w:val="af9"/>
              <w:autoSpaceDE w:val="0"/>
              <w:snapToGrid w:val="0"/>
              <w:rPr>
                <w:rFonts w:eastAsia="TimesNewRoman" w:cs="Times New Roman"/>
              </w:rPr>
            </w:pPr>
            <w:r w:rsidRPr="0061602D">
              <w:rPr>
                <w:rFonts w:eastAsia="TimesNewRoman" w:cs="Times New Roman"/>
              </w:rPr>
              <w:t>То же</w:t>
            </w:r>
          </w:p>
        </w:tc>
      </w:tr>
      <w:tr w:rsidR="00C65C24" w:rsidRPr="0061602D" w:rsidTr="00733BE4">
        <w:tc>
          <w:tcPr>
            <w:tcW w:w="1927" w:type="dxa"/>
          </w:tcPr>
          <w:p w:rsidR="00C65C24" w:rsidRPr="0061602D" w:rsidRDefault="00C65C24" w:rsidP="00733BE4">
            <w:pPr>
              <w:pStyle w:val="af9"/>
              <w:autoSpaceDE w:val="0"/>
              <w:snapToGrid w:val="0"/>
              <w:rPr>
                <w:rFonts w:eastAsia="TimesNewRoman" w:cs="Times New Roman"/>
              </w:rPr>
            </w:pPr>
            <w:r w:rsidRPr="0061602D">
              <w:rPr>
                <w:rFonts w:eastAsia="TimesNewRoman" w:cs="Times New Roman"/>
              </w:rPr>
              <w:t>Производственные зоны</w:t>
            </w:r>
          </w:p>
        </w:tc>
        <w:tc>
          <w:tcPr>
            <w:tcW w:w="1928" w:type="dxa"/>
          </w:tcPr>
          <w:p w:rsidR="00C65C24" w:rsidRPr="0061602D" w:rsidRDefault="00C65C24" w:rsidP="00733BE4">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Нормируется по</w:t>
            </w:r>
          </w:p>
          <w:p w:rsidR="00C65C24" w:rsidRPr="0061602D" w:rsidRDefault="00C65C24" w:rsidP="00733BE4">
            <w:pPr>
              <w:autoSpaceDE w:val="0"/>
              <w:rPr>
                <w:rFonts w:ascii="Times New Roman" w:eastAsia="TimesNewRoman" w:hAnsi="Times New Roman"/>
                <w:sz w:val="24"/>
                <w:szCs w:val="24"/>
              </w:rPr>
            </w:pPr>
            <w:r w:rsidRPr="0061602D">
              <w:rPr>
                <w:rFonts w:ascii="Times New Roman" w:eastAsia="TimesNewRoman" w:hAnsi="Times New Roman"/>
                <w:sz w:val="24"/>
                <w:szCs w:val="24"/>
              </w:rPr>
              <w:t>границе</w:t>
            </w:r>
          </w:p>
          <w:p w:rsidR="00C65C24" w:rsidRPr="0061602D" w:rsidRDefault="00C65C24" w:rsidP="00733BE4">
            <w:pPr>
              <w:autoSpaceDE w:val="0"/>
              <w:rPr>
                <w:rFonts w:ascii="Times New Roman" w:hAnsi="Times New Roman"/>
                <w:sz w:val="24"/>
                <w:szCs w:val="24"/>
              </w:rPr>
            </w:pPr>
            <w:r w:rsidRPr="0061602D">
              <w:rPr>
                <w:rFonts w:ascii="Times New Roman" w:eastAsia="TimesNewRoman" w:hAnsi="Times New Roman"/>
                <w:sz w:val="24"/>
                <w:szCs w:val="24"/>
              </w:rPr>
              <w:t>объединенной С</w:t>
            </w:r>
            <w:r w:rsidRPr="0061602D">
              <w:rPr>
                <w:rFonts w:ascii="Times New Roman" w:hAnsi="Times New Roman"/>
                <w:sz w:val="24"/>
                <w:szCs w:val="24"/>
              </w:rPr>
              <w:t>33</w:t>
            </w:r>
          </w:p>
          <w:p w:rsidR="00C65C24" w:rsidRPr="0061602D" w:rsidRDefault="00C65C24" w:rsidP="00733BE4">
            <w:pPr>
              <w:autoSpaceDE w:val="0"/>
              <w:rPr>
                <w:rFonts w:ascii="Times New Roman" w:hAnsi="Times New Roman"/>
                <w:sz w:val="24"/>
                <w:szCs w:val="24"/>
              </w:rPr>
            </w:pPr>
            <w:r w:rsidRPr="0061602D">
              <w:rPr>
                <w:rFonts w:ascii="Times New Roman" w:hAnsi="Times New Roman"/>
                <w:sz w:val="24"/>
                <w:szCs w:val="24"/>
              </w:rPr>
              <w:lastRenderedPageBreak/>
              <w:t>70</w:t>
            </w:r>
          </w:p>
        </w:tc>
        <w:tc>
          <w:tcPr>
            <w:tcW w:w="1927" w:type="dxa"/>
          </w:tcPr>
          <w:p w:rsidR="00C65C24" w:rsidRPr="0061602D" w:rsidRDefault="00C65C24" w:rsidP="00733BE4">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lastRenderedPageBreak/>
              <w:t>Нормируется по</w:t>
            </w:r>
          </w:p>
          <w:p w:rsidR="00C65C24" w:rsidRPr="0061602D" w:rsidRDefault="00C65C24" w:rsidP="00733BE4">
            <w:pPr>
              <w:autoSpaceDE w:val="0"/>
              <w:rPr>
                <w:rFonts w:ascii="Times New Roman" w:eastAsia="TimesNewRoman" w:hAnsi="Times New Roman"/>
                <w:sz w:val="24"/>
                <w:szCs w:val="24"/>
              </w:rPr>
            </w:pPr>
            <w:r w:rsidRPr="0061602D">
              <w:rPr>
                <w:rFonts w:ascii="Times New Roman" w:eastAsia="TimesNewRoman" w:hAnsi="Times New Roman"/>
                <w:sz w:val="24"/>
                <w:szCs w:val="24"/>
              </w:rPr>
              <w:t>границе объединенной</w:t>
            </w:r>
          </w:p>
          <w:p w:rsidR="00C65C24" w:rsidRPr="0061602D" w:rsidRDefault="00C65C24" w:rsidP="00733BE4">
            <w:pPr>
              <w:autoSpaceDE w:val="0"/>
              <w:rPr>
                <w:rFonts w:ascii="Times New Roman" w:hAnsi="Times New Roman"/>
                <w:sz w:val="24"/>
                <w:szCs w:val="24"/>
              </w:rPr>
            </w:pPr>
            <w:r w:rsidRPr="0061602D">
              <w:rPr>
                <w:rFonts w:ascii="Times New Roman" w:eastAsia="TimesNewRoman" w:hAnsi="Times New Roman"/>
                <w:sz w:val="24"/>
                <w:szCs w:val="24"/>
              </w:rPr>
              <w:t>С</w:t>
            </w:r>
            <w:r w:rsidRPr="0061602D">
              <w:rPr>
                <w:rFonts w:ascii="Times New Roman" w:hAnsi="Times New Roman"/>
                <w:sz w:val="24"/>
                <w:szCs w:val="24"/>
              </w:rPr>
              <w:t>33</w:t>
            </w:r>
          </w:p>
          <w:p w:rsidR="00C65C24" w:rsidRPr="0061602D" w:rsidRDefault="00C65C24" w:rsidP="00733BE4">
            <w:pPr>
              <w:autoSpaceDE w:val="0"/>
              <w:rPr>
                <w:rFonts w:ascii="Times New Roman" w:eastAsia="TimesNewRoman" w:hAnsi="Times New Roman"/>
                <w:sz w:val="24"/>
                <w:szCs w:val="24"/>
              </w:rPr>
            </w:pPr>
            <w:r w:rsidRPr="0061602D">
              <w:rPr>
                <w:rFonts w:ascii="Times New Roman" w:hAnsi="Times New Roman"/>
                <w:sz w:val="24"/>
                <w:szCs w:val="24"/>
              </w:rPr>
              <w:lastRenderedPageBreak/>
              <w:t xml:space="preserve">1 </w:t>
            </w:r>
            <w:r w:rsidRPr="0061602D">
              <w:rPr>
                <w:rFonts w:ascii="Times New Roman" w:eastAsia="TimesNewRoman" w:hAnsi="Times New Roman"/>
                <w:sz w:val="24"/>
                <w:szCs w:val="24"/>
              </w:rPr>
              <w:t>ПДК</w:t>
            </w:r>
          </w:p>
        </w:tc>
        <w:tc>
          <w:tcPr>
            <w:tcW w:w="1928" w:type="dxa"/>
          </w:tcPr>
          <w:p w:rsidR="00C65C24" w:rsidRPr="0061602D" w:rsidRDefault="00C65C24" w:rsidP="00733BE4">
            <w:pPr>
              <w:pStyle w:val="af9"/>
              <w:snapToGrid w:val="0"/>
              <w:rPr>
                <w:rFonts w:cs="Times New Roman"/>
              </w:rPr>
            </w:pPr>
            <w:r w:rsidRPr="0061602D">
              <w:rPr>
                <w:rFonts w:cs="Times New Roman"/>
              </w:rPr>
              <w:lastRenderedPageBreak/>
              <w:t>Нормируется по</w:t>
            </w:r>
          </w:p>
          <w:p w:rsidR="00C65C24" w:rsidRPr="0061602D" w:rsidRDefault="00C65C24" w:rsidP="00733BE4">
            <w:pPr>
              <w:pStyle w:val="af9"/>
              <w:rPr>
                <w:rFonts w:cs="Times New Roman"/>
              </w:rPr>
            </w:pPr>
            <w:r w:rsidRPr="0061602D">
              <w:rPr>
                <w:rFonts w:cs="Times New Roman"/>
              </w:rPr>
              <w:t>границе</w:t>
            </w:r>
          </w:p>
          <w:p w:rsidR="00C65C24" w:rsidRPr="0061602D" w:rsidRDefault="00C65C24" w:rsidP="00733BE4">
            <w:pPr>
              <w:pStyle w:val="af9"/>
              <w:rPr>
                <w:rFonts w:cs="Times New Roman"/>
              </w:rPr>
            </w:pPr>
            <w:r w:rsidRPr="0061602D">
              <w:rPr>
                <w:rFonts w:cs="Times New Roman"/>
              </w:rPr>
              <w:t>объединенной С33</w:t>
            </w:r>
          </w:p>
          <w:p w:rsidR="00C65C24" w:rsidRPr="0061602D" w:rsidRDefault="00C65C24" w:rsidP="00733BE4">
            <w:pPr>
              <w:pStyle w:val="af9"/>
              <w:rPr>
                <w:rFonts w:cs="Times New Roman"/>
              </w:rPr>
            </w:pPr>
            <w:r w:rsidRPr="0061602D">
              <w:rPr>
                <w:rFonts w:cs="Times New Roman"/>
              </w:rPr>
              <w:t>1 ПДУ</w:t>
            </w:r>
          </w:p>
        </w:tc>
        <w:tc>
          <w:tcPr>
            <w:tcW w:w="1934" w:type="dxa"/>
          </w:tcPr>
          <w:p w:rsidR="00C65C24" w:rsidRPr="0061602D" w:rsidRDefault="00C65C24" w:rsidP="00733BE4">
            <w:pPr>
              <w:pStyle w:val="af9"/>
              <w:snapToGrid w:val="0"/>
              <w:rPr>
                <w:rFonts w:cs="Times New Roman"/>
              </w:rPr>
            </w:pPr>
            <w:r w:rsidRPr="0061602D">
              <w:rPr>
                <w:rFonts w:cs="Times New Roman"/>
              </w:rPr>
              <w:t xml:space="preserve">Нормативно очищенные на локальных очистных сооружениях с самостоятельным или </w:t>
            </w:r>
            <w:r w:rsidRPr="0061602D">
              <w:rPr>
                <w:rFonts w:cs="Times New Roman"/>
              </w:rPr>
              <w:lastRenderedPageBreak/>
              <w:t>централизованным выпуском</w:t>
            </w:r>
          </w:p>
        </w:tc>
      </w:tr>
      <w:tr w:rsidR="00C65C24" w:rsidRPr="0061602D" w:rsidTr="00733BE4">
        <w:tc>
          <w:tcPr>
            <w:tcW w:w="1927" w:type="dxa"/>
          </w:tcPr>
          <w:p w:rsidR="00C65C24" w:rsidRPr="0061602D" w:rsidRDefault="00C65C24" w:rsidP="00733BE4">
            <w:pPr>
              <w:pStyle w:val="af9"/>
              <w:snapToGrid w:val="0"/>
              <w:rPr>
                <w:rFonts w:cs="Times New Roman"/>
              </w:rPr>
            </w:pPr>
            <w:r w:rsidRPr="0061602D">
              <w:rPr>
                <w:rFonts w:cs="Times New Roman"/>
              </w:rPr>
              <w:lastRenderedPageBreak/>
              <w:t>Рекреационные зоны, в т.ч.</w:t>
            </w:r>
          </w:p>
          <w:p w:rsidR="00C65C24" w:rsidRPr="0061602D" w:rsidRDefault="00C65C24" w:rsidP="00733BE4">
            <w:pPr>
              <w:pStyle w:val="af9"/>
              <w:rPr>
                <w:rFonts w:cs="Times New Roman"/>
              </w:rPr>
            </w:pPr>
            <w:r w:rsidRPr="0061602D">
              <w:rPr>
                <w:rFonts w:cs="Times New Roman"/>
              </w:rPr>
              <w:t>места массового отдыха</w:t>
            </w:r>
          </w:p>
          <w:p w:rsidR="00C65C24" w:rsidRPr="0061602D" w:rsidRDefault="00C65C24" w:rsidP="00733BE4">
            <w:pPr>
              <w:pStyle w:val="af9"/>
              <w:rPr>
                <w:rFonts w:cs="Times New Roman"/>
              </w:rPr>
            </w:pPr>
            <w:r w:rsidRPr="0061602D">
              <w:rPr>
                <w:rFonts w:cs="Times New Roman"/>
              </w:rPr>
              <w:t>населения, территории</w:t>
            </w:r>
          </w:p>
          <w:p w:rsidR="00C65C24" w:rsidRPr="0061602D" w:rsidRDefault="00C65C24" w:rsidP="00733BE4">
            <w:pPr>
              <w:pStyle w:val="af9"/>
              <w:rPr>
                <w:rFonts w:cs="Times New Roman"/>
              </w:rPr>
            </w:pPr>
            <w:r w:rsidRPr="0061602D">
              <w:rPr>
                <w:rFonts w:cs="Times New Roman"/>
              </w:rPr>
              <w:t>лечебно-профилактических</w:t>
            </w:r>
          </w:p>
          <w:p w:rsidR="00C65C24" w:rsidRPr="0061602D" w:rsidRDefault="00C65C24" w:rsidP="00733BE4">
            <w:pPr>
              <w:pStyle w:val="af9"/>
              <w:rPr>
                <w:rFonts w:cs="Times New Roman"/>
              </w:rPr>
            </w:pPr>
            <w:r w:rsidRPr="0061602D">
              <w:rPr>
                <w:rFonts w:cs="Times New Roman"/>
              </w:rPr>
              <w:t>учреждений длительного</w:t>
            </w:r>
          </w:p>
          <w:p w:rsidR="00C65C24" w:rsidRPr="0061602D" w:rsidRDefault="00C65C24" w:rsidP="00733BE4">
            <w:pPr>
              <w:pStyle w:val="af9"/>
              <w:rPr>
                <w:rFonts w:cs="Times New Roman"/>
              </w:rPr>
            </w:pPr>
            <w:r w:rsidRPr="0061602D">
              <w:rPr>
                <w:rFonts w:cs="Times New Roman"/>
              </w:rPr>
              <w:t>пребывания больных и</w:t>
            </w:r>
          </w:p>
          <w:p w:rsidR="00C65C24" w:rsidRPr="0061602D" w:rsidRDefault="00C65C24" w:rsidP="00733BE4">
            <w:pPr>
              <w:pStyle w:val="af9"/>
              <w:rPr>
                <w:rFonts w:cs="Times New Roman"/>
              </w:rPr>
            </w:pPr>
            <w:r w:rsidRPr="0061602D">
              <w:rPr>
                <w:rFonts w:cs="Times New Roman"/>
              </w:rPr>
              <w:t>центров реабилитации</w:t>
            </w:r>
          </w:p>
        </w:tc>
        <w:tc>
          <w:tcPr>
            <w:tcW w:w="1928" w:type="dxa"/>
          </w:tcPr>
          <w:p w:rsidR="00C65C24" w:rsidRPr="0061602D" w:rsidRDefault="00C65C24" w:rsidP="00733BE4">
            <w:pPr>
              <w:pStyle w:val="af9"/>
              <w:snapToGrid w:val="0"/>
              <w:rPr>
                <w:rFonts w:cs="Times New Roman"/>
              </w:rPr>
            </w:pPr>
            <w:r w:rsidRPr="0061602D">
              <w:rPr>
                <w:rFonts w:cs="Times New Roman"/>
              </w:rPr>
              <w:t>65</w:t>
            </w:r>
          </w:p>
        </w:tc>
        <w:tc>
          <w:tcPr>
            <w:tcW w:w="1927"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0,8 </w:t>
            </w:r>
            <w:r w:rsidRPr="0061602D">
              <w:rPr>
                <w:rFonts w:eastAsia="TimesNewRoman" w:cs="Times New Roman"/>
              </w:rPr>
              <w:t xml:space="preserve">ПДК </w:t>
            </w:r>
          </w:p>
        </w:tc>
        <w:tc>
          <w:tcPr>
            <w:tcW w:w="1928"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ПДУ</w:t>
            </w:r>
          </w:p>
        </w:tc>
        <w:tc>
          <w:tcPr>
            <w:tcW w:w="1934" w:type="dxa"/>
          </w:tcPr>
          <w:p w:rsidR="00C65C24" w:rsidRPr="0061602D" w:rsidRDefault="00C65C24" w:rsidP="00733BE4">
            <w:pPr>
              <w:pStyle w:val="af9"/>
              <w:snapToGrid w:val="0"/>
              <w:rPr>
                <w:rFonts w:cs="Times New Roman"/>
              </w:rPr>
            </w:pPr>
            <w:r w:rsidRPr="0061602D">
              <w:rPr>
                <w:rFonts w:cs="Times New Roman"/>
              </w:rPr>
              <w:t>Нормативно очищенные</w:t>
            </w:r>
          </w:p>
          <w:p w:rsidR="00C65C24" w:rsidRPr="0061602D" w:rsidRDefault="00C65C24" w:rsidP="00733BE4">
            <w:pPr>
              <w:pStyle w:val="af9"/>
              <w:rPr>
                <w:rFonts w:cs="Times New Roman"/>
              </w:rPr>
            </w:pPr>
            <w:r w:rsidRPr="0061602D">
              <w:rPr>
                <w:rFonts w:cs="Times New Roman"/>
              </w:rPr>
              <w:t>на локальных очистных</w:t>
            </w:r>
          </w:p>
          <w:p w:rsidR="00C65C24" w:rsidRPr="0061602D" w:rsidRDefault="00C65C24" w:rsidP="00733BE4">
            <w:pPr>
              <w:pStyle w:val="af9"/>
              <w:rPr>
                <w:rFonts w:cs="Times New Roman"/>
              </w:rPr>
            </w:pPr>
            <w:r w:rsidRPr="0061602D">
              <w:rPr>
                <w:rFonts w:cs="Times New Roman"/>
              </w:rPr>
              <w:t>сооружениях с</w:t>
            </w:r>
          </w:p>
          <w:p w:rsidR="00C65C24" w:rsidRPr="0061602D" w:rsidRDefault="00C65C24" w:rsidP="00733BE4">
            <w:pPr>
              <w:pStyle w:val="af9"/>
              <w:rPr>
                <w:rFonts w:cs="Times New Roman"/>
              </w:rPr>
            </w:pPr>
            <w:r w:rsidRPr="0061602D">
              <w:rPr>
                <w:rFonts w:cs="Times New Roman"/>
              </w:rPr>
              <w:t>возможным</w:t>
            </w:r>
          </w:p>
          <w:p w:rsidR="00C65C24" w:rsidRPr="0061602D" w:rsidRDefault="00C65C24" w:rsidP="00733BE4">
            <w:pPr>
              <w:pStyle w:val="af9"/>
              <w:rPr>
                <w:rFonts w:cs="Times New Roman"/>
              </w:rPr>
            </w:pPr>
            <w:r w:rsidRPr="0061602D">
              <w:rPr>
                <w:rFonts w:cs="Times New Roman"/>
              </w:rPr>
              <w:t>самостоятельным</w:t>
            </w:r>
          </w:p>
          <w:p w:rsidR="00C65C24" w:rsidRPr="0061602D" w:rsidRDefault="00C65C24" w:rsidP="00733BE4">
            <w:pPr>
              <w:pStyle w:val="af9"/>
              <w:rPr>
                <w:rFonts w:cs="Times New Roman"/>
              </w:rPr>
            </w:pPr>
            <w:r w:rsidRPr="0061602D">
              <w:rPr>
                <w:rFonts w:cs="Times New Roman"/>
              </w:rPr>
              <w:t>выпуском</w:t>
            </w:r>
          </w:p>
        </w:tc>
      </w:tr>
      <w:tr w:rsidR="00C65C24" w:rsidRPr="0061602D" w:rsidTr="00733BE4">
        <w:tc>
          <w:tcPr>
            <w:tcW w:w="1927" w:type="dxa"/>
          </w:tcPr>
          <w:p w:rsidR="00C65C24" w:rsidRPr="0061602D" w:rsidRDefault="00C65C24" w:rsidP="00733BE4">
            <w:pPr>
              <w:pStyle w:val="af9"/>
              <w:snapToGrid w:val="0"/>
              <w:rPr>
                <w:rFonts w:cs="Times New Roman"/>
              </w:rPr>
            </w:pPr>
            <w:r w:rsidRPr="0061602D">
              <w:rPr>
                <w:rFonts w:cs="Times New Roman"/>
              </w:rPr>
              <w:t>Зона особо охраняемых</w:t>
            </w:r>
          </w:p>
          <w:p w:rsidR="00C65C24" w:rsidRPr="0061602D" w:rsidRDefault="00C65C24" w:rsidP="00733BE4">
            <w:pPr>
              <w:pStyle w:val="af9"/>
              <w:rPr>
                <w:rFonts w:cs="Times New Roman"/>
              </w:rPr>
            </w:pPr>
            <w:r w:rsidRPr="0061602D">
              <w:rPr>
                <w:rFonts w:cs="Times New Roman"/>
              </w:rPr>
              <w:t>природных территорий</w:t>
            </w:r>
          </w:p>
        </w:tc>
        <w:tc>
          <w:tcPr>
            <w:tcW w:w="1928" w:type="dxa"/>
          </w:tcPr>
          <w:p w:rsidR="00C65C24" w:rsidRPr="0061602D" w:rsidRDefault="00C65C24" w:rsidP="00733BE4">
            <w:pPr>
              <w:pStyle w:val="af9"/>
              <w:snapToGrid w:val="0"/>
              <w:rPr>
                <w:rFonts w:cs="Times New Roman"/>
              </w:rPr>
            </w:pPr>
            <w:r w:rsidRPr="0061602D">
              <w:rPr>
                <w:rFonts w:cs="Times New Roman"/>
              </w:rPr>
              <w:t>65</w:t>
            </w:r>
          </w:p>
        </w:tc>
        <w:tc>
          <w:tcPr>
            <w:tcW w:w="1927"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0,8 </w:t>
            </w:r>
            <w:r w:rsidRPr="0061602D">
              <w:rPr>
                <w:rFonts w:eastAsia="TimesNewRoman" w:cs="Times New Roman"/>
              </w:rPr>
              <w:t xml:space="preserve">ПДК </w:t>
            </w:r>
          </w:p>
        </w:tc>
        <w:tc>
          <w:tcPr>
            <w:tcW w:w="1928"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ПДУ</w:t>
            </w:r>
          </w:p>
        </w:tc>
        <w:tc>
          <w:tcPr>
            <w:tcW w:w="1934" w:type="dxa"/>
          </w:tcPr>
          <w:p w:rsidR="00C65C24" w:rsidRPr="0061602D" w:rsidRDefault="00C65C24" w:rsidP="00733BE4">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Нормативно очищенные на локальных очистных сооружениях с самостоятельным или централизованным выпуском</w:t>
            </w:r>
          </w:p>
        </w:tc>
      </w:tr>
      <w:tr w:rsidR="00C65C24" w:rsidRPr="0061602D" w:rsidTr="00733BE4">
        <w:tc>
          <w:tcPr>
            <w:tcW w:w="1927" w:type="dxa"/>
            <w:tcBorders>
              <w:bottom w:val="single" w:sz="4" w:space="0" w:color="auto"/>
            </w:tcBorders>
          </w:tcPr>
          <w:p w:rsidR="00C65C24" w:rsidRPr="0061602D" w:rsidRDefault="00C65C24" w:rsidP="00733BE4">
            <w:pPr>
              <w:pStyle w:val="af9"/>
              <w:snapToGrid w:val="0"/>
              <w:rPr>
                <w:rFonts w:cs="Times New Roman"/>
              </w:rPr>
            </w:pPr>
            <w:r w:rsidRPr="0061602D">
              <w:rPr>
                <w:rFonts w:cs="Times New Roman"/>
              </w:rPr>
              <w:t>Зоны сельскохозяйственного</w:t>
            </w:r>
          </w:p>
          <w:p w:rsidR="00C65C24" w:rsidRPr="0061602D" w:rsidRDefault="00C65C24" w:rsidP="00733BE4">
            <w:pPr>
              <w:pStyle w:val="af9"/>
              <w:rPr>
                <w:rFonts w:cs="Times New Roman"/>
              </w:rPr>
            </w:pPr>
            <w:r w:rsidRPr="0061602D">
              <w:rPr>
                <w:rFonts w:cs="Times New Roman"/>
              </w:rPr>
              <w:t>использования</w:t>
            </w:r>
          </w:p>
        </w:tc>
        <w:tc>
          <w:tcPr>
            <w:tcW w:w="1928" w:type="dxa"/>
            <w:tcBorders>
              <w:bottom w:val="single" w:sz="4" w:space="0" w:color="auto"/>
            </w:tcBorders>
          </w:tcPr>
          <w:p w:rsidR="00C65C24" w:rsidRPr="0061602D" w:rsidRDefault="00C65C24" w:rsidP="00733BE4">
            <w:pPr>
              <w:pStyle w:val="af9"/>
              <w:snapToGrid w:val="0"/>
              <w:rPr>
                <w:rFonts w:cs="Times New Roman"/>
              </w:rPr>
            </w:pPr>
            <w:r w:rsidRPr="0061602D">
              <w:rPr>
                <w:rFonts w:cs="Times New Roman"/>
              </w:rPr>
              <w:t>70</w:t>
            </w:r>
          </w:p>
        </w:tc>
        <w:tc>
          <w:tcPr>
            <w:tcW w:w="1927" w:type="dxa"/>
            <w:tcBorders>
              <w:bottom w:val="single" w:sz="4" w:space="0" w:color="auto"/>
            </w:tcBorders>
          </w:tcPr>
          <w:p w:rsidR="00C65C24" w:rsidRPr="0061602D" w:rsidRDefault="00C65C24" w:rsidP="00733BE4">
            <w:pPr>
              <w:pStyle w:val="af9"/>
              <w:snapToGrid w:val="0"/>
              <w:rPr>
                <w:rFonts w:cs="Times New Roman"/>
              </w:rPr>
            </w:pPr>
            <w:r w:rsidRPr="0061602D">
              <w:rPr>
                <w:rFonts w:cs="Times New Roman"/>
              </w:rPr>
              <w:t>0,8 ПДК - дачные</w:t>
            </w:r>
          </w:p>
          <w:p w:rsidR="00C65C24" w:rsidRPr="0061602D" w:rsidRDefault="00C65C24" w:rsidP="00733BE4">
            <w:pPr>
              <w:pStyle w:val="af9"/>
              <w:rPr>
                <w:rFonts w:cs="Times New Roman"/>
              </w:rPr>
            </w:pPr>
            <w:r w:rsidRPr="0061602D">
              <w:rPr>
                <w:rFonts w:cs="Times New Roman"/>
              </w:rPr>
              <w:t>хозяйства,</w:t>
            </w:r>
          </w:p>
          <w:p w:rsidR="00C65C24" w:rsidRPr="0061602D" w:rsidRDefault="00C65C24" w:rsidP="00733BE4">
            <w:pPr>
              <w:pStyle w:val="af9"/>
              <w:rPr>
                <w:rFonts w:cs="Times New Roman"/>
              </w:rPr>
            </w:pPr>
            <w:r w:rsidRPr="0061602D">
              <w:rPr>
                <w:rFonts w:cs="Times New Roman"/>
              </w:rPr>
              <w:t>садоводство</w:t>
            </w:r>
          </w:p>
          <w:p w:rsidR="00C65C24" w:rsidRPr="0061602D" w:rsidRDefault="00C65C24" w:rsidP="00733BE4">
            <w:pPr>
              <w:pStyle w:val="af9"/>
              <w:rPr>
                <w:rFonts w:cs="Times New Roman"/>
              </w:rPr>
            </w:pPr>
            <w:r w:rsidRPr="0061602D">
              <w:rPr>
                <w:rFonts w:cs="Times New Roman"/>
              </w:rPr>
              <w:t>1 ПЛК - зоны, занятые объектами</w:t>
            </w:r>
          </w:p>
          <w:p w:rsidR="00C65C24" w:rsidRPr="0061602D" w:rsidRDefault="00C65C24" w:rsidP="00733BE4">
            <w:pPr>
              <w:pStyle w:val="af9"/>
              <w:rPr>
                <w:rFonts w:cs="Times New Roman"/>
              </w:rPr>
            </w:pPr>
            <w:r w:rsidRPr="0061602D">
              <w:rPr>
                <w:rFonts w:cs="Times New Roman"/>
              </w:rPr>
              <w:t>сельскохозяйственного назначения</w:t>
            </w:r>
          </w:p>
        </w:tc>
        <w:tc>
          <w:tcPr>
            <w:tcW w:w="1928" w:type="dxa"/>
            <w:tcBorders>
              <w:bottom w:val="single" w:sz="4" w:space="0" w:color="auto"/>
            </w:tcBorders>
          </w:tcPr>
          <w:p w:rsidR="00C65C24" w:rsidRPr="0061602D" w:rsidRDefault="00C65C24" w:rsidP="00733BE4">
            <w:pPr>
              <w:pStyle w:val="af9"/>
              <w:snapToGrid w:val="0"/>
              <w:rPr>
                <w:rFonts w:cs="Times New Roman"/>
              </w:rPr>
            </w:pPr>
            <w:r w:rsidRPr="0061602D">
              <w:rPr>
                <w:rFonts w:cs="Times New Roman"/>
              </w:rPr>
              <w:t>1 ПДУ</w:t>
            </w:r>
          </w:p>
        </w:tc>
        <w:tc>
          <w:tcPr>
            <w:tcW w:w="1934" w:type="dxa"/>
            <w:tcBorders>
              <w:bottom w:val="single" w:sz="4" w:space="0" w:color="auto"/>
            </w:tcBorders>
          </w:tcPr>
          <w:p w:rsidR="00C65C24" w:rsidRPr="0061602D" w:rsidRDefault="00C65C24" w:rsidP="00733BE4">
            <w:pPr>
              <w:pStyle w:val="af9"/>
              <w:snapToGrid w:val="0"/>
              <w:rPr>
                <w:rFonts w:cs="Times New Roman"/>
              </w:rPr>
            </w:pPr>
            <w:r w:rsidRPr="0061602D">
              <w:rPr>
                <w:rFonts w:cs="Times New Roman"/>
              </w:rPr>
              <w:t>То же</w:t>
            </w:r>
          </w:p>
        </w:tc>
      </w:tr>
    </w:tbl>
    <w:p w:rsidR="00C65C24" w:rsidRPr="00382A02" w:rsidRDefault="00176707" w:rsidP="00F505A0">
      <w:pPr>
        <w:pStyle w:val="af7"/>
        <w:spacing w:after="0" w:line="100" w:lineRule="atLeast"/>
        <w:ind w:firstLine="708"/>
        <w:jc w:val="both"/>
        <w:rPr>
          <w:rFonts w:cs="Times New Roman"/>
          <w:sz w:val="28"/>
          <w:szCs w:val="28"/>
        </w:rPr>
      </w:pPr>
      <w:r>
        <w:rPr>
          <w:rFonts w:cs="Times New Roman"/>
          <w:color w:val="000000"/>
          <w:sz w:val="28"/>
          <w:szCs w:val="28"/>
        </w:rPr>
        <w:t xml:space="preserve">2.3.15. </w:t>
      </w:r>
      <w:r w:rsidR="00C65C24" w:rsidRPr="00382A02">
        <w:rPr>
          <w:rFonts w:cs="Times New Roman"/>
          <w:color w:val="000000"/>
          <w:sz w:val="28"/>
          <w:szCs w:val="28"/>
        </w:rPr>
        <w:t xml:space="preserve">При одновременном облучении от нескольких источников должны соблюдаться условия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2.1.8/2.2.4.1383-03 </w:t>
      </w:r>
      <w:r w:rsidR="00C65C24">
        <w:rPr>
          <w:rFonts w:cs="Times New Roman"/>
          <w:color w:val="000000"/>
          <w:sz w:val="28"/>
          <w:szCs w:val="28"/>
        </w:rPr>
        <w:t>«</w:t>
      </w:r>
      <w:r w:rsidR="00C65C24" w:rsidRPr="00382A02">
        <w:rPr>
          <w:rFonts w:cs="Times New Roman"/>
          <w:color w:val="000000"/>
          <w:sz w:val="28"/>
          <w:szCs w:val="28"/>
        </w:rPr>
        <w:t>Гигиенические требования к размещению и эксплуатации передающих радиотехнических объектов</w:t>
      </w:r>
      <w:r w:rsidR="00C65C24">
        <w:rPr>
          <w:rFonts w:cs="Times New Roman"/>
          <w:color w:val="000000"/>
          <w:sz w:val="28"/>
          <w:szCs w:val="28"/>
        </w:rPr>
        <w:t>»</w:t>
      </w:r>
      <w:r w:rsidR="00C65C24" w:rsidRPr="00382A02">
        <w:rPr>
          <w:rFonts w:cs="Times New Roman"/>
          <w:color w:val="000000"/>
          <w:sz w:val="28"/>
          <w:szCs w:val="28"/>
        </w:rPr>
        <w:t xml:space="preserve">,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2.1.8/2</w:t>
      </w:r>
      <w:r w:rsidR="00C65C24" w:rsidRPr="00382A02">
        <w:rPr>
          <w:rFonts w:cs="Times New Roman"/>
          <w:sz w:val="28"/>
          <w:szCs w:val="28"/>
        </w:rPr>
        <w:t>.2.4.1190-03 Гигиенические требования к размещению и эксплуатации средств сухопутной подвижной радиосвязи</w:t>
      </w:r>
      <w:r w:rsidR="00C65C24">
        <w:rPr>
          <w:rFonts w:cs="Times New Roman"/>
          <w:sz w:val="28"/>
          <w:szCs w:val="28"/>
        </w:rPr>
        <w:t>»</w:t>
      </w:r>
      <w:r w:rsidR="00C65C24" w:rsidRPr="00382A02">
        <w:rPr>
          <w:rFonts w:cs="Times New Roman"/>
          <w:sz w:val="28"/>
          <w:szCs w:val="28"/>
        </w:rPr>
        <w:t xml:space="preserve">. </w:t>
      </w:r>
    </w:p>
    <w:p w:rsidR="00C65C24" w:rsidRPr="00382A02" w:rsidRDefault="00176707" w:rsidP="00FF55F7">
      <w:pPr>
        <w:pStyle w:val="af7"/>
        <w:spacing w:after="0" w:line="100" w:lineRule="atLeast"/>
        <w:ind w:firstLine="714"/>
        <w:jc w:val="both"/>
        <w:rPr>
          <w:rFonts w:cs="Times New Roman"/>
          <w:sz w:val="28"/>
          <w:szCs w:val="28"/>
        </w:rPr>
      </w:pPr>
      <w:r>
        <w:rPr>
          <w:rFonts w:cs="Times New Roman"/>
          <w:sz w:val="28"/>
          <w:szCs w:val="28"/>
        </w:rPr>
        <w:t xml:space="preserve">2.3.16. </w:t>
      </w:r>
      <w:r w:rsidR="00C65C24" w:rsidRPr="00382A02">
        <w:rPr>
          <w:rFonts w:cs="Times New Roman"/>
          <w:sz w:val="28"/>
          <w:szCs w:val="28"/>
        </w:rPr>
        <w:t xml:space="preserve">При размещении антенн радиолюбительских радиостанций (РРС) диапазона 3 - 30 МГц, радиостанций гражданского диапазона частот 26,5 - 27,5 МГц (РГД)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крышей при обеспечении </w:t>
      </w:r>
      <w:r w:rsidR="00C65C24" w:rsidRPr="00382A02">
        <w:rPr>
          <w:rFonts w:cs="Times New Roman"/>
          <w:sz w:val="28"/>
          <w:szCs w:val="28"/>
        </w:rPr>
        <w:lastRenderedPageBreak/>
        <w:t xml:space="preserve">расстояния от любой ее точки до соседних строений не менее 10 м для любого типа антенны и любого направления излучения.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2.3.17. </w:t>
      </w:r>
      <w:r w:rsidR="00C65C24" w:rsidRPr="00382A02">
        <w:rPr>
          <w:rFonts w:cs="Times New Roman"/>
          <w:sz w:val="28"/>
          <w:szCs w:val="28"/>
        </w:rPr>
        <w:t xml:space="preserve">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2.3.18. </w:t>
      </w:r>
      <w:r w:rsidR="00C65C24" w:rsidRPr="00382A02">
        <w:rPr>
          <w:rFonts w:cs="Times New Roman"/>
          <w:sz w:val="28"/>
          <w:szCs w:val="28"/>
        </w:rPr>
        <w:t xml:space="preserve">В целях защиты населения от воздействия электромагнитных полей,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 </w:t>
      </w:r>
    </w:p>
    <w:p w:rsidR="00C65C24"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2.3.19. </w:t>
      </w:r>
      <w:r w:rsidR="00C65C24" w:rsidRPr="00382A02">
        <w:rPr>
          <w:rFonts w:cs="Times New Roman"/>
          <w:sz w:val="28"/>
          <w:szCs w:val="28"/>
        </w:rPr>
        <w:t xml:space="preserve">Границы санитарно-защитной зоны определяются на высоте 2 м от поверхности земли по ПДУ, указанным в таблице </w:t>
      </w:r>
      <w:r w:rsidR="00CF3DB0">
        <w:rPr>
          <w:rFonts w:cs="Times New Roman"/>
          <w:sz w:val="28"/>
          <w:szCs w:val="28"/>
        </w:rPr>
        <w:t>2.8</w:t>
      </w:r>
      <w:r w:rsidR="00C65C24" w:rsidRPr="00382A02">
        <w:rPr>
          <w:rFonts w:cs="Times New Roman"/>
          <w:sz w:val="28"/>
          <w:szCs w:val="28"/>
        </w:rPr>
        <w:t xml:space="preserve">.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2.3.20. </w:t>
      </w:r>
      <w:r w:rsidR="00C65C24" w:rsidRPr="00382A02">
        <w:rPr>
          <w:rFonts w:cs="Times New Roman"/>
          <w:sz w:val="28"/>
          <w:szCs w:val="28"/>
        </w:rPr>
        <w:t xml:space="preserve">Зона ограничения застройки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 </w:t>
      </w:r>
    </w:p>
    <w:p w:rsidR="00C65C24" w:rsidRPr="00382A02" w:rsidRDefault="004A3C7A" w:rsidP="00FF55F7">
      <w:pPr>
        <w:pStyle w:val="af7"/>
        <w:spacing w:after="0" w:line="100" w:lineRule="atLeast"/>
        <w:ind w:firstLine="714"/>
        <w:jc w:val="both"/>
        <w:rPr>
          <w:rFonts w:cs="Times New Roman"/>
          <w:color w:val="000000"/>
          <w:sz w:val="28"/>
          <w:szCs w:val="28"/>
        </w:rPr>
      </w:pPr>
      <w:bookmarkStart w:id="79" w:name="page453"/>
      <w:bookmarkEnd w:id="79"/>
      <w:r>
        <w:rPr>
          <w:rFonts w:cs="Times New Roman"/>
          <w:color w:val="000000"/>
          <w:sz w:val="28"/>
          <w:szCs w:val="28"/>
        </w:rPr>
        <w:t xml:space="preserve">2.3.21. </w:t>
      </w:r>
      <w:r w:rsidR="00C65C24" w:rsidRPr="00382A02">
        <w:rPr>
          <w:rFonts w:cs="Times New Roman"/>
          <w:color w:val="000000"/>
          <w:sz w:val="28"/>
          <w:szCs w:val="28"/>
        </w:rPr>
        <w:t xml:space="preserve">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w:t>
      </w:r>
      <w:proofErr w:type="spellStart"/>
      <w:r w:rsidR="00C65C24" w:rsidRPr="00382A02">
        <w:rPr>
          <w:rFonts w:cs="Times New Roman"/>
          <w:color w:val="000000"/>
          <w:sz w:val="28"/>
          <w:szCs w:val="28"/>
        </w:rPr>
        <w:t>переизлучаемого</w:t>
      </w:r>
      <w:proofErr w:type="spellEnd"/>
      <w:r w:rsidR="00C65C24" w:rsidRPr="00382A02">
        <w:rPr>
          <w:rFonts w:cs="Times New Roman"/>
          <w:color w:val="000000"/>
          <w:sz w:val="28"/>
          <w:szCs w:val="28"/>
        </w:rPr>
        <w:t xml:space="preserve"> элементами конструкции здания, коммуникациями, внутренней проводкой и т.д.</w:t>
      </w:r>
    </w:p>
    <w:p w:rsidR="00C65C24" w:rsidRPr="00382A02" w:rsidRDefault="004A3C7A"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2.3.22. </w:t>
      </w:r>
      <w:r w:rsidR="00C65C24" w:rsidRPr="00382A02">
        <w:rPr>
          <w:rFonts w:cs="Times New Roman"/>
          <w:color w:val="000000"/>
          <w:sz w:val="28"/>
          <w:szCs w:val="28"/>
        </w:rPr>
        <w:t xml:space="preserve">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а также не могут рассматриваться как резервная территория предприятия и использоваться для расширения промышленной площадки. </w:t>
      </w:r>
    </w:p>
    <w:p w:rsidR="00C65C24" w:rsidRPr="00382A02" w:rsidRDefault="004A3C7A"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2.3.23.</w:t>
      </w:r>
      <w:r w:rsidR="00C65C24" w:rsidRPr="00382A02">
        <w:rPr>
          <w:rFonts w:cs="Times New Roman"/>
          <w:color w:val="000000"/>
          <w:sz w:val="28"/>
          <w:szCs w:val="28"/>
        </w:rPr>
        <w:t xml:space="preserve">ПДУ электромагнитного поля для потребительской продукции (в том числе </w:t>
      </w:r>
      <w:proofErr w:type="spellStart"/>
      <w:r w:rsidR="00C65C24" w:rsidRPr="00382A02">
        <w:rPr>
          <w:rFonts w:cs="Times New Roman"/>
          <w:color w:val="000000"/>
          <w:sz w:val="28"/>
          <w:szCs w:val="28"/>
        </w:rPr>
        <w:t>видеодисплейных</w:t>
      </w:r>
      <w:proofErr w:type="spellEnd"/>
      <w:r w:rsidR="00C65C24" w:rsidRPr="00382A02">
        <w:rPr>
          <w:rFonts w:cs="Times New Roman"/>
          <w:color w:val="000000"/>
          <w:sz w:val="28"/>
          <w:szCs w:val="28"/>
        </w:rPr>
        <w:t xml:space="preserve"> терминалов, СВЧ и индукционных печей) устанавливаются в соответствии с действующими правилами и нормами.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Для населения отдельно нормируется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- 0,5 - внутри жилых зданий; - 1 - на территории зоны жилой застройки;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w:t>
      </w:r>
      <w:r w:rsidRPr="00382A02">
        <w:rPr>
          <w:rFonts w:cs="Times New Roman"/>
          <w:color w:val="000000"/>
          <w:sz w:val="28"/>
          <w:szCs w:val="28"/>
        </w:rPr>
        <w:lastRenderedPageBreak/>
        <w:t xml:space="preserve">индивидуальных дачных и садово-огородных участков;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- 10 - на участках пересечения воздушных линий с автомобильными дорогами </w:t>
      </w:r>
      <w:r w:rsidRPr="00382A02">
        <w:rPr>
          <w:rFonts w:cs="Times New Roman"/>
          <w:color w:val="000000"/>
          <w:sz w:val="28"/>
          <w:szCs w:val="28"/>
          <w:lang w:val="en-US"/>
        </w:rPr>
        <w:t>I</w:t>
      </w:r>
      <w:r w:rsidRPr="00382A02">
        <w:rPr>
          <w:rFonts w:cs="Times New Roman"/>
          <w:color w:val="000000"/>
          <w:sz w:val="28"/>
          <w:szCs w:val="28"/>
        </w:rPr>
        <w:t xml:space="preserve"> - </w:t>
      </w:r>
      <w:r w:rsidRPr="00382A02">
        <w:rPr>
          <w:rFonts w:cs="Times New Roman"/>
          <w:color w:val="000000"/>
          <w:sz w:val="28"/>
          <w:szCs w:val="28"/>
          <w:lang w:val="en-US"/>
        </w:rPr>
        <w:t>IV</w:t>
      </w:r>
      <w:r w:rsidRPr="00382A02">
        <w:rPr>
          <w:rFonts w:cs="Times New Roman"/>
          <w:color w:val="000000"/>
          <w:sz w:val="28"/>
          <w:szCs w:val="28"/>
        </w:rPr>
        <w:t xml:space="preserve"> категории;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- 15 - в ненаселенной местности (незастроенные местности, доступные для транспорта и сельскохозяйственные угодья);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 </w:t>
      </w:r>
    </w:p>
    <w:p w:rsidR="00C65C24" w:rsidRPr="00382A02" w:rsidRDefault="004A3C7A"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2.3.24. </w:t>
      </w:r>
      <w:r w:rsidR="00C65C24" w:rsidRPr="00382A02">
        <w:rPr>
          <w:rFonts w:cs="Times New Roman"/>
          <w:color w:val="000000"/>
          <w:sz w:val="28"/>
          <w:szCs w:val="28"/>
        </w:rPr>
        <w:t xml:space="preserve">Мероприятия по защите населения от электромагнитных полей, излучений и облучений следует предусматривать: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рациональное размещение источников электромагнитного поля и применение средств защиты, в том числе экранирование источников; </w:t>
      </w:r>
    </w:p>
    <w:p w:rsidR="00C65C24"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уменьшение излучаемой мощности передатчиков и антенн; </w:t>
      </w:r>
    </w:p>
    <w:p w:rsidR="00C65C24"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ограничение доступа к источникам излучения, в том числе вторичного излучения (сетям, конструкциям зданий, коммуникациям);</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 устройство санитарно-защитных зон от</w:t>
      </w:r>
      <w:r>
        <w:rPr>
          <w:rFonts w:cs="Times New Roman"/>
          <w:color w:val="000000"/>
          <w:sz w:val="28"/>
          <w:szCs w:val="28"/>
        </w:rPr>
        <w:t xml:space="preserve"> высоковольтных воздушных линий.</w:t>
      </w:r>
    </w:p>
    <w:p w:rsidR="00C65C24" w:rsidRPr="000C7753" w:rsidRDefault="004A3C7A" w:rsidP="00FF55F7">
      <w:pPr>
        <w:pStyle w:val="ConsPlusNormal"/>
        <w:ind w:firstLine="540"/>
        <w:rPr>
          <w:rFonts w:ascii="Times New Roman" w:hAnsi="Times New Roman"/>
          <w:sz w:val="28"/>
          <w:szCs w:val="28"/>
        </w:rPr>
      </w:pPr>
      <w:r>
        <w:rPr>
          <w:rFonts w:ascii="Times New Roman" w:hAnsi="Times New Roman"/>
          <w:sz w:val="28"/>
          <w:szCs w:val="28"/>
        </w:rPr>
        <w:t xml:space="preserve">2.3.25. </w:t>
      </w:r>
      <w:r w:rsidR="00C65C24" w:rsidRPr="000C7753">
        <w:rPr>
          <w:rFonts w:ascii="Times New Roman" w:hAnsi="Times New Roman"/>
          <w:sz w:val="28"/>
          <w:szCs w:val="28"/>
        </w:rPr>
        <w:t xml:space="preserve">Отводу территорий под жилищное строительство должно предшествовать получение информации о состояний </w:t>
      </w:r>
      <w:proofErr w:type="spellStart"/>
      <w:r w:rsidR="00C65C24" w:rsidRPr="000C7753">
        <w:rPr>
          <w:rFonts w:ascii="Times New Roman" w:hAnsi="Times New Roman"/>
          <w:sz w:val="28"/>
          <w:szCs w:val="28"/>
        </w:rPr>
        <w:t>гамма-фона</w:t>
      </w:r>
      <w:proofErr w:type="spellEnd"/>
      <w:r w:rsidR="00C65C24" w:rsidRPr="000C7753">
        <w:rPr>
          <w:rFonts w:ascii="Times New Roman" w:hAnsi="Times New Roman"/>
          <w:sz w:val="28"/>
          <w:szCs w:val="28"/>
        </w:rPr>
        <w:t xml:space="preserve"> и наличии (отсутствии) радиоактивного излучения на участке предполагаемой застройки. При наличии радиоактивного излучения в пределах участка предполагаемой жилой застройки должны быть проведены дезактивационные работы, рекультивация территории с соблюдением действующих требований.</w:t>
      </w:r>
    </w:p>
    <w:p w:rsidR="00C65C24" w:rsidRPr="000C7753" w:rsidRDefault="004A3C7A" w:rsidP="00FF55F7">
      <w:pPr>
        <w:pStyle w:val="ConsPlusNormal"/>
        <w:ind w:firstLine="540"/>
        <w:rPr>
          <w:rFonts w:ascii="Times New Roman" w:hAnsi="Times New Roman"/>
          <w:sz w:val="28"/>
          <w:szCs w:val="28"/>
        </w:rPr>
      </w:pPr>
      <w:r>
        <w:rPr>
          <w:rFonts w:ascii="Times New Roman" w:hAnsi="Times New Roman"/>
          <w:sz w:val="28"/>
          <w:szCs w:val="28"/>
        </w:rPr>
        <w:t xml:space="preserve">2.3.26. </w:t>
      </w:r>
      <w:r w:rsidR="00C65C24" w:rsidRPr="000C7753">
        <w:rPr>
          <w:rFonts w:ascii="Times New Roman" w:hAnsi="Times New Roman"/>
          <w:sz w:val="28"/>
          <w:szCs w:val="28"/>
        </w:rPr>
        <w:t>Размещение объектов, предназначенных для работы с источниками ионизирующих излучений, осуществляется в соответствии с требованиями нормативно-технической документации.</w:t>
      </w:r>
    </w:p>
    <w:p w:rsidR="00C65C24" w:rsidRPr="00CE60D6" w:rsidRDefault="00C65C24" w:rsidP="00876D30">
      <w:pPr>
        <w:pStyle w:val="afa"/>
        <w:widowControl w:val="0"/>
        <w:spacing w:line="239" w:lineRule="auto"/>
        <w:rPr>
          <w:rFonts w:ascii="Times New Roman" w:hAnsi="Times New Roman" w:cs="Times New Roman"/>
          <w:b/>
          <w:i/>
          <w:sz w:val="28"/>
          <w:szCs w:val="28"/>
        </w:rPr>
      </w:pPr>
    </w:p>
    <w:p w:rsidR="00C65C24" w:rsidRDefault="004A3C7A" w:rsidP="009C35EA">
      <w:pPr>
        <w:pStyle w:val="afa"/>
        <w:widowControl w:val="0"/>
        <w:spacing w:line="239" w:lineRule="auto"/>
        <w:ind w:firstLine="709"/>
        <w:jc w:val="center"/>
        <w:outlineLvl w:val="2"/>
        <w:rPr>
          <w:rFonts w:ascii="Times New Roman" w:hAnsi="Times New Roman" w:cs="Times New Roman"/>
          <w:b/>
          <w:i/>
          <w:sz w:val="28"/>
          <w:szCs w:val="28"/>
        </w:rPr>
      </w:pPr>
      <w:bookmarkStart w:id="80" w:name="_Toc422048044"/>
      <w:bookmarkStart w:id="81" w:name="_Toc428345601"/>
      <w:r>
        <w:rPr>
          <w:rFonts w:ascii="Times New Roman" w:hAnsi="Times New Roman" w:cs="Times New Roman"/>
          <w:b/>
          <w:sz w:val="28"/>
          <w:szCs w:val="28"/>
        </w:rPr>
        <w:t>2</w:t>
      </w:r>
      <w:r w:rsidR="003A71FA" w:rsidRPr="004A3C7A">
        <w:rPr>
          <w:rFonts w:ascii="Times New Roman" w:hAnsi="Times New Roman" w:cs="Times New Roman"/>
          <w:b/>
          <w:sz w:val="28"/>
          <w:szCs w:val="28"/>
        </w:rPr>
        <w:t>.3.3</w:t>
      </w:r>
      <w:r w:rsidR="00C65C24" w:rsidRPr="004A3C7A">
        <w:rPr>
          <w:rFonts w:ascii="Times New Roman" w:hAnsi="Times New Roman" w:cs="Times New Roman"/>
          <w:b/>
          <w:sz w:val="28"/>
          <w:szCs w:val="28"/>
        </w:rPr>
        <w:t>.  Радиационная безопасность</w:t>
      </w:r>
      <w:bookmarkEnd w:id="80"/>
      <w:bookmarkEnd w:id="81"/>
    </w:p>
    <w:p w:rsidR="00C65C24" w:rsidRPr="00382A02" w:rsidRDefault="004A3C7A"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2.3.27. </w:t>
      </w:r>
      <w:r w:rsidR="00C65C24" w:rsidRPr="00382A02">
        <w:rPr>
          <w:rFonts w:cs="Times New Roman"/>
          <w:color w:val="000000"/>
          <w:sz w:val="28"/>
          <w:szCs w:val="28"/>
        </w:rPr>
        <w:t xml:space="preserve">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w:t>
      </w:r>
      <w:r w:rsidR="00C65C24">
        <w:rPr>
          <w:rFonts w:cs="Times New Roman"/>
          <w:color w:val="000000"/>
          <w:sz w:val="28"/>
          <w:szCs w:val="28"/>
        </w:rPr>
        <w:t>«</w:t>
      </w:r>
      <w:r w:rsidR="00C65C24" w:rsidRPr="00382A02">
        <w:rPr>
          <w:rFonts w:cs="Times New Roman"/>
          <w:color w:val="000000"/>
          <w:sz w:val="28"/>
          <w:szCs w:val="28"/>
        </w:rPr>
        <w:t>О радиационной безопасности населения</w:t>
      </w:r>
      <w:r w:rsidR="00C65C24">
        <w:rPr>
          <w:rFonts w:cs="Times New Roman"/>
          <w:color w:val="000000"/>
          <w:sz w:val="28"/>
          <w:szCs w:val="28"/>
        </w:rPr>
        <w:t>»</w:t>
      </w:r>
      <w:r w:rsidR="00C65C24" w:rsidRPr="00382A02">
        <w:rPr>
          <w:rFonts w:cs="Times New Roman"/>
          <w:color w:val="000000"/>
          <w:sz w:val="28"/>
          <w:szCs w:val="28"/>
        </w:rPr>
        <w:t xml:space="preserve">,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2.6.1.2523-09 (НРБ 99/2009) </w:t>
      </w:r>
      <w:r w:rsidR="00C65C24">
        <w:rPr>
          <w:rFonts w:cs="Times New Roman"/>
          <w:color w:val="000000"/>
          <w:sz w:val="28"/>
          <w:szCs w:val="28"/>
        </w:rPr>
        <w:t>«</w:t>
      </w:r>
      <w:r w:rsidR="00C65C24" w:rsidRPr="00382A02">
        <w:rPr>
          <w:rFonts w:cs="Times New Roman"/>
          <w:color w:val="000000"/>
          <w:sz w:val="28"/>
          <w:szCs w:val="28"/>
        </w:rPr>
        <w:t>Нормы радиационной безопасности</w:t>
      </w:r>
      <w:r w:rsidR="00C65C24">
        <w:rPr>
          <w:rFonts w:cs="Times New Roman"/>
          <w:color w:val="000000"/>
          <w:sz w:val="28"/>
          <w:szCs w:val="28"/>
        </w:rPr>
        <w:t>»</w:t>
      </w:r>
      <w:r w:rsidR="00C65C24" w:rsidRPr="00382A02">
        <w:rPr>
          <w:rFonts w:cs="Times New Roman"/>
          <w:color w:val="000000"/>
          <w:sz w:val="28"/>
          <w:szCs w:val="28"/>
        </w:rPr>
        <w:t xml:space="preserve"> и СП 2.6.1.2612-10 </w:t>
      </w:r>
      <w:r w:rsidR="00C65C24">
        <w:rPr>
          <w:rFonts w:cs="Times New Roman"/>
          <w:color w:val="000000"/>
          <w:sz w:val="28"/>
          <w:szCs w:val="28"/>
        </w:rPr>
        <w:t>«</w:t>
      </w:r>
      <w:r w:rsidR="00C65C24" w:rsidRPr="00382A02">
        <w:rPr>
          <w:rFonts w:cs="Times New Roman"/>
          <w:color w:val="000000"/>
          <w:sz w:val="28"/>
          <w:szCs w:val="28"/>
        </w:rPr>
        <w:t>Основные санитарные правила обеспечения радиационной безопасности</w:t>
      </w:r>
      <w:r w:rsidR="00C65C24">
        <w:rPr>
          <w:rFonts w:cs="Times New Roman"/>
          <w:color w:val="000000"/>
          <w:sz w:val="28"/>
          <w:szCs w:val="28"/>
        </w:rPr>
        <w:t>»</w:t>
      </w:r>
      <w:r w:rsidR="00C65C24" w:rsidRPr="00382A02">
        <w:rPr>
          <w:rFonts w:cs="Times New Roman"/>
          <w:color w:val="000000"/>
          <w:sz w:val="28"/>
          <w:szCs w:val="28"/>
        </w:rPr>
        <w:t>.</w:t>
      </w:r>
    </w:p>
    <w:p w:rsidR="00C65C24" w:rsidRPr="00382A02" w:rsidRDefault="004A3C7A"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2.3.28. </w:t>
      </w:r>
      <w:r w:rsidR="00C65C24" w:rsidRPr="00382A02">
        <w:rPr>
          <w:rFonts w:cs="Times New Roman"/>
          <w:color w:val="000000"/>
          <w:sz w:val="28"/>
          <w:szCs w:val="28"/>
        </w:rPr>
        <w:t>Радиационная безопасность населения обеспечивается:</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созданием условий жизнедеятельности людей, отвечающих требованиям СП 2.6.1.1292-03 </w:t>
      </w:r>
      <w:r>
        <w:rPr>
          <w:rFonts w:cs="Times New Roman"/>
          <w:color w:val="000000"/>
          <w:sz w:val="28"/>
          <w:szCs w:val="28"/>
        </w:rPr>
        <w:t>«</w:t>
      </w:r>
      <w:r w:rsidRPr="00382A02">
        <w:rPr>
          <w:rFonts w:cs="Times New Roman"/>
          <w:color w:val="000000"/>
          <w:sz w:val="28"/>
          <w:szCs w:val="28"/>
        </w:rPr>
        <w:t>Гигиенические требования по ограничению облучения населения за счет природных источников ионизирующего излучения</w:t>
      </w:r>
      <w:r>
        <w:rPr>
          <w:rFonts w:cs="Times New Roman"/>
          <w:color w:val="000000"/>
          <w:sz w:val="28"/>
          <w:szCs w:val="28"/>
        </w:rPr>
        <w:t>»</w:t>
      </w:r>
      <w:r w:rsidRPr="00382A02">
        <w:rPr>
          <w:rFonts w:cs="Times New Roman"/>
          <w:color w:val="000000"/>
          <w:sz w:val="28"/>
          <w:szCs w:val="28"/>
        </w:rPr>
        <w:t xml:space="preserve"> и СП 2.6.6.1168-02 (СПОРО 2002) </w:t>
      </w:r>
      <w:r>
        <w:rPr>
          <w:rFonts w:cs="Times New Roman"/>
          <w:color w:val="000000"/>
          <w:sz w:val="28"/>
          <w:szCs w:val="28"/>
        </w:rPr>
        <w:t>«</w:t>
      </w:r>
      <w:r w:rsidRPr="00382A02">
        <w:rPr>
          <w:rFonts w:cs="Times New Roman"/>
          <w:color w:val="000000"/>
          <w:sz w:val="28"/>
          <w:szCs w:val="28"/>
        </w:rPr>
        <w:t>Санитарные правила обращения с радиоактивными отходами</w:t>
      </w:r>
      <w:r>
        <w:rPr>
          <w:rFonts w:cs="Times New Roman"/>
          <w:color w:val="000000"/>
          <w:sz w:val="28"/>
          <w:szCs w:val="28"/>
        </w:rPr>
        <w:t>»</w:t>
      </w:r>
      <w:r w:rsidRPr="00382A02">
        <w:rPr>
          <w:rFonts w:cs="Times New Roman"/>
          <w:color w:val="000000"/>
          <w:sz w:val="28"/>
          <w:szCs w:val="28"/>
        </w:rPr>
        <w:t>;</w:t>
      </w:r>
    </w:p>
    <w:p w:rsidR="00C65C24" w:rsidRPr="00382A02" w:rsidRDefault="00C65C24" w:rsidP="00FF55F7">
      <w:pPr>
        <w:pStyle w:val="af7"/>
        <w:spacing w:after="0" w:line="100" w:lineRule="atLeast"/>
        <w:ind w:firstLine="714"/>
        <w:jc w:val="both"/>
        <w:rPr>
          <w:rFonts w:cs="Times New Roman"/>
          <w:color w:val="000000"/>
          <w:sz w:val="28"/>
          <w:szCs w:val="28"/>
        </w:rPr>
      </w:pPr>
      <w:bookmarkStart w:id="82" w:name="page455"/>
      <w:bookmarkEnd w:id="82"/>
      <w:r w:rsidRPr="00382A02">
        <w:rPr>
          <w:rFonts w:cs="Times New Roman"/>
          <w:color w:val="000000"/>
          <w:sz w:val="28"/>
          <w:szCs w:val="28"/>
        </w:rPr>
        <w:t xml:space="preserve">- установлением квот на облучение от разных источников излучения;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организацией радиационного контроля;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эффективностью планирования и проведения мероприятий по </w:t>
      </w:r>
      <w:r w:rsidRPr="00382A02">
        <w:rPr>
          <w:rFonts w:cs="Times New Roman"/>
          <w:color w:val="000000"/>
          <w:sz w:val="28"/>
          <w:szCs w:val="28"/>
        </w:rPr>
        <w:lastRenderedPageBreak/>
        <w:t xml:space="preserve">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организацией системы информации о радиационной обстановке.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color w:val="000000"/>
          <w:sz w:val="28"/>
          <w:szCs w:val="28"/>
        </w:rPr>
        <w:t xml:space="preserve">2.3.29. </w:t>
      </w:r>
      <w:r w:rsidR="00C65C24" w:rsidRPr="00382A02">
        <w:rPr>
          <w:rFonts w:cs="Times New Roman"/>
          <w:color w:val="000000"/>
          <w:sz w:val="28"/>
          <w:szCs w:val="28"/>
        </w:rPr>
        <w:t xml:space="preserve">Перед отводом территорий под жилое строительство необходимо проводить оценку радиационной обстановки в соответствии с требованиями СП 2.6.1.758-99 (НРБ-99) </w:t>
      </w:r>
      <w:r w:rsidR="00C65C24">
        <w:rPr>
          <w:rFonts w:cs="Times New Roman"/>
          <w:color w:val="000000"/>
          <w:sz w:val="28"/>
          <w:szCs w:val="28"/>
        </w:rPr>
        <w:t>«</w:t>
      </w:r>
      <w:r w:rsidR="00C65C24" w:rsidRPr="00382A02">
        <w:rPr>
          <w:rFonts w:cs="Times New Roman"/>
          <w:color w:val="000000"/>
          <w:sz w:val="28"/>
          <w:szCs w:val="28"/>
        </w:rPr>
        <w:t>Нормы радиационной безопасности</w:t>
      </w:r>
      <w:r w:rsidR="00C65C24">
        <w:rPr>
          <w:rFonts w:cs="Times New Roman"/>
          <w:color w:val="000000"/>
          <w:sz w:val="28"/>
          <w:szCs w:val="28"/>
        </w:rPr>
        <w:t>»</w:t>
      </w:r>
      <w:r w:rsidR="00C65C24" w:rsidRPr="00382A02">
        <w:rPr>
          <w:rFonts w:cs="Times New Roman"/>
          <w:color w:val="000000"/>
          <w:sz w:val="28"/>
          <w:szCs w:val="28"/>
        </w:rPr>
        <w:t xml:space="preserve"> и СП 2.6.1.799-99 (ОСПОРБ-99) </w:t>
      </w:r>
      <w:r w:rsidR="00C65C24">
        <w:rPr>
          <w:rFonts w:cs="Times New Roman"/>
          <w:color w:val="000000"/>
          <w:sz w:val="28"/>
          <w:szCs w:val="28"/>
        </w:rPr>
        <w:t>«</w:t>
      </w:r>
      <w:r w:rsidR="00C65C24" w:rsidRPr="00382A02">
        <w:rPr>
          <w:rFonts w:cs="Times New Roman"/>
          <w:color w:val="000000"/>
          <w:sz w:val="28"/>
          <w:szCs w:val="28"/>
        </w:rPr>
        <w:t>Основные санитарные правила обеспеч</w:t>
      </w:r>
      <w:r w:rsidR="00C65C24" w:rsidRPr="00382A02">
        <w:rPr>
          <w:rFonts w:cs="Times New Roman"/>
          <w:sz w:val="28"/>
          <w:szCs w:val="28"/>
        </w:rPr>
        <w:t>ения радиационной безопасности</w:t>
      </w:r>
      <w:r w:rsidR="00C65C24">
        <w:rPr>
          <w:rFonts w:cs="Times New Roman"/>
          <w:sz w:val="28"/>
          <w:szCs w:val="28"/>
        </w:rPr>
        <w:t>»</w:t>
      </w:r>
      <w:r w:rsidR="00C65C24" w:rsidRPr="00382A02">
        <w:rPr>
          <w:rFonts w:cs="Times New Roman"/>
          <w:sz w:val="28"/>
          <w:szCs w:val="28"/>
        </w:rPr>
        <w:t xml:space="preserve">.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2.3.30. </w:t>
      </w:r>
      <w:r w:rsidR="00C65C24" w:rsidRPr="00382A02">
        <w:rPr>
          <w:rFonts w:cs="Times New Roman"/>
          <w:sz w:val="28"/>
          <w:szCs w:val="28"/>
        </w:rPr>
        <w:t xml:space="preserve">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 </w:t>
      </w:r>
    </w:p>
    <w:p w:rsidR="00C65C24"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отсутствие радиационных аномалий обследованием участка поисковыми радиометрами;</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 частные значения мощности эквивалентной дозы (МЭД) гамма-излучения на участке не превышают 0,3 </w:t>
      </w:r>
      <w:proofErr w:type="spellStart"/>
      <w:r w:rsidRPr="00382A02">
        <w:rPr>
          <w:rFonts w:cs="Times New Roman"/>
          <w:sz w:val="28"/>
          <w:szCs w:val="28"/>
        </w:rPr>
        <w:t>мкЗв</w:t>
      </w:r>
      <w:proofErr w:type="spellEnd"/>
      <w:r w:rsidRPr="00382A02">
        <w:rPr>
          <w:rFonts w:cs="Times New Roman"/>
          <w:sz w:val="28"/>
          <w:szCs w:val="28"/>
        </w:rPr>
        <w:t xml:space="preserve">/ч, МЭД гамма-излучения на участке не более 0,2 </w:t>
      </w:r>
      <w:proofErr w:type="spellStart"/>
      <w:r w:rsidRPr="00382A02">
        <w:rPr>
          <w:rFonts w:cs="Times New Roman"/>
          <w:sz w:val="28"/>
          <w:szCs w:val="28"/>
        </w:rPr>
        <w:t>мкЗв</w:t>
      </w:r>
      <w:proofErr w:type="spellEnd"/>
      <w:r w:rsidRPr="00382A02">
        <w:rPr>
          <w:rFonts w:cs="Times New Roman"/>
          <w:sz w:val="28"/>
          <w:szCs w:val="28"/>
        </w:rPr>
        <w:t xml:space="preserve">/ч и плотность потока радона с поверхности грунта не более 80 </w:t>
      </w:r>
      <w:proofErr w:type="spellStart"/>
      <w:r w:rsidRPr="00382A02">
        <w:rPr>
          <w:rFonts w:cs="Times New Roman"/>
          <w:sz w:val="28"/>
          <w:szCs w:val="28"/>
        </w:rPr>
        <w:t>мБк</w:t>
      </w:r>
      <w:proofErr w:type="spellEnd"/>
      <w:r w:rsidRPr="00382A02">
        <w:rPr>
          <w:rFonts w:cs="Times New Roman"/>
          <w:sz w:val="28"/>
          <w:szCs w:val="28"/>
        </w:rPr>
        <w:t>/кв. м</w:t>
      </w:r>
      <w:r w:rsidRPr="00382A02">
        <w:rPr>
          <w:rFonts w:cs="Times New Roman"/>
          <w:sz w:val="28"/>
          <w:szCs w:val="28"/>
          <w:lang w:val="en-US"/>
        </w:rPr>
        <w:t>c</w:t>
      </w:r>
      <w:r w:rsidRPr="00382A02">
        <w:rPr>
          <w:rFonts w:cs="Times New Roman"/>
          <w:sz w:val="28"/>
          <w:szCs w:val="28"/>
        </w:rPr>
        <w:t xml:space="preserve">.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2.3.31. </w:t>
      </w:r>
      <w:r w:rsidR="00C65C24" w:rsidRPr="00382A02">
        <w:rPr>
          <w:rFonts w:cs="Times New Roman"/>
          <w:sz w:val="28"/>
          <w:szCs w:val="28"/>
        </w:rPr>
        <w:t xml:space="preserve">Участки застройки под промышленные объекты квалифицируются как радиационно-безопасные при совместном выполнении условий: </w:t>
      </w:r>
    </w:p>
    <w:p w:rsidR="00C65C24"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отсутствие радиационных аномалий обследованием участка поисковыми радиометрами;</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w:t>
      </w:r>
      <w:r w:rsidRPr="00382A02">
        <w:rPr>
          <w:rFonts w:cs="Times New Roman"/>
          <w:sz w:val="28"/>
          <w:szCs w:val="28"/>
          <w:lang w:val="en-US"/>
        </w:rPr>
        <w:t> </w:t>
      </w:r>
      <w:r w:rsidRPr="00382A02">
        <w:rPr>
          <w:rFonts w:cs="Times New Roman"/>
          <w:sz w:val="28"/>
          <w:szCs w:val="28"/>
        </w:rPr>
        <w:t xml:space="preserve"> частные</w:t>
      </w:r>
      <w:r w:rsidRPr="00382A02">
        <w:rPr>
          <w:rFonts w:cs="Times New Roman"/>
          <w:sz w:val="28"/>
          <w:szCs w:val="28"/>
          <w:lang w:val="en-US"/>
        </w:rPr>
        <w:t> </w:t>
      </w:r>
      <w:r w:rsidRPr="00382A02">
        <w:rPr>
          <w:rFonts w:cs="Times New Roman"/>
          <w:sz w:val="28"/>
          <w:szCs w:val="28"/>
        </w:rPr>
        <w:t xml:space="preserve"> значения</w:t>
      </w:r>
      <w:r w:rsidRPr="00382A02">
        <w:rPr>
          <w:rFonts w:cs="Times New Roman"/>
          <w:sz w:val="28"/>
          <w:szCs w:val="28"/>
          <w:lang w:val="en-US"/>
        </w:rPr>
        <w:t> </w:t>
      </w:r>
      <w:r w:rsidRPr="00382A02">
        <w:rPr>
          <w:rFonts w:cs="Times New Roman"/>
          <w:sz w:val="28"/>
          <w:szCs w:val="28"/>
        </w:rPr>
        <w:t xml:space="preserve"> МЭД</w:t>
      </w:r>
      <w:r w:rsidRPr="00382A02">
        <w:rPr>
          <w:rFonts w:cs="Times New Roman"/>
          <w:sz w:val="28"/>
          <w:szCs w:val="28"/>
          <w:lang w:val="en-US"/>
        </w:rPr>
        <w:t> </w:t>
      </w:r>
      <w:r w:rsidRPr="00382A02">
        <w:rPr>
          <w:rFonts w:cs="Times New Roman"/>
          <w:sz w:val="28"/>
          <w:szCs w:val="28"/>
        </w:rPr>
        <w:t xml:space="preserve"> гамма-излучения</w:t>
      </w:r>
      <w:r w:rsidRPr="00382A02">
        <w:rPr>
          <w:rFonts w:cs="Times New Roman"/>
          <w:sz w:val="28"/>
          <w:szCs w:val="28"/>
          <w:lang w:val="en-US"/>
        </w:rPr>
        <w:t> </w:t>
      </w:r>
      <w:r w:rsidRPr="00382A02">
        <w:rPr>
          <w:rFonts w:cs="Times New Roman"/>
          <w:sz w:val="28"/>
          <w:szCs w:val="28"/>
        </w:rPr>
        <w:t xml:space="preserve"> на</w:t>
      </w:r>
      <w:r w:rsidRPr="00382A02">
        <w:rPr>
          <w:rFonts w:cs="Times New Roman"/>
          <w:sz w:val="28"/>
          <w:szCs w:val="28"/>
          <w:lang w:val="en-US"/>
        </w:rPr>
        <w:t> </w:t>
      </w:r>
      <w:r w:rsidRPr="00382A02">
        <w:rPr>
          <w:rFonts w:cs="Times New Roman"/>
          <w:sz w:val="28"/>
          <w:szCs w:val="28"/>
        </w:rPr>
        <w:t xml:space="preserve"> участке</w:t>
      </w:r>
      <w:r w:rsidRPr="00382A02">
        <w:rPr>
          <w:rFonts w:cs="Times New Roman"/>
          <w:sz w:val="28"/>
          <w:szCs w:val="28"/>
          <w:lang w:val="en-US"/>
        </w:rPr>
        <w:t> </w:t>
      </w:r>
      <w:r w:rsidRPr="00382A02">
        <w:rPr>
          <w:rFonts w:cs="Times New Roman"/>
          <w:sz w:val="28"/>
          <w:szCs w:val="28"/>
        </w:rPr>
        <w:t xml:space="preserve"> в</w:t>
      </w:r>
      <w:r w:rsidRPr="00382A02">
        <w:rPr>
          <w:rFonts w:cs="Times New Roman"/>
          <w:sz w:val="28"/>
          <w:szCs w:val="28"/>
          <w:lang w:val="en-US"/>
        </w:rPr>
        <w:t> </w:t>
      </w:r>
      <w:r w:rsidRPr="00382A02">
        <w:rPr>
          <w:rFonts w:cs="Times New Roman"/>
          <w:sz w:val="28"/>
          <w:szCs w:val="28"/>
        </w:rPr>
        <w:t xml:space="preserve"> контрольных</w:t>
      </w:r>
      <w:r w:rsidRPr="00382A02">
        <w:rPr>
          <w:rFonts w:cs="Times New Roman"/>
          <w:sz w:val="28"/>
          <w:szCs w:val="28"/>
          <w:lang w:val="en-US"/>
        </w:rPr>
        <w:t> </w:t>
      </w:r>
      <w:r w:rsidRPr="00382A02">
        <w:rPr>
          <w:rFonts w:cs="Times New Roman"/>
          <w:sz w:val="28"/>
          <w:szCs w:val="28"/>
        </w:rPr>
        <w:t xml:space="preserve"> точках</w:t>
      </w:r>
      <w:r w:rsidRPr="00382A02">
        <w:rPr>
          <w:rFonts w:cs="Times New Roman"/>
          <w:sz w:val="28"/>
          <w:szCs w:val="28"/>
          <w:lang w:val="en-US"/>
        </w:rPr>
        <w:t> </w:t>
      </w:r>
      <w:r w:rsidRPr="00382A02">
        <w:rPr>
          <w:rFonts w:cs="Times New Roman"/>
          <w:sz w:val="28"/>
          <w:szCs w:val="28"/>
        </w:rPr>
        <w:t xml:space="preserve"> не превышают 0,3 </w:t>
      </w:r>
      <w:proofErr w:type="spellStart"/>
      <w:r w:rsidRPr="00382A02">
        <w:rPr>
          <w:rFonts w:cs="Times New Roman"/>
          <w:sz w:val="28"/>
          <w:szCs w:val="28"/>
        </w:rPr>
        <w:t>мкЗв</w:t>
      </w:r>
      <w:proofErr w:type="spellEnd"/>
      <w:r w:rsidRPr="00382A02">
        <w:rPr>
          <w:rFonts w:cs="Times New Roman"/>
          <w:sz w:val="28"/>
          <w:szCs w:val="28"/>
        </w:rPr>
        <w:t xml:space="preserve">/ч и плотность потока радона с поверхности грунта не более 250 </w:t>
      </w:r>
      <w:proofErr w:type="spellStart"/>
      <w:r w:rsidRPr="00382A02">
        <w:rPr>
          <w:rFonts w:cs="Times New Roman"/>
          <w:sz w:val="28"/>
          <w:szCs w:val="28"/>
        </w:rPr>
        <w:t>мБк</w:t>
      </w:r>
      <w:proofErr w:type="spellEnd"/>
      <w:r w:rsidRPr="00382A02">
        <w:rPr>
          <w:rFonts w:cs="Times New Roman"/>
          <w:sz w:val="28"/>
          <w:szCs w:val="28"/>
        </w:rPr>
        <w:t xml:space="preserve">/кв. мс.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2.3.32. </w:t>
      </w:r>
      <w:r w:rsidR="00C65C24" w:rsidRPr="00382A02">
        <w:rPr>
          <w:rFonts w:cs="Times New Roman"/>
          <w:sz w:val="28"/>
          <w:szCs w:val="28"/>
        </w:rPr>
        <w:t xml:space="preserve">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В том числе, при плотности потока радона более 80 </w:t>
      </w:r>
      <w:proofErr w:type="spellStart"/>
      <w:r w:rsidRPr="00382A02">
        <w:rPr>
          <w:rFonts w:cs="Times New Roman"/>
          <w:sz w:val="28"/>
          <w:szCs w:val="28"/>
        </w:rPr>
        <w:t>мБк</w:t>
      </w:r>
      <w:proofErr w:type="spellEnd"/>
      <w:r w:rsidRPr="00382A02">
        <w:rPr>
          <w:rFonts w:cs="Times New Roman"/>
          <w:sz w:val="28"/>
          <w:szCs w:val="28"/>
        </w:rPr>
        <w:t xml:space="preserve">/кв. мс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2.3.33. </w:t>
      </w:r>
      <w:r w:rsidR="00C65C24" w:rsidRPr="00382A02">
        <w:rPr>
          <w:rFonts w:cs="Times New Roman"/>
          <w:sz w:val="28"/>
          <w:szCs w:val="28"/>
        </w:rPr>
        <w:t xml:space="preserve">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w:t>
      </w:r>
      <w:proofErr w:type="spellStart"/>
      <w:r w:rsidR="00C65C24" w:rsidRPr="00382A02">
        <w:rPr>
          <w:rFonts w:cs="Times New Roman"/>
          <w:sz w:val="28"/>
          <w:szCs w:val="28"/>
        </w:rPr>
        <w:t>мЗв</w:t>
      </w:r>
      <w:proofErr w:type="spellEnd"/>
      <w:r w:rsidR="00C65C24" w:rsidRPr="00382A02">
        <w:rPr>
          <w:rFonts w:cs="Times New Roman"/>
          <w:sz w:val="28"/>
          <w:szCs w:val="28"/>
        </w:rPr>
        <w:t xml:space="preserve"> в год в среднем за любые последовательные 5 лет, но не более 5 </w:t>
      </w:r>
      <w:proofErr w:type="spellStart"/>
      <w:r w:rsidR="00C65C24" w:rsidRPr="00382A02">
        <w:rPr>
          <w:rFonts w:cs="Times New Roman"/>
          <w:sz w:val="28"/>
          <w:szCs w:val="28"/>
        </w:rPr>
        <w:t>мЗв</w:t>
      </w:r>
      <w:proofErr w:type="spellEnd"/>
      <w:r w:rsidR="00C65C24" w:rsidRPr="00382A02">
        <w:rPr>
          <w:rFonts w:cs="Times New Roman"/>
          <w:sz w:val="28"/>
          <w:szCs w:val="28"/>
        </w:rPr>
        <w:t xml:space="preserve"> в год.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СП 2.6.1.758-99 (НРБ-99) </w:t>
      </w:r>
      <w:r>
        <w:rPr>
          <w:rFonts w:cs="Times New Roman"/>
          <w:sz w:val="28"/>
          <w:szCs w:val="28"/>
        </w:rPr>
        <w:t>«</w:t>
      </w:r>
      <w:r w:rsidRPr="00382A02">
        <w:rPr>
          <w:rFonts w:cs="Times New Roman"/>
          <w:sz w:val="28"/>
          <w:szCs w:val="28"/>
        </w:rPr>
        <w:t>Нормы радиационной безопасности</w:t>
      </w:r>
      <w:r>
        <w:rPr>
          <w:rFonts w:cs="Times New Roman"/>
          <w:sz w:val="28"/>
          <w:szCs w:val="28"/>
        </w:rPr>
        <w:t>»</w:t>
      </w:r>
      <w:r w:rsidRPr="00382A02">
        <w:rPr>
          <w:rFonts w:cs="Times New Roman"/>
          <w:sz w:val="28"/>
          <w:szCs w:val="28"/>
        </w:rPr>
        <w:t xml:space="preserve">.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2.3.34. </w:t>
      </w:r>
      <w:r w:rsidR="00C65C24" w:rsidRPr="00382A02">
        <w:rPr>
          <w:rFonts w:cs="Times New Roman"/>
          <w:sz w:val="28"/>
          <w:szCs w:val="28"/>
        </w:rPr>
        <w:t xml:space="preserve">При размещении радиационных объектов необходимо предусматривать: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оценку всего комплекса природных факторов при нормальной эксплуатации, а также аварийных условиях;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lastRenderedPageBreak/>
        <w:t xml:space="preserve">- устройство санитарно-защитных зон и зон наблюдения вокруг радиационных объектов;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локализацию источников радиационного воздействия;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физическую защиту источников излучения (физические барьеры на пути распространения ионизирующего излучения и радиоактивных веществ);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зонирование территории вокруг наиболее опасных объектов и внутри них;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организацию системы радиационного контроля;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 </w:t>
      </w:r>
    </w:p>
    <w:p w:rsidR="00C65C24" w:rsidRPr="00382A02" w:rsidRDefault="004A59CC" w:rsidP="00FF55F7">
      <w:pPr>
        <w:pStyle w:val="af7"/>
        <w:spacing w:after="0" w:line="100" w:lineRule="atLeast"/>
        <w:ind w:firstLine="714"/>
        <w:jc w:val="both"/>
        <w:rPr>
          <w:rFonts w:cs="Times New Roman"/>
          <w:color w:val="000000"/>
          <w:sz w:val="28"/>
          <w:szCs w:val="28"/>
        </w:rPr>
      </w:pPr>
      <w:r>
        <w:rPr>
          <w:rFonts w:cs="Times New Roman"/>
          <w:sz w:val="28"/>
          <w:szCs w:val="28"/>
        </w:rPr>
        <w:t xml:space="preserve">2.3.35. </w:t>
      </w:r>
      <w:r w:rsidR="00C65C24" w:rsidRPr="00382A02">
        <w:rPr>
          <w:rFonts w:cs="Times New Roman"/>
          <w:sz w:val="28"/>
          <w:szCs w:val="28"/>
        </w:rPr>
        <w:t>При выборе места размещения радиационного объекта необходимо учитывать категорию объекта, его потенциальную радиационную, химическую и пожарную опасность для населения и окружающей</w:t>
      </w:r>
      <w:r w:rsidR="00C65C24" w:rsidRPr="00382A02">
        <w:rPr>
          <w:rFonts w:cs="Times New Roman"/>
          <w:sz w:val="28"/>
          <w:szCs w:val="28"/>
          <w:lang w:val="en-US"/>
        </w:rPr>
        <w:t> </w:t>
      </w:r>
      <w:r w:rsidR="00C65C24" w:rsidRPr="00382A02">
        <w:rPr>
          <w:rFonts w:cs="Times New Roman"/>
          <w:sz w:val="28"/>
          <w:szCs w:val="28"/>
        </w:rPr>
        <w:t xml:space="preserve"> среды.</w:t>
      </w:r>
      <w:r w:rsidR="00C65C24" w:rsidRPr="00382A02">
        <w:rPr>
          <w:rFonts w:cs="Times New Roman"/>
          <w:sz w:val="28"/>
          <w:szCs w:val="28"/>
          <w:lang w:val="en-US"/>
        </w:rPr>
        <w:t> </w:t>
      </w:r>
      <w:r w:rsidR="00C65C24" w:rsidRPr="00382A02">
        <w:rPr>
          <w:rFonts w:cs="Times New Roman"/>
          <w:sz w:val="28"/>
          <w:szCs w:val="28"/>
        </w:rPr>
        <w:t xml:space="preserve"> Площадка</w:t>
      </w:r>
      <w:r w:rsidR="00C65C24" w:rsidRPr="00382A02">
        <w:rPr>
          <w:rFonts w:cs="Times New Roman"/>
          <w:sz w:val="28"/>
          <w:szCs w:val="28"/>
          <w:lang w:val="en-US"/>
        </w:rPr>
        <w:t> </w:t>
      </w:r>
      <w:r w:rsidR="00C65C24" w:rsidRPr="00382A02">
        <w:rPr>
          <w:rFonts w:cs="Times New Roman"/>
          <w:sz w:val="28"/>
          <w:szCs w:val="28"/>
        </w:rPr>
        <w:t xml:space="preserve"> вновь строящегося</w:t>
      </w:r>
      <w:r w:rsidR="00C65C24" w:rsidRPr="00382A02">
        <w:rPr>
          <w:rFonts w:cs="Times New Roman"/>
          <w:sz w:val="28"/>
          <w:szCs w:val="28"/>
          <w:lang w:val="en-US"/>
        </w:rPr>
        <w:t> </w:t>
      </w:r>
      <w:r w:rsidR="00C65C24" w:rsidRPr="00382A02">
        <w:rPr>
          <w:rFonts w:cs="Times New Roman"/>
          <w:sz w:val="28"/>
          <w:szCs w:val="28"/>
        </w:rPr>
        <w:t xml:space="preserve"> объекта</w:t>
      </w:r>
      <w:r w:rsidR="00C65C24" w:rsidRPr="00382A02">
        <w:rPr>
          <w:rFonts w:cs="Times New Roman"/>
          <w:sz w:val="28"/>
          <w:szCs w:val="28"/>
          <w:lang w:val="en-US"/>
        </w:rPr>
        <w:t> </w:t>
      </w:r>
      <w:r w:rsidR="00C65C24" w:rsidRPr="00382A02">
        <w:rPr>
          <w:rFonts w:cs="Times New Roman"/>
          <w:sz w:val="28"/>
          <w:szCs w:val="28"/>
        </w:rPr>
        <w:t xml:space="preserve"> должна</w:t>
      </w:r>
      <w:r w:rsidR="00C65C24" w:rsidRPr="00382A02">
        <w:rPr>
          <w:rFonts w:cs="Times New Roman"/>
          <w:sz w:val="28"/>
          <w:szCs w:val="28"/>
          <w:lang w:val="en-US"/>
        </w:rPr>
        <w:t> </w:t>
      </w:r>
      <w:r w:rsidR="00C65C24" w:rsidRPr="00382A02">
        <w:rPr>
          <w:rFonts w:cs="Times New Roman"/>
          <w:sz w:val="28"/>
          <w:szCs w:val="28"/>
        </w:rPr>
        <w:t xml:space="preserve"> соо</w:t>
      </w:r>
      <w:r w:rsidR="00C65C24" w:rsidRPr="00382A02">
        <w:rPr>
          <w:rFonts w:cs="Times New Roman"/>
          <w:color w:val="000000"/>
          <w:sz w:val="28"/>
          <w:szCs w:val="28"/>
        </w:rPr>
        <w:t xml:space="preserve">тветствовать </w:t>
      </w:r>
      <w:bookmarkStart w:id="83" w:name="page457"/>
      <w:bookmarkEnd w:id="83"/>
      <w:r w:rsidR="00C65C24" w:rsidRPr="00382A02">
        <w:rPr>
          <w:rFonts w:cs="Times New Roman"/>
          <w:color w:val="000000"/>
          <w:sz w:val="28"/>
          <w:szCs w:val="28"/>
        </w:rPr>
        <w:t xml:space="preserve">требованиям строительных норм и правил, норм проектирования и СП 2.6.1.799-99 (ОСПОРБ-99) </w:t>
      </w:r>
      <w:r w:rsidR="00C65C24">
        <w:rPr>
          <w:rFonts w:cs="Times New Roman"/>
          <w:color w:val="000000"/>
          <w:sz w:val="28"/>
          <w:szCs w:val="28"/>
        </w:rPr>
        <w:t>«</w:t>
      </w:r>
      <w:r w:rsidR="00C65C24" w:rsidRPr="00382A02">
        <w:rPr>
          <w:rFonts w:cs="Times New Roman"/>
          <w:color w:val="000000"/>
          <w:sz w:val="28"/>
          <w:szCs w:val="28"/>
        </w:rPr>
        <w:t>Основные санитарные правила обеспечения радиационной безопасности</w:t>
      </w:r>
      <w:r w:rsidR="00C65C24">
        <w:rPr>
          <w:rFonts w:cs="Times New Roman"/>
          <w:color w:val="000000"/>
          <w:sz w:val="28"/>
          <w:szCs w:val="28"/>
        </w:rPr>
        <w:t>»</w:t>
      </w:r>
      <w:r w:rsidR="00C65C24" w:rsidRPr="00382A02">
        <w:rPr>
          <w:rFonts w:cs="Times New Roman"/>
          <w:color w:val="000000"/>
          <w:sz w:val="28"/>
          <w:szCs w:val="28"/>
        </w:rPr>
        <w:t xml:space="preserve">. </w:t>
      </w:r>
    </w:p>
    <w:p w:rsidR="00C65C24" w:rsidRPr="00382A02" w:rsidRDefault="004A59CC"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2.3.36. </w:t>
      </w:r>
      <w:r w:rsidR="00C65C24" w:rsidRPr="00382A02">
        <w:rPr>
          <w:rFonts w:cs="Times New Roman"/>
          <w:color w:val="000000"/>
          <w:sz w:val="28"/>
          <w:szCs w:val="28"/>
        </w:rPr>
        <w:t xml:space="preserve">При проектировании защиты от объекта ионизирующего излучения МЭД для населения вне территории объекта не должна превышать 0,06 мк3в/ч, а для персонала в помещениях и на территории объекта устанавливается в соответствии с СП 2.6.1.799-99 (ОСПОРБ-99) </w:t>
      </w:r>
      <w:r w:rsidR="00C65C24">
        <w:rPr>
          <w:rFonts w:cs="Times New Roman"/>
          <w:color w:val="000000"/>
          <w:sz w:val="28"/>
          <w:szCs w:val="28"/>
        </w:rPr>
        <w:t>«</w:t>
      </w:r>
      <w:r w:rsidR="00C65C24" w:rsidRPr="00382A02">
        <w:rPr>
          <w:rFonts w:cs="Times New Roman"/>
          <w:color w:val="000000"/>
          <w:sz w:val="28"/>
          <w:szCs w:val="28"/>
        </w:rPr>
        <w:t>Основные санитарные правила обеспечения радиационной безопасности</w:t>
      </w:r>
      <w:r w:rsidR="00C65C24">
        <w:rPr>
          <w:rFonts w:cs="Times New Roman"/>
          <w:color w:val="000000"/>
          <w:sz w:val="28"/>
          <w:szCs w:val="28"/>
        </w:rPr>
        <w:t>»</w:t>
      </w:r>
      <w:r w:rsidR="00C65C24" w:rsidRPr="00382A02">
        <w:rPr>
          <w:rFonts w:cs="Times New Roman"/>
          <w:color w:val="000000"/>
          <w:sz w:val="28"/>
          <w:szCs w:val="28"/>
        </w:rPr>
        <w:t xml:space="preserve">. </w:t>
      </w:r>
    </w:p>
    <w:p w:rsidR="00C65C24" w:rsidRPr="00382A02" w:rsidRDefault="004A59CC" w:rsidP="00FF55F7">
      <w:pPr>
        <w:pStyle w:val="af7"/>
        <w:spacing w:after="0" w:line="100" w:lineRule="atLeast"/>
        <w:ind w:firstLine="714"/>
        <w:jc w:val="both"/>
        <w:rPr>
          <w:rFonts w:cs="Times New Roman"/>
          <w:sz w:val="28"/>
          <w:szCs w:val="28"/>
        </w:rPr>
      </w:pPr>
      <w:r>
        <w:rPr>
          <w:rFonts w:cs="Times New Roman"/>
          <w:sz w:val="28"/>
          <w:szCs w:val="28"/>
        </w:rPr>
        <w:t xml:space="preserve">2.3.37. </w:t>
      </w:r>
      <w:r w:rsidR="00C65C24" w:rsidRPr="00382A02">
        <w:rPr>
          <w:rFonts w:cs="Times New Roman"/>
          <w:sz w:val="28"/>
          <w:szCs w:val="28"/>
        </w:rPr>
        <w:t xml:space="preserve">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СП 2.6.1.758-99 (НРБ-99) </w:t>
      </w:r>
      <w:r w:rsidR="00C65C24">
        <w:rPr>
          <w:rFonts w:cs="Times New Roman"/>
          <w:sz w:val="28"/>
          <w:szCs w:val="28"/>
        </w:rPr>
        <w:t>«</w:t>
      </w:r>
      <w:r w:rsidR="00C65C24" w:rsidRPr="00382A02">
        <w:rPr>
          <w:rFonts w:cs="Times New Roman"/>
          <w:sz w:val="28"/>
          <w:szCs w:val="28"/>
        </w:rPr>
        <w:t>Нормы радиационной безопасности</w:t>
      </w:r>
      <w:r w:rsidR="00C65C24">
        <w:rPr>
          <w:rFonts w:cs="Times New Roman"/>
          <w:sz w:val="28"/>
          <w:szCs w:val="28"/>
        </w:rPr>
        <w:t>»</w:t>
      </w:r>
      <w:r w:rsidR="00C65C24" w:rsidRPr="00382A02">
        <w:rPr>
          <w:rFonts w:cs="Times New Roman"/>
          <w:sz w:val="28"/>
          <w:szCs w:val="28"/>
        </w:rPr>
        <w:t xml:space="preserve">. </w:t>
      </w:r>
    </w:p>
    <w:p w:rsidR="00C65C24" w:rsidRPr="00CE60D6" w:rsidRDefault="00C65C24" w:rsidP="003A71FA">
      <w:pPr>
        <w:pStyle w:val="afa"/>
        <w:widowControl w:val="0"/>
        <w:spacing w:line="239" w:lineRule="auto"/>
        <w:rPr>
          <w:rFonts w:ascii="Times New Roman" w:hAnsi="Times New Roman" w:cs="Times New Roman"/>
          <w:b/>
          <w:i/>
          <w:sz w:val="28"/>
          <w:szCs w:val="28"/>
        </w:rPr>
      </w:pPr>
    </w:p>
    <w:p w:rsidR="00C65C24" w:rsidRDefault="004A59CC" w:rsidP="009C35EA">
      <w:pPr>
        <w:pStyle w:val="afa"/>
        <w:widowControl w:val="0"/>
        <w:spacing w:line="239" w:lineRule="auto"/>
        <w:ind w:firstLine="709"/>
        <w:jc w:val="center"/>
        <w:outlineLvl w:val="1"/>
        <w:rPr>
          <w:rFonts w:ascii="Times New Roman" w:hAnsi="Times New Roman" w:cs="Times New Roman"/>
          <w:b/>
          <w:i/>
          <w:sz w:val="28"/>
          <w:szCs w:val="28"/>
        </w:rPr>
      </w:pPr>
      <w:bookmarkStart w:id="84" w:name="_Toc422048045"/>
      <w:bookmarkStart w:id="85" w:name="_Toc428345602"/>
      <w:r>
        <w:rPr>
          <w:rFonts w:ascii="Times New Roman" w:hAnsi="Times New Roman" w:cs="Times New Roman"/>
          <w:b/>
          <w:sz w:val="28"/>
          <w:szCs w:val="28"/>
        </w:rPr>
        <w:t>2</w:t>
      </w:r>
      <w:r w:rsidR="003A71FA" w:rsidRPr="004A59CC">
        <w:rPr>
          <w:rFonts w:ascii="Times New Roman" w:hAnsi="Times New Roman" w:cs="Times New Roman"/>
          <w:b/>
          <w:sz w:val="28"/>
          <w:szCs w:val="28"/>
        </w:rPr>
        <w:t>.4</w:t>
      </w:r>
      <w:r w:rsidR="00C65C24" w:rsidRPr="004A59CC">
        <w:rPr>
          <w:rFonts w:ascii="Times New Roman" w:hAnsi="Times New Roman" w:cs="Times New Roman"/>
          <w:b/>
          <w:sz w:val="28"/>
          <w:szCs w:val="28"/>
        </w:rPr>
        <w:t>.  Допустимые уровни воздействия на среду и человека</w:t>
      </w:r>
      <w:bookmarkEnd w:id="84"/>
      <w:bookmarkEnd w:id="85"/>
    </w:p>
    <w:p w:rsidR="00456C4F" w:rsidRDefault="004A59CC" w:rsidP="009C35EA">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 </w:t>
      </w:r>
      <w:r w:rsidR="00C65C24" w:rsidRPr="00FF55F7">
        <w:rPr>
          <w:rFonts w:ascii="Times New Roman" w:hAnsi="Times New Roman" w:cs="Times New Roman"/>
          <w:sz w:val="28"/>
          <w:szCs w:val="28"/>
        </w:rPr>
        <w:t xml:space="preserve">Предельные значения допустимых уровней воздействия на среду и человека </w:t>
      </w:r>
      <w:r w:rsidR="00C65C24">
        <w:rPr>
          <w:rFonts w:ascii="Times New Roman" w:hAnsi="Times New Roman" w:cs="Times New Roman"/>
          <w:sz w:val="28"/>
          <w:szCs w:val="28"/>
        </w:rPr>
        <w:t xml:space="preserve"> </w:t>
      </w:r>
      <w:r w:rsidR="00C65C24" w:rsidRPr="00FF55F7">
        <w:rPr>
          <w:rFonts w:ascii="Times New Roman" w:hAnsi="Times New Roman" w:cs="Times New Roman"/>
          <w:sz w:val="28"/>
          <w:szCs w:val="28"/>
        </w:rPr>
        <w:t xml:space="preserve"> приведены в таблице </w:t>
      </w:r>
      <w:r>
        <w:rPr>
          <w:rFonts w:ascii="Times New Roman" w:hAnsi="Times New Roman" w:cs="Times New Roman"/>
          <w:sz w:val="28"/>
          <w:szCs w:val="28"/>
        </w:rPr>
        <w:t>2.9</w:t>
      </w:r>
      <w:r w:rsidR="00C65C24" w:rsidRPr="00FF55F7">
        <w:rPr>
          <w:rFonts w:ascii="Times New Roman" w:hAnsi="Times New Roman" w:cs="Times New Roman"/>
          <w:sz w:val="28"/>
          <w:szCs w:val="28"/>
        </w:rPr>
        <w:t>.</w:t>
      </w:r>
    </w:p>
    <w:p w:rsidR="00C65C24" w:rsidRDefault="00C65C24" w:rsidP="00FF55F7">
      <w:pPr>
        <w:pStyle w:val="afa"/>
        <w:widowControl w:val="0"/>
        <w:spacing w:line="239"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4A59CC">
        <w:rPr>
          <w:rFonts w:ascii="Times New Roman" w:hAnsi="Times New Roman" w:cs="Times New Roman"/>
          <w:sz w:val="28"/>
          <w:szCs w:val="28"/>
        </w:rPr>
        <w:t>2.9.</w:t>
      </w:r>
    </w:p>
    <w:tbl>
      <w:tblPr>
        <w:tblW w:w="5000" w:type="pct"/>
        <w:jc w:val="center"/>
        <w:tblInd w:w="817" w:type="dxa"/>
        <w:tblLook w:val="0000"/>
      </w:tblPr>
      <w:tblGrid>
        <w:gridCol w:w="2118"/>
        <w:gridCol w:w="1901"/>
        <w:gridCol w:w="1901"/>
        <w:gridCol w:w="2306"/>
        <w:gridCol w:w="1911"/>
      </w:tblGrid>
      <w:tr w:rsidR="00C65C24" w:rsidRPr="00F505A0" w:rsidTr="00F505A0">
        <w:trPr>
          <w:trHeight w:val="1152"/>
          <w:tblHeader/>
          <w:jc w:val="center"/>
        </w:trPr>
        <w:tc>
          <w:tcPr>
            <w:tcW w:w="1050" w:type="pct"/>
            <w:tcBorders>
              <w:top w:val="single" w:sz="4" w:space="0" w:color="000000"/>
              <w:left w:val="single" w:sz="4" w:space="0" w:color="000000"/>
              <w:bottom w:val="single" w:sz="4" w:space="0" w:color="000000"/>
            </w:tcBorders>
            <w:shd w:val="clear" w:color="auto" w:fill="EEECE1"/>
            <w:vAlign w:val="center"/>
          </w:tcPr>
          <w:p w:rsidR="00C65C24" w:rsidRPr="00F505A0" w:rsidRDefault="00C65C24" w:rsidP="00733BE4">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Зона</w:t>
            </w:r>
          </w:p>
        </w:tc>
        <w:tc>
          <w:tcPr>
            <w:tcW w:w="943" w:type="pct"/>
            <w:tcBorders>
              <w:top w:val="single" w:sz="4" w:space="0" w:color="000000"/>
              <w:left w:val="single" w:sz="4" w:space="0" w:color="000000"/>
              <w:bottom w:val="single" w:sz="4" w:space="0" w:color="000000"/>
            </w:tcBorders>
            <w:shd w:val="clear" w:color="auto" w:fill="EEECE1"/>
            <w:vAlign w:val="center"/>
          </w:tcPr>
          <w:p w:rsidR="00C65C24" w:rsidRPr="00F505A0" w:rsidRDefault="00C65C24" w:rsidP="00733BE4">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 xml:space="preserve">Максимальный уровень шумового воздействия, </w:t>
            </w:r>
            <w:proofErr w:type="spellStart"/>
            <w:r w:rsidRPr="00F505A0">
              <w:rPr>
                <w:rFonts w:ascii="Times New Roman" w:hAnsi="Times New Roman" w:cs="Times New Roman"/>
                <w:b/>
                <w:sz w:val="24"/>
                <w:szCs w:val="24"/>
              </w:rPr>
              <w:t>дБА</w:t>
            </w:r>
            <w:proofErr w:type="spellEnd"/>
          </w:p>
        </w:tc>
        <w:tc>
          <w:tcPr>
            <w:tcW w:w="943" w:type="pct"/>
            <w:tcBorders>
              <w:top w:val="single" w:sz="4" w:space="0" w:color="000000"/>
              <w:left w:val="single" w:sz="4" w:space="0" w:color="000000"/>
              <w:bottom w:val="single" w:sz="4" w:space="0" w:color="000000"/>
            </w:tcBorders>
            <w:shd w:val="clear" w:color="auto" w:fill="EEECE1"/>
            <w:vAlign w:val="center"/>
          </w:tcPr>
          <w:p w:rsidR="00C65C24" w:rsidRPr="00F505A0" w:rsidRDefault="00C65C24" w:rsidP="00733BE4">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загрязнения атмосферного воздуха</w:t>
            </w:r>
          </w:p>
        </w:tc>
        <w:tc>
          <w:tcPr>
            <w:tcW w:w="1143" w:type="pct"/>
            <w:tcBorders>
              <w:top w:val="single" w:sz="4" w:space="0" w:color="000000"/>
              <w:left w:val="single" w:sz="4" w:space="0" w:color="000000"/>
              <w:bottom w:val="single" w:sz="4" w:space="0" w:color="000000"/>
            </w:tcBorders>
            <w:shd w:val="clear" w:color="auto" w:fill="EEECE1"/>
            <w:vAlign w:val="center"/>
          </w:tcPr>
          <w:p w:rsidR="00C65C24" w:rsidRPr="00F505A0" w:rsidRDefault="00C65C24" w:rsidP="00733BE4">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электромагнитного излучения от радиотехнических объектов</w:t>
            </w:r>
          </w:p>
        </w:tc>
        <w:tc>
          <w:tcPr>
            <w:tcW w:w="920" w:type="pct"/>
            <w:tcBorders>
              <w:top w:val="single" w:sz="4" w:space="0" w:color="000000"/>
              <w:left w:val="single" w:sz="4" w:space="0" w:color="000000"/>
              <w:bottom w:val="single" w:sz="4" w:space="0" w:color="000000"/>
              <w:right w:val="single" w:sz="4" w:space="0" w:color="000000"/>
            </w:tcBorders>
            <w:shd w:val="clear" w:color="auto" w:fill="EEECE1"/>
            <w:vAlign w:val="center"/>
          </w:tcPr>
          <w:p w:rsidR="00C65C24" w:rsidRPr="00F505A0" w:rsidRDefault="00C65C24" w:rsidP="00733BE4">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Загрязненность сточных вод</w:t>
            </w:r>
          </w:p>
        </w:tc>
      </w:tr>
      <w:tr w:rsidR="00C65C24" w:rsidRPr="00FF55F7" w:rsidTr="00F505A0">
        <w:trPr>
          <w:trHeight w:val="2093"/>
          <w:jc w:val="center"/>
        </w:trPr>
        <w:tc>
          <w:tcPr>
            <w:tcW w:w="1050"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Жилые зоны</w:t>
            </w:r>
          </w:p>
          <w:p w:rsidR="00C65C24" w:rsidRPr="00FF55F7" w:rsidRDefault="00C65C24" w:rsidP="00733BE4">
            <w:pPr>
              <w:pStyle w:val="ConsNonformat0"/>
              <w:ind w:left="-113" w:right="-113"/>
              <w:jc w:val="both"/>
              <w:rPr>
                <w:rFonts w:ascii="Times New Roman" w:hAnsi="Times New Roman" w:cs="Times New Roman"/>
                <w:sz w:val="24"/>
                <w:szCs w:val="24"/>
              </w:rPr>
            </w:pPr>
            <w:r w:rsidRPr="00FF55F7">
              <w:rPr>
                <w:rFonts w:ascii="Times New Roman" w:hAnsi="Times New Roman" w:cs="Times New Roman"/>
                <w:sz w:val="24"/>
                <w:szCs w:val="24"/>
              </w:rPr>
              <w:t>усадебная застройка</w:t>
            </w: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55</w:t>
            </w: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ПДК</w:t>
            </w: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tc>
        <w:tc>
          <w:tcPr>
            <w:tcW w:w="11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ПДУ</w:t>
            </w:r>
          </w:p>
        </w:tc>
        <w:tc>
          <w:tcPr>
            <w:tcW w:w="920" w:type="pct"/>
            <w:tcBorders>
              <w:top w:val="single" w:sz="4" w:space="0" w:color="000000"/>
              <w:left w:val="single" w:sz="4" w:space="0" w:color="000000"/>
              <w:bottom w:val="single" w:sz="4" w:space="0" w:color="000000"/>
              <w:right w:val="single" w:sz="4" w:space="0" w:color="000000"/>
            </w:tcBorders>
          </w:tcPr>
          <w:p w:rsidR="00C65C24" w:rsidRPr="00FF55F7" w:rsidRDefault="00C65C24" w:rsidP="00733BE4">
            <w:pPr>
              <w:pStyle w:val="ConsNonformat0"/>
              <w:snapToGrid w:val="0"/>
              <w:ind w:left="-57" w:right="-57"/>
              <w:rPr>
                <w:rFonts w:ascii="Times New Roman" w:hAnsi="Times New Roman" w:cs="Times New Roman"/>
                <w:sz w:val="24"/>
                <w:szCs w:val="24"/>
              </w:rPr>
            </w:pPr>
          </w:p>
          <w:p w:rsidR="00C65C24" w:rsidRPr="00FF55F7" w:rsidRDefault="00C65C24" w:rsidP="00733BE4">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Нормативно очищенные на локальных очистных сооружениях</w:t>
            </w:r>
          </w:p>
          <w:p w:rsidR="00C65C24" w:rsidRPr="00FF55F7" w:rsidRDefault="00C65C24" w:rsidP="00733BE4">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 xml:space="preserve">Выпуск в городской </w:t>
            </w:r>
            <w:r w:rsidRPr="00FF55F7">
              <w:rPr>
                <w:rFonts w:ascii="Times New Roman" w:hAnsi="Times New Roman" w:cs="Times New Roman"/>
                <w:sz w:val="24"/>
                <w:szCs w:val="24"/>
              </w:rPr>
              <w:lastRenderedPageBreak/>
              <w:t>коллектор с последующей очисткой на городских КОС</w:t>
            </w:r>
          </w:p>
        </w:tc>
      </w:tr>
      <w:tr w:rsidR="00C65C24" w:rsidRPr="00FF55F7" w:rsidTr="00F505A0">
        <w:trPr>
          <w:trHeight w:val="455"/>
          <w:jc w:val="center"/>
        </w:trPr>
        <w:tc>
          <w:tcPr>
            <w:tcW w:w="1050"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lastRenderedPageBreak/>
              <w:t>Общественно-деловые зоны</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60</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То же</w:t>
            </w:r>
          </w:p>
        </w:tc>
        <w:tc>
          <w:tcPr>
            <w:tcW w:w="11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То же</w:t>
            </w:r>
          </w:p>
        </w:tc>
        <w:tc>
          <w:tcPr>
            <w:tcW w:w="920" w:type="pct"/>
            <w:tcBorders>
              <w:top w:val="single" w:sz="4" w:space="0" w:color="000000"/>
              <w:left w:val="single" w:sz="4" w:space="0" w:color="000000"/>
              <w:bottom w:val="single" w:sz="4" w:space="0" w:color="000000"/>
              <w:right w:val="single" w:sz="4" w:space="0" w:color="000000"/>
            </w:tcBorders>
          </w:tcPr>
          <w:p w:rsidR="00C65C24" w:rsidRPr="00FF55F7" w:rsidRDefault="00C65C24" w:rsidP="00733BE4">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То же</w:t>
            </w:r>
          </w:p>
        </w:tc>
      </w:tr>
      <w:tr w:rsidR="00C65C24" w:rsidRPr="00FF55F7" w:rsidTr="00F505A0">
        <w:trPr>
          <w:trHeight w:val="1743"/>
          <w:jc w:val="center"/>
        </w:trPr>
        <w:tc>
          <w:tcPr>
            <w:tcW w:w="1050"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Производственные зоны</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Нормируется по границе объединенной СЗЗ</w:t>
            </w:r>
          </w:p>
          <w:p w:rsidR="00C65C24" w:rsidRPr="00FF55F7" w:rsidRDefault="00C65C24" w:rsidP="00733BE4">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70</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 xml:space="preserve">Нормируется по границе объединенной СЗЗ </w:t>
            </w:r>
          </w:p>
          <w:p w:rsidR="00C65C24" w:rsidRPr="00FF55F7" w:rsidRDefault="00C65C24" w:rsidP="00733BE4">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1 ПДК</w:t>
            </w:r>
          </w:p>
        </w:tc>
        <w:tc>
          <w:tcPr>
            <w:tcW w:w="11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Нормируется по границе объединенной СЗЗ 1 ПДУ</w:t>
            </w:r>
          </w:p>
        </w:tc>
        <w:tc>
          <w:tcPr>
            <w:tcW w:w="920" w:type="pct"/>
            <w:tcBorders>
              <w:top w:val="single" w:sz="4" w:space="0" w:color="000000"/>
              <w:left w:val="single" w:sz="4" w:space="0" w:color="000000"/>
              <w:bottom w:val="single" w:sz="4" w:space="0" w:color="000000"/>
              <w:right w:val="single" w:sz="4" w:space="0" w:color="000000"/>
            </w:tcBorders>
          </w:tcPr>
          <w:p w:rsidR="00C65C24" w:rsidRPr="00FF55F7" w:rsidRDefault="00C65C24" w:rsidP="00733BE4">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 xml:space="preserve">Нормативно </w:t>
            </w:r>
            <w:proofErr w:type="spellStart"/>
            <w:r w:rsidRPr="00FF55F7">
              <w:rPr>
                <w:rFonts w:ascii="Times New Roman" w:hAnsi="Times New Roman" w:cs="Times New Roman"/>
                <w:sz w:val="24"/>
                <w:szCs w:val="24"/>
              </w:rPr>
              <w:t>очи-щенные</w:t>
            </w:r>
            <w:proofErr w:type="spellEnd"/>
            <w:r w:rsidRPr="00FF55F7">
              <w:rPr>
                <w:rFonts w:ascii="Times New Roman" w:hAnsi="Times New Roman" w:cs="Times New Roman"/>
                <w:sz w:val="24"/>
                <w:szCs w:val="24"/>
              </w:rPr>
              <w:t xml:space="preserve"> стоки на локальных очистных сооружениях с самостоятельным или </w:t>
            </w:r>
            <w:proofErr w:type="spellStart"/>
            <w:r w:rsidRPr="00FF55F7">
              <w:rPr>
                <w:rFonts w:ascii="Times New Roman" w:hAnsi="Times New Roman" w:cs="Times New Roman"/>
                <w:sz w:val="24"/>
                <w:szCs w:val="24"/>
              </w:rPr>
              <w:t>централизован-ным</w:t>
            </w:r>
            <w:proofErr w:type="spellEnd"/>
            <w:r w:rsidRPr="00FF55F7">
              <w:rPr>
                <w:rFonts w:ascii="Times New Roman" w:hAnsi="Times New Roman" w:cs="Times New Roman"/>
                <w:sz w:val="24"/>
                <w:szCs w:val="24"/>
              </w:rPr>
              <w:t xml:space="preserve"> выпуском</w:t>
            </w:r>
          </w:p>
        </w:tc>
      </w:tr>
      <w:tr w:rsidR="00C65C24" w:rsidRPr="00FF55F7" w:rsidTr="00F505A0">
        <w:trPr>
          <w:trHeight w:val="1395"/>
          <w:jc w:val="center"/>
        </w:trPr>
        <w:tc>
          <w:tcPr>
            <w:tcW w:w="1050"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Рекреационные зоны</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65</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0,8 ПДК</w:t>
            </w:r>
          </w:p>
        </w:tc>
        <w:tc>
          <w:tcPr>
            <w:tcW w:w="11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ПДУ</w:t>
            </w:r>
          </w:p>
        </w:tc>
        <w:tc>
          <w:tcPr>
            <w:tcW w:w="920" w:type="pct"/>
            <w:tcBorders>
              <w:top w:val="single" w:sz="4" w:space="0" w:color="000000"/>
              <w:left w:val="single" w:sz="4" w:space="0" w:color="000000"/>
              <w:bottom w:val="single" w:sz="4" w:space="0" w:color="000000"/>
              <w:right w:val="single" w:sz="4" w:space="0" w:color="000000"/>
            </w:tcBorders>
          </w:tcPr>
          <w:p w:rsidR="00C65C24" w:rsidRPr="00FF55F7" w:rsidRDefault="00C65C24" w:rsidP="00733BE4">
            <w:pPr>
              <w:pStyle w:val="ConsNonformat0"/>
              <w:snapToGrid w:val="0"/>
              <w:ind w:left="-113" w:right="-113"/>
              <w:rPr>
                <w:rFonts w:ascii="Times New Roman" w:hAnsi="Times New Roman" w:cs="Times New Roman"/>
                <w:sz w:val="24"/>
                <w:szCs w:val="24"/>
              </w:rPr>
            </w:pPr>
            <w:r w:rsidRPr="00FF55F7">
              <w:rPr>
                <w:rFonts w:ascii="Times New Roman" w:hAnsi="Times New Roman" w:cs="Times New Roman"/>
                <w:sz w:val="24"/>
                <w:szCs w:val="24"/>
              </w:rPr>
              <w:t xml:space="preserve">Нормативно </w:t>
            </w:r>
            <w:proofErr w:type="spellStart"/>
            <w:r w:rsidRPr="00FF55F7">
              <w:rPr>
                <w:rFonts w:ascii="Times New Roman" w:hAnsi="Times New Roman" w:cs="Times New Roman"/>
                <w:sz w:val="24"/>
                <w:szCs w:val="24"/>
              </w:rPr>
              <w:t>очи-щенные</w:t>
            </w:r>
            <w:proofErr w:type="spellEnd"/>
            <w:r w:rsidRPr="00FF55F7">
              <w:rPr>
                <w:rFonts w:ascii="Times New Roman" w:hAnsi="Times New Roman" w:cs="Times New Roman"/>
                <w:sz w:val="24"/>
                <w:szCs w:val="24"/>
              </w:rPr>
              <w:t xml:space="preserve"> на локальных очистных сооружениях с возможным самостоятельным выпуском</w:t>
            </w:r>
          </w:p>
        </w:tc>
      </w:tr>
      <w:tr w:rsidR="00C65C24" w:rsidRPr="00FF55F7" w:rsidTr="00F505A0">
        <w:trPr>
          <w:trHeight w:val="455"/>
          <w:jc w:val="center"/>
        </w:trPr>
        <w:tc>
          <w:tcPr>
            <w:tcW w:w="1050"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Зона особо охраняемых природных территорий</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65</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c>
          <w:tcPr>
            <w:tcW w:w="11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c>
          <w:tcPr>
            <w:tcW w:w="920" w:type="pct"/>
            <w:tcBorders>
              <w:top w:val="single" w:sz="4" w:space="0" w:color="000000"/>
              <w:left w:val="single" w:sz="4" w:space="0" w:color="000000"/>
              <w:bottom w:val="single" w:sz="4" w:space="0" w:color="000000"/>
              <w:right w:val="single" w:sz="4" w:space="0" w:color="000000"/>
            </w:tcBorders>
          </w:tcPr>
          <w:p w:rsidR="00C65C24" w:rsidRPr="00FF55F7" w:rsidRDefault="00C65C24" w:rsidP="00733BE4">
            <w:pPr>
              <w:pStyle w:val="ConsNonformat0"/>
              <w:snapToGrid w:val="0"/>
              <w:ind w:left="-113" w:right="-113"/>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r>
    </w:tbl>
    <w:p w:rsidR="00C65C24" w:rsidRPr="00FF55F7" w:rsidRDefault="00C65C24" w:rsidP="00FF55F7">
      <w:pPr>
        <w:pStyle w:val="afa"/>
        <w:widowControl w:val="0"/>
        <w:spacing w:line="239" w:lineRule="auto"/>
        <w:ind w:firstLine="709"/>
        <w:jc w:val="both"/>
        <w:rPr>
          <w:rFonts w:ascii="Times New Roman" w:hAnsi="Times New Roman" w:cs="Times New Roman"/>
        </w:rPr>
      </w:pPr>
      <w:r w:rsidRPr="00FF55F7">
        <w:rPr>
          <w:rFonts w:ascii="Times New Roman" w:hAnsi="Times New Roman" w:cs="Times New Roman"/>
        </w:rPr>
        <w:t>Примечание:</w:t>
      </w:r>
    </w:p>
    <w:p w:rsidR="00C65C24" w:rsidRDefault="00C65C24" w:rsidP="00FF55F7">
      <w:pPr>
        <w:pStyle w:val="afa"/>
        <w:widowControl w:val="0"/>
        <w:spacing w:line="239" w:lineRule="auto"/>
        <w:ind w:firstLine="709"/>
        <w:jc w:val="both"/>
        <w:rPr>
          <w:rFonts w:ascii="Times New Roman" w:hAnsi="Times New Roman" w:cs="Times New Roman"/>
        </w:rPr>
      </w:pPr>
      <w:r w:rsidRPr="00FF55F7">
        <w:rPr>
          <w:rFonts w:ascii="Times New Roman" w:hAnsi="Times New Roman" w:cs="Times New Roman"/>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C65C24" w:rsidRDefault="00C65C24" w:rsidP="00FF55F7">
      <w:pPr>
        <w:pStyle w:val="afa"/>
        <w:widowControl w:val="0"/>
        <w:spacing w:line="239" w:lineRule="auto"/>
        <w:ind w:firstLine="709"/>
        <w:jc w:val="both"/>
        <w:rPr>
          <w:rFonts w:ascii="Times New Roman" w:hAnsi="Times New Roman" w:cs="Times New Roman"/>
        </w:rPr>
      </w:pPr>
    </w:p>
    <w:p w:rsidR="004A59CC" w:rsidRPr="00FF55F7" w:rsidRDefault="004A59CC" w:rsidP="00876D30">
      <w:pPr>
        <w:pStyle w:val="afa"/>
        <w:widowControl w:val="0"/>
        <w:spacing w:line="239" w:lineRule="auto"/>
        <w:jc w:val="both"/>
        <w:rPr>
          <w:rFonts w:ascii="Times New Roman" w:hAnsi="Times New Roman" w:cs="Times New Roman"/>
        </w:rPr>
      </w:pPr>
    </w:p>
    <w:p w:rsidR="00C65C24" w:rsidRPr="004A59CC" w:rsidRDefault="004A59CC" w:rsidP="0088643B">
      <w:pPr>
        <w:pStyle w:val="afa"/>
        <w:widowControl w:val="0"/>
        <w:spacing w:line="239" w:lineRule="auto"/>
        <w:ind w:firstLine="709"/>
        <w:jc w:val="center"/>
        <w:outlineLvl w:val="1"/>
        <w:rPr>
          <w:rFonts w:ascii="Times New Roman" w:hAnsi="Times New Roman" w:cs="Times New Roman"/>
          <w:b/>
          <w:sz w:val="28"/>
          <w:szCs w:val="28"/>
        </w:rPr>
      </w:pPr>
      <w:bookmarkStart w:id="86" w:name="_Toc422048046"/>
      <w:bookmarkStart w:id="87" w:name="_Toc428345603"/>
      <w:r w:rsidRPr="004A59CC">
        <w:rPr>
          <w:rFonts w:ascii="Times New Roman" w:hAnsi="Times New Roman" w:cs="Times New Roman"/>
          <w:b/>
          <w:sz w:val="28"/>
          <w:szCs w:val="28"/>
        </w:rPr>
        <w:t>2</w:t>
      </w:r>
      <w:r w:rsidR="003A71FA" w:rsidRPr="004A59CC">
        <w:rPr>
          <w:rFonts w:ascii="Times New Roman" w:hAnsi="Times New Roman" w:cs="Times New Roman"/>
          <w:b/>
          <w:sz w:val="28"/>
          <w:szCs w:val="28"/>
        </w:rPr>
        <w:t>.5</w:t>
      </w:r>
      <w:r w:rsidR="00C65C24" w:rsidRPr="004A59CC">
        <w:rPr>
          <w:rFonts w:ascii="Times New Roman" w:hAnsi="Times New Roman" w:cs="Times New Roman"/>
          <w:b/>
          <w:sz w:val="28"/>
          <w:szCs w:val="28"/>
        </w:rPr>
        <w:t>.  Регулирование микроклимата</w:t>
      </w:r>
      <w:bookmarkEnd w:id="86"/>
      <w:bookmarkEnd w:id="87"/>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BB61DB" w:rsidRDefault="004A59CC" w:rsidP="00BB61DB">
      <w:pPr>
        <w:pStyle w:val="af0"/>
        <w:spacing w:before="0" w:beforeAutospacing="0" w:after="0" w:afterAutospacing="0"/>
        <w:ind w:firstLine="720"/>
        <w:jc w:val="both"/>
        <w:rPr>
          <w:sz w:val="28"/>
          <w:szCs w:val="28"/>
        </w:rPr>
      </w:pPr>
      <w:r>
        <w:rPr>
          <w:sz w:val="28"/>
          <w:szCs w:val="28"/>
        </w:rPr>
        <w:t xml:space="preserve">2.5.1. </w:t>
      </w:r>
      <w:r w:rsidR="00C65C24" w:rsidRPr="00BB61DB">
        <w:rPr>
          <w:sz w:val="28"/>
          <w:szCs w:val="28"/>
        </w:rPr>
        <w:t xml:space="preserve">Для обоснования габаритов застройки, параметров и функционального назначения участков территории проектируемого строительства, расположенных в границах квартала или микрорайона включающих в себя здания выше 35 м, следует выполнять исследование с прогнозной оценкой изменения микроклиматических условий и ветрового режима при размещении объектов и определение зон частой повторяемости </w:t>
      </w:r>
      <w:r w:rsidR="00C65C24" w:rsidRPr="00BB61DB">
        <w:rPr>
          <w:sz w:val="28"/>
          <w:szCs w:val="28"/>
        </w:rPr>
        <w:lastRenderedPageBreak/>
        <w:t>неблагоприятных метеоусловий с использованием методов математического моделирования.</w:t>
      </w:r>
    </w:p>
    <w:p w:rsidR="00C65C24" w:rsidRPr="00BB61DB" w:rsidRDefault="004A59CC" w:rsidP="00BB61DB">
      <w:pPr>
        <w:pStyle w:val="af0"/>
        <w:spacing w:before="0" w:beforeAutospacing="0" w:after="0" w:afterAutospacing="0"/>
        <w:ind w:firstLine="720"/>
        <w:jc w:val="both"/>
        <w:rPr>
          <w:sz w:val="28"/>
          <w:szCs w:val="28"/>
        </w:rPr>
      </w:pPr>
      <w:r>
        <w:rPr>
          <w:sz w:val="28"/>
          <w:szCs w:val="28"/>
        </w:rPr>
        <w:t xml:space="preserve">2.5.2. </w:t>
      </w:r>
      <w:r w:rsidR="00C65C24" w:rsidRPr="00BB61DB">
        <w:rPr>
          <w:sz w:val="28"/>
          <w:szCs w:val="28"/>
        </w:rPr>
        <w:t>Оценка изменения микроклиматических условий и ветрового режима должна включать проверку микроклимата и ветрового режима в пешеходных зонах для обеспечения комфортности пребывания людей в этих зонах при действии ветра и разносезонных погодных условий, а также выводы по оптимизации объема зданий и рекомендации по комплексному благоустройству исследуемой территории.</w:t>
      </w:r>
    </w:p>
    <w:p w:rsidR="00C65C24" w:rsidRPr="00FD086E" w:rsidRDefault="004A59CC" w:rsidP="00BB61DB">
      <w:pPr>
        <w:pStyle w:val="af0"/>
        <w:spacing w:before="0" w:beforeAutospacing="0" w:after="0" w:afterAutospacing="0"/>
        <w:ind w:firstLine="720"/>
        <w:jc w:val="both"/>
        <w:rPr>
          <w:sz w:val="26"/>
          <w:szCs w:val="26"/>
        </w:rPr>
      </w:pPr>
      <w:r>
        <w:rPr>
          <w:sz w:val="28"/>
          <w:szCs w:val="28"/>
        </w:rPr>
        <w:t xml:space="preserve">2.5.3. </w:t>
      </w:r>
      <w:r w:rsidR="00C65C24" w:rsidRPr="00BB61DB">
        <w:rPr>
          <w:sz w:val="28"/>
          <w:szCs w:val="28"/>
        </w:rPr>
        <w:t>В качестве рекомендуемых принимаются критерии ветрового дискомфорта, приведенные в табл</w:t>
      </w:r>
      <w:r w:rsidR="00C65C24">
        <w:rPr>
          <w:sz w:val="28"/>
          <w:szCs w:val="28"/>
        </w:rPr>
        <w:t xml:space="preserve">ице </w:t>
      </w:r>
      <w:r>
        <w:rPr>
          <w:sz w:val="28"/>
          <w:szCs w:val="28"/>
        </w:rPr>
        <w:t>2.10</w:t>
      </w:r>
      <w:r w:rsidR="00C65C24">
        <w:rPr>
          <w:sz w:val="28"/>
          <w:szCs w:val="28"/>
        </w:rPr>
        <w:t>.</w:t>
      </w:r>
    </w:p>
    <w:p w:rsidR="00C65C24" w:rsidRPr="00BB61DB" w:rsidRDefault="00C65C24" w:rsidP="00701CA2">
      <w:pPr>
        <w:pStyle w:val="af0"/>
        <w:spacing w:before="0" w:beforeAutospacing="0" w:after="0" w:afterAutospacing="0"/>
        <w:jc w:val="right"/>
        <w:rPr>
          <w:sz w:val="28"/>
          <w:szCs w:val="28"/>
        </w:rPr>
      </w:pPr>
      <w:bookmarkStart w:id="88" w:name="_Toc422048047"/>
      <w:r w:rsidRPr="00BB61DB">
        <w:rPr>
          <w:sz w:val="28"/>
          <w:szCs w:val="28"/>
        </w:rPr>
        <w:t xml:space="preserve">Таблица </w:t>
      </w:r>
      <w:bookmarkEnd w:id="88"/>
      <w:r w:rsidR="004A59CC">
        <w:rPr>
          <w:sz w:val="28"/>
          <w:szCs w:val="28"/>
        </w:rPr>
        <w:t>2.10.</w:t>
      </w:r>
    </w:p>
    <w:tbl>
      <w:tblPr>
        <w:tblW w:w="0" w:type="auto"/>
        <w:jc w:val="center"/>
        <w:tblInd w:w="-3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5" w:type="dxa"/>
          <w:right w:w="105" w:type="dxa"/>
        </w:tblCellMar>
        <w:tblLook w:val="0000"/>
      </w:tblPr>
      <w:tblGrid>
        <w:gridCol w:w="5195"/>
        <w:gridCol w:w="3980"/>
      </w:tblGrid>
      <w:tr w:rsidR="00C65C24" w:rsidRPr="00BB61DB" w:rsidTr="00F505A0">
        <w:trPr>
          <w:jc w:val="center"/>
        </w:trPr>
        <w:tc>
          <w:tcPr>
            <w:tcW w:w="5195" w:type="dxa"/>
            <w:shd w:val="clear" w:color="auto" w:fill="EEECE1"/>
          </w:tcPr>
          <w:p w:rsidR="00C65C24" w:rsidRPr="00F505A0" w:rsidRDefault="00C65C24" w:rsidP="00733BE4">
            <w:pPr>
              <w:jc w:val="both"/>
              <w:rPr>
                <w:rFonts w:ascii="Times New Roman" w:hAnsi="Times New Roman"/>
                <w:b/>
                <w:sz w:val="24"/>
                <w:szCs w:val="24"/>
              </w:rPr>
            </w:pPr>
            <w:r w:rsidRPr="00F505A0">
              <w:rPr>
                <w:rFonts w:ascii="Times New Roman" w:hAnsi="Times New Roman"/>
                <w:b/>
                <w:sz w:val="24"/>
                <w:szCs w:val="24"/>
              </w:rPr>
              <w:t>Наибольшая скорость отдельных порывов, м/с (</w:t>
            </w:r>
            <w:r w:rsidR="00E133AD">
              <w:rPr>
                <w:rFonts w:ascii="Times New Roman" w:hAnsi="Times New Roman"/>
                <w:b/>
                <w:noProof/>
                <w:position w:val="-4"/>
                <w:sz w:val="24"/>
                <w:szCs w:val="24"/>
                <w:lang w:eastAsia="ru-RU"/>
              </w:rPr>
              <w:drawing>
                <wp:inline distT="0" distB="0" distL="0" distR="0">
                  <wp:extent cx="114300" cy="12382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F505A0">
              <w:rPr>
                <w:rFonts w:ascii="Times New Roman" w:hAnsi="Times New Roman"/>
                <w:b/>
                <w:sz w:val="24"/>
                <w:szCs w:val="24"/>
              </w:rPr>
              <w:t xml:space="preserve"> )</w:t>
            </w:r>
          </w:p>
        </w:tc>
        <w:tc>
          <w:tcPr>
            <w:tcW w:w="3980" w:type="dxa"/>
            <w:shd w:val="clear" w:color="auto" w:fill="EEECE1"/>
          </w:tcPr>
          <w:p w:rsidR="00C65C24" w:rsidRPr="00F505A0" w:rsidRDefault="00C65C24" w:rsidP="00733BE4">
            <w:pPr>
              <w:jc w:val="both"/>
              <w:rPr>
                <w:rFonts w:ascii="Times New Roman" w:hAnsi="Times New Roman"/>
                <w:b/>
                <w:sz w:val="24"/>
                <w:szCs w:val="24"/>
              </w:rPr>
            </w:pPr>
            <w:r w:rsidRPr="00F505A0">
              <w:rPr>
                <w:rFonts w:ascii="Times New Roman" w:hAnsi="Times New Roman"/>
                <w:b/>
                <w:sz w:val="24"/>
                <w:szCs w:val="24"/>
              </w:rPr>
              <w:t>Частота повторения, ч/год (</w:t>
            </w:r>
            <w:r w:rsidR="00E133AD">
              <w:rPr>
                <w:rFonts w:ascii="Times New Roman" w:hAnsi="Times New Roman"/>
                <w:b/>
                <w:noProof/>
                <w:position w:val="-10"/>
                <w:sz w:val="24"/>
                <w:szCs w:val="24"/>
                <w:lang w:eastAsia="ru-RU"/>
              </w:rPr>
              <w:drawing>
                <wp:inline distT="0" distB="0" distL="0" distR="0">
                  <wp:extent cx="152400" cy="20002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F505A0">
              <w:rPr>
                <w:rFonts w:ascii="Times New Roman" w:hAnsi="Times New Roman"/>
                <w:b/>
                <w:sz w:val="24"/>
                <w:szCs w:val="24"/>
              </w:rPr>
              <w:t>)</w:t>
            </w:r>
          </w:p>
        </w:tc>
      </w:tr>
      <w:tr w:rsidR="00C65C24" w:rsidRPr="00BB61DB" w:rsidTr="00F505A0">
        <w:trPr>
          <w:jc w:val="center"/>
        </w:trPr>
        <w:tc>
          <w:tcPr>
            <w:tcW w:w="5195"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6</w:t>
            </w:r>
          </w:p>
        </w:tc>
        <w:tc>
          <w:tcPr>
            <w:tcW w:w="3980"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100 (10% времени)</w:t>
            </w:r>
          </w:p>
        </w:tc>
      </w:tr>
      <w:tr w:rsidR="00C65C24" w:rsidRPr="00BB61DB" w:rsidTr="00F505A0">
        <w:trPr>
          <w:jc w:val="center"/>
        </w:trPr>
        <w:tc>
          <w:tcPr>
            <w:tcW w:w="5195"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12</w:t>
            </w:r>
          </w:p>
        </w:tc>
        <w:tc>
          <w:tcPr>
            <w:tcW w:w="3980"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50 (1-2 раза в месяц)</w:t>
            </w:r>
          </w:p>
        </w:tc>
      </w:tr>
      <w:tr w:rsidR="00C65C24" w:rsidRPr="00BB61DB" w:rsidTr="00F505A0">
        <w:trPr>
          <w:jc w:val="center"/>
        </w:trPr>
        <w:tc>
          <w:tcPr>
            <w:tcW w:w="5195"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20</w:t>
            </w:r>
          </w:p>
        </w:tc>
        <w:tc>
          <w:tcPr>
            <w:tcW w:w="3980"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 xml:space="preserve">5 </w:t>
            </w:r>
          </w:p>
        </w:tc>
      </w:tr>
      <w:tr w:rsidR="00C65C24" w:rsidRPr="00BB61DB" w:rsidTr="00F505A0">
        <w:trPr>
          <w:jc w:val="center"/>
        </w:trPr>
        <w:tc>
          <w:tcPr>
            <w:tcW w:w="5195"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25</w:t>
            </w:r>
          </w:p>
        </w:tc>
        <w:tc>
          <w:tcPr>
            <w:tcW w:w="3980"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 xml:space="preserve">1 </w:t>
            </w:r>
          </w:p>
        </w:tc>
      </w:tr>
    </w:tbl>
    <w:p w:rsidR="00C65C24" w:rsidRPr="00BB61DB" w:rsidRDefault="00C65C24" w:rsidP="00BB61DB">
      <w:pPr>
        <w:pStyle w:val="af0"/>
        <w:spacing w:before="0" w:beforeAutospacing="0" w:after="0" w:afterAutospacing="0"/>
        <w:jc w:val="both"/>
        <w:rPr>
          <w:sz w:val="20"/>
          <w:szCs w:val="20"/>
        </w:rPr>
      </w:pPr>
      <w:r w:rsidRPr="00BB61DB">
        <w:rPr>
          <w:sz w:val="20"/>
          <w:szCs w:val="20"/>
        </w:rPr>
        <w:t xml:space="preserve">Примечание. </w:t>
      </w:r>
      <w:r w:rsidR="00E133AD">
        <w:rPr>
          <w:noProof/>
          <w:sz w:val="20"/>
          <w:szCs w:val="20"/>
        </w:rPr>
        <w:drawing>
          <wp:inline distT="0" distB="0" distL="0" distR="0">
            <wp:extent cx="114300" cy="12382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BB61DB">
        <w:rPr>
          <w:sz w:val="20"/>
          <w:szCs w:val="20"/>
        </w:rPr>
        <w:t xml:space="preserve">определяется на основе анализа метеорологических данных в предполагаемом районе строительства и результатов продувки модели комплекса зданий (микрорайона) в аэродинамической трубе. Частота </w:t>
      </w:r>
      <w:r w:rsidR="00E133AD">
        <w:rPr>
          <w:noProof/>
          <w:sz w:val="20"/>
          <w:szCs w:val="20"/>
        </w:rPr>
        <w:drawing>
          <wp:inline distT="0" distB="0" distL="0" distR="0">
            <wp:extent cx="152400" cy="20002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BB61DB">
        <w:rPr>
          <w:sz w:val="20"/>
          <w:szCs w:val="20"/>
        </w:rPr>
        <w:t xml:space="preserve"> определяется на основе метеорологических данных в районе строительства.</w:t>
      </w:r>
    </w:p>
    <w:p w:rsidR="00C65C24" w:rsidRDefault="00C65C24" w:rsidP="00BB61DB">
      <w:pPr>
        <w:pStyle w:val="afa"/>
        <w:widowControl w:val="0"/>
        <w:spacing w:line="239" w:lineRule="auto"/>
        <w:ind w:firstLine="709"/>
        <w:jc w:val="both"/>
        <w:rPr>
          <w:rFonts w:ascii="Times New Roman" w:hAnsi="Times New Roman" w:cs="Times New Roman"/>
          <w:sz w:val="28"/>
          <w:szCs w:val="28"/>
        </w:rPr>
      </w:pPr>
      <w:r w:rsidRPr="00BB61DB">
        <w:rPr>
          <w:rFonts w:ascii="Times New Roman" w:hAnsi="Times New Roman" w:cs="Times New Roman"/>
          <w:sz w:val="28"/>
          <w:szCs w:val="28"/>
        </w:rPr>
        <w:t>Для территорий дошкольных образовательных учреждений, учебных помещений общеобразовательных школ, школ-интернатов рекомендуется применять дополнительную ветрозащиту.</w:t>
      </w:r>
    </w:p>
    <w:p w:rsidR="00C65C24" w:rsidRDefault="00C65C24" w:rsidP="00BB61DB">
      <w:pPr>
        <w:pStyle w:val="afa"/>
        <w:widowControl w:val="0"/>
        <w:spacing w:line="239" w:lineRule="auto"/>
        <w:ind w:firstLine="709"/>
        <w:jc w:val="both"/>
        <w:rPr>
          <w:rFonts w:ascii="Times New Roman" w:hAnsi="Times New Roman" w:cs="Times New Roman"/>
          <w:sz w:val="28"/>
          <w:szCs w:val="28"/>
        </w:rPr>
      </w:pPr>
    </w:p>
    <w:p w:rsidR="003A71FA" w:rsidRPr="004A59CC" w:rsidRDefault="004A59CC" w:rsidP="0088643B">
      <w:pPr>
        <w:pStyle w:val="afa"/>
        <w:widowControl w:val="0"/>
        <w:spacing w:line="239" w:lineRule="auto"/>
        <w:ind w:firstLine="709"/>
        <w:jc w:val="center"/>
        <w:outlineLvl w:val="1"/>
        <w:rPr>
          <w:rFonts w:ascii="Times New Roman" w:hAnsi="Times New Roman" w:cs="Times New Roman"/>
          <w:b/>
          <w:sz w:val="28"/>
          <w:szCs w:val="28"/>
        </w:rPr>
      </w:pPr>
      <w:bookmarkStart w:id="89" w:name="_Toc422048048"/>
      <w:bookmarkStart w:id="90" w:name="_Toc428345604"/>
      <w:r w:rsidRPr="004A59CC">
        <w:rPr>
          <w:rFonts w:ascii="Times New Roman" w:hAnsi="Times New Roman" w:cs="Times New Roman"/>
          <w:b/>
          <w:sz w:val="28"/>
          <w:szCs w:val="28"/>
        </w:rPr>
        <w:t>2</w:t>
      </w:r>
      <w:r w:rsidR="003A71FA" w:rsidRPr="004A59CC">
        <w:rPr>
          <w:rFonts w:ascii="Times New Roman" w:hAnsi="Times New Roman" w:cs="Times New Roman"/>
          <w:b/>
          <w:sz w:val="28"/>
          <w:szCs w:val="28"/>
        </w:rPr>
        <w:t>.6. Охрана растительного и животного мира</w:t>
      </w:r>
      <w:bookmarkEnd w:id="89"/>
      <w:bookmarkEnd w:id="90"/>
    </w:p>
    <w:p w:rsidR="003A71FA" w:rsidRDefault="003A71FA" w:rsidP="00BB61DB">
      <w:pPr>
        <w:pStyle w:val="afa"/>
        <w:widowControl w:val="0"/>
        <w:spacing w:line="239" w:lineRule="auto"/>
        <w:ind w:firstLine="709"/>
        <w:jc w:val="both"/>
        <w:rPr>
          <w:rFonts w:ascii="Times New Roman" w:hAnsi="Times New Roman" w:cs="Times New Roman"/>
          <w:sz w:val="28"/>
          <w:szCs w:val="28"/>
        </w:rPr>
      </w:pPr>
    </w:p>
    <w:p w:rsidR="003A71FA" w:rsidRP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2.6.1. </w:t>
      </w:r>
      <w:r w:rsidR="003A71FA" w:rsidRPr="003A71FA">
        <w:rPr>
          <w:rFonts w:ascii="Times New Roman" w:hAnsi="Times New Roman"/>
          <w:sz w:val="28"/>
          <w:szCs w:val="28"/>
        </w:rPr>
        <w:t>При размещении, проектировании и строительстве населенных пунктов, предприятий, сооружений и других объектов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 в соответствии с Федеральным законом от 24.04.1995 г. № 52-ФЗ «О животном мире», Федеральным законом от 24.07.2009 г. № 209-ФЗ «Об охоте и о сохранении охотничьих ресурсов и о внесении изменений в отдельные законодательные акты Российской Федерации», Федеральным законом от 21.02.1992 г. № 2395-1 «О недрах».</w:t>
      </w:r>
    </w:p>
    <w:p w:rsidR="003A71FA" w:rsidRP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2.6.2.</w:t>
      </w:r>
      <w:r w:rsidR="003A71FA" w:rsidRPr="003A71FA">
        <w:rPr>
          <w:rFonts w:ascii="Times New Roman" w:hAnsi="Times New Roman"/>
          <w:sz w:val="28"/>
          <w:szCs w:val="28"/>
        </w:rPr>
        <w:t xml:space="preserve">Требования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установлены Постановлением Правительства Российской Федерации от 13.08.1996 г. № 997 «Об утверждении требований по предотвращению гибели </w:t>
      </w:r>
      <w:r w:rsidR="003A71FA" w:rsidRPr="003A71FA">
        <w:rPr>
          <w:rFonts w:ascii="Times New Roman" w:hAnsi="Times New Roman"/>
          <w:sz w:val="28"/>
          <w:szCs w:val="28"/>
        </w:rPr>
        <w:lastRenderedPageBreak/>
        <w:t>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3A71FA" w:rsidRP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2.6.3. </w:t>
      </w:r>
      <w:r w:rsidR="003A71FA" w:rsidRPr="003A71FA">
        <w:rPr>
          <w:rFonts w:ascii="Times New Roman" w:hAnsi="Times New Roman"/>
          <w:sz w:val="28"/>
          <w:szCs w:val="28"/>
        </w:rPr>
        <w:t xml:space="preserve">Редкие и находящиеся под угрозой исчезновения объекты животного мира заносятся в Красную книгу Российской Федерации и (или) Красную книгу </w:t>
      </w:r>
      <w:r w:rsidR="00CF3DB0">
        <w:rPr>
          <w:rFonts w:ascii="Times New Roman" w:hAnsi="Times New Roman"/>
          <w:sz w:val="28"/>
          <w:szCs w:val="28"/>
        </w:rPr>
        <w:t>Саратовской</w:t>
      </w:r>
      <w:r w:rsidR="003A71FA" w:rsidRPr="003A71FA">
        <w:rPr>
          <w:rFonts w:ascii="Times New Roman" w:hAnsi="Times New Roman"/>
          <w:sz w:val="28"/>
          <w:szCs w:val="28"/>
        </w:rPr>
        <w:t xml:space="preserve"> области.</w:t>
      </w:r>
    </w:p>
    <w:p w:rsidR="003A71FA" w:rsidRP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2.6.4. </w:t>
      </w:r>
      <w:r w:rsidR="003A71FA" w:rsidRPr="003A71FA">
        <w:rPr>
          <w:rFonts w:ascii="Times New Roman" w:hAnsi="Times New Roman"/>
          <w:sz w:val="28"/>
          <w:szCs w:val="28"/>
        </w:rPr>
        <w:t>В соответствии с Федеральным законом от 10 января 2002 г. N 7-ФЗ «Об охране окружающей среды» леса и иная растительность являются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w:t>
      </w:r>
    </w:p>
    <w:p w:rsidR="003A71FA" w:rsidRP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2.6.5. </w:t>
      </w:r>
      <w:r w:rsidR="003A71FA" w:rsidRPr="003A71FA">
        <w:rPr>
          <w:rFonts w:ascii="Times New Roman" w:hAnsi="Times New Roman"/>
          <w:sz w:val="28"/>
          <w:szCs w:val="28"/>
        </w:rPr>
        <w:t>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3A71FA" w:rsidRP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2.6.6. </w:t>
      </w:r>
      <w:r w:rsidR="003A71FA" w:rsidRPr="003A71FA">
        <w:rPr>
          <w:rFonts w:ascii="Times New Roman" w:hAnsi="Times New Roman"/>
          <w:sz w:val="28"/>
          <w:szCs w:val="28"/>
        </w:rPr>
        <w:t>Охрана лесов от пожаров осуществляется в соответствии с Федеральным законом от 21 декабря 1994 г. N 69-ФЗ «О пожарной безопасности», ОСТ 56-103-98 «Охрана лесов от пожаров. Противопожарные разрывы и минерализованные полосы. Критерии качества и оценка состояния», постановлением Правительства Российской Федерации от 30 июня 2007 г. N 417 «Об утверждении Правил пожарной безопасности в лесах».</w:t>
      </w:r>
    </w:p>
    <w:p w:rsidR="003A71FA" w:rsidRP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2.6.7. </w:t>
      </w:r>
      <w:r w:rsidR="003A71FA" w:rsidRPr="003A71FA">
        <w:rPr>
          <w:rFonts w:ascii="Times New Roman" w:hAnsi="Times New Roman"/>
          <w:sz w:val="28"/>
          <w:szCs w:val="28"/>
        </w:rPr>
        <w:t>Обеспечение санитарной безопасности в лесах осуществляется в соответствии с постановлением Правительства Российской Федерации от 29 июня 2007 г. N 414 «Об утверждении Правил санитарной безопасности в лесах».</w:t>
      </w:r>
    </w:p>
    <w:p w:rsid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2.6.8. </w:t>
      </w:r>
      <w:r w:rsidR="003A71FA" w:rsidRPr="003A71FA">
        <w:rPr>
          <w:rFonts w:ascii="Times New Roman" w:hAnsi="Times New Roman"/>
          <w:sz w:val="28"/>
          <w:szCs w:val="28"/>
        </w:rPr>
        <w:t>Редкие и находящиеся под угрозой исчезновения объекты растительного мира заносятся в Красную книгу Российской Федерац</w:t>
      </w:r>
      <w:r w:rsidR="003A71FA">
        <w:rPr>
          <w:rFonts w:ascii="Times New Roman" w:hAnsi="Times New Roman"/>
          <w:sz w:val="28"/>
          <w:szCs w:val="28"/>
        </w:rPr>
        <w:t xml:space="preserve">ии и (или) Красную книгу </w:t>
      </w:r>
      <w:r w:rsidR="00CF3DB0">
        <w:rPr>
          <w:rFonts w:ascii="Times New Roman" w:hAnsi="Times New Roman"/>
          <w:sz w:val="28"/>
          <w:szCs w:val="28"/>
        </w:rPr>
        <w:t>Саратовской</w:t>
      </w:r>
      <w:r w:rsidR="003A71FA" w:rsidRPr="003A71FA">
        <w:rPr>
          <w:rFonts w:ascii="Times New Roman" w:hAnsi="Times New Roman"/>
          <w:sz w:val="28"/>
          <w:szCs w:val="28"/>
        </w:rPr>
        <w:t xml:space="preserve"> области.</w:t>
      </w:r>
    </w:p>
    <w:p w:rsidR="009D5CCF" w:rsidRPr="008E6DD6" w:rsidRDefault="004A59CC" w:rsidP="009C35EA">
      <w:pPr>
        <w:pStyle w:val="2"/>
        <w:jc w:val="center"/>
        <w:rPr>
          <w:rFonts w:ascii="Times New Roman" w:hAnsi="Times New Roman"/>
          <w:b w:val="0"/>
          <w:i/>
          <w:sz w:val="28"/>
          <w:szCs w:val="28"/>
          <w:lang w:eastAsia="ru-RU"/>
        </w:rPr>
      </w:pPr>
      <w:bookmarkStart w:id="91" w:name="_Toc422048049"/>
      <w:bookmarkStart w:id="92" w:name="_Toc428345605"/>
      <w:r w:rsidRPr="004A59CC">
        <w:rPr>
          <w:rFonts w:ascii="Times New Roman" w:hAnsi="Times New Roman"/>
          <w:color w:val="000000" w:themeColor="text1"/>
          <w:sz w:val="28"/>
          <w:szCs w:val="28"/>
          <w:lang w:eastAsia="ru-RU"/>
        </w:rPr>
        <w:t>2</w:t>
      </w:r>
      <w:r w:rsidR="009D5CCF" w:rsidRPr="004A59CC">
        <w:rPr>
          <w:rFonts w:ascii="Times New Roman" w:hAnsi="Times New Roman"/>
          <w:color w:val="000000" w:themeColor="text1"/>
          <w:sz w:val="28"/>
          <w:szCs w:val="28"/>
          <w:lang w:eastAsia="ru-RU"/>
        </w:rPr>
        <w:t>.7.  Обращение с отходами производства и потребления</w:t>
      </w:r>
      <w:bookmarkEnd w:id="91"/>
      <w:bookmarkEnd w:id="92"/>
    </w:p>
    <w:p w:rsidR="009D5CCF" w:rsidRPr="008E6DD6" w:rsidRDefault="004A59CC" w:rsidP="009D5CCF">
      <w:pPr>
        <w:spacing w:after="0" w:line="240" w:lineRule="auto"/>
        <w:ind w:firstLine="708"/>
        <w:jc w:val="both"/>
        <w:rPr>
          <w:rFonts w:ascii="Times New Roman" w:hAnsi="Times New Roman"/>
          <w:sz w:val="28"/>
          <w:szCs w:val="28"/>
        </w:rPr>
      </w:pPr>
      <w:r>
        <w:rPr>
          <w:rFonts w:ascii="Times New Roman" w:hAnsi="Times New Roman"/>
          <w:sz w:val="28"/>
          <w:szCs w:val="28"/>
        </w:rPr>
        <w:t xml:space="preserve">2.7.1. </w:t>
      </w:r>
      <w:r w:rsidR="009D5CCF" w:rsidRPr="008E6DD6">
        <w:rPr>
          <w:rFonts w:ascii="Times New Roman" w:hAnsi="Times New Roman"/>
          <w:sz w:val="28"/>
          <w:szCs w:val="28"/>
        </w:rPr>
        <w:t>Отходы производства и потребления подлежат сбору, использованию, обезвреживанию, транспортировке, хранению и захоронению, условия и способы которых должны быть безопасными для окружающей среды и здоровья человека и соответствовать государственным стандартам, правилам, нормативам и требованиям безопасного обращения с отходами производства и потребления.</w:t>
      </w:r>
    </w:p>
    <w:p w:rsidR="009D5CCF" w:rsidRDefault="00876D30" w:rsidP="009D5CCF">
      <w:pPr>
        <w:spacing w:after="0" w:line="240" w:lineRule="auto"/>
        <w:ind w:firstLine="708"/>
        <w:jc w:val="both"/>
        <w:rPr>
          <w:rFonts w:ascii="Times New Roman" w:hAnsi="Times New Roman"/>
          <w:sz w:val="28"/>
          <w:szCs w:val="28"/>
        </w:rPr>
      </w:pPr>
      <w:r>
        <w:rPr>
          <w:rFonts w:ascii="Times New Roman" w:hAnsi="Times New Roman"/>
          <w:sz w:val="28"/>
          <w:szCs w:val="28"/>
        </w:rPr>
        <w:t>2.7.2.</w:t>
      </w:r>
      <w:r w:rsidR="009D5CCF" w:rsidRPr="008E6DD6">
        <w:rPr>
          <w:rFonts w:ascii="Times New Roman" w:hAnsi="Times New Roman"/>
          <w:sz w:val="28"/>
          <w:szCs w:val="28"/>
        </w:rPr>
        <w:t xml:space="preserve"> Обращение с отходами производства и потребления в </w:t>
      </w:r>
      <w:r w:rsidR="00CF3DB0">
        <w:rPr>
          <w:rFonts w:ascii="Times New Roman" w:hAnsi="Times New Roman"/>
          <w:sz w:val="28"/>
          <w:szCs w:val="28"/>
        </w:rPr>
        <w:t>Саратовской</w:t>
      </w:r>
      <w:r w:rsidR="009D5CCF">
        <w:rPr>
          <w:rFonts w:ascii="Times New Roman" w:hAnsi="Times New Roman"/>
          <w:sz w:val="28"/>
          <w:szCs w:val="28"/>
        </w:rPr>
        <w:t xml:space="preserve"> области</w:t>
      </w:r>
      <w:r w:rsidR="009D5CCF" w:rsidRPr="008E6DD6">
        <w:rPr>
          <w:rFonts w:ascii="Times New Roman" w:hAnsi="Times New Roman"/>
          <w:sz w:val="28"/>
          <w:szCs w:val="28"/>
        </w:rPr>
        <w:t xml:space="preserve"> осуществляется в соответствии с основными принципами деятельности в области обращения с отходами производства и потребления</w:t>
      </w:r>
      <w:r w:rsidR="009D5CCF">
        <w:rPr>
          <w:rFonts w:ascii="Times New Roman" w:hAnsi="Times New Roman"/>
          <w:sz w:val="28"/>
          <w:szCs w:val="28"/>
        </w:rPr>
        <w:t xml:space="preserve"> в </w:t>
      </w:r>
      <w:r w:rsidR="00CF3DB0">
        <w:rPr>
          <w:rFonts w:ascii="Times New Roman" w:hAnsi="Times New Roman"/>
          <w:sz w:val="28"/>
          <w:szCs w:val="28"/>
        </w:rPr>
        <w:t>Саратовской</w:t>
      </w:r>
      <w:r w:rsidR="009D5CCF">
        <w:rPr>
          <w:rFonts w:ascii="Times New Roman" w:hAnsi="Times New Roman"/>
          <w:sz w:val="28"/>
          <w:szCs w:val="28"/>
        </w:rPr>
        <w:t xml:space="preserve"> области</w:t>
      </w:r>
      <w:r w:rsidR="009D5CCF" w:rsidRPr="008E6DD6">
        <w:rPr>
          <w:rFonts w:ascii="Times New Roman" w:hAnsi="Times New Roman"/>
          <w:sz w:val="28"/>
          <w:szCs w:val="28"/>
        </w:rPr>
        <w:t>, установленными действующим законодательством.</w:t>
      </w:r>
    </w:p>
    <w:p w:rsidR="005C390B" w:rsidRPr="008E6DD6" w:rsidRDefault="005C390B" w:rsidP="009D5CCF">
      <w:pPr>
        <w:spacing w:after="0" w:line="240" w:lineRule="auto"/>
        <w:ind w:firstLine="708"/>
        <w:jc w:val="both"/>
        <w:rPr>
          <w:rFonts w:ascii="Times New Roman" w:hAnsi="Times New Roman"/>
          <w:sz w:val="28"/>
          <w:szCs w:val="28"/>
        </w:rPr>
      </w:pPr>
    </w:p>
    <w:p w:rsidR="009D5CCF" w:rsidRPr="009D5CCF" w:rsidRDefault="00E3552B" w:rsidP="009C35EA">
      <w:pPr>
        <w:pStyle w:val="af3"/>
        <w:jc w:val="center"/>
        <w:outlineLvl w:val="0"/>
        <w:rPr>
          <w:rFonts w:ascii="Times New Roman" w:eastAsia="Times New Roman" w:hAnsi="Times New Roman"/>
          <w:bCs/>
          <w:i/>
          <w:sz w:val="24"/>
          <w:szCs w:val="24"/>
          <w:u w:val="single"/>
        </w:rPr>
      </w:pPr>
      <w:bookmarkStart w:id="93" w:name="_Toc428345606"/>
      <w:r>
        <w:rPr>
          <w:rFonts w:ascii="Times New Roman" w:hAnsi="Times New Roman"/>
          <w:b/>
          <w:sz w:val="28"/>
          <w:szCs w:val="28"/>
        </w:rPr>
        <w:t>3</w:t>
      </w:r>
      <w:r w:rsidRPr="00E3552B">
        <w:rPr>
          <w:rFonts w:ascii="Times New Roman" w:hAnsi="Times New Roman"/>
          <w:b/>
          <w:sz w:val="28"/>
          <w:szCs w:val="28"/>
        </w:rPr>
        <w:t>. Защита населения и территорий от воздействия чрезвычайных ситуаций природного и техногенного характера и мероприятия по гражданской обороне</w:t>
      </w:r>
      <w:bookmarkStart w:id="94" w:name="_Toc277784003"/>
      <w:bookmarkEnd w:id="93"/>
    </w:p>
    <w:p w:rsidR="009D5CCF" w:rsidRPr="009D5CCF" w:rsidRDefault="00E3552B" w:rsidP="009D5CCF">
      <w:pPr>
        <w:keepNext/>
        <w:keepLines/>
        <w:tabs>
          <w:tab w:val="left" w:pos="1276"/>
        </w:tabs>
        <w:spacing w:after="0"/>
        <w:ind w:firstLine="709"/>
        <w:jc w:val="center"/>
        <w:outlineLvl w:val="1"/>
        <w:rPr>
          <w:rFonts w:ascii="Times New Roman" w:eastAsia="Times New Roman" w:hAnsi="Times New Roman"/>
          <w:b/>
          <w:bCs/>
          <w:i/>
          <w:sz w:val="24"/>
          <w:szCs w:val="24"/>
        </w:rPr>
      </w:pPr>
      <w:bookmarkStart w:id="95" w:name="_Toc296354122"/>
      <w:bookmarkStart w:id="96" w:name="_Toc422048051"/>
      <w:bookmarkStart w:id="97" w:name="_Toc428345607"/>
      <w:r w:rsidRPr="00E3552B">
        <w:rPr>
          <w:rFonts w:ascii="Times New Roman" w:eastAsia="Times New Roman" w:hAnsi="Times New Roman"/>
          <w:b/>
          <w:bCs/>
          <w:sz w:val="28"/>
          <w:szCs w:val="28"/>
        </w:rPr>
        <w:t>3</w:t>
      </w:r>
      <w:r w:rsidR="009D5CCF" w:rsidRPr="00E3552B">
        <w:rPr>
          <w:rFonts w:ascii="Times New Roman" w:eastAsia="Times New Roman" w:hAnsi="Times New Roman"/>
          <w:b/>
          <w:bCs/>
          <w:sz w:val="28"/>
          <w:szCs w:val="28"/>
        </w:rPr>
        <w:t>.1. Общие требования</w:t>
      </w:r>
      <w:bookmarkEnd w:id="94"/>
      <w:bookmarkEnd w:id="95"/>
      <w:bookmarkEnd w:id="96"/>
      <w:bookmarkEnd w:id="97"/>
    </w:p>
    <w:p w:rsidR="009D5CCF" w:rsidRPr="009D5CCF" w:rsidRDefault="00E3552B" w:rsidP="009D5CC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3.1.1.</w:t>
      </w:r>
      <w:r w:rsidR="00876D30">
        <w:rPr>
          <w:rFonts w:ascii="Times New Roman" w:eastAsia="Times New Roman" w:hAnsi="Times New Roman"/>
          <w:sz w:val="28"/>
          <w:szCs w:val="28"/>
          <w:lang w:eastAsia="ru-RU"/>
        </w:rPr>
        <w:t xml:space="preserve"> </w:t>
      </w:r>
      <w:r w:rsidR="009D5CCF" w:rsidRPr="009D5CCF">
        <w:rPr>
          <w:rFonts w:ascii="Times New Roman" w:eastAsia="Times New Roman" w:hAnsi="Times New Roman"/>
          <w:sz w:val="28"/>
          <w:szCs w:val="28"/>
          <w:lang w:eastAsia="ru-RU"/>
        </w:rPr>
        <w:t xml:space="preserve">Защита населения и территорий от воздействия чрезвычайных ситуаций природного и техногенного характера, а также при ведении военных </w:t>
      </w:r>
      <w:r w:rsidR="009D5CCF" w:rsidRPr="009D5CCF">
        <w:rPr>
          <w:rFonts w:ascii="Times New Roman" w:eastAsia="Times New Roman" w:hAnsi="Times New Roman"/>
          <w:sz w:val="28"/>
          <w:szCs w:val="28"/>
          <w:lang w:eastAsia="ru-RU"/>
        </w:rPr>
        <w:lastRenderedPageBreak/>
        <w:t>действий или вследствие этих действий представляет собой совокупность мероприятий, направленных на обеспечение защиты территории и населения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9D5CCF" w:rsidRPr="009D5CCF" w:rsidRDefault="00753750" w:rsidP="0075375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3.1.2.</w:t>
      </w:r>
      <w:r w:rsidR="00876D30">
        <w:rPr>
          <w:rFonts w:ascii="Times New Roman" w:eastAsia="Times New Roman" w:hAnsi="Times New Roman"/>
          <w:sz w:val="28"/>
          <w:szCs w:val="28"/>
          <w:lang w:eastAsia="ru-RU"/>
        </w:rPr>
        <w:t xml:space="preserve"> </w:t>
      </w:r>
      <w:r w:rsidR="009D5CCF" w:rsidRPr="009D5CCF">
        <w:rPr>
          <w:rFonts w:ascii="Times New Roman" w:eastAsia="Times New Roman" w:hAnsi="Times New Roman"/>
          <w:sz w:val="28"/>
          <w:szCs w:val="28"/>
          <w:lang w:eastAsia="ru-RU"/>
        </w:rPr>
        <w:t>Органам местного самоуправления необходимо проводить мероприятия по гражданской обороне, разрабатывать и реализовывать планы гражданской обороны и защиты населения в соответствии с требованиями Федерального закона от 12 февраля 1998 г. N 28-ФЗ «О гражданской обороне».</w:t>
      </w:r>
    </w:p>
    <w:p w:rsidR="009D5CCF" w:rsidRPr="009D5CCF" w:rsidRDefault="00753750" w:rsidP="009D5CC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3.1.3. </w:t>
      </w:r>
      <w:r w:rsidR="009D5CCF" w:rsidRPr="009D5CCF">
        <w:rPr>
          <w:rFonts w:ascii="Times New Roman" w:eastAsia="Times New Roman" w:hAnsi="Times New Roman"/>
          <w:sz w:val="28"/>
          <w:szCs w:val="28"/>
          <w:lang w:eastAsia="ru-RU"/>
        </w:rPr>
        <w:t>Органы местного самоуправления в пределах своих полномочий могут принимать муниципальные правовые акты, регулирующие отношения, возникающие в связи с защитой населения и территорий от чрезвычайных ситуаций, а также регулирующие вопросы создания и деятельности аварийно-спасательных служб, в соответствии с требованиями Федерального закона от 21 декабря 1994 г. N 68-ФЗ «О защите населения и территорий от чрезвычайных ситуаций природного и техногенного характера».</w:t>
      </w:r>
    </w:p>
    <w:p w:rsidR="009D5CCF" w:rsidRPr="009D5CCF" w:rsidRDefault="009D5CCF" w:rsidP="009D5CCF">
      <w:pPr>
        <w:keepNext/>
        <w:keepLines/>
        <w:tabs>
          <w:tab w:val="left" w:pos="1276"/>
        </w:tabs>
        <w:spacing w:after="0"/>
        <w:ind w:firstLine="709"/>
        <w:jc w:val="both"/>
        <w:outlineLvl w:val="1"/>
        <w:rPr>
          <w:rFonts w:ascii="Times New Roman" w:eastAsia="Times New Roman" w:hAnsi="Times New Roman"/>
          <w:bCs/>
          <w:i/>
          <w:sz w:val="24"/>
          <w:szCs w:val="24"/>
          <w:u w:val="single"/>
        </w:rPr>
      </w:pPr>
    </w:p>
    <w:p w:rsidR="009D5CCF" w:rsidRPr="009D5CCF" w:rsidRDefault="00753750" w:rsidP="009D5CCF">
      <w:pPr>
        <w:keepNext/>
        <w:keepLines/>
        <w:tabs>
          <w:tab w:val="left" w:pos="1276"/>
        </w:tabs>
        <w:spacing w:after="0"/>
        <w:ind w:firstLine="709"/>
        <w:jc w:val="center"/>
        <w:outlineLvl w:val="1"/>
        <w:rPr>
          <w:rFonts w:ascii="Times New Roman" w:eastAsia="Times New Roman" w:hAnsi="Times New Roman"/>
          <w:b/>
          <w:bCs/>
          <w:i/>
          <w:sz w:val="24"/>
          <w:szCs w:val="24"/>
        </w:rPr>
      </w:pPr>
      <w:bookmarkStart w:id="98" w:name="_Toc277784004"/>
      <w:bookmarkStart w:id="99" w:name="_Toc296354123"/>
      <w:bookmarkStart w:id="100" w:name="_Toc422048052"/>
      <w:bookmarkStart w:id="101" w:name="_Toc428345608"/>
      <w:r w:rsidRPr="00753750">
        <w:rPr>
          <w:rFonts w:ascii="Times New Roman" w:eastAsia="Times New Roman" w:hAnsi="Times New Roman"/>
          <w:b/>
          <w:bCs/>
          <w:sz w:val="28"/>
          <w:szCs w:val="28"/>
        </w:rPr>
        <w:t>3</w:t>
      </w:r>
      <w:r w:rsidR="009D5CCF" w:rsidRPr="00753750">
        <w:rPr>
          <w:rFonts w:ascii="Times New Roman" w:eastAsia="Times New Roman" w:hAnsi="Times New Roman"/>
          <w:b/>
          <w:bCs/>
          <w:sz w:val="28"/>
          <w:szCs w:val="28"/>
        </w:rPr>
        <w:t>.2 Инженерно-технические мероприятия гражданской обороны и мероприятия по предупреждению чрезвычайных ситуаций при градостроительном проектировании</w:t>
      </w:r>
      <w:bookmarkEnd w:id="98"/>
      <w:bookmarkEnd w:id="99"/>
      <w:bookmarkEnd w:id="100"/>
      <w:bookmarkEnd w:id="101"/>
    </w:p>
    <w:p w:rsidR="009D5CCF" w:rsidRPr="009D5CCF" w:rsidRDefault="00753750" w:rsidP="00701C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3.2.1. </w:t>
      </w:r>
      <w:r w:rsidR="009D5CCF" w:rsidRPr="009D5CCF">
        <w:rPr>
          <w:rFonts w:ascii="Times New Roman" w:eastAsia="Times New Roman" w:hAnsi="Times New Roman"/>
          <w:sz w:val="28"/>
          <w:szCs w:val="28"/>
          <w:lang w:eastAsia="ru-RU"/>
        </w:rPr>
        <w:t>Инженерно-технические мероприятия гражданской обороны и предупреждения чрезвычайных ситуаций (ИТМ ГОЧС) должны предусматриваться при:</w:t>
      </w:r>
    </w:p>
    <w:p w:rsidR="009D5CCF" w:rsidRPr="009D5CCF" w:rsidRDefault="009D5CCF" w:rsidP="00701C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5CCF">
        <w:rPr>
          <w:rFonts w:ascii="Times New Roman" w:eastAsia="Times New Roman" w:hAnsi="Times New Roman"/>
          <w:sz w:val="28"/>
          <w:szCs w:val="28"/>
          <w:lang w:eastAsia="ru-RU"/>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9D5CCF" w:rsidRPr="009D5CCF" w:rsidRDefault="009D5CCF" w:rsidP="00701C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5CCF">
        <w:rPr>
          <w:rFonts w:ascii="Times New Roman" w:eastAsia="Times New Roman" w:hAnsi="Times New Roman"/>
          <w:sz w:val="28"/>
          <w:szCs w:val="28"/>
          <w:lang w:eastAsia="ru-RU"/>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9D5CCF" w:rsidRPr="009D5CCF" w:rsidRDefault="00753750" w:rsidP="009C35EA">
      <w:pPr>
        <w:spacing w:line="240" w:lineRule="auto"/>
        <w:ind w:firstLine="709"/>
        <w:jc w:val="both"/>
        <w:rPr>
          <w:rFonts w:ascii="Times New Roman" w:eastAsia="Times New Roman" w:hAnsi="Times New Roman"/>
          <w:bCs/>
          <w:i/>
          <w:sz w:val="24"/>
          <w:szCs w:val="24"/>
          <w:u w:val="single"/>
        </w:rPr>
      </w:pPr>
      <w:r>
        <w:rPr>
          <w:rFonts w:ascii="Times New Roman" w:hAnsi="Times New Roman"/>
          <w:sz w:val="28"/>
          <w:szCs w:val="28"/>
        </w:rPr>
        <w:t>3.2.2.</w:t>
      </w:r>
      <w:r w:rsidR="009D5CCF" w:rsidRPr="009D5CCF">
        <w:rPr>
          <w:rFonts w:ascii="Times New Roman" w:hAnsi="Times New Roman"/>
          <w:sz w:val="28"/>
          <w:szCs w:val="28"/>
        </w:rPr>
        <w:t xml:space="preserve">Проектирование инженерно-технических мероприятий гражданской обороны должно осуществляться в соответствии с требованиями </w:t>
      </w:r>
      <w:proofErr w:type="spellStart"/>
      <w:r w:rsidR="009D5CCF" w:rsidRPr="009D5CCF">
        <w:rPr>
          <w:rFonts w:ascii="Times New Roman" w:hAnsi="Times New Roman"/>
          <w:sz w:val="28"/>
          <w:szCs w:val="28"/>
        </w:rPr>
        <w:t>СНиП</w:t>
      </w:r>
      <w:proofErr w:type="spellEnd"/>
      <w:r w:rsidR="009D5CCF" w:rsidRPr="009D5CCF">
        <w:rPr>
          <w:rFonts w:ascii="Times New Roman" w:hAnsi="Times New Roman"/>
          <w:sz w:val="28"/>
          <w:szCs w:val="28"/>
        </w:rPr>
        <w:t xml:space="preserve"> 2.01.51-90 «Инженерно-технические мероприятия гражданской обороны».</w:t>
      </w:r>
      <w:bookmarkStart w:id="102" w:name="_Toc232955950"/>
    </w:p>
    <w:p w:rsidR="009D5CCF" w:rsidRPr="00753750" w:rsidRDefault="00753750" w:rsidP="0086744C">
      <w:pPr>
        <w:keepNext/>
        <w:keepLines/>
        <w:tabs>
          <w:tab w:val="left" w:pos="1276"/>
        </w:tabs>
        <w:spacing w:after="0"/>
        <w:ind w:firstLine="709"/>
        <w:jc w:val="center"/>
        <w:outlineLvl w:val="1"/>
        <w:rPr>
          <w:rFonts w:ascii="Times New Roman" w:eastAsia="Times New Roman" w:hAnsi="Times New Roman"/>
          <w:b/>
          <w:bCs/>
          <w:sz w:val="28"/>
          <w:szCs w:val="28"/>
        </w:rPr>
      </w:pPr>
      <w:bookmarkStart w:id="103" w:name="_Toc296354126"/>
      <w:bookmarkStart w:id="104" w:name="_Toc422048055"/>
      <w:bookmarkStart w:id="105" w:name="_Toc428345609"/>
      <w:r w:rsidRPr="00753750">
        <w:rPr>
          <w:rFonts w:ascii="Times New Roman" w:eastAsia="Times New Roman" w:hAnsi="Times New Roman"/>
          <w:b/>
          <w:bCs/>
          <w:sz w:val="28"/>
          <w:szCs w:val="28"/>
        </w:rPr>
        <w:t>3.3</w:t>
      </w:r>
      <w:r w:rsidR="009D5CCF" w:rsidRPr="00753750">
        <w:rPr>
          <w:rFonts w:ascii="Times New Roman" w:eastAsia="Times New Roman" w:hAnsi="Times New Roman"/>
          <w:b/>
          <w:bCs/>
          <w:sz w:val="28"/>
          <w:szCs w:val="28"/>
        </w:rPr>
        <w:t>.</w:t>
      </w:r>
      <w:r w:rsidR="009D5CCF" w:rsidRPr="00753750">
        <w:rPr>
          <w:rFonts w:ascii="Times New Roman" w:eastAsia="Times New Roman" w:hAnsi="Times New Roman"/>
          <w:b/>
          <w:bCs/>
          <w:sz w:val="28"/>
          <w:szCs w:val="28"/>
          <w:lang w:val="en-US"/>
        </w:rPr>
        <w:t> </w:t>
      </w:r>
      <w:r w:rsidR="009D5CCF" w:rsidRPr="00753750">
        <w:rPr>
          <w:rFonts w:ascii="Times New Roman" w:eastAsia="Times New Roman" w:hAnsi="Times New Roman"/>
          <w:b/>
          <w:bCs/>
          <w:sz w:val="28"/>
          <w:szCs w:val="28"/>
        </w:rPr>
        <w:t>Пожарная безопасность</w:t>
      </w:r>
      <w:bookmarkEnd w:id="102"/>
      <w:bookmarkEnd w:id="103"/>
      <w:bookmarkEnd w:id="104"/>
      <w:bookmarkEnd w:id="105"/>
    </w:p>
    <w:p w:rsidR="009D5CCF" w:rsidRPr="0086744C" w:rsidRDefault="00753750" w:rsidP="0086744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3.3.1. </w:t>
      </w:r>
      <w:r w:rsidR="009D5CCF" w:rsidRPr="0086744C">
        <w:rPr>
          <w:rFonts w:ascii="Times New Roman" w:eastAsia="Times New Roman" w:hAnsi="Times New Roman"/>
          <w:sz w:val="28"/>
          <w:szCs w:val="28"/>
          <w:lang w:eastAsia="ru-RU"/>
        </w:rPr>
        <w:t>Планировка и застройка территорий должны осуществляться в соответствии с требования пожарной безопасности, установленными Федеральным законом от 22 июля 2008 г. N 123-ФЗ «Технический регламент о требованиях пожарной безопасности».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9D5CCF" w:rsidRPr="0086744C" w:rsidRDefault="00753750" w:rsidP="0086744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3.3.2. </w:t>
      </w:r>
      <w:r w:rsidR="009D5CCF" w:rsidRPr="0086744C">
        <w:rPr>
          <w:rFonts w:ascii="Times New Roman" w:eastAsia="Times New Roman" w:hAnsi="Times New Roman"/>
          <w:sz w:val="28"/>
          <w:szCs w:val="28"/>
          <w:lang w:eastAsia="ru-RU"/>
        </w:rPr>
        <w:t>Проектирование объектов пожарной охраны осуществляется в соответствии с требованиями НПБ 101-95 «Нормы проектирования объектов пожарной охраны».</w:t>
      </w:r>
    </w:p>
    <w:p w:rsidR="005C390B" w:rsidRDefault="00753750" w:rsidP="0086744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3.3.3. </w:t>
      </w:r>
      <w:r w:rsidR="009D5CCF" w:rsidRPr="0086744C">
        <w:rPr>
          <w:rFonts w:ascii="Times New Roman" w:eastAsia="Times New Roman" w:hAnsi="Times New Roman"/>
          <w:sz w:val="28"/>
          <w:szCs w:val="28"/>
          <w:lang w:eastAsia="ru-RU"/>
        </w:rPr>
        <w:t>Иные нормы и требования  в области защиты населения и территорий от воздействия чрезвычайных ситуаций природного и техногенного характера и мероприятий по гражданской обороне определены нормативными правовыми актами РФ</w:t>
      </w:r>
      <w:r w:rsidR="0086744C" w:rsidRPr="0086744C">
        <w:rPr>
          <w:rFonts w:ascii="Times New Roman" w:eastAsia="Times New Roman" w:hAnsi="Times New Roman"/>
          <w:sz w:val="28"/>
          <w:szCs w:val="28"/>
          <w:lang w:eastAsia="ru-RU"/>
        </w:rPr>
        <w:t>.</w:t>
      </w:r>
    </w:p>
    <w:p w:rsidR="009D5CCF" w:rsidRDefault="005C390B" w:rsidP="005C390B">
      <w:pPr>
        <w:tabs>
          <w:tab w:val="left" w:pos="1290"/>
        </w:tabs>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5C390B" w:rsidRDefault="005C390B" w:rsidP="005C390B">
      <w:pPr>
        <w:pStyle w:val="2"/>
        <w:jc w:val="center"/>
        <w:rPr>
          <w:rFonts w:ascii="Times New Roman" w:hAnsi="Times New Roman"/>
          <w:color w:val="auto"/>
          <w:sz w:val="28"/>
          <w:szCs w:val="28"/>
          <w:lang w:eastAsia="ru-RU"/>
        </w:rPr>
      </w:pPr>
      <w:bookmarkStart w:id="106" w:name="_Toc428345610"/>
      <w:r w:rsidRPr="005C390B">
        <w:rPr>
          <w:rFonts w:ascii="Times New Roman" w:hAnsi="Times New Roman"/>
          <w:color w:val="auto"/>
          <w:sz w:val="28"/>
          <w:szCs w:val="28"/>
          <w:lang w:eastAsia="ru-RU"/>
        </w:rPr>
        <w:t>3.4. Защита территории и населения от опасных природных воздействий</w:t>
      </w:r>
      <w:bookmarkEnd w:id="106"/>
    </w:p>
    <w:p w:rsidR="005C390B" w:rsidRPr="005C390B" w:rsidRDefault="005C390B" w:rsidP="005C390B">
      <w:pPr>
        <w:pStyle w:val="af3"/>
        <w:ind w:firstLine="708"/>
        <w:jc w:val="both"/>
        <w:rPr>
          <w:rFonts w:ascii="Times New Roman" w:hAnsi="Times New Roman"/>
          <w:sz w:val="28"/>
          <w:szCs w:val="28"/>
          <w:lang w:eastAsia="ru-RU"/>
        </w:rPr>
      </w:pPr>
      <w:r>
        <w:rPr>
          <w:rFonts w:ascii="Times New Roman" w:hAnsi="Times New Roman"/>
          <w:sz w:val="28"/>
          <w:szCs w:val="28"/>
          <w:lang w:eastAsia="ru-RU"/>
        </w:rPr>
        <w:t>3.4.</w:t>
      </w:r>
      <w:r w:rsidRPr="005C390B">
        <w:rPr>
          <w:rFonts w:ascii="Times New Roman" w:hAnsi="Times New Roman"/>
          <w:sz w:val="28"/>
          <w:szCs w:val="28"/>
          <w:lang w:eastAsia="ru-RU"/>
        </w:rPr>
        <w:t xml:space="preserve">1. Определение источников чрезвычайных ситуаций, которые могут оказывать негативное воздействие на территорию </w:t>
      </w:r>
      <w:r w:rsidR="002154A2" w:rsidRPr="002154A2">
        <w:rPr>
          <w:rFonts w:ascii="Times New Roman" w:hAnsi="Times New Roman"/>
          <w:sz w:val="28"/>
          <w:szCs w:val="28"/>
        </w:rPr>
        <w:t>Бобылевского</w:t>
      </w:r>
      <w:r w:rsidRPr="005C390B">
        <w:rPr>
          <w:rFonts w:ascii="Times New Roman" w:hAnsi="Times New Roman"/>
          <w:sz w:val="28"/>
          <w:szCs w:val="28"/>
          <w:lang w:eastAsia="ru-RU"/>
        </w:rPr>
        <w:t xml:space="preserve"> муниципального образования необходимо проводить согласно ГОСТ Р 22.0.06-95 «Источники природных чрезвычайных ситуаций. Поражающие факторы».</w:t>
      </w:r>
    </w:p>
    <w:p w:rsidR="005C390B" w:rsidRPr="005C390B" w:rsidRDefault="005C390B" w:rsidP="005C390B">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5C390B">
        <w:rPr>
          <w:rFonts w:ascii="Times New Roman" w:hAnsi="Times New Roman"/>
          <w:sz w:val="28"/>
          <w:szCs w:val="28"/>
          <w:lang w:eastAsia="ru-RU"/>
        </w:rPr>
        <w:t>.</w:t>
      </w:r>
      <w:r>
        <w:rPr>
          <w:rFonts w:ascii="Times New Roman" w:hAnsi="Times New Roman"/>
          <w:sz w:val="28"/>
          <w:szCs w:val="28"/>
          <w:lang w:eastAsia="ru-RU"/>
        </w:rPr>
        <w:t>4</w:t>
      </w:r>
      <w:r w:rsidRPr="005C390B">
        <w:rPr>
          <w:rFonts w:ascii="Times New Roman" w:hAnsi="Times New Roman"/>
          <w:sz w:val="28"/>
          <w:szCs w:val="28"/>
          <w:lang w:eastAsia="ru-RU"/>
        </w:rPr>
        <w:t>.2. При проектировании мероприятий по предупреждению чрезвычайных ситуаций необходимо руководствоваться Федеральным законом от 21 декабря 1994 года № 68-ФЗ «О защите населения и территорий от чрезвычайных ситуаций природного и техногенного характера».</w:t>
      </w:r>
    </w:p>
    <w:p w:rsidR="00236762" w:rsidRDefault="005C390B" w:rsidP="005C390B">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5C390B">
        <w:rPr>
          <w:rFonts w:ascii="Times New Roman" w:hAnsi="Times New Roman"/>
          <w:sz w:val="28"/>
          <w:szCs w:val="28"/>
          <w:lang w:eastAsia="ru-RU"/>
        </w:rPr>
        <w:t>.</w:t>
      </w:r>
      <w:r>
        <w:rPr>
          <w:rFonts w:ascii="Times New Roman" w:hAnsi="Times New Roman"/>
          <w:sz w:val="28"/>
          <w:szCs w:val="28"/>
          <w:lang w:eastAsia="ru-RU"/>
        </w:rPr>
        <w:t>4</w:t>
      </w:r>
      <w:r w:rsidRPr="005C390B">
        <w:rPr>
          <w:rFonts w:ascii="Times New Roman" w:hAnsi="Times New Roman"/>
          <w:sz w:val="28"/>
          <w:szCs w:val="28"/>
          <w:lang w:eastAsia="ru-RU"/>
        </w:rPr>
        <w:t xml:space="preserve">.3. На территории </w:t>
      </w:r>
      <w:r w:rsidR="002154A2" w:rsidRPr="002154A2">
        <w:rPr>
          <w:rFonts w:ascii="Times New Roman" w:hAnsi="Times New Roman"/>
          <w:sz w:val="28"/>
          <w:szCs w:val="28"/>
        </w:rPr>
        <w:t>Бобылевского</w:t>
      </w:r>
      <w:r w:rsidRPr="005C390B">
        <w:rPr>
          <w:rFonts w:ascii="Times New Roman" w:hAnsi="Times New Roman"/>
          <w:sz w:val="28"/>
          <w:szCs w:val="28"/>
          <w:lang w:eastAsia="ru-RU"/>
        </w:rPr>
        <w:t xml:space="preserve"> муниципального образования, в населенных пунктах, подверженных действию опасных природных явлений, зонирование территорий следует предусматривать с учетом уменьшения степени риска и обеспечения устойчивости функционирования. В зонах с наибольшей степенью риска следует размещать парки, сады, открытые спортивные площадки и другие свободные от застройки элементы.</w:t>
      </w:r>
    </w:p>
    <w:p w:rsidR="00236762" w:rsidRDefault="00236762" w:rsidP="005C390B">
      <w:pPr>
        <w:pStyle w:val="af3"/>
        <w:ind w:firstLine="708"/>
        <w:jc w:val="both"/>
        <w:rPr>
          <w:rFonts w:ascii="Times New Roman" w:hAnsi="Times New Roman"/>
          <w:sz w:val="28"/>
          <w:szCs w:val="28"/>
          <w:lang w:eastAsia="ru-RU"/>
        </w:rPr>
      </w:pPr>
    </w:p>
    <w:p w:rsidR="00876D30" w:rsidRPr="00236762" w:rsidRDefault="00236762" w:rsidP="00236762">
      <w:pPr>
        <w:pStyle w:val="af3"/>
        <w:jc w:val="center"/>
        <w:rPr>
          <w:rFonts w:ascii="Times New Roman" w:hAnsi="Times New Roman"/>
          <w:b/>
          <w:i/>
          <w:sz w:val="28"/>
          <w:szCs w:val="28"/>
          <w:lang w:eastAsia="ru-RU"/>
        </w:rPr>
      </w:pPr>
      <w:r w:rsidRPr="00236762">
        <w:rPr>
          <w:rFonts w:ascii="Times New Roman" w:hAnsi="Times New Roman"/>
          <w:b/>
          <w:i/>
          <w:sz w:val="28"/>
          <w:szCs w:val="28"/>
          <w:lang w:eastAsia="ru-RU"/>
        </w:rPr>
        <w:t>Требования по защите территории от землетрясений</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 xml:space="preserve">.4. Нормативным документом для проектирования является комплекс карт общего сейсмического районирования (ОСР) территории Российской Федерации ОСР–97, а также СП 14.13330.2011 «Строительство в сейсмических районах» (Актуализированная редакция </w:t>
      </w:r>
      <w:proofErr w:type="spellStart"/>
      <w:r w:rsidRPr="00236762">
        <w:rPr>
          <w:rFonts w:ascii="Times New Roman" w:hAnsi="Times New Roman"/>
          <w:sz w:val="28"/>
          <w:szCs w:val="28"/>
          <w:lang w:eastAsia="ru-RU"/>
        </w:rPr>
        <w:t>СНиП</w:t>
      </w:r>
      <w:proofErr w:type="spellEnd"/>
      <w:r w:rsidRPr="00236762">
        <w:rPr>
          <w:rFonts w:ascii="Times New Roman" w:hAnsi="Times New Roman"/>
          <w:sz w:val="28"/>
          <w:szCs w:val="28"/>
          <w:lang w:eastAsia="ru-RU"/>
        </w:rPr>
        <w:t xml:space="preserve"> II-7-81*).</w:t>
      </w:r>
    </w:p>
    <w:p w:rsidR="00236762" w:rsidRPr="00236762" w:rsidRDefault="00236762" w:rsidP="00236762">
      <w:pPr>
        <w:pStyle w:val="af3"/>
        <w:ind w:firstLine="708"/>
        <w:jc w:val="both"/>
        <w:rPr>
          <w:rFonts w:ascii="Times New Roman" w:hAnsi="Times New Roman"/>
          <w:sz w:val="28"/>
          <w:szCs w:val="28"/>
          <w:lang w:eastAsia="ru-RU"/>
        </w:rPr>
      </w:pPr>
      <w:r w:rsidRPr="00236762">
        <w:rPr>
          <w:rFonts w:ascii="Times New Roman" w:hAnsi="Times New Roman"/>
          <w:sz w:val="28"/>
          <w:szCs w:val="28"/>
          <w:lang w:eastAsia="ru-RU"/>
        </w:rPr>
        <w:t>Карты ОСР предназначены для антисейсмических мероприятий при строительстве объектов трех категорий степени ответственности и сроков службы:</w:t>
      </w:r>
    </w:p>
    <w:p w:rsidR="00236762" w:rsidRPr="00236762" w:rsidRDefault="00236762" w:rsidP="00236762">
      <w:pPr>
        <w:pStyle w:val="af3"/>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Карта A (10%-ный риск, период повторяемости Т=500 лет);</w:t>
      </w:r>
    </w:p>
    <w:p w:rsidR="00236762" w:rsidRPr="00236762" w:rsidRDefault="00236762" w:rsidP="00236762">
      <w:pPr>
        <w:pStyle w:val="af3"/>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Карта B (5%-ный риск, период повторяемости Т=1000 лет);</w:t>
      </w:r>
    </w:p>
    <w:p w:rsidR="00236762" w:rsidRPr="00236762" w:rsidRDefault="00236762" w:rsidP="00236762">
      <w:pPr>
        <w:pStyle w:val="af3"/>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Карта C (1%-ный риск, период повторяемости Т=5000 лет).</w:t>
      </w:r>
    </w:p>
    <w:p w:rsidR="00236762" w:rsidRPr="00236762" w:rsidRDefault="00236762" w:rsidP="00236762">
      <w:pPr>
        <w:pStyle w:val="af3"/>
        <w:ind w:firstLine="708"/>
        <w:jc w:val="both"/>
        <w:rPr>
          <w:rFonts w:ascii="Times New Roman" w:hAnsi="Times New Roman"/>
          <w:sz w:val="28"/>
          <w:szCs w:val="28"/>
          <w:lang w:eastAsia="ru-RU"/>
        </w:rPr>
      </w:pPr>
      <w:r w:rsidRPr="00236762">
        <w:rPr>
          <w:rFonts w:ascii="Times New Roman" w:hAnsi="Times New Roman"/>
          <w:sz w:val="28"/>
          <w:szCs w:val="28"/>
          <w:lang w:eastAsia="ru-RU"/>
        </w:rPr>
        <w:t>Согласно СП 14.13330.2011, карта А рекомендована для массового строительства, карты В и С – для объектов повышенной ответственности и особо ответственных объектов.</w:t>
      </w:r>
    </w:p>
    <w:p w:rsidR="00236762" w:rsidRPr="00236762" w:rsidRDefault="00236762" w:rsidP="00236762">
      <w:pPr>
        <w:pStyle w:val="af3"/>
        <w:ind w:firstLine="708"/>
        <w:jc w:val="both"/>
        <w:rPr>
          <w:rFonts w:ascii="Times New Roman" w:hAnsi="Times New Roman"/>
          <w:sz w:val="28"/>
          <w:szCs w:val="28"/>
          <w:lang w:eastAsia="ru-RU"/>
        </w:rPr>
      </w:pPr>
      <w:r w:rsidRPr="00236762">
        <w:rPr>
          <w:rFonts w:ascii="Times New Roman" w:hAnsi="Times New Roman"/>
          <w:sz w:val="28"/>
          <w:szCs w:val="28"/>
          <w:lang w:eastAsia="ru-RU"/>
        </w:rPr>
        <w:t xml:space="preserve">При проектировании транспортных сооружений антисейсмические мероприятия должны предусматриваться  в таком объеме, чтобы объект выдержал сейсмическое воздействие расчетной силы без обрушения его несущих конструкций, а также без появления таких повреждений, которые могут стать </w:t>
      </w:r>
      <w:r w:rsidRPr="00236762">
        <w:rPr>
          <w:rFonts w:ascii="Times New Roman" w:hAnsi="Times New Roman"/>
          <w:sz w:val="28"/>
          <w:szCs w:val="28"/>
          <w:lang w:eastAsia="ru-RU"/>
        </w:rPr>
        <w:lastRenderedPageBreak/>
        <w:t>причиной аварий транспортных средств или вызвать длительное прекращение движения транспорта в результате землетрясения.</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.5. Для разработки мероприятий по инженерной защите территории от опасных геологических процессов необходимо руководствоваться СП 116.13330.2012 «</w:t>
      </w:r>
      <w:proofErr w:type="spellStart"/>
      <w:r w:rsidRPr="00236762">
        <w:rPr>
          <w:rFonts w:ascii="Times New Roman" w:hAnsi="Times New Roman"/>
          <w:sz w:val="28"/>
          <w:szCs w:val="28"/>
          <w:lang w:eastAsia="ru-RU"/>
        </w:rPr>
        <w:t>СНиП</w:t>
      </w:r>
      <w:proofErr w:type="spellEnd"/>
      <w:r w:rsidRPr="00236762">
        <w:rPr>
          <w:rFonts w:ascii="Times New Roman" w:hAnsi="Times New Roman"/>
          <w:sz w:val="28"/>
          <w:szCs w:val="28"/>
          <w:lang w:eastAsia="ru-RU"/>
        </w:rPr>
        <w:t xml:space="preserve"> 22-02-2003*» Инженерная защита территорий, зданий и сооружений от опасных геологических процессов. </w:t>
      </w:r>
    </w:p>
    <w:p w:rsidR="005C390B"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.6. При разработке мероприятий по обеспечению системы прогнозирования опасных геологических явлений необходимо руководствоваться ГОСТ Р 22.1.01 «Безопасность в чрезвычайных ситуациях. Мониторинг и прогнозирование. Основные положения».</w:t>
      </w:r>
    </w:p>
    <w:p w:rsidR="00236762" w:rsidRDefault="00236762" w:rsidP="00236762">
      <w:pPr>
        <w:pStyle w:val="af3"/>
        <w:ind w:firstLine="708"/>
        <w:jc w:val="both"/>
        <w:rPr>
          <w:rFonts w:ascii="Times New Roman" w:hAnsi="Times New Roman"/>
          <w:sz w:val="28"/>
          <w:szCs w:val="28"/>
          <w:lang w:eastAsia="ru-RU"/>
        </w:rPr>
      </w:pPr>
    </w:p>
    <w:p w:rsidR="00236762" w:rsidRPr="00236762" w:rsidRDefault="00236762" w:rsidP="00236762">
      <w:pPr>
        <w:pStyle w:val="af3"/>
        <w:ind w:firstLine="708"/>
        <w:jc w:val="center"/>
        <w:rPr>
          <w:rFonts w:ascii="Times New Roman" w:hAnsi="Times New Roman"/>
          <w:b/>
          <w:i/>
          <w:sz w:val="28"/>
          <w:szCs w:val="28"/>
          <w:lang w:eastAsia="ru-RU"/>
        </w:rPr>
      </w:pPr>
      <w:r w:rsidRPr="00236762">
        <w:rPr>
          <w:rFonts w:ascii="Times New Roman" w:hAnsi="Times New Roman"/>
          <w:b/>
          <w:i/>
          <w:sz w:val="28"/>
          <w:szCs w:val="28"/>
          <w:lang w:eastAsia="ru-RU"/>
        </w:rPr>
        <w:t>Требования по защите территории от подтопления</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.7. Территории населенных пунктов, расположенных на прибрежных участках, должны быть защищены от затопления паводковыми и грунтовыми водами.</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.8. В качестве основных средств инженерной защиты от затопления следует предусматривать:</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Обвалование территорий со стороны водных объектов;</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Искусственное повышение рельефа территории до незатопляемых планировочных отметок;</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Аккумуляцию, регулирование, отвод поверхностных сбросных и дренажных вод с затопленных, временно затопляемых территорий и низинных нарушенных земель;</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Сооружения инженерной защиты, в том числе: дамбы обвалования, дренажи, дренажные и водосбросные сети и другие.</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.9. В качестве вспомогательных средств инженерной защиты следует использовать естественные свойства природных систем и их компонентов, усиливающие эффективность основных средств инженерной защиты.</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.10. В состав проекта инженерной защиты территории от подтоплений следует включать организационно-технические мероприятия, предусматривающие пропуск весенних половодий и дождевых паводков.</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.11. Сооружения и мероприятия для защиты от затопления проектируются в соответствии с требованиями СП 104.13330.2012 «Инженерная защита территорий от затопления и подтопления» и СП 58.13330.2012 «Гидротехнические сооружения. Основные положения».</w:t>
      </w:r>
    </w:p>
    <w:p w:rsid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3.4</w:t>
      </w:r>
      <w:r w:rsidRPr="00236762">
        <w:rPr>
          <w:rFonts w:ascii="Times New Roman" w:hAnsi="Times New Roman"/>
          <w:sz w:val="28"/>
          <w:szCs w:val="28"/>
          <w:lang w:eastAsia="ru-RU"/>
        </w:rPr>
        <w:t xml:space="preserve">.12.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236762">
        <w:rPr>
          <w:rFonts w:ascii="Times New Roman" w:hAnsi="Times New Roman"/>
          <w:sz w:val="28"/>
          <w:szCs w:val="28"/>
          <w:lang w:eastAsia="ru-RU"/>
        </w:rPr>
        <w:t>водообеспечения</w:t>
      </w:r>
      <w:proofErr w:type="spellEnd"/>
      <w:r w:rsidRPr="00236762">
        <w:rPr>
          <w:rFonts w:ascii="Times New Roman" w:hAnsi="Times New Roman"/>
          <w:sz w:val="28"/>
          <w:szCs w:val="28"/>
          <w:lang w:eastAsia="ru-RU"/>
        </w:rPr>
        <w:t xml:space="preserve"> и водоснабжения, эксплуатации промышленных и коммунальных объектов, а так 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236762" w:rsidRPr="00236762" w:rsidRDefault="00236762" w:rsidP="00236762">
      <w:pPr>
        <w:pStyle w:val="af3"/>
        <w:ind w:firstLine="708"/>
        <w:jc w:val="both"/>
        <w:rPr>
          <w:rFonts w:ascii="Times New Roman" w:hAnsi="Times New Roman"/>
          <w:sz w:val="28"/>
          <w:szCs w:val="28"/>
          <w:lang w:eastAsia="ru-RU"/>
        </w:rPr>
      </w:pPr>
    </w:p>
    <w:p w:rsidR="00236762" w:rsidRPr="00236762" w:rsidRDefault="00236762" w:rsidP="00236762">
      <w:pPr>
        <w:pStyle w:val="af3"/>
        <w:ind w:firstLine="708"/>
        <w:jc w:val="both"/>
        <w:rPr>
          <w:rFonts w:ascii="Times New Roman" w:hAnsi="Times New Roman"/>
          <w:b/>
          <w:i/>
          <w:sz w:val="28"/>
          <w:szCs w:val="28"/>
          <w:lang w:eastAsia="ru-RU"/>
        </w:rPr>
      </w:pPr>
      <w:r w:rsidRPr="00236762">
        <w:rPr>
          <w:rFonts w:ascii="Times New Roman" w:hAnsi="Times New Roman"/>
          <w:b/>
          <w:i/>
          <w:sz w:val="28"/>
          <w:szCs w:val="28"/>
          <w:lang w:eastAsia="ru-RU"/>
        </w:rPr>
        <w:t>Требования по защите территории от лесных (ландшафтных) пожаров</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lastRenderedPageBreak/>
        <w:t>3.4</w:t>
      </w:r>
      <w:r w:rsidRPr="00236762">
        <w:rPr>
          <w:rFonts w:ascii="Times New Roman" w:hAnsi="Times New Roman"/>
          <w:sz w:val="28"/>
          <w:szCs w:val="28"/>
          <w:lang w:eastAsia="ru-RU"/>
        </w:rPr>
        <w:t>.13. Тушение пожаров осуществляется в соответствии с Лесным кодексом Российской Федерации, Федеральным законом от 21 декабря 1994 года № 68-ФЗ «О защите населения и территорий от чрезвычайных ситуаций природного и техногенного характера»  и Федеральным законом от 21 декабря 1994 г. № 69-ФЗ «О пожарной безопасности».</w:t>
      </w:r>
    </w:p>
    <w:p w:rsidR="0086744C" w:rsidRDefault="0086744C" w:rsidP="00E0538E">
      <w:pPr>
        <w:pStyle w:val="af3"/>
        <w:rPr>
          <w:lang w:eastAsia="ru-RU"/>
        </w:rPr>
      </w:pPr>
    </w:p>
    <w:p w:rsidR="00E112BF" w:rsidRPr="00E112BF" w:rsidRDefault="009C35EA" w:rsidP="00E112BF">
      <w:pPr>
        <w:pStyle w:val="af3"/>
        <w:jc w:val="center"/>
        <w:outlineLvl w:val="0"/>
        <w:rPr>
          <w:rFonts w:ascii="Times New Roman" w:hAnsi="Times New Roman"/>
          <w:b/>
          <w:i/>
          <w:sz w:val="28"/>
          <w:szCs w:val="28"/>
        </w:rPr>
      </w:pPr>
      <w:bookmarkStart w:id="107" w:name="_Toc428345611"/>
      <w:r>
        <w:rPr>
          <w:rFonts w:ascii="Times New Roman" w:hAnsi="Times New Roman"/>
          <w:b/>
          <w:i/>
          <w:sz w:val="28"/>
          <w:szCs w:val="28"/>
        </w:rPr>
        <w:t>Ча</w:t>
      </w:r>
      <w:r w:rsidR="00E112BF" w:rsidRPr="00E112BF">
        <w:rPr>
          <w:rFonts w:ascii="Times New Roman" w:hAnsi="Times New Roman"/>
          <w:b/>
          <w:i/>
          <w:sz w:val="28"/>
          <w:szCs w:val="28"/>
        </w:rPr>
        <w:t>сть. 3 Правила и область применения</w:t>
      </w:r>
      <w:bookmarkEnd w:id="107"/>
    </w:p>
    <w:p w:rsidR="00E112BF" w:rsidRPr="00E112BF" w:rsidRDefault="009C35EA" w:rsidP="00E112BF">
      <w:pPr>
        <w:pStyle w:val="af3"/>
        <w:ind w:firstLine="708"/>
        <w:jc w:val="both"/>
        <w:rPr>
          <w:rFonts w:ascii="Times New Roman" w:hAnsi="Times New Roman"/>
          <w:sz w:val="28"/>
          <w:szCs w:val="28"/>
        </w:rPr>
      </w:pPr>
      <w:r>
        <w:rPr>
          <w:rFonts w:ascii="Times New Roman" w:hAnsi="Times New Roman"/>
          <w:sz w:val="28"/>
          <w:szCs w:val="28"/>
        </w:rPr>
        <w:t xml:space="preserve">Местные нормативы </w:t>
      </w:r>
      <w:r w:rsidR="00E112BF" w:rsidRPr="00E112BF">
        <w:rPr>
          <w:rFonts w:ascii="Times New Roman" w:hAnsi="Times New Roman"/>
          <w:sz w:val="28"/>
          <w:szCs w:val="28"/>
        </w:rPr>
        <w:t xml:space="preserve">приняты в соответствии с Градостроительным </w:t>
      </w:r>
      <w:hyperlink r:id="rId15" w:history="1">
        <w:r w:rsidR="00E112BF" w:rsidRPr="00E112BF">
          <w:rPr>
            <w:rFonts w:ascii="Times New Roman" w:hAnsi="Times New Roman"/>
            <w:sz w:val="28"/>
            <w:szCs w:val="28"/>
          </w:rPr>
          <w:t>кодексом</w:t>
        </w:r>
      </w:hyperlink>
      <w:r w:rsidR="00E112BF" w:rsidRPr="00E112BF">
        <w:rPr>
          <w:rFonts w:ascii="Times New Roman" w:hAnsi="Times New Roman"/>
          <w:sz w:val="28"/>
          <w:szCs w:val="28"/>
        </w:rPr>
        <w:t xml:space="preserve"> Российской Федерации, Федеральным </w:t>
      </w:r>
      <w:hyperlink r:id="rId16" w:history="1">
        <w:r w:rsidR="00E112BF" w:rsidRPr="00E112BF">
          <w:rPr>
            <w:rFonts w:ascii="Times New Roman" w:hAnsi="Times New Roman"/>
            <w:sz w:val="28"/>
            <w:szCs w:val="28"/>
          </w:rPr>
          <w:t>законом</w:t>
        </w:r>
      </w:hyperlink>
      <w:r w:rsidR="00E112BF" w:rsidRPr="00E112BF">
        <w:rPr>
          <w:rFonts w:ascii="Times New Roman" w:hAnsi="Times New Roman"/>
          <w:sz w:val="28"/>
          <w:szCs w:val="28"/>
        </w:rPr>
        <w:t xml:space="preserve"> от 6 октября 2003 г. № 131-ФЗ «Об общих принципах организации местного самоуправления в Российской Федерации», </w:t>
      </w:r>
      <w:r w:rsidR="00CF3DB0" w:rsidRPr="00CF3DB0">
        <w:rPr>
          <w:rFonts w:ascii="Times New Roman" w:hAnsi="Times New Roman"/>
          <w:sz w:val="28"/>
          <w:szCs w:val="28"/>
        </w:rPr>
        <w:t xml:space="preserve">Законодательством Саратовской области в сфере градостроительной </w:t>
      </w:r>
      <w:proofErr w:type="spellStart"/>
      <w:r w:rsidR="00CF3DB0" w:rsidRPr="00CF3DB0">
        <w:rPr>
          <w:rFonts w:ascii="Times New Roman" w:hAnsi="Times New Roman"/>
          <w:sz w:val="28"/>
          <w:szCs w:val="28"/>
        </w:rPr>
        <w:t>дейтельности</w:t>
      </w:r>
      <w:proofErr w:type="spellEnd"/>
      <w:r w:rsidR="00E112BF" w:rsidRPr="00E112BF">
        <w:rPr>
          <w:rFonts w:ascii="Times New Roman" w:hAnsi="Times New Roman"/>
          <w:sz w:val="28"/>
          <w:szCs w:val="28"/>
        </w:rPr>
        <w:t xml:space="preserve">, Федеральным </w:t>
      </w:r>
      <w:hyperlink r:id="rId17" w:history="1">
        <w:r w:rsidR="00E112BF" w:rsidRPr="00E112BF">
          <w:rPr>
            <w:rFonts w:ascii="Times New Roman" w:hAnsi="Times New Roman"/>
            <w:sz w:val="28"/>
            <w:szCs w:val="28"/>
          </w:rPr>
          <w:t>законом</w:t>
        </w:r>
      </w:hyperlink>
      <w:r w:rsidR="00E112BF" w:rsidRPr="00E112BF">
        <w:rPr>
          <w:rFonts w:ascii="Times New Roman" w:hAnsi="Times New Roman"/>
          <w:sz w:val="28"/>
          <w:szCs w:val="28"/>
        </w:rPr>
        <w:t xml:space="preserve"> от 27 декабря 2002 г. № 184-ФЗ «О техническом регулировании», иным законодательством Российской Федерации, техническими регламентами, и Уставом </w:t>
      </w:r>
      <w:r w:rsidR="002154A2" w:rsidRPr="002154A2">
        <w:rPr>
          <w:rFonts w:ascii="Times New Roman" w:hAnsi="Times New Roman"/>
          <w:sz w:val="28"/>
          <w:szCs w:val="28"/>
        </w:rPr>
        <w:t>Бобылевского</w:t>
      </w:r>
      <w:r w:rsidR="00E112BF" w:rsidRPr="00E112BF">
        <w:rPr>
          <w:rFonts w:ascii="Times New Roman" w:hAnsi="Times New Roman"/>
          <w:sz w:val="28"/>
          <w:szCs w:val="28"/>
        </w:rPr>
        <w:t xml:space="preserve"> муниципального образования.</w:t>
      </w:r>
    </w:p>
    <w:p w:rsidR="00E112BF" w:rsidRPr="00E112BF" w:rsidRDefault="00E112BF" w:rsidP="00E112BF">
      <w:pPr>
        <w:pStyle w:val="af3"/>
        <w:ind w:firstLine="708"/>
        <w:jc w:val="both"/>
        <w:rPr>
          <w:rFonts w:ascii="Times New Roman" w:hAnsi="Times New Roman"/>
          <w:bCs/>
          <w:sz w:val="28"/>
          <w:szCs w:val="28"/>
        </w:rPr>
      </w:pPr>
      <w:r w:rsidRPr="00E112BF">
        <w:rPr>
          <w:rFonts w:ascii="Times New Roman" w:hAnsi="Times New Roman"/>
          <w:sz w:val="28"/>
          <w:szCs w:val="28"/>
        </w:rPr>
        <w:t xml:space="preserve">Местные нормативы следует применять при разработке документов территориального планирования, градостроительного зонирования и документации по планировке  территории </w:t>
      </w:r>
      <w:r w:rsidR="002154A2" w:rsidRPr="002154A2">
        <w:rPr>
          <w:rFonts w:ascii="Times New Roman" w:hAnsi="Times New Roman"/>
          <w:sz w:val="28"/>
          <w:szCs w:val="28"/>
        </w:rPr>
        <w:t>Бобылевского</w:t>
      </w:r>
      <w:r w:rsidRPr="00E112BF">
        <w:rPr>
          <w:rFonts w:ascii="Times New Roman" w:hAnsi="Times New Roman"/>
          <w:sz w:val="28"/>
          <w:szCs w:val="28"/>
        </w:rPr>
        <w:t xml:space="preserve"> муниципального образования</w:t>
      </w:r>
      <w:r w:rsidRPr="00E112BF">
        <w:rPr>
          <w:rFonts w:ascii="Times New Roman" w:hAnsi="Times New Roman"/>
          <w:bCs/>
          <w:sz w:val="28"/>
          <w:szCs w:val="28"/>
        </w:rPr>
        <w:t xml:space="preserve">; а также для </w:t>
      </w:r>
      <w:r w:rsidRPr="00E112BF">
        <w:rPr>
          <w:rFonts w:ascii="Times New Roman" w:hAnsi="Times New Roman"/>
          <w:sz w:val="28"/>
          <w:szCs w:val="28"/>
        </w:rPr>
        <w:t xml:space="preserve">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предусматривающих качественные и количественные требования к размещению объектов капитального строительства, территориальных и функциональных зон в целях недопущения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объектам культурного наследия, элементов планировочной структуры, публичных сервитутов, обеспечивающих устойчивое развитие территорий </w:t>
      </w:r>
      <w:r w:rsidR="002154A2" w:rsidRPr="002154A2">
        <w:rPr>
          <w:rFonts w:ascii="Times New Roman" w:hAnsi="Times New Roman"/>
          <w:sz w:val="28"/>
          <w:szCs w:val="28"/>
        </w:rPr>
        <w:t>Бобылевского</w:t>
      </w:r>
      <w:r w:rsidRPr="00E112BF">
        <w:rPr>
          <w:rFonts w:ascii="Times New Roman" w:hAnsi="Times New Roman"/>
          <w:sz w:val="28"/>
          <w:szCs w:val="28"/>
        </w:rPr>
        <w:t xml:space="preserve"> муниципального образования</w:t>
      </w:r>
      <w:r w:rsidRPr="00E112BF">
        <w:rPr>
          <w:rFonts w:ascii="Times New Roman" w:hAnsi="Times New Roman"/>
          <w:bCs/>
          <w:sz w:val="28"/>
          <w:szCs w:val="28"/>
        </w:rPr>
        <w:t>.</w:t>
      </w:r>
    </w:p>
    <w:p w:rsidR="00E112BF" w:rsidRPr="00E112BF" w:rsidRDefault="00E112BF" w:rsidP="00E112BF">
      <w:pPr>
        <w:pStyle w:val="af3"/>
        <w:ind w:firstLine="708"/>
        <w:jc w:val="both"/>
        <w:rPr>
          <w:rFonts w:ascii="Times New Roman" w:hAnsi="Times New Roman"/>
          <w:sz w:val="28"/>
          <w:szCs w:val="28"/>
        </w:rPr>
      </w:pPr>
      <w:r w:rsidRPr="00E112BF">
        <w:rPr>
          <w:rFonts w:ascii="Times New Roman" w:hAnsi="Times New Roman"/>
          <w:sz w:val="28"/>
          <w:szCs w:val="28"/>
        </w:rPr>
        <w:t>Местные  нормативы  призваны обеспечивать благоприятные условия жизнедеятельности человека путем введения минимальных расчетных показателей:</w:t>
      </w:r>
    </w:p>
    <w:p w:rsidR="00E112BF" w:rsidRPr="00E112BF" w:rsidRDefault="00E112BF" w:rsidP="00E112BF">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жилищного обеспечения;</w:t>
      </w:r>
    </w:p>
    <w:p w:rsidR="00E112BF" w:rsidRPr="00E112BF" w:rsidRDefault="00E112BF" w:rsidP="00E112BF">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социального и коммунально-бытового обеспечения;</w:t>
      </w:r>
    </w:p>
    <w:p w:rsidR="00E112BF" w:rsidRPr="00E112BF" w:rsidRDefault="00E112BF" w:rsidP="00E112BF">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обеспечения объектами рекреационного назначения;</w:t>
      </w:r>
    </w:p>
    <w:p w:rsidR="00E112BF" w:rsidRPr="00E112BF" w:rsidRDefault="00E112BF" w:rsidP="00E112BF">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транспортного обслуживания;</w:t>
      </w:r>
    </w:p>
    <w:p w:rsidR="00E112BF" w:rsidRPr="00E112BF" w:rsidRDefault="00E112BF" w:rsidP="00E112BF">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инженерного оборудования;</w:t>
      </w:r>
    </w:p>
    <w:p w:rsidR="00E112BF" w:rsidRPr="00E112BF" w:rsidRDefault="00E112BF" w:rsidP="00E112BF">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инженерной подготовки и защиты территорий.</w:t>
      </w:r>
    </w:p>
    <w:p w:rsidR="00E112BF" w:rsidRPr="00E112BF" w:rsidRDefault="00E112BF" w:rsidP="00E112BF">
      <w:pPr>
        <w:pStyle w:val="af3"/>
        <w:ind w:firstLine="708"/>
        <w:jc w:val="both"/>
        <w:rPr>
          <w:rFonts w:ascii="Times New Roman" w:hAnsi="Times New Roman"/>
          <w:sz w:val="28"/>
          <w:szCs w:val="28"/>
        </w:rPr>
      </w:pPr>
      <w:r w:rsidRPr="00E112BF">
        <w:rPr>
          <w:rFonts w:ascii="Times New Roman" w:hAnsi="Times New Roman"/>
          <w:sz w:val="28"/>
          <w:szCs w:val="28"/>
        </w:rPr>
        <w:t xml:space="preserve">Местные  нормативы  обязательны для всех субъектов градостроительных отношений, осуществляющих свою деятельность на территории </w:t>
      </w:r>
      <w:r w:rsidR="00C072CA">
        <w:rPr>
          <w:rFonts w:ascii="Times New Roman" w:hAnsi="Times New Roman"/>
          <w:sz w:val="28"/>
          <w:szCs w:val="28"/>
        </w:rPr>
        <w:t>Алексеевского</w:t>
      </w:r>
      <w:r w:rsidRPr="00E112BF">
        <w:rPr>
          <w:rFonts w:ascii="Times New Roman" w:hAnsi="Times New Roman"/>
          <w:sz w:val="28"/>
          <w:szCs w:val="28"/>
        </w:rPr>
        <w:t xml:space="preserve"> муниципального образования.</w:t>
      </w:r>
    </w:p>
    <w:p w:rsidR="00E112BF" w:rsidRPr="00E112BF" w:rsidRDefault="00E112BF" w:rsidP="00E112BF">
      <w:pPr>
        <w:pStyle w:val="af3"/>
        <w:ind w:firstLine="708"/>
        <w:jc w:val="both"/>
        <w:rPr>
          <w:rFonts w:ascii="Times New Roman" w:hAnsi="Times New Roman"/>
          <w:sz w:val="28"/>
          <w:szCs w:val="28"/>
        </w:rPr>
      </w:pPr>
      <w:r w:rsidRPr="00E112BF">
        <w:rPr>
          <w:rFonts w:ascii="Times New Roman" w:hAnsi="Times New Roman"/>
          <w:sz w:val="28"/>
          <w:szCs w:val="28"/>
        </w:rPr>
        <w:lastRenderedPageBreak/>
        <w:t xml:space="preserve">Местные  нормативы  направлены на реализацию генерального плана </w:t>
      </w:r>
      <w:r w:rsidR="002154A2" w:rsidRPr="002154A2">
        <w:rPr>
          <w:rFonts w:ascii="Times New Roman" w:hAnsi="Times New Roman"/>
          <w:sz w:val="28"/>
          <w:szCs w:val="28"/>
        </w:rPr>
        <w:t>Бобылевского</w:t>
      </w:r>
      <w:r w:rsidRPr="00E112BF">
        <w:rPr>
          <w:rFonts w:ascii="Times New Roman" w:hAnsi="Times New Roman"/>
          <w:sz w:val="28"/>
          <w:szCs w:val="28"/>
        </w:rPr>
        <w:t xml:space="preserve"> муниципального образования, Схемы территориального планирования </w:t>
      </w:r>
      <w:r w:rsidR="008C23CF">
        <w:rPr>
          <w:rFonts w:ascii="Times New Roman" w:hAnsi="Times New Roman"/>
          <w:sz w:val="28"/>
          <w:szCs w:val="28"/>
        </w:rPr>
        <w:t>Романовского</w:t>
      </w:r>
      <w:r w:rsidRPr="00E112BF">
        <w:rPr>
          <w:rFonts w:ascii="Times New Roman" w:hAnsi="Times New Roman"/>
          <w:sz w:val="28"/>
          <w:szCs w:val="28"/>
        </w:rPr>
        <w:t xml:space="preserve"> района, Схемы территориального планирования </w:t>
      </w:r>
      <w:r w:rsidR="00CF3DB0">
        <w:rPr>
          <w:rFonts w:ascii="Times New Roman" w:hAnsi="Times New Roman"/>
          <w:sz w:val="28"/>
          <w:szCs w:val="28"/>
        </w:rPr>
        <w:t>Саратовской</w:t>
      </w:r>
      <w:r w:rsidRPr="00E112BF">
        <w:rPr>
          <w:rFonts w:ascii="Times New Roman" w:hAnsi="Times New Roman"/>
          <w:sz w:val="28"/>
          <w:szCs w:val="28"/>
        </w:rPr>
        <w:t xml:space="preserve"> области и Схемы территориального планирования Российской Федерации.</w:t>
      </w:r>
    </w:p>
    <w:p w:rsidR="00E112BF" w:rsidRPr="00E112BF" w:rsidRDefault="00E112BF" w:rsidP="00E112BF">
      <w:pPr>
        <w:pStyle w:val="af3"/>
        <w:ind w:firstLine="708"/>
        <w:jc w:val="both"/>
        <w:rPr>
          <w:rFonts w:ascii="Times New Roman" w:hAnsi="Times New Roman"/>
          <w:sz w:val="28"/>
          <w:szCs w:val="28"/>
        </w:rPr>
      </w:pPr>
      <w:r w:rsidRPr="00E112BF">
        <w:rPr>
          <w:rFonts w:ascii="Times New Roman" w:hAnsi="Times New Roman"/>
          <w:sz w:val="28"/>
          <w:szCs w:val="28"/>
        </w:rPr>
        <w:t xml:space="preserve">К отношениям, не урегулированным в настоящих местных нормативах, применяется законодательство Российской Федерации и </w:t>
      </w:r>
      <w:r w:rsidR="00CF3DB0">
        <w:rPr>
          <w:rFonts w:ascii="Times New Roman" w:hAnsi="Times New Roman"/>
          <w:sz w:val="28"/>
          <w:szCs w:val="28"/>
        </w:rPr>
        <w:t>Саратовской</w:t>
      </w:r>
      <w:r w:rsidRPr="00E112BF">
        <w:rPr>
          <w:rFonts w:ascii="Times New Roman" w:hAnsi="Times New Roman"/>
          <w:sz w:val="28"/>
          <w:szCs w:val="28"/>
        </w:rPr>
        <w:t xml:space="preserve"> области. Местные нормативы градостроительного проектирования </w:t>
      </w:r>
      <w:r w:rsidR="002154A2" w:rsidRPr="002154A2">
        <w:rPr>
          <w:rFonts w:ascii="Times New Roman" w:hAnsi="Times New Roman"/>
          <w:sz w:val="28"/>
          <w:szCs w:val="28"/>
        </w:rPr>
        <w:t>Бобылевского</w:t>
      </w:r>
      <w:r w:rsidR="00291C40" w:rsidRPr="00291C40">
        <w:rPr>
          <w:rFonts w:ascii="Times New Roman" w:hAnsi="Times New Roman"/>
          <w:sz w:val="28"/>
          <w:szCs w:val="28"/>
        </w:rPr>
        <w:t xml:space="preserve"> </w:t>
      </w:r>
      <w:r w:rsidRPr="00E112BF">
        <w:rPr>
          <w:rFonts w:ascii="Times New Roman" w:hAnsi="Times New Roman"/>
          <w:sz w:val="28"/>
          <w:szCs w:val="28"/>
        </w:rPr>
        <w:t xml:space="preserve">муниципального образования применяются в части, не противоречащей законодательству Российской Федерации и </w:t>
      </w:r>
      <w:r w:rsidR="00CF3DB0">
        <w:rPr>
          <w:rFonts w:ascii="Times New Roman" w:hAnsi="Times New Roman"/>
          <w:sz w:val="28"/>
          <w:szCs w:val="28"/>
        </w:rPr>
        <w:t>Саратовской</w:t>
      </w:r>
      <w:r w:rsidRPr="00E112BF">
        <w:rPr>
          <w:rFonts w:ascii="Times New Roman" w:hAnsi="Times New Roman"/>
          <w:sz w:val="28"/>
          <w:szCs w:val="28"/>
        </w:rPr>
        <w:t xml:space="preserve"> области, техническим регламентам и нормативным техническим документам, действующим до принятия технических регламентов по организации территории, размещению, проектированию, строительству и эксплуатации зданий, строений, сооружений. До принятия технических регламентов применяются нормативные технические документы в части, не противоречащей Федеральному закону от 27 декабря 2002 г. № 184-ФЗ «О техническом регулировании», Градостроительному кодексу Российской Федерации.</w:t>
      </w:r>
    </w:p>
    <w:p w:rsidR="00E112BF" w:rsidRPr="00E112BF" w:rsidRDefault="00E112BF" w:rsidP="00E0538E">
      <w:pPr>
        <w:pStyle w:val="af3"/>
      </w:pPr>
    </w:p>
    <w:p w:rsidR="00E112BF" w:rsidRDefault="00E112BF" w:rsidP="00E0538E">
      <w:pPr>
        <w:pStyle w:val="af3"/>
        <w:rPr>
          <w:lang w:eastAsia="ru-RU"/>
        </w:rPr>
      </w:pPr>
    </w:p>
    <w:p w:rsidR="00E112BF" w:rsidRDefault="00E112BF" w:rsidP="00E0538E">
      <w:pPr>
        <w:pStyle w:val="af3"/>
        <w:rPr>
          <w:lang w:eastAsia="ru-RU"/>
        </w:rPr>
      </w:pPr>
    </w:p>
    <w:p w:rsidR="00E112BF" w:rsidRDefault="00E112BF" w:rsidP="00E0538E">
      <w:pPr>
        <w:pStyle w:val="af3"/>
        <w:rPr>
          <w:lang w:eastAsia="ru-RU"/>
        </w:rPr>
      </w:pPr>
    </w:p>
    <w:p w:rsidR="00E112BF" w:rsidRDefault="00E112BF" w:rsidP="00E0538E">
      <w:pPr>
        <w:pStyle w:val="af3"/>
        <w:rPr>
          <w:lang w:eastAsia="ru-RU"/>
        </w:rPr>
      </w:pPr>
    </w:p>
    <w:p w:rsidR="00E112BF" w:rsidRDefault="00E112BF" w:rsidP="00E0538E">
      <w:pPr>
        <w:pStyle w:val="af3"/>
        <w:rPr>
          <w:lang w:eastAsia="ru-RU"/>
        </w:rPr>
      </w:pPr>
    </w:p>
    <w:p w:rsidR="00E112BF" w:rsidRDefault="00E112BF" w:rsidP="00E0538E">
      <w:pPr>
        <w:pStyle w:val="af3"/>
        <w:rPr>
          <w:lang w:eastAsia="ru-RU"/>
        </w:rPr>
      </w:pPr>
    </w:p>
    <w:p w:rsidR="00E112BF" w:rsidRDefault="00E112BF" w:rsidP="00E0538E">
      <w:pPr>
        <w:pStyle w:val="af3"/>
        <w:rPr>
          <w:lang w:eastAsia="ru-RU"/>
        </w:rPr>
      </w:pPr>
    </w:p>
    <w:sectPr w:rsidR="00E112BF" w:rsidSect="001948D8">
      <w:footerReference w:type="default" r:id="rId18"/>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D01" w:rsidRDefault="00750D01" w:rsidP="00E413F0">
      <w:pPr>
        <w:spacing w:after="0" w:line="240" w:lineRule="auto"/>
      </w:pPr>
      <w:r>
        <w:separator/>
      </w:r>
    </w:p>
  </w:endnote>
  <w:endnote w:type="continuationSeparator" w:id="0">
    <w:p w:rsidR="00750D01" w:rsidRDefault="00750D01" w:rsidP="00E41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Haettenschweile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charset w:val="00"/>
    <w:family w:val="auto"/>
    <w:pitch w:val="default"/>
    <w:sig w:usb0="00000000" w:usb1="00000000" w:usb2="00000000" w:usb3="00000000" w:csb0="0004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970729"/>
      <w:docPartObj>
        <w:docPartGallery w:val="Page Numbers (Bottom of Page)"/>
        <w:docPartUnique/>
      </w:docPartObj>
    </w:sdtPr>
    <w:sdtContent>
      <w:p w:rsidR="005316FB" w:rsidRDefault="00EE62FD">
        <w:pPr>
          <w:pStyle w:val="ad"/>
          <w:jc w:val="right"/>
        </w:pPr>
        <w:fldSimple w:instr=" PAGE   \* MERGEFORMAT ">
          <w:r w:rsidR="002154A2">
            <w:rPr>
              <w:noProof/>
            </w:rPr>
            <w:t>49</w:t>
          </w:r>
        </w:fldSimple>
      </w:p>
    </w:sdtContent>
  </w:sdt>
  <w:p w:rsidR="005316FB" w:rsidRDefault="005316F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D01" w:rsidRDefault="00750D01" w:rsidP="00E413F0">
      <w:pPr>
        <w:spacing w:after="0" w:line="240" w:lineRule="auto"/>
      </w:pPr>
      <w:r>
        <w:separator/>
      </w:r>
    </w:p>
  </w:footnote>
  <w:footnote w:type="continuationSeparator" w:id="0">
    <w:p w:rsidR="00750D01" w:rsidRDefault="00750D01" w:rsidP="00E413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928"/>
        </w:tabs>
        <w:ind w:left="928" w:hanging="360"/>
      </w:pPr>
      <w:rPr>
        <w:rFonts w:ascii="Symbol" w:hAnsi="Symbol"/>
      </w:rPr>
    </w:lvl>
  </w:abstractNum>
  <w:abstractNum w:abstractNumId="1">
    <w:nsid w:val="0000000A"/>
    <w:multiLevelType w:val="multilevel"/>
    <w:tmpl w:val="30A2260E"/>
    <w:name w:val="WW8Num11"/>
    <w:lvl w:ilvl="0">
      <w:start w:val="1"/>
      <w:numFmt w:val="decimal"/>
      <w:lvlText w:val="%1"/>
      <w:lvlJc w:val="left"/>
      <w:pPr>
        <w:tabs>
          <w:tab w:val="num" w:pos="720"/>
        </w:tabs>
        <w:ind w:left="720" w:hanging="360"/>
      </w:pPr>
      <w:rPr>
        <w:rFonts w:cs="Times New Roman" w:hint="default"/>
      </w:rPr>
    </w:lvl>
    <w:lvl w:ilvl="1">
      <w:start w:val="2"/>
      <w:numFmt w:val="decimal"/>
      <w:lvlText w:val="1.1.%2."/>
      <w:lvlJc w:val="left"/>
      <w:pPr>
        <w:tabs>
          <w:tab w:val="num" w:pos="1440"/>
        </w:tabs>
        <w:ind w:left="1440" w:hanging="360"/>
      </w:pPr>
      <w:rPr>
        <w:rFonts w:cs="Times New Roman" w:hint="default"/>
      </w:rPr>
    </w:lvl>
    <w:lvl w:ilvl="2">
      <w:numFmt w:val="decimal"/>
      <w:lvlText w:val="%3"/>
      <w:lvlJc w:val="left"/>
      <w:pPr>
        <w:tabs>
          <w:tab w:val="num" w:pos="0"/>
        </w:tabs>
      </w:pPr>
      <w:rPr>
        <w:rFonts w:cs="Times New Roman" w:hint="default"/>
      </w:rPr>
    </w:lvl>
    <w:lvl w:ilvl="3">
      <w:numFmt w:val="decimal"/>
      <w:lvlText w:val="%4"/>
      <w:lvlJc w:val="left"/>
      <w:pPr>
        <w:tabs>
          <w:tab w:val="num" w:pos="0"/>
        </w:tabs>
      </w:pPr>
      <w:rPr>
        <w:rFonts w:cs="Times New Roman" w:hint="default"/>
      </w:rPr>
    </w:lvl>
    <w:lvl w:ilvl="4">
      <w:numFmt w:val="decimal"/>
      <w:lvlText w:val="%5"/>
      <w:lvlJc w:val="left"/>
      <w:pPr>
        <w:tabs>
          <w:tab w:val="num" w:pos="0"/>
        </w:tabs>
      </w:pPr>
      <w:rPr>
        <w:rFonts w:cs="Times New Roman" w:hint="default"/>
      </w:rPr>
    </w:lvl>
    <w:lvl w:ilvl="5">
      <w:numFmt w:val="decimal"/>
      <w:lvlText w:val="%6"/>
      <w:lvlJc w:val="left"/>
      <w:pPr>
        <w:tabs>
          <w:tab w:val="num" w:pos="0"/>
        </w:tabs>
      </w:pPr>
      <w:rPr>
        <w:rFonts w:cs="Times New Roman" w:hint="default"/>
      </w:rPr>
    </w:lvl>
    <w:lvl w:ilvl="6">
      <w:numFmt w:val="decimal"/>
      <w:lvlText w:val="%7"/>
      <w:lvlJc w:val="left"/>
      <w:pPr>
        <w:tabs>
          <w:tab w:val="num" w:pos="0"/>
        </w:tabs>
      </w:pPr>
      <w:rPr>
        <w:rFonts w:cs="Times New Roman" w:hint="default"/>
      </w:rPr>
    </w:lvl>
    <w:lvl w:ilvl="7">
      <w:numFmt w:val="decimal"/>
      <w:lvlText w:val="%8"/>
      <w:lvlJc w:val="left"/>
      <w:pPr>
        <w:tabs>
          <w:tab w:val="num" w:pos="0"/>
        </w:tabs>
      </w:pPr>
      <w:rPr>
        <w:rFonts w:cs="Times New Roman" w:hint="default"/>
      </w:rPr>
    </w:lvl>
    <w:lvl w:ilvl="8">
      <w:numFmt w:val="decimal"/>
      <w:lvlText w:val="%9"/>
      <w:lvlJc w:val="left"/>
      <w:pPr>
        <w:tabs>
          <w:tab w:val="num" w:pos="0"/>
        </w:tabs>
      </w:pPr>
      <w:rPr>
        <w:rFonts w:cs="Times New Roman" w:hint="default"/>
      </w:rPr>
    </w:lvl>
  </w:abstractNum>
  <w:abstractNum w:abstractNumId="2">
    <w:nsid w:val="0000000B"/>
    <w:multiLevelType w:val="multilevel"/>
    <w:tmpl w:val="0000000B"/>
    <w:name w:val="WW8Num12"/>
    <w:lvl w:ilvl="0">
      <w:start w:val="1"/>
      <w:numFmt w:val="bullet"/>
      <w:lvlText w:val=""/>
      <w:lvlJc w:val="left"/>
      <w:pPr>
        <w:tabs>
          <w:tab w:val="num" w:pos="2847"/>
        </w:tabs>
        <w:ind w:left="2847" w:hanging="360"/>
      </w:pPr>
      <w:rPr>
        <w:rFonts w:ascii="Symbol" w:hAnsi="Symbol"/>
        <w:b/>
      </w:rPr>
    </w:lvl>
    <w:lvl w:ilvl="1">
      <w:start w:val="1"/>
      <w:numFmt w:val="bullet"/>
      <w:lvlText w:val=""/>
      <w:lvlJc w:val="left"/>
      <w:pPr>
        <w:tabs>
          <w:tab w:val="num" w:pos="2007"/>
        </w:tabs>
        <w:ind w:left="2007" w:hanging="360"/>
      </w:pPr>
      <w:rPr>
        <w:rFonts w:ascii="Wingdings" w:hAnsi="Wingdings"/>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b/>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b/>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3">
    <w:nsid w:val="0000000C"/>
    <w:multiLevelType w:val="singleLevel"/>
    <w:tmpl w:val="0000000C"/>
    <w:name w:val="WW8Num13"/>
    <w:lvl w:ilvl="0">
      <w:start w:val="1"/>
      <w:numFmt w:val="bullet"/>
      <w:lvlText w:val="-"/>
      <w:lvlJc w:val="left"/>
      <w:pPr>
        <w:tabs>
          <w:tab w:val="num" w:pos="720"/>
        </w:tabs>
        <w:ind w:left="720" w:hanging="360"/>
      </w:pPr>
      <w:rPr>
        <w:rFonts w:ascii="OpenSymbol" w:hAnsi="OpenSymbol"/>
      </w:rPr>
    </w:lvl>
  </w:abstractNum>
  <w:abstractNum w:abstractNumId="4">
    <w:nsid w:val="0000000D"/>
    <w:multiLevelType w:val="multilevel"/>
    <w:tmpl w:val="B28E9C36"/>
    <w:name w:val="WW8Num14"/>
    <w:lvl w:ilvl="0">
      <w:start w:val="1"/>
      <w:numFmt w:val="decimal"/>
      <w:lvlText w:val="%1"/>
      <w:lvlJc w:val="left"/>
      <w:pPr>
        <w:tabs>
          <w:tab w:val="num" w:pos="720"/>
        </w:tabs>
        <w:ind w:left="720" w:hanging="360"/>
      </w:pPr>
      <w:rPr>
        <w:rFonts w:cs="Times New Roman" w:hint="default"/>
      </w:rPr>
    </w:lvl>
    <w:lvl w:ilvl="1">
      <w:start w:val="4"/>
      <w:numFmt w:val="decimal"/>
      <w:lvlText w:val="1.1.%2."/>
      <w:lvlJc w:val="left"/>
      <w:pPr>
        <w:tabs>
          <w:tab w:val="num" w:pos="1440"/>
        </w:tabs>
        <w:ind w:left="1440" w:hanging="360"/>
      </w:pPr>
      <w:rPr>
        <w:rFonts w:cs="Times New Roman" w:hint="default"/>
      </w:rPr>
    </w:lvl>
    <w:lvl w:ilvl="2">
      <w:numFmt w:val="decimal"/>
      <w:lvlText w:val="%3"/>
      <w:lvlJc w:val="left"/>
      <w:pPr>
        <w:tabs>
          <w:tab w:val="num" w:pos="0"/>
        </w:tabs>
      </w:pPr>
      <w:rPr>
        <w:rFonts w:cs="Times New Roman" w:hint="default"/>
      </w:rPr>
    </w:lvl>
    <w:lvl w:ilvl="3">
      <w:numFmt w:val="decimal"/>
      <w:lvlText w:val="%4"/>
      <w:lvlJc w:val="left"/>
      <w:pPr>
        <w:tabs>
          <w:tab w:val="num" w:pos="0"/>
        </w:tabs>
      </w:pPr>
      <w:rPr>
        <w:rFonts w:cs="Times New Roman" w:hint="default"/>
      </w:rPr>
    </w:lvl>
    <w:lvl w:ilvl="4">
      <w:numFmt w:val="decimal"/>
      <w:lvlText w:val="%5"/>
      <w:lvlJc w:val="left"/>
      <w:pPr>
        <w:tabs>
          <w:tab w:val="num" w:pos="0"/>
        </w:tabs>
      </w:pPr>
      <w:rPr>
        <w:rFonts w:cs="Times New Roman" w:hint="default"/>
      </w:rPr>
    </w:lvl>
    <w:lvl w:ilvl="5">
      <w:numFmt w:val="decimal"/>
      <w:lvlText w:val="%6"/>
      <w:lvlJc w:val="left"/>
      <w:pPr>
        <w:tabs>
          <w:tab w:val="num" w:pos="0"/>
        </w:tabs>
      </w:pPr>
      <w:rPr>
        <w:rFonts w:cs="Times New Roman" w:hint="default"/>
      </w:rPr>
    </w:lvl>
    <w:lvl w:ilvl="6">
      <w:numFmt w:val="decimal"/>
      <w:lvlText w:val="%7"/>
      <w:lvlJc w:val="left"/>
      <w:pPr>
        <w:tabs>
          <w:tab w:val="num" w:pos="0"/>
        </w:tabs>
      </w:pPr>
      <w:rPr>
        <w:rFonts w:cs="Times New Roman" w:hint="default"/>
      </w:rPr>
    </w:lvl>
    <w:lvl w:ilvl="7">
      <w:numFmt w:val="decimal"/>
      <w:lvlText w:val="%8"/>
      <w:lvlJc w:val="left"/>
      <w:pPr>
        <w:tabs>
          <w:tab w:val="num" w:pos="0"/>
        </w:tabs>
      </w:pPr>
      <w:rPr>
        <w:rFonts w:cs="Times New Roman" w:hint="default"/>
      </w:rPr>
    </w:lvl>
    <w:lvl w:ilvl="8">
      <w:numFmt w:val="decimal"/>
      <w:lvlText w:val="%9"/>
      <w:lvlJc w:val="left"/>
      <w:pPr>
        <w:tabs>
          <w:tab w:val="num" w:pos="0"/>
        </w:tabs>
      </w:pPr>
      <w:rPr>
        <w:rFonts w:cs="Times New Roman" w:hint="default"/>
      </w:rPr>
    </w:lvl>
  </w:abstractNum>
  <w:abstractNum w:abstractNumId="5">
    <w:nsid w:val="04A426B2"/>
    <w:multiLevelType w:val="hybridMultilevel"/>
    <w:tmpl w:val="FE1A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001FB5"/>
    <w:multiLevelType w:val="hybridMultilevel"/>
    <w:tmpl w:val="BC64D1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3B06F2"/>
    <w:multiLevelType w:val="multilevel"/>
    <w:tmpl w:val="4768F4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0DC6FFD"/>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nsid w:val="19003B8C"/>
    <w:multiLevelType w:val="hybridMultilevel"/>
    <w:tmpl w:val="12DCCED6"/>
    <w:lvl w:ilvl="0" w:tplc="289A1D6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272F5C"/>
    <w:multiLevelType w:val="hybridMultilevel"/>
    <w:tmpl w:val="6122DDD6"/>
    <w:lvl w:ilvl="0" w:tplc="FFFFFFFF">
      <w:start w:val="1"/>
      <w:numFmt w:val="bullet"/>
      <w:pStyle w:val="a"/>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AD7557A"/>
    <w:multiLevelType w:val="multilevel"/>
    <w:tmpl w:val="5E2AC9A6"/>
    <w:styleLink w:val="a0"/>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12">
    <w:nsid w:val="21DD4519"/>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2CC00E80"/>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4">
    <w:nsid w:val="2D2A52DF"/>
    <w:multiLevelType w:val="multilevel"/>
    <w:tmpl w:val="549C501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5">
    <w:nsid w:val="34B83DE1"/>
    <w:multiLevelType w:val="hybridMultilevel"/>
    <w:tmpl w:val="2C6EEEA0"/>
    <w:lvl w:ilvl="0" w:tplc="DB24A55E">
      <w:start w:val="1"/>
      <w:numFmt w:val="bullet"/>
      <w:lvlText w:val=""/>
      <w:lvlJc w:val="left"/>
      <w:pPr>
        <w:ind w:left="1287" w:hanging="360"/>
      </w:pPr>
      <w:rPr>
        <w:rFonts w:ascii="Symbol" w:hAnsi="Symbol" w:hint="default"/>
      </w:rPr>
    </w:lvl>
    <w:lvl w:ilvl="1" w:tplc="8ABA8E0E" w:tentative="1">
      <w:start w:val="1"/>
      <w:numFmt w:val="bullet"/>
      <w:lvlText w:val="o"/>
      <w:lvlJc w:val="left"/>
      <w:pPr>
        <w:ind w:left="2007" w:hanging="360"/>
      </w:pPr>
      <w:rPr>
        <w:rFonts w:ascii="Courier New" w:hAnsi="Courier New" w:cs="Courier New" w:hint="default"/>
      </w:rPr>
    </w:lvl>
    <w:lvl w:ilvl="2" w:tplc="43162948" w:tentative="1">
      <w:start w:val="1"/>
      <w:numFmt w:val="bullet"/>
      <w:lvlText w:val=""/>
      <w:lvlJc w:val="left"/>
      <w:pPr>
        <w:ind w:left="2727" w:hanging="360"/>
      </w:pPr>
      <w:rPr>
        <w:rFonts w:ascii="Wingdings" w:hAnsi="Wingdings" w:hint="default"/>
      </w:rPr>
    </w:lvl>
    <w:lvl w:ilvl="3" w:tplc="3770351C" w:tentative="1">
      <w:start w:val="1"/>
      <w:numFmt w:val="bullet"/>
      <w:lvlText w:val=""/>
      <w:lvlJc w:val="left"/>
      <w:pPr>
        <w:ind w:left="3447" w:hanging="360"/>
      </w:pPr>
      <w:rPr>
        <w:rFonts w:ascii="Symbol" w:hAnsi="Symbol" w:hint="default"/>
      </w:rPr>
    </w:lvl>
    <w:lvl w:ilvl="4" w:tplc="BF0819F2" w:tentative="1">
      <w:start w:val="1"/>
      <w:numFmt w:val="bullet"/>
      <w:lvlText w:val="o"/>
      <w:lvlJc w:val="left"/>
      <w:pPr>
        <w:ind w:left="4167" w:hanging="360"/>
      </w:pPr>
      <w:rPr>
        <w:rFonts w:ascii="Courier New" w:hAnsi="Courier New" w:cs="Courier New" w:hint="default"/>
      </w:rPr>
    </w:lvl>
    <w:lvl w:ilvl="5" w:tplc="B2807ACA" w:tentative="1">
      <w:start w:val="1"/>
      <w:numFmt w:val="bullet"/>
      <w:lvlText w:val=""/>
      <w:lvlJc w:val="left"/>
      <w:pPr>
        <w:ind w:left="4887" w:hanging="360"/>
      </w:pPr>
      <w:rPr>
        <w:rFonts w:ascii="Wingdings" w:hAnsi="Wingdings" w:hint="default"/>
      </w:rPr>
    </w:lvl>
    <w:lvl w:ilvl="6" w:tplc="1702F10E" w:tentative="1">
      <w:start w:val="1"/>
      <w:numFmt w:val="bullet"/>
      <w:lvlText w:val=""/>
      <w:lvlJc w:val="left"/>
      <w:pPr>
        <w:ind w:left="5607" w:hanging="360"/>
      </w:pPr>
      <w:rPr>
        <w:rFonts w:ascii="Symbol" w:hAnsi="Symbol" w:hint="default"/>
      </w:rPr>
    </w:lvl>
    <w:lvl w:ilvl="7" w:tplc="6936DD6C" w:tentative="1">
      <w:start w:val="1"/>
      <w:numFmt w:val="bullet"/>
      <w:lvlText w:val="o"/>
      <w:lvlJc w:val="left"/>
      <w:pPr>
        <w:ind w:left="6327" w:hanging="360"/>
      </w:pPr>
      <w:rPr>
        <w:rFonts w:ascii="Courier New" w:hAnsi="Courier New" w:cs="Courier New" w:hint="default"/>
      </w:rPr>
    </w:lvl>
    <w:lvl w:ilvl="8" w:tplc="FCAE450A" w:tentative="1">
      <w:start w:val="1"/>
      <w:numFmt w:val="bullet"/>
      <w:lvlText w:val=""/>
      <w:lvlJc w:val="left"/>
      <w:pPr>
        <w:ind w:left="7047" w:hanging="360"/>
      </w:pPr>
      <w:rPr>
        <w:rFonts w:ascii="Wingdings" w:hAnsi="Wingdings" w:hint="default"/>
      </w:rPr>
    </w:lvl>
  </w:abstractNum>
  <w:abstractNum w:abstractNumId="16">
    <w:nsid w:val="35CC030A"/>
    <w:multiLevelType w:val="hybridMultilevel"/>
    <w:tmpl w:val="853CD2A0"/>
    <w:lvl w:ilvl="0" w:tplc="C7DCFA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C116B0B"/>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8">
    <w:nsid w:val="51C95FE0"/>
    <w:multiLevelType w:val="hybridMultilevel"/>
    <w:tmpl w:val="8094506C"/>
    <w:lvl w:ilvl="0" w:tplc="A88A4AE0">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nsid w:val="52610E76"/>
    <w:multiLevelType w:val="hybridMultilevel"/>
    <w:tmpl w:val="C8BA0010"/>
    <w:lvl w:ilvl="0" w:tplc="B0009F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8BA201D"/>
    <w:multiLevelType w:val="hybridMultilevel"/>
    <w:tmpl w:val="F386F100"/>
    <w:lvl w:ilvl="0" w:tplc="1C5C72D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4054FCB"/>
    <w:multiLevelType w:val="hybridMultilevel"/>
    <w:tmpl w:val="249E4298"/>
    <w:lvl w:ilvl="0" w:tplc="46E2B672">
      <w:start w:val="1"/>
      <w:numFmt w:val="decimal"/>
      <w:pStyle w:val="a1"/>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0D1632"/>
    <w:multiLevelType w:val="hybridMultilevel"/>
    <w:tmpl w:val="46F0C2F2"/>
    <w:lvl w:ilvl="0" w:tplc="A88A4AE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6B322A37"/>
    <w:multiLevelType w:val="hybridMultilevel"/>
    <w:tmpl w:val="EF2C0326"/>
    <w:lvl w:ilvl="0" w:tplc="356E1EA4">
      <w:start w:val="1"/>
      <w:numFmt w:val="decimal"/>
      <w:pStyle w:val="a2"/>
      <w:suff w:val="space"/>
      <w:lvlText w:val="%1)"/>
      <w:lvlJc w:val="left"/>
      <w:pPr>
        <w:ind w:left="0" w:firstLine="709"/>
      </w:pPr>
      <w:rPr>
        <w:rFonts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6D145D7C"/>
    <w:multiLevelType w:val="multilevel"/>
    <w:tmpl w:val="C74AE126"/>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5">
    <w:nsid w:val="73194DFE"/>
    <w:multiLevelType w:val="multilevel"/>
    <w:tmpl w:val="0EF8B87E"/>
    <w:lvl w:ilvl="0">
      <w:start w:val="1"/>
      <w:numFmt w:val="decimal"/>
      <w:lvlText w:val="%1."/>
      <w:lvlJc w:val="left"/>
      <w:pPr>
        <w:ind w:left="1069" w:hanging="360"/>
      </w:pPr>
      <w:rPr>
        <w:rFonts w:cs="Times New Roman" w:hint="default"/>
      </w:rPr>
    </w:lvl>
    <w:lvl w:ilvl="1">
      <w:start w:val="1"/>
      <w:numFmt w:val="decimal"/>
      <w:isLgl/>
      <w:lvlText w:val="%1.%2."/>
      <w:lvlJc w:val="left"/>
      <w:pPr>
        <w:ind w:left="1804" w:hanging="720"/>
      </w:pPr>
      <w:rPr>
        <w:rFonts w:cs="Times New Roman" w:hint="default"/>
      </w:rPr>
    </w:lvl>
    <w:lvl w:ilvl="2">
      <w:start w:val="1"/>
      <w:numFmt w:val="decimal"/>
      <w:isLgl/>
      <w:lvlText w:val="%1.%2.%3."/>
      <w:lvlJc w:val="left"/>
      <w:pPr>
        <w:ind w:left="2179" w:hanging="720"/>
      </w:pPr>
      <w:rPr>
        <w:rFonts w:cs="Times New Roman" w:hint="default"/>
      </w:rPr>
    </w:lvl>
    <w:lvl w:ilvl="3">
      <w:start w:val="1"/>
      <w:numFmt w:val="decimal"/>
      <w:isLgl/>
      <w:lvlText w:val="%1.%2.%3.%4."/>
      <w:lvlJc w:val="left"/>
      <w:pPr>
        <w:ind w:left="2914" w:hanging="1080"/>
      </w:pPr>
      <w:rPr>
        <w:rFonts w:cs="Times New Roman" w:hint="default"/>
      </w:rPr>
    </w:lvl>
    <w:lvl w:ilvl="4">
      <w:start w:val="1"/>
      <w:numFmt w:val="decimal"/>
      <w:isLgl/>
      <w:lvlText w:val="%1.%2.%3.%4.%5."/>
      <w:lvlJc w:val="left"/>
      <w:pPr>
        <w:ind w:left="3289" w:hanging="1080"/>
      </w:pPr>
      <w:rPr>
        <w:rFonts w:cs="Times New Roman" w:hint="default"/>
      </w:rPr>
    </w:lvl>
    <w:lvl w:ilvl="5">
      <w:start w:val="1"/>
      <w:numFmt w:val="decimal"/>
      <w:isLgl/>
      <w:lvlText w:val="%1.%2.%3.%4.%5.%6."/>
      <w:lvlJc w:val="left"/>
      <w:pPr>
        <w:ind w:left="4024" w:hanging="1440"/>
      </w:pPr>
      <w:rPr>
        <w:rFonts w:cs="Times New Roman" w:hint="default"/>
      </w:rPr>
    </w:lvl>
    <w:lvl w:ilvl="6">
      <w:start w:val="1"/>
      <w:numFmt w:val="decimal"/>
      <w:isLgl/>
      <w:lvlText w:val="%1.%2.%3.%4.%5.%6.%7."/>
      <w:lvlJc w:val="left"/>
      <w:pPr>
        <w:ind w:left="4759" w:hanging="1800"/>
      </w:pPr>
      <w:rPr>
        <w:rFonts w:cs="Times New Roman" w:hint="default"/>
      </w:rPr>
    </w:lvl>
    <w:lvl w:ilvl="7">
      <w:start w:val="1"/>
      <w:numFmt w:val="decimal"/>
      <w:isLgl/>
      <w:lvlText w:val="%1.%2.%3.%4.%5.%6.%7.%8."/>
      <w:lvlJc w:val="left"/>
      <w:pPr>
        <w:ind w:left="5134" w:hanging="1800"/>
      </w:pPr>
      <w:rPr>
        <w:rFonts w:cs="Times New Roman" w:hint="default"/>
      </w:rPr>
    </w:lvl>
    <w:lvl w:ilvl="8">
      <w:start w:val="1"/>
      <w:numFmt w:val="decimal"/>
      <w:isLgl/>
      <w:lvlText w:val="%1.%2.%3.%4.%5.%6.%7.%8.%9."/>
      <w:lvlJc w:val="left"/>
      <w:pPr>
        <w:ind w:left="5869" w:hanging="2160"/>
      </w:pPr>
      <w:rPr>
        <w:rFonts w:cs="Times New Roman" w:hint="default"/>
      </w:rPr>
    </w:lvl>
  </w:abstractNum>
  <w:abstractNum w:abstractNumId="26">
    <w:nsid w:val="799D5B81"/>
    <w:multiLevelType w:val="hybridMultilevel"/>
    <w:tmpl w:val="6D2CD474"/>
    <w:lvl w:ilvl="0" w:tplc="D47648EC">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7">
    <w:nsid w:val="7F1B0E16"/>
    <w:multiLevelType w:val="multilevel"/>
    <w:tmpl w:val="3684B0BA"/>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1074"/>
        </w:tabs>
        <w:ind w:left="1074" w:hanging="72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num w:numId="1">
    <w:abstractNumId w:val="25"/>
  </w:num>
  <w:num w:numId="2">
    <w:abstractNumId w:val="11"/>
  </w:num>
  <w:num w:numId="3">
    <w:abstractNumId w:val="10"/>
  </w:num>
  <w:num w:numId="4">
    <w:abstractNumId w:val="5"/>
  </w:num>
  <w:num w:numId="5">
    <w:abstractNumId w:val="27"/>
  </w:num>
  <w:num w:numId="6">
    <w:abstractNumId w:val="20"/>
  </w:num>
  <w:num w:numId="7">
    <w:abstractNumId w:val="14"/>
  </w:num>
  <w:num w:numId="8">
    <w:abstractNumId w:val="6"/>
  </w:num>
  <w:num w:numId="9">
    <w:abstractNumId w:val="23"/>
  </w:num>
  <w:num w:numId="10">
    <w:abstractNumId w:val="21"/>
  </w:num>
  <w:num w:numId="11">
    <w:abstractNumId w:val="19"/>
  </w:num>
  <w:num w:numId="12">
    <w:abstractNumId w:val="15"/>
  </w:num>
  <w:num w:numId="13">
    <w:abstractNumId w:val="22"/>
  </w:num>
  <w:num w:numId="14">
    <w:abstractNumId w:val="18"/>
  </w:num>
  <w:num w:numId="15">
    <w:abstractNumId w:val="26"/>
  </w:num>
  <w:num w:numId="16">
    <w:abstractNumId w:val="24"/>
  </w:num>
  <w:num w:numId="17">
    <w:abstractNumId w:val="13"/>
  </w:num>
  <w:num w:numId="18">
    <w:abstractNumId w:val="0"/>
  </w:num>
  <w:num w:numId="19">
    <w:abstractNumId w:val="17"/>
  </w:num>
  <w:num w:numId="20">
    <w:abstractNumId w:val="8"/>
  </w:num>
  <w:num w:numId="21">
    <w:abstractNumId w:val="16"/>
  </w:num>
  <w:num w:numId="22">
    <w:abstractNumId w:val="7"/>
  </w:num>
  <w:num w:numId="23">
    <w:abstractNumId w:val="9"/>
  </w:num>
  <w:num w:numId="24">
    <w:abstractNumId w:val="3"/>
  </w:num>
  <w:num w:numId="25">
    <w:abstractNumId w:val="1"/>
  </w:num>
  <w:num w:numId="26">
    <w:abstractNumId w:val="2"/>
  </w:num>
  <w:num w:numId="27">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8"/>
  <w:drawingGridHorizontalSpacing w:val="110"/>
  <w:displayHorizontalDrawingGridEvery w:val="2"/>
  <w:characterSpacingControl w:val="doNotCompress"/>
  <w:hdrShapeDefaults>
    <o:shapedefaults v:ext="edit" spidmax="56322"/>
  </w:hdrShapeDefaults>
  <w:footnotePr>
    <w:footnote w:id="-1"/>
    <w:footnote w:id="0"/>
  </w:footnotePr>
  <w:endnotePr>
    <w:endnote w:id="-1"/>
    <w:endnote w:id="0"/>
  </w:endnotePr>
  <w:compat/>
  <w:rsids>
    <w:rsidRoot w:val="00F43B1B"/>
    <w:rsid w:val="00000C7C"/>
    <w:rsid w:val="00001781"/>
    <w:rsid w:val="000026F5"/>
    <w:rsid w:val="00003C6B"/>
    <w:rsid w:val="00005ADD"/>
    <w:rsid w:val="00010BCB"/>
    <w:rsid w:val="00011BEA"/>
    <w:rsid w:val="00011CD0"/>
    <w:rsid w:val="00012340"/>
    <w:rsid w:val="00012759"/>
    <w:rsid w:val="000134C1"/>
    <w:rsid w:val="00014DFB"/>
    <w:rsid w:val="00026B66"/>
    <w:rsid w:val="00030C24"/>
    <w:rsid w:val="00033072"/>
    <w:rsid w:val="000335EF"/>
    <w:rsid w:val="00033D62"/>
    <w:rsid w:val="00034783"/>
    <w:rsid w:val="00035354"/>
    <w:rsid w:val="000357FB"/>
    <w:rsid w:val="00037022"/>
    <w:rsid w:val="00040BAA"/>
    <w:rsid w:val="000445D8"/>
    <w:rsid w:val="00045218"/>
    <w:rsid w:val="00045B42"/>
    <w:rsid w:val="000504C6"/>
    <w:rsid w:val="0005061A"/>
    <w:rsid w:val="00051C8F"/>
    <w:rsid w:val="00053EE0"/>
    <w:rsid w:val="00054200"/>
    <w:rsid w:val="0005682E"/>
    <w:rsid w:val="00057429"/>
    <w:rsid w:val="000603DE"/>
    <w:rsid w:val="000623D7"/>
    <w:rsid w:val="000634FC"/>
    <w:rsid w:val="0006386D"/>
    <w:rsid w:val="000652A3"/>
    <w:rsid w:val="0007622E"/>
    <w:rsid w:val="00084EBE"/>
    <w:rsid w:val="000858A7"/>
    <w:rsid w:val="00085FB2"/>
    <w:rsid w:val="00086FDE"/>
    <w:rsid w:val="00090374"/>
    <w:rsid w:val="00090EDD"/>
    <w:rsid w:val="0009157A"/>
    <w:rsid w:val="00091B4A"/>
    <w:rsid w:val="000924D1"/>
    <w:rsid w:val="000932A6"/>
    <w:rsid w:val="00097B92"/>
    <w:rsid w:val="00097C85"/>
    <w:rsid w:val="000A28F7"/>
    <w:rsid w:val="000A2E61"/>
    <w:rsid w:val="000A4DCC"/>
    <w:rsid w:val="000A7722"/>
    <w:rsid w:val="000B221E"/>
    <w:rsid w:val="000B6B09"/>
    <w:rsid w:val="000C144C"/>
    <w:rsid w:val="000C1CA6"/>
    <w:rsid w:val="000C4276"/>
    <w:rsid w:val="000C7705"/>
    <w:rsid w:val="000C7753"/>
    <w:rsid w:val="000D2A46"/>
    <w:rsid w:val="000D47A2"/>
    <w:rsid w:val="000D76E7"/>
    <w:rsid w:val="000E0651"/>
    <w:rsid w:val="000E3008"/>
    <w:rsid w:val="000E314F"/>
    <w:rsid w:val="000E4710"/>
    <w:rsid w:val="000E55C0"/>
    <w:rsid w:val="000F0B04"/>
    <w:rsid w:val="000F273A"/>
    <w:rsid w:val="000F3B6A"/>
    <w:rsid w:val="000F74B3"/>
    <w:rsid w:val="000F7FC2"/>
    <w:rsid w:val="00101117"/>
    <w:rsid w:val="001067BD"/>
    <w:rsid w:val="0011165B"/>
    <w:rsid w:val="00113DF8"/>
    <w:rsid w:val="00116779"/>
    <w:rsid w:val="00116A5A"/>
    <w:rsid w:val="00126782"/>
    <w:rsid w:val="001300E5"/>
    <w:rsid w:val="0013205C"/>
    <w:rsid w:val="00134F42"/>
    <w:rsid w:val="00143B92"/>
    <w:rsid w:val="00144053"/>
    <w:rsid w:val="001453DD"/>
    <w:rsid w:val="00147D8A"/>
    <w:rsid w:val="001503F2"/>
    <w:rsid w:val="00153071"/>
    <w:rsid w:val="00160D7A"/>
    <w:rsid w:val="00162F6E"/>
    <w:rsid w:val="001642D4"/>
    <w:rsid w:val="00165A35"/>
    <w:rsid w:val="0016676A"/>
    <w:rsid w:val="00166A7E"/>
    <w:rsid w:val="00173D03"/>
    <w:rsid w:val="00176522"/>
    <w:rsid w:val="00176707"/>
    <w:rsid w:val="001775B3"/>
    <w:rsid w:val="00177684"/>
    <w:rsid w:val="00180D5B"/>
    <w:rsid w:val="00181902"/>
    <w:rsid w:val="00181BCE"/>
    <w:rsid w:val="00184ED3"/>
    <w:rsid w:val="00190B50"/>
    <w:rsid w:val="00192CC1"/>
    <w:rsid w:val="00193E5B"/>
    <w:rsid w:val="001948D8"/>
    <w:rsid w:val="00194E26"/>
    <w:rsid w:val="00196134"/>
    <w:rsid w:val="0019696B"/>
    <w:rsid w:val="001A05A6"/>
    <w:rsid w:val="001A2FC5"/>
    <w:rsid w:val="001A389E"/>
    <w:rsid w:val="001A7544"/>
    <w:rsid w:val="001B0FCA"/>
    <w:rsid w:val="001B4424"/>
    <w:rsid w:val="001C07CD"/>
    <w:rsid w:val="001C1C7C"/>
    <w:rsid w:val="001C3689"/>
    <w:rsid w:val="001C3FC7"/>
    <w:rsid w:val="001C6E42"/>
    <w:rsid w:val="001D0CE1"/>
    <w:rsid w:val="001D6AF6"/>
    <w:rsid w:val="001D7A23"/>
    <w:rsid w:val="001D7E79"/>
    <w:rsid w:val="001E01D1"/>
    <w:rsid w:val="001E0E2C"/>
    <w:rsid w:val="001E4066"/>
    <w:rsid w:val="001E48B9"/>
    <w:rsid w:val="001E4FEA"/>
    <w:rsid w:val="001E763C"/>
    <w:rsid w:val="001F5740"/>
    <w:rsid w:val="001F72A7"/>
    <w:rsid w:val="002036BF"/>
    <w:rsid w:val="00204F6E"/>
    <w:rsid w:val="002154A2"/>
    <w:rsid w:val="00217B2B"/>
    <w:rsid w:val="00220AA5"/>
    <w:rsid w:val="0022269A"/>
    <w:rsid w:val="002240B8"/>
    <w:rsid w:val="002263CF"/>
    <w:rsid w:val="00227025"/>
    <w:rsid w:val="00227449"/>
    <w:rsid w:val="00234628"/>
    <w:rsid w:val="00236762"/>
    <w:rsid w:val="00237E38"/>
    <w:rsid w:val="002405F6"/>
    <w:rsid w:val="00244983"/>
    <w:rsid w:val="00245FB8"/>
    <w:rsid w:val="00247408"/>
    <w:rsid w:val="002479F1"/>
    <w:rsid w:val="002526BA"/>
    <w:rsid w:val="0025410A"/>
    <w:rsid w:val="00256A0B"/>
    <w:rsid w:val="00260AC9"/>
    <w:rsid w:val="002617F0"/>
    <w:rsid w:val="00263C9B"/>
    <w:rsid w:val="00263D68"/>
    <w:rsid w:val="002648DC"/>
    <w:rsid w:val="00265D1C"/>
    <w:rsid w:val="00266BBF"/>
    <w:rsid w:val="0027553E"/>
    <w:rsid w:val="00275C6F"/>
    <w:rsid w:val="00277E14"/>
    <w:rsid w:val="0028394F"/>
    <w:rsid w:val="002852AE"/>
    <w:rsid w:val="00286AC6"/>
    <w:rsid w:val="00287A90"/>
    <w:rsid w:val="00287CE7"/>
    <w:rsid w:val="00287D8A"/>
    <w:rsid w:val="00291C40"/>
    <w:rsid w:val="0029224D"/>
    <w:rsid w:val="00293D48"/>
    <w:rsid w:val="00295BCC"/>
    <w:rsid w:val="002A0531"/>
    <w:rsid w:val="002A3279"/>
    <w:rsid w:val="002A4C72"/>
    <w:rsid w:val="002A4FCB"/>
    <w:rsid w:val="002B28C7"/>
    <w:rsid w:val="002B592D"/>
    <w:rsid w:val="002C055E"/>
    <w:rsid w:val="002C14D9"/>
    <w:rsid w:val="002C2BA3"/>
    <w:rsid w:val="002C589E"/>
    <w:rsid w:val="002C700D"/>
    <w:rsid w:val="002C752C"/>
    <w:rsid w:val="002C7C13"/>
    <w:rsid w:val="002D2095"/>
    <w:rsid w:val="002D3BCB"/>
    <w:rsid w:val="002D3F45"/>
    <w:rsid w:val="002D5D7F"/>
    <w:rsid w:val="002D6A0E"/>
    <w:rsid w:val="002D6C01"/>
    <w:rsid w:val="002E151E"/>
    <w:rsid w:val="002E1B1D"/>
    <w:rsid w:val="002E38FB"/>
    <w:rsid w:val="002E4B2E"/>
    <w:rsid w:val="002E4C04"/>
    <w:rsid w:val="002E4E4D"/>
    <w:rsid w:val="002E5125"/>
    <w:rsid w:val="002E69FF"/>
    <w:rsid w:val="002F1A98"/>
    <w:rsid w:val="002F2916"/>
    <w:rsid w:val="002F661F"/>
    <w:rsid w:val="003008C4"/>
    <w:rsid w:val="0030099D"/>
    <w:rsid w:val="0030288A"/>
    <w:rsid w:val="0030624D"/>
    <w:rsid w:val="00311BE9"/>
    <w:rsid w:val="00313204"/>
    <w:rsid w:val="00314BF0"/>
    <w:rsid w:val="003167F2"/>
    <w:rsid w:val="00320DF1"/>
    <w:rsid w:val="00326DC5"/>
    <w:rsid w:val="00330CD4"/>
    <w:rsid w:val="0033297A"/>
    <w:rsid w:val="00333F88"/>
    <w:rsid w:val="00335005"/>
    <w:rsid w:val="00337621"/>
    <w:rsid w:val="00337B42"/>
    <w:rsid w:val="0034087D"/>
    <w:rsid w:val="00341559"/>
    <w:rsid w:val="00344D79"/>
    <w:rsid w:val="00345DDA"/>
    <w:rsid w:val="003467BA"/>
    <w:rsid w:val="003500C4"/>
    <w:rsid w:val="003505B1"/>
    <w:rsid w:val="003526D5"/>
    <w:rsid w:val="003537DE"/>
    <w:rsid w:val="0035462C"/>
    <w:rsid w:val="00356D64"/>
    <w:rsid w:val="003578E8"/>
    <w:rsid w:val="00357F9F"/>
    <w:rsid w:val="003601A7"/>
    <w:rsid w:val="00360627"/>
    <w:rsid w:val="003606E7"/>
    <w:rsid w:val="00360BC5"/>
    <w:rsid w:val="00361578"/>
    <w:rsid w:val="00361BA2"/>
    <w:rsid w:val="00371A3C"/>
    <w:rsid w:val="00371B03"/>
    <w:rsid w:val="0037422D"/>
    <w:rsid w:val="00374B0B"/>
    <w:rsid w:val="0038209B"/>
    <w:rsid w:val="00382909"/>
    <w:rsid w:val="00382A02"/>
    <w:rsid w:val="00385F46"/>
    <w:rsid w:val="00386304"/>
    <w:rsid w:val="0038659C"/>
    <w:rsid w:val="00386EE7"/>
    <w:rsid w:val="00390D9A"/>
    <w:rsid w:val="00393334"/>
    <w:rsid w:val="003A414E"/>
    <w:rsid w:val="003A6D44"/>
    <w:rsid w:val="003A71FA"/>
    <w:rsid w:val="003A7DB0"/>
    <w:rsid w:val="003B21A0"/>
    <w:rsid w:val="003B2581"/>
    <w:rsid w:val="003B3328"/>
    <w:rsid w:val="003C161F"/>
    <w:rsid w:val="003C5216"/>
    <w:rsid w:val="003C5AE4"/>
    <w:rsid w:val="003D0824"/>
    <w:rsid w:val="003D3A6D"/>
    <w:rsid w:val="003D552F"/>
    <w:rsid w:val="003D5589"/>
    <w:rsid w:val="003E13AC"/>
    <w:rsid w:val="003E3789"/>
    <w:rsid w:val="003E37FC"/>
    <w:rsid w:val="003E6FCF"/>
    <w:rsid w:val="003E6FD3"/>
    <w:rsid w:val="003F1675"/>
    <w:rsid w:val="003F1A73"/>
    <w:rsid w:val="003F2D9A"/>
    <w:rsid w:val="003F47C6"/>
    <w:rsid w:val="003F4E33"/>
    <w:rsid w:val="003F7995"/>
    <w:rsid w:val="00400903"/>
    <w:rsid w:val="00400D8B"/>
    <w:rsid w:val="004114FD"/>
    <w:rsid w:val="00412F75"/>
    <w:rsid w:val="004135BA"/>
    <w:rsid w:val="0041622A"/>
    <w:rsid w:val="0042572B"/>
    <w:rsid w:val="00426990"/>
    <w:rsid w:val="004319E8"/>
    <w:rsid w:val="004338D3"/>
    <w:rsid w:val="00436665"/>
    <w:rsid w:val="004369FB"/>
    <w:rsid w:val="004415A6"/>
    <w:rsid w:val="0044167A"/>
    <w:rsid w:val="0044265D"/>
    <w:rsid w:val="00443386"/>
    <w:rsid w:val="00443663"/>
    <w:rsid w:val="00445011"/>
    <w:rsid w:val="00447D4D"/>
    <w:rsid w:val="004551F3"/>
    <w:rsid w:val="0045664D"/>
    <w:rsid w:val="00456C4F"/>
    <w:rsid w:val="00456EA0"/>
    <w:rsid w:val="00460292"/>
    <w:rsid w:val="00461325"/>
    <w:rsid w:val="004626AC"/>
    <w:rsid w:val="00462E73"/>
    <w:rsid w:val="004645FD"/>
    <w:rsid w:val="004715D2"/>
    <w:rsid w:val="0047215D"/>
    <w:rsid w:val="004721E3"/>
    <w:rsid w:val="00473A42"/>
    <w:rsid w:val="004748B2"/>
    <w:rsid w:val="00481330"/>
    <w:rsid w:val="00484CFD"/>
    <w:rsid w:val="0048533D"/>
    <w:rsid w:val="00486AE0"/>
    <w:rsid w:val="004909BD"/>
    <w:rsid w:val="00492F14"/>
    <w:rsid w:val="004934DB"/>
    <w:rsid w:val="00496070"/>
    <w:rsid w:val="00496AA5"/>
    <w:rsid w:val="004A0AC0"/>
    <w:rsid w:val="004A1F6F"/>
    <w:rsid w:val="004A20A3"/>
    <w:rsid w:val="004A22CF"/>
    <w:rsid w:val="004A3C7A"/>
    <w:rsid w:val="004A4F24"/>
    <w:rsid w:val="004A59CC"/>
    <w:rsid w:val="004B05ED"/>
    <w:rsid w:val="004B1B08"/>
    <w:rsid w:val="004B2BAD"/>
    <w:rsid w:val="004B4881"/>
    <w:rsid w:val="004B4BD6"/>
    <w:rsid w:val="004C037A"/>
    <w:rsid w:val="004C0944"/>
    <w:rsid w:val="004C377F"/>
    <w:rsid w:val="004C68C0"/>
    <w:rsid w:val="004C797B"/>
    <w:rsid w:val="004C7F6F"/>
    <w:rsid w:val="004E0A85"/>
    <w:rsid w:val="004E3A72"/>
    <w:rsid w:val="004E3C6F"/>
    <w:rsid w:val="004E5DB0"/>
    <w:rsid w:val="004F28C8"/>
    <w:rsid w:val="004F41D5"/>
    <w:rsid w:val="004F452A"/>
    <w:rsid w:val="004F5035"/>
    <w:rsid w:val="004F701C"/>
    <w:rsid w:val="004F7257"/>
    <w:rsid w:val="00501170"/>
    <w:rsid w:val="005024E7"/>
    <w:rsid w:val="00502707"/>
    <w:rsid w:val="00505AEE"/>
    <w:rsid w:val="005075B5"/>
    <w:rsid w:val="00511405"/>
    <w:rsid w:val="00512205"/>
    <w:rsid w:val="00512C0E"/>
    <w:rsid w:val="00514932"/>
    <w:rsid w:val="00515C90"/>
    <w:rsid w:val="00515CB9"/>
    <w:rsid w:val="005168FF"/>
    <w:rsid w:val="005174BE"/>
    <w:rsid w:val="005176F3"/>
    <w:rsid w:val="0052080B"/>
    <w:rsid w:val="005215BC"/>
    <w:rsid w:val="00521E06"/>
    <w:rsid w:val="005248DF"/>
    <w:rsid w:val="00525C65"/>
    <w:rsid w:val="00527A8C"/>
    <w:rsid w:val="005316FB"/>
    <w:rsid w:val="00535277"/>
    <w:rsid w:val="00535366"/>
    <w:rsid w:val="00535A37"/>
    <w:rsid w:val="00540332"/>
    <w:rsid w:val="00542DF5"/>
    <w:rsid w:val="00545856"/>
    <w:rsid w:val="00545D4A"/>
    <w:rsid w:val="00545E47"/>
    <w:rsid w:val="00545F29"/>
    <w:rsid w:val="00547D65"/>
    <w:rsid w:val="00551BA1"/>
    <w:rsid w:val="00552ED9"/>
    <w:rsid w:val="00553721"/>
    <w:rsid w:val="00554105"/>
    <w:rsid w:val="00554C18"/>
    <w:rsid w:val="00555EE6"/>
    <w:rsid w:val="00556BDF"/>
    <w:rsid w:val="00560345"/>
    <w:rsid w:val="00563E4A"/>
    <w:rsid w:val="00564777"/>
    <w:rsid w:val="00564B8A"/>
    <w:rsid w:val="00564B95"/>
    <w:rsid w:val="00564C15"/>
    <w:rsid w:val="00564F37"/>
    <w:rsid w:val="00570BC6"/>
    <w:rsid w:val="00570FCF"/>
    <w:rsid w:val="0057106F"/>
    <w:rsid w:val="005731FB"/>
    <w:rsid w:val="00575D63"/>
    <w:rsid w:val="00580E5C"/>
    <w:rsid w:val="005816C1"/>
    <w:rsid w:val="00582FD2"/>
    <w:rsid w:val="005839DF"/>
    <w:rsid w:val="00584689"/>
    <w:rsid w:val="005871F9"/>
    <w:rsid w:val="00595361"/>
    <w:rsid w:val="005A299B"/>
    <w:rsid w:val="005A29EF"/>
    <w:rsid w:val="005A59A7"/>
    <w:rsid w:val="005A5CED"/>
    <w:rsid w:val="005B0694"/>
    <w:rsid w:val="005B1F4C"/>
    <w:rsid w:val="005B2B0A"/>
    <w:rsid w:val="005B574D"/>
    <w:rsid w:val="005B5F19"/>
    <w:rsid w:val="005B6344"/>
    <w:rsid w:val="005B6D55"/>
    <w:rsid w:val="005C0A28"/>
    <w:rsid w:val="005C1E22"/>
    <w:rsid w:val="005C242F"/>
    <w:rsid w:val="005C3396"/>
    <w:rsid w:val="005C390B"/>
    <w:rsid w:val="005D09BD"/>
    <w:rsid w:val="005D1031"/>
    <w:rsid w:val="005D4BA3"/>
    <w:rsid w:val="005E31C9"/>
    <w:rsid w:val="005E363C"/>
    <w:rsid w:val="005E5240"/>
    <w:rsid w:val="005E7A20"/>
    <w:rsid w:val="005F0494"/>
    <w:rsid w:val="005F62AC"/>
    <w:rsid w:val="005F6F94"/>
    <w:rsid w:val="00600C60"/>
    <w:rsid w:val="00605CC3"/>
    <w:rsid w:val="00607072"/>
    <w:rsid w:val="00613A03"/>
    <w:rsid w:val="00613E44"/>
    <w:rsid w:val="0061602D"/>
    <w:rsid w:val="00617508"/>
    <w:rsid w:val="00620F52"/>
    <w:rsid w:val="00621077"/>
    <w:rsid w:val="0062147E"/>
    <w:rsid w:val="00621CAF"/>
    <w:rsid w:val="00630B07"/>
    <w:rsid w:val="00630C22"/>
    <w:rsid w:val="0063288B"/>
    <w:rsid w:val="00633EA7"/>
    <w:rsid w:val="006344B4"/>
    <w:rsid w:val="00634C55"/>
    <w:rsid w:val="00637FA6"/>
    <w:rsid w:val="00640E82"/>
    <w:rsid w:val="00643AB4"/>
    <w:rsid w:val="00644FDE"/>
    <w:rsid w:val="0064561B"/>
    <w:rsid w:val="00645727"/>
    <w:rsid w:val="006459A1"/>
    <w:rsid w:val="006475A3"/>
    <w:rsid w:val="006548D9"/>
    <w:rsid w:val="006568AA"/>
    <w:rsid w:val="0066151B"/>
    <w:rsid w:val="00661F1E"/>
    <w:rsid w:val="00663D36"/>
    <w:rsid w:val="0066610E"/>
    <w:rsid w:val="00675964"/>
    <w:rsid w:val="006779F4"/>
    <w:rsid w:val="00683D92"/>
    <w:rsid w:val="006854EA"/>
    <w:rsid w:val="00685AF2"/>
    <w:rsid w:val="00685B7C"/>
    <w:rsid w:val="00685E91"/>
    <w:rsid w:val="0068717E"/>
    <w:rsid w:val="00687D86"/>
    <w:rsid w:val="0069080D"/>
    <w:rsid w:val="006917BE"/>
    <w:rsid w:val="00692016"/>
    <w:rsid w:val="006A1E9E"/>
    <w:rsid w:val="006A2237"/>
    <w:rsid w:val="006A2640"/>
    <w:rsid w:val="006A323E"/>
    <w:rsid w:val="006A3D23"/>
    <w:rsid w:val="006A52FF"/>
    <w:rsid w:val="006A59D3"/>
    <w:rsid w:val="006A784D"/>
    <w:rsid w:val="006B00A1"/>
    <w:rsid w:val="006B32BB"/>
    <w:rsid w:val="006B4B0A"/>
    <w:rsid w:val="006B661F"/>
    <w:rsid w:val="006C0BAA"/>
    <w:rsid w:val="006C2B59"/>
    <w:rsid w:val="006C43CC"/>
    <w:rsid w:val="006C4BF1"/>
    <w:rsid w:val="006C64E3"/>
    <w:rsid w:val="006C6F29"/>
    <w:rsid w:val="006C70C7"/>
    <w:rsid w:val="006D299B"/>
    <w:rsid w:val="006D3F71"/>
    <w:rsid w:val="006D5E1E"/>
    <w:rsid w:val="006E0091"/>
    <w:rsid w:val="006E387D"/>
    <w:rsid w:val="006E3C26"/>
    <w:rsid w:val="006F27D7"/>
    <w:rsid w:val="006F7F3D"/>
    <w:rsid w:val="007016CF"/>
    <w:rsid w:val="00701CA2"/>
    <w:rsid w:val="00702AD1"/>
    <w:rsid w:val="00702C4F"/>
    <w:rsid w:val="0070330F"/>
    <w:rsid w:val="0070399D"/>
    <w:rsid w:val="00705ABC"/>
    <w:rsid w:val="007065B8"/>
    <w:rsid w:val="00710225"/>
    <w:rsid w:val="00710FB4"/>
    <w:rsid w:val="00711508"/>
    <w:rsid w:val="0071211A"/>
    <w:rsid w:val="00712FE9"/>
    <w:rsid w:val="007131A4"/>
    <w:rsid w:val="00714050"/>
    <w:rsid w:val="00717116"/>
    <w:rsid w:val="0072001E"/>
    <w:rsid w:val="007212A8"/>
    <w:rsid w:val="00724AE2"/>
    <w:rsid w:val="00724F2C"/>
    <w:rsid w:val="00725C19"/>
    <w:rsid w:val="00726DE7"/>
    <w:rsid w:val="00727A6C"/>
    <w:rsid w:val="00730A07"/>
    <w:rsid w:val="00731E35"/>
    <w:rsid w:val="00733BE4"/>
    <w:rsid w:val="0073475D"/>
    <w:rsid w:val="0073688B"/>
    <w:rsid w:val="00737216"/>
    <w:rsid w:val="007377D0"/>
    <w:rsid w:val="0074246C"/>
    <w:rsid w:val="00743520"/>
    <w:rsid w:val="00743B0B"/>
    <w:rsid w:val="00744A8E"/>
    <w:rsid w:val="00747D70"/>
    <w:rsid w:val="00750D01"/>
    <w:rsid w:val="00751682"/>
    <w:rsid w:val="00752499"/>
    <w:rsid w:val="00753750"/>
    <w:rsid w:val="00754691"/>
    <w:rsid w:val="00755A5C"/>
    <w:rsid w:val="007566A1"/>
    <w:rsid w:val="0075795A"/>
    <w:rsid w:val="007609D4"/>
    <w:rsid w:val="00760CF1"/>
    <w:rsid w:val="0076285B"/>
    <w:rsid w:val="00762FD2"/>
    <w:rsid w:val="00765C1E"/>
    <w:rsid w:val="007664AE"/>
    <w:rsid w:val="007701A3"/>
    <w:rsid w:val="007750F7"/>
    <w:rsid w:val="00777682"/>
    <w:rsid w:val="00780D74"/>
    <w:rsid w:val="00781767"/>
    <w:rsid w:val="0078305B"/>
    <w:rsid w:val="00783198"/>
    <w:rsid w:val="007838BB"/>
    <w:rsid w:val="00784330"/>
    <w:rsid w:val="00785D08"/>
    <w:rsid w:val="00785FA8"/>
    <w:rsid w:val="00786647"/>
    <w:rsid w:val="00791142"/>
    <w:rsid w:val="007A1A15"/>
    <w:rsid w:val="007A1B8F"/>
    <w:rsid w:val="007A22EE"/>
    <w:rsid w:val="007A35FF"/>
    <w:rsid w:val="007A3805"/>
    <w:rsid w:val="007A3F3C"/>
    <w:rsid w:val="007A4170"/>
    <w:rsid w:val="007A475D"/>
    <w:rsid w:val="007B059A"/>
    <w:rsid w:val="007B2571"/>
    <w:rsid w:val="007B438C"/>
    <w:rsid w:val="007B56AC"/>
    <w:rsid w:val="007C1189"/>
    <w:rsid w:val="007C4985"/>
    <w:rsid w:val="007C5227"/>
    <w:rsid w:val="007C632F"/>
    <w:rsid w:val="007C7024"/>
    <w:rsid w:val="007D118D"/>
    <w:rsid w:val="007D2022"/>
    <w:rsid w:val="007D2B97"/>
    <w:rsid w:val="007D3AC5"/>
    <w:rsid w:val="007D5310"/>
    <w:rsid w:val="007E27E9"/>
    <w:rsid w:val="007E2F38"/>
    <w:rsid w:val="007E4E09"/>
    <w:rsid w:val="007F0357"/>
    <w:rsid w:val="007F06BF"/>
    <w:rsid w:val="007F2DEE"/>
    <w:rsid w:val="007F51C2"/>
    <w:rsid w:val="007F7A90"/>
    <w:rsid w:val="007F7DB3"/>
    <w:rsid w:val="008030DB"/>
    <w:rsid w:val="008042CD"/>
    <w:rsid w:val="0081035B"/>
    <w:rsid w:val="00812C06"/>
    <w:rsid w:val="00813541"/>
    <w:rsid w:val="008139BE"/>
    <w:rsid w:val="0082631F"/>
    <w:rsid w:val="008265E4"/>
    <w:rsid w:val="00830145"/>
    <w:rsid w:val="008303C5"/>
    <w:rsid w:val="00831465"/>
    <w:rsid w:val="00832A21"/>
    <w:rsid w:val="00834677"/>
    <w:rsid w:val="0083506D"/>
    <w:rsid w:val="00841174"/>
    <w:rsid w:val="00841B9B"/>
    <w:rsid w:val="00844851"/>
    <w:rsid w:val="00844B4F"/>
    <w:rsid w:val="00844F05"/>
    <w:rsid w:val="00846A62"/>
    <w:rsid w:val="00846BCC"/>
    <w:rsid w:val="0084709B"/>
    <w:rsid w:val="00851A82"/>
    <w:rsid w:val="00851B5D"/>
    <w:rsid w:val="0085281A"/>
    <w:rsid w:val="008528A2"/>
    <w:rsid w:val="00855E35"/>
    <w:rsid w:val="00860C1E"/>
    <w:rsid w:val="00862DA7"/>
    <w:rsid w:val="0086500C"/>
    <w:rsid w:val="00865779"/>
    <w:rsid w:val="008665E6"/>
    <w:rsid w:val="0086744C"/>
    <w:rsid w:val="00872272"/>
    <w:rsid w:val="00872BA0"/>
    <w:rsid w:val="00875607"/>
    <w:rsid w:val="00876D30"/>
    <w:rsid w:val="008776A3"/>
    <w:rsid w:val="008849DD"/>
    <w:rsid w:val="00884BBB"/>
    <w:rsid w:val="00884E55"/>
    <w:rsid w:val="008859A4"/>
    <w:rsid w:val="00886405"/>
    <w:rsid w:val="0088643B"/>
    <w:rsid w:val="00887C53"/>
    <w:rsid w:val="00890263"/>
    <w:rsid w:val="008904C2"/>
    <w:rsid w:val="008937A3"/>
    <w:rsid w:val="00894A06"/>
    <w:rsid w:val="008964ED"/>
    <w:rsid w:val="008A0748"/>
    <w:rsid w:val="008A456E"/>
    <w:rsid w:val="008B09EB"/>
    <w:rsid w:val="008B55CF"/>
    <w:rsid w:val="008B6555"/>
    <w:rsid w:val="008B6AA6"/>
    <w:rsid w:val="008C23CF"/>
    <w:rsid w:val="008C3EDB"/>
    <w:rsid w:val="008C66FD"/>
    <w:rsid w:val="008D32F2"/>
    <w:rsid w:val="008D3EEF"/>
    <w:rsid w:val="008D5671"/>
    <w:rsid w:val="008D7293"/>
    <w:rsid w:val="008D736D"/>
    <w:rsid w:val="008E0D26"/>
    <w:rsid w:val="008E1204"/>
    <w:rsid w:val="008E25F7"/>
    <w:rsid w:val="008E4740"/>
    <w:rsid w:val="008E79CB"/>
    <w:rsid w:val="008E7D23"/>
    <w:rsid w:val="008F0DFA"/>
    <w:rsid w:val="008F164D"/>
    <w:rsid w:val="008F29CA"/>
    <w:rsid w:val="008F34EA"/>
    <w:rsid w:val="008F486A"/>
    <w:rsid w:val="008F6FF0"/>
    <w:rsid w:val="009004EF"/>
    <w:rsid w:val="00900CA2"/>
    <w:rsid w:val="00901F75"/>
    <w:rsid w:val="00902AE0"/>
    <w:rsid w:val="00903241"/>
    <w:rsid w:val="00903EA5"/>
    <w:rsid w:val="009042C3"/>
    <w:rsid w:val="00904EFF"/>
    <w:rsid w:val="00906793"/>
    <w:rsid w:val="00906DDE"/>
    <w:rsid w:val="009078FD"/>
    <w:rsid w:val="00907E77"/>
    <w:rsid w:val="00912E15"/>
    <w:rsid w:val="00915965"/>
    <w:rsid w:val="00915E20"/>
    <w:rsid w:val="009161C6"/>
    <w:rsid w:val="0091779F"/>
    <w:rsid w:val="00920B12"/>
    <w:rsid w:val="0092119D"/>
    <w:rsid w:val="009219B5"/>
    <w:rsid w:val="009231D3"/>
    <w:rsid w:val="0092736A"/>
    <w:rsid w:val="00931148"/>
    <w:rsid w:val="009330CF"/>
    <w:rsid w:val="00933709"/>
    <w:rsid w:val="009365E0"/>
    <w:rsid w:val="009410DA"/>
    <w:rsid w:val="00941638"/>
    <w:rsid w:val="00941CF5"/>
    <w:rsid w:val="009430F6"/>
    <w:rsid w:val="00947190"/>
    <w:rsid w:val="009474EB"/>
    <w:rsid w:val="009512C6"/>
    <w:rsid w:val="00953AAF"/>
    <w:rsid w:val="00953DA3"/>
    <w:rsid w:val="0095516A"/>
    <w:rsid w:val="00955410"/>
    <w:rsid w:val="0095553E"/>
    <w:rsid w:val="009556B1"/>
    <w:rsid w:val="00955A0F"/>
    <w:rsid w:val="00957EC0"/>
    <w:rsid w:val="00961BDC"/>
    <w:rsid w:val="00963A60"/>
    <w:rsid w:val="009658A0"/>
    <w:rsid w:val="00965B0C"/>
    <w:rsid w:val="00966CC1"/>
    <w:rsid w:val="009709EF"/>
    <w:rsid w:val="009730FC"/>
    <w:rsid w:val="0098032E"/>
    <w:rsid w:val="00980AD4"/>
    <w:rsid w:val="00980C91"/>
    <w:rsid w:val="009818E4"/>
    <w:rsid w:val="00982889"/>
    <w:rsid w:val="009856CF"/>
    <w:rsid w:val="00993299"/>
    <w:rsid w:val="00994725"/>
    <w:rsid w:val="0099579A"/>
    <w:rsid w:val="00996578"/>
    <w:rsid w:val="009970D2"/>
    <w:rsid w:val="009A0E87"/>
    <w:rsid w:val="009A1E33"/>
    <w:rsid w:val="009A25C3"/>
    <w:rsid w:val="009A330C"/>
    <w:rsid w:val="009A717A"/>
    <w:rsid w:val="009B02D3"/>
    <w:rsid w:val="009B10B6"/>
    <w:rsid w:val="009B16C3"/>
    <w:rsid w:val="009B1F45"/>
    <w:rsid w:val="009B2646"/>
    <w:rsid w:val="009B58A1"/>
    <w:rsid w:val="009B6335"/>
    <w:rsid w:val="009C2734"/>
    <w:rsid w:val="009C28E1"/>
    <w:rsid w:val="009C35EA"/>
    <w:rsid w:val="009C451A"/>
    <w:rsid w:val="009C4ACA"/>
    <w:rsid w:val="009C4B19"/>
    <w:rsid w:val="009C4C49"/>
    <w:rsid w:val="009C5D47"/>
    <w:rsid w:val="009C706B"/>
    <w:rsid w:val="009D1C71"/>
    <w:rsid w:val="009D231B"/>
    <w:rsid w:val="009D24A7"/>
    <w:rsid w:val="009D2B5F"/>
    <w:rsid w:val="009D45FF"/>
    <w:rsid w:val="009D4720"/>
    <w:rsid w:val="009D5CCF"/>
    <w:rsid w:val="009E0A35"/>
    <w:rsid w:val="009E1819"/>
    <w:rsid w:val="009E1BE6"/>
    <w:rsid w:val="009E602C"/>
    <w:rsid w:val="009E6080"/>
    <w:rsid w:val="009E6180"/>
    <w:rsid w:val="009F03E2"/>
    <w:rsid w:val="009F31D9"/>
    <w:rsid w:val="009F4E2E"/>
    <w:rsid w:val="009F6EBB"/>
    <w:rsid w:val="00A04591"/>
    <w:rsid w:val="00A04864"/>
    <w:rsid w:val="00A04C6E"/>
    <w:rsid w:val="00A0623B"/>
    <w:rsid w:val="00A10D1C"/>
    <w:rsid w:val="00A15832"/>
    <w:rsid w:val="00A17823"/>
    <w:rsid w:val="00A21EB8"/>
    <w:rsid w:val="00A24009"/>
    <w:rsid w:val="00A25337"/>
    <w:rsid w:val="00A25BF7"/>
    <w:rsid w:val="00A25F3C"/>
    <w:rsid w:val="00A2617B"/>
    <w:rsid w:val="00A3019D"/>
    <w:rsid w:val="00A301FE"/>
    <w:rsid w:val="00A30BD9"/>
    <w:rsid w:val="00A32891"/>
    <w:rsid w:val="00A3506D"/>
    <w:rsid w:val="00A3588B"/>
    <w:rsid w:val="00A42034"/>
    <w:rsid w:val="00A434D2"/>
    <w:rsid w:val="00A44791"/>
    <w:rsid w:val="00A460E4"/>
    <w:rsid w:val="00A4621E"/>
    <w:rsid w:val="00A46C26"/>
    <w:rsid w:val="00A47853"/>
    <w:rsid w:val="00A52365"/>
    <w:rsid w:val="00A52E05"/>
    <w:rsid w:val="00A5360B"/>
    <w:rsid w:val="00A54DE5"/>
    <w:rsid w:val="00A55048"/>
    <w:rsid w:val="00A5684C"/>
    <w:rsid w:val="00A57910"/>
    <w:rsid w:val="00A600B3"/>
    <w:rsid w:val="00A611E0"/>
    <w:rsid w:val="00A612F1"/>
    <w:rsid w:val="00A61CDB"/>
    <w:rsid w:val="00A63E94"/>
    <w:rsid w:val="00A67672"/>
    <w:rsid w:val="00A7230D"/>
    <w:rsid w:val="00A743E9"/>
    <w:rsid w:val="00A81614"/>
    <w:rsid w:val="00A90137"/>
    <w:rsid w:val="00A90A2B"/>
    <w:rsid w:val="00A94271"/>
    <w:rsid w:val="00A9670C"/>
    <w:rsid w:val="00AA0BB9"/>
    <w:rsid w:val="00AA3AF8"/>
    <w:rsid w:val="00AA478D"/>
    <w:rsid w:val="00AA4A45"/>
    <w:rsid w:val="00AB1AA2"/>
    <w:rsid w:val="00AB1D4C"/>
    <w:rsid w:val="00AB2AED"/>
    <w:rsid w:val="00AB3805"/>
    <w:rsid w:val="00AB5F6B"/>
    <w:rsid w:val="00AB748F"/>
    <w:rsid w:val="00AB7E47"/>
    <w:rsid w:val="00AC3C3E"/>
    <w:rsid w:val="00AC4857"/>
    <w:rsid w:val="00AC73D9"/>
    <w:rsid w:val="00AD0392"/>
    <w:rsid w:val="00AD0CE0"/>
    <w:rsid w:val="00AD0E86"/>
    <w:rsid w:val="00AD2D47"/>
    <w:rsid w:val="00AD3215"/>
    <w:rsid w:val="00AD42F7"/>
    <w:rsid w:val="00AD51C9"/>
    <w:rsid w:val="00AE0785"/>
    <w:rsid w:val="00AE250D"/>
    <w:rsid w:val="00AE2885"/>
    <w:rsid w:val="00AE32DB"/>
    <w:rsid w:val="00AE4399"/>
    <w:rsid w:val="00AF6361"/>
    <w:rsid w:val="00AF7CED"/>
    <w:rsid w:val="00B01947"/>
    <w:rsid w:val="00B0268F"/>
    <w:rsid w:val="00B04AD1"/>
    <w:rsid w:val="00B070A1"/>
    <w:rsid w:val="00B15145"/>
    <w:rsid w:val="00B161E4"/>
    <w:rsid w:val="00B1633D"/>
    <w:rsid w:val="00B16B8F"/>
    <w:rsid w:val="00B23524"/>
    <w:rsid w:val="00B2512A"/>
    <w:rsid w:val="00B2702C"/>
    <w:rsid w:val="00B27FBA"/>
    <w:rsid w:val="00B311E8"/>
    <w:rsid w:val="00B328DE"/>
    <w:rsid w:val="00B329A3"/>
    <w:rsid w:val="00B32F7A"/>
    <w:rsid w:val="00B34A72"/>
    <w:rsid w:val="00B34BC0"/>
    <w:rsid w:val="00B35750"/>
    <w:rsid w:val="00B42932"/>
    <w:rsid w:val="00B42DD2"/>
    <w:rsid w:val="00B4362D"/>
    <w:rsid w:val="00B449D1"/>
    <w:rsid w:val="00B52DEE"/>
    <w:rsid w:val="00B537A4"/>
    <w:rsid w:val="00B54A86"/>
    <w:rsid w:val="00B5562A"/>
    <w:rsid w:val="00B629FD"/>
    <w:rsid w:val="00B675B4"/>
    <w:rsid w:val="00B71A86"/>
    <w:rsid w:val="00B72D25"/>
    <w:rsid w:val="00B73544"/>
    <w:rsid w:val="00B7374C"/>
    <w:rsid w:val="00B77482"/>
    <w:rsid w:val="00B774DA"/>
    <w:rsid w:val="00B77B26"/>
    <w:rsid w:val="00B77D21"/>
    <w:rsid w:val="00B80975"/>
    <w:rsid w:val="00B81CEC"/>
    <w:rsid w:val="00B82CB4"/>
    <w:rsid w:val="00B86480"/>
    <w:rsid w:val="00B87D41"/>
    <w:rsid w:val="00B90C2F"/>
    <w:rsid w:val="00B94234"/>
    <w:rsid w:val="00BA1FB4"/>
    <w:rsid w:val="00BA793E"/>
    <w:rsid w:val="00BB0E74"/>
    <w:rsid w:val="00BB1917"/>
    <w:rsid w:val="00BB2E17"/>
    <w:rsid w:val="00BB3EDF"/>
    <w:rsid w:val="00BB469E"/>
    <w:rsid w:val="00BB4AFE"/>
    <w:rsid w:val="00BB61DB"/>
    <w:rsid w:val="00BB6697"/>
    <w:rsid w:val="00BB6DF6"/>
    <w:rsid w:val="00BC0524"/>
    <w:rsid w:val="00BC1D4A"/>
    <w:rsid w:val="00BC2B17"/>
    <w:rsid w:val="00BC458E"/>
    <w:rsid w:val="00BC6950"/>
    <w:rsid w:val="00BD069B"/>
    <w:rsid w:val="00BD1ECC"/>
    <w:rsid w:val="00BD3C00"/>
    <w:rsid w:val="00BD4953"/>
    <w:rsid w:val="00BD50D8"/>
    <w:rsid w:val="00BD554D"/>
    <w:rsid w:val="00BD58F1"/>
    <w:rsid w:val="00BD7405"/>
    <w:rsid w:val="00BD7979"/>
    <w:rsid w:val="00BE2845"/>
    <w:rsid w:val="00BE2D91"/>
    <w:rsid w:val="00BE3D45"/>
    <w:rsid w:val="00BE3E71"/>
    <w:rsid w:val="00BE4116"/>
    <w:rsid w:val="00BE5277"/>
    <w:rsid w:val="00BE6AF0"/>
    <w:rsid w:val="00BE6F08"/>
    <w:rsid w:val="00BF3686"/>
    <w:rsid w:val="00BF52FD"/>
    <w:rsid w:val="00BF627F"/>
    <w:rsid w:val="00BF676E"/>
    <w:rsid w:val="00C03E18"/>
    <w:rsid w:val="00C048A3"/>
    <w:rsid w:val="00C048D1"/>
    <w:rsid w:val="00C05722"/>
    <w:rsid w:val="00C065F9"/>
    <w:rsid w:val="00C072CA"/>
    <w:rsid w:val="00C106C1"/>
    <w:rsid w:val="00C1203F"/>
    <w:rsid w:val="00C13D44"/>
    <w:rsid w:val="00C16ED9"/>
    <w:rsid w:val="00C204F5"/>
    <w:rsid w:val="00C220D3"/>
    <w:rsid w:val="00C2441F"/>
    <w:rsid w:val="00C26D36"/>
    <w:rsid w:val="00C272B6"/>
    <w:rsid w:val="00C31290"/>
    <w:rsid w:val="00C31B57"/>
    <w:rsid w:val="00C33E85"/>
    <w:rsid w:val="00C35264"/>
    <w:rsid w:val="00C373CC"/>
    <w:rsid w:val="00C3791D"/>
    <w:rsid w:val="00C40711"/>
    <w:rsid w:val="00C4117C"/>
    <w:rsid w:val="00C42CE1"/>
    <w:rsid w:val="00C45947"/>
    <w:rsid w:val="00C5127B"/>
    <w:rsid w:val="00C51F36"/>
    <w:rsid w:val="00C55E8E"/>
    <w:rsid w:val="00C619F5"/>
    <w:rsid w:val="00C63A5B"/>
    <w:rsid w:val="00C642C5"/>
    <w:rsid w:val="00C646A5"/>
    <w:rsid w:val="00C65C24"/>
    <w:rsid w:val="00C66206"/>
    <w:rsid w:val="00C67FAB"/>
    <w:rsid w:val="00C70535"/>
    <w:rsid w:val="00C70C77"/>
    <w:rsid w:val="00C7212E"/>
    <w:rsid w:val="00C72D03"/>
    <w:rsid w:val="00C7340C"/>
    <w:rsid w:val="00C74892"/>
    <w:rsid w:val="00C820DB"/>
    <w:rsid w:val="00C82166"/>
    <w:rsid w:val="00C8447E"/>
    <w:rsid w:val="00C86138"/>
    <w:rsid w:val="00C8766A"/>
    <w:rsid w:val="00C87CA6"/>
    <w:rsid w:val="00C91411"/>
    <w:rsid w:val="00C932BC"/>
    <w:rsid w:val="00C95EFD"/>
    <w:rsid w:val="00C9605A"/>
    <w:rsid w:val="00CA0BAF"/>
    <w:rsid w:val="00CA32AC"/>
    <w:rsid w:val="00CA3B4F"/>
    <w:rsid w:val="00CA6F60"/>
    <w:rsid w:val="00CB2A18"/>
    <w:rsid w:val="00CB46F6"/>
    <w:rsid w:val="00CB5421"/>
    <w:rsid w:val="00CC2551"/>
    <w:rsid w:val="00CC2553"/>
    <w:rsid w:val="00CC39E1"/>
    <w:rsid w:val="00CC3CE8"/>
    <w:rsid w:val="00CC4422"/>
    <w:rsid w:val="00CC5C59"/>
    <w:rsid w:val="00CC7971"/>
    <w:rsid w:val="00CD0AD3"/>
    <w:rsid w:val="00CD14A3"/>
    <w:rsid w:val="00CD341D"/>
    <w:rsid w:val="00CD3712"/>
    <w:rsid w:val="00CD372D"/>
    <w:rsid w:val="00CD6426"/>
    <w:rsid w:val="00CD6615"/>
    <w:rsid w:val="00CE4C77"/>
    <w:rsid w:val="00CE60D6"/>
    <w:rsid w:val="00CE692B"/>
    <w:rsid w:val="00CF1874"/>
    <w:rsid w:val="00CF27DD"/>
    <w:rsid w:val="00CF31DE"/>
    <w:rsid w:val="00CF329F"/>
    <w:rsid w:val="00CF3DB0"/>
    <w:rsid w:val="00CF5CE8"/>
    <w:rsid w:val="00CF61C4"/>
    <w:rsid w:val="00CF685E"/>
    <w:rsid w:val="00D0016B"/>
    <w:rsid w:val="00D0311F"/>
    <w:rsid w:val="00D0363F"/>
    <w:rsid w:val="00D051AB"/>
    <w:rsid w:val="00D05AE3"/>
    <w:rsid w:val="00D06BC8"/>
    <w:rsid w:val="00D07988"/>
    <w:rsid w:val="00D10872"/>
    <w:rsid w:val="00D12A41"/>
    <w:rsid w:val="00D16110"/>
    <w:rsid w:val="00D16C56"/>
    <w:rsid w:val="00D226D4"/>
    <w:rsid w:val="00D23859"/>
    <w:rsid w:val="00D23D53"/>
    <w:rsid w:val="00D25AD1"/>
    <w:rsid w:val="00D2730E"/>
    <w:rsid w:val="00D30C77"/>
    <w:rsid w:val="00D31015"/>
    <w:rsid w:val="00D33AB8"/>
    <w:rsid w:val="00D34210"/>
    <w:rsid w:val="00D368C4"/>
    <w:rsid w:val="00D36AB1"/>
    <w:rsid w:val="00D37EA1"/>
    <w:rsid w:val="00D40745"/>
    <w:rsid w:val="00D43087"/>
    <w:rsid w:val="00D43907"/>
    <w:rsid w:val="00D458F5"/>
    <w:rsid w:val="00D461AF"/>
    <w:rsid w:val="00D47F84"/>
    <w:rsid w:val="00D536F4"/>
    <w:rsid w:val="00D539C0"/>
    <w:rsid w:val="00D543B7"/>
    <w:rsid w:val="00D56164"/>
    <w:rsid w:val="00D5741E"/>
    <w:rsid w:val="00D60171"/>
    <w:rsid w:val="00D60DA1"/>
    <w:rsid w:val="00D62B96"/>
    <w:rsid w:val="00D65328"/>
    <w:rsid w:val="00D654F9"/>
    <w:rsid w:val="00D6754A"/>
    <w:rsid w:val="00D677EC"/>
    <w:rsid w:val="00D67D75"/>
    <w:rsid w:val="00D71A5A"/>
    <w:rsid w:val="00D73376"/>
    <w:rsid w:val="00D74ED7"/>
    <w:rsid w:val="00D778B7"/>
    <w:rsid w:val="00D80AC8"/>
    <w:rsid w:val="00D82652"/>
    <w:rsid w:val="00D84EA9"/>
    <w:rsid w:val="00D87104"/>
    <w:rsid w:val="00D90278"/>
    <w:rsid w:val="00D91215"/>
    <w:rsid w:val="00D92237"/>
    <w:rsid w:val="00D97CF9"/>
    <w:rsid w:val="00DA013C"/>
    <w:rsid w:val="00DA23F0"/>
    <w:rsid w:val="00DB148B"/>
    <w:rsid w:val="00DB2D12"/>
    <w:rsid w:val="00DB30BD"/>
    <w:rsid w:val="00DC0045"/>
    <w:rsid w:val="00DC14ED"/>
    <w:rsid w:val="00DC1BA3"/>
    <w:rsid w:val="00DC41BE"/>
    <w:rsid w:val="00DC7964"/>
    <w:rsid w:val="00DD168E"/>
    <w:rsid w:val="00DD3D96"/>
    <w:rsid w:val="00DD422F"/>
    <w:rsid w:val="00DD51D6"/>
    <w:rsid w:val="00DE010E"/>
    <w:rsid w:val="00DE073C"/>
    <w:rsid w:val="00DE330A"/>
    <w:rsid w:val="00DE63DB"/>
    <w:rsid w:val="00DE7D98"/>
    <w:rsid w:val="00DF063A"/>
    <w:rsid w:val="00DF0975"/>
    <w:rsid w:val="00DF2AAB"/>
    <w:rsid w:val="00DF64AE"/>
    <w:rsid w:val="00E0163E"/>
    <w:rsid w:val="00E0260B"/>
    <w:rsid w:val="00E0330E"/>
    <w:rsid w:val="00E037D2"/>
    <w:rsid w:val="00E03801"/>
    <w:rsid w:val="00E0538E"/>
    <w:rsid w:val="00E10A5F"/>
    <w:rsid w:val="00E10F05"/>
    <w:rsid w:val="00E112BF"/>
    <w:rsid w:val="00E133AD"/>
    <w:rsid w:val="00E15EFA"/>
    <w:rsid w:val="00E162CF"/>
    <w:rsid w:val="00E2005C"/>
    <w:rsid w:val="00E20FC9"/>
    <w:rsid w:val="00E25584"/>
    <w:rsid w:val="00E25B2D"/>
    <w:rsid w:val="00E26247"/>
    <w:rsid w:val="00E317B2"/>
    <w:rsid w:val="00E32EDD"/>
    <w:rsid w:val="00E3552B"/>
    <w:rsid w:val="00E40C9F"/>
    <w:rsid w:val="00E413F0"/>
    <w:rsid w:val="00E431C6"/>
    <w:rsid w:val="00E43263"/>
    <w:rsid w:val="00E43724"/>
    <w:rsid w:val="00E44384"/>
    <w:rsid w:val="00E446A3"/>
    <w:rsid w:val="00E51BF1"/>
    <w:rsid w:val="00E5298B"/>
    <w:rsid w:val="00E5361F"/>
    <w:rsid w:val="00E5460D"/>
    <w:rsid w:val="00E55029"/>
    <w:rsid w:val="00E579C3"/>
    <w:rsid w:val="00E61ED9"/>
    <w:rsid w:val="00E63413"/>
    <w:rsid w:val="00E65A03"/>
    <w:rsid w:val="00E6684D"/>
    <w:rsid w:val="00E674B9"/>
    <w:rsid w:val="00E67FAC"/>
    <w:rsid w:val="00E71925"/>
    <w:rsid w:val="00E71ED3"/>
    <w:rsid w:val="00E72BCE"/>
    <w:rsid w:val="00E736C3"/>
    <w:rsid w:val="00E7449F"/>
    <w:rsid w:val="00E81A5A"/>
    <w:rsid w:val="00E84D97"/>
    <w:rsid w:val="00E933A7"/>
    <w:rsid w:val="00E936B1"/>
    <w:rsid w:val="00E93B72"/>
    <w:rsid w:val="00E94865"/>
    <w:rsid w:val="00E956B8"/>
    <w:rsid w:val="00EA0224"/>
    <w:rsid w:val="00EA1F97"/>
    <w:rsid w:val="00EA2F7B"/>
    <w:rsid w:val="00EA6041"/>
    <w:rsid w:val="00EA6353"/>
    <w:rsid w:val="00EB2D7F"/>
    <w:rsid w:val="00EB32B9"/>
    <w:rsid w:val="00EB46B3"/>
    <w:rsid w:val="00EB7529"/>
    <w:rsid w:val="00EC1CFB"/>
    <w:rsid w:val="00EC32A6"/>
    <w:rsid w:val="00ED0C33"/>
    <w:rsid w:val="00ED2E3F"/>
    <w:rsid w:val="00ED4512"/>
    <w:rsid w:val="00ED4D87"/>
    <w:rsid w:val="00ED532A"/>
    <w:rsid w:val="00ED5353"/>
    <w:rsid w:val="00ED63C1"/>
    <w:rsid w:val="00ED76E6"/>
    <w:rsid w:val="00EE058C"/>
    <w:rsid w:val="00EE34B4"/>
    <w:rsid w:val="00EE62FD"/>
    <w:rsid w:val="00EE66A8"/>
    <w:rsid w:val="00EE6DE0"/>
    <w:rsid w:val="00EF07C9"/>
    <w:rsid w:val="00EF16B4"/>
    <w:rsid w:val="00EF2013"/>
    <w:rsid w:val="00EF20BF"/>
    <w:rsid w:val="00EF4981"/>
    <w:rsid w:val="00F00E6E"/>
    <w:rsid w:val="00F024F5"/>
    <w:rsid w:val="00F04545"/>
    <w:rsid w:val="00F13FAE"/>
    <w:rsid w:val="00F1466A"/>
    <w:rsid w:val="00F15397"/>
    <w:rsid w:val="00F16DEC"/>
    <w:rsid w:val="00F17572"/>
    <w:rsid w:val="00F177E2"/>
    <w:rsid w:val="00F203FE"/>
    <w:rsid w:val="00F21160"/>
    <w:rsid w:val="00F22E06"/>
    <w:rsid w:val="00F241FD"/>
    <w:rsid w:val="00F260CA"/>
    <w:rsid w:val="00F3054F"/>
    <w:rsid w:val="00F32D18"/>
    <w:rsid w:val="00F33624"/>
    <w:rsid w:val="00F34356"/>
    <w:rsid w:val="00F353B7"/>
    <w:rsid w:val="00F358DF"/>
    <w:rsid w:val="00F35AE0"/>
    <w:rsid w:val="00F37B30"/>
    <w:rsid w:val="00F43B1B"/>
    <w:rsid w:val="00F43FED"/>
    <w:rsid w:val="00F45DFF"/>
    <w:rsid w:val="00F505A0"/>
    <w:rsid w:val="00F53028"/>
    <w:rsid w:val="00F54297"/>
    <w:rsid w:val="00F6008A"/>
    <w:rsid w:val="00F600AA"/>
    <w:rsid w:val="00F62E09"/>
    <w:rsid w:val="00F65588"/>
    <w:rsid w:val="00F729B8"/>
    <w:rsid w:val="00F73E87"/>
    <w:rsid w:val="00F74AD4"/>
    <w:rsid w:val="00F75F17"/>
    <w:rsid w:val="00F76661"/>
    <w:rsid w:val="00F77F15"/>
    <w:rsid w:val="00F801EB"/>
    <w:rsid w:val="00F82440"/>
    <w:rsid w:val="00F84FC9"/>
    <w:rsid w:val="00F860A1"/>
    <w:rsid w:val="00F869E7"/>
    <w:rsid w:val="00F87187"/>
    <w:rsid w:val="00F901B7"/>
    <w:rsid w:val="00F90D01"/>
    <w:rsid w:val="00F921C2"/>
    <w:rsid w:val="00F92E89"/>
    <w:rsid w:val="00F93B8C"/>
    <w:rsid w:val="00F94A4F"/>
    <w:rsid w:val="00F9728A"/>
    <w:rsid w:val="00FA0BA7"/>
    <w:rsid w:val="00FA0BDD"/>
    <w:rsid w:val="00FA2278"/>
    <w:rsid w:val="00FA335D"/>
    <w:rsid w:val="00FA4CA8"/>
    <w:rsid w:val="00FA5F1E"/>
    <w:rsid w:val="00FB1159"/>
    <w:rsid w:val="00FB11CA"/>
    <w:rsid w:val="00FB1E9B"/>
    <w:rsid w:val="00FB207B"/>
    <w:rsid w:val="00FB40FF"/>
    <w:rsid w:val="00FB765B"/>
    <w:rsid w:val="00FB7A9F"/>
    <w:rsid w:val="00FC0633"/>
    <w:rsid w:val="00FC06BD"/>
    <w:rsid w:val="00FC1EDC"/>
    <w:rsid w:val="00FC2C45"/>
    <w:rsid w:val="00FC6051"/>
    <w:rsid w:val="00FC7CAF"/>
    <w:rsid w:val="00FD086E"/>
    <w:rsid w:val="00FD52F7"/>
    <w:rsid w:val="00FD6FAA"/>
    <w:rsid w:val="00FD70F1"/>
    <w:rsid w:val="00FD71D7"/>
    <w:rsid w:val="00FE1E24"/>
    <w:rsid w:val="00FE28DF"/>
    <w:rsid w:val="00FE3B8C"/>
    <w:rsid w:val="00FE41D3"/>
    <w:rsid w:val="00FE4569"/>
    <w:rsid w:val="00FE4653"/>
    <w:rsid w:val="00FE50FD"/>
    <w:rsid w:val="00FE520E"/>
    <w:rsid w:val="00FE7424"/>
    <w:rsid w:val="00FF16C6"/>
    <w:rsid w:val="00FF1C91"/>
    <w:rsid w:val="00FF2D46"/>
    <w:rsid w:val="00FF2D88"/>
    <w:rsid w:val="00FF330C"/>
    <w:rsid w:val="00FF50BD"/>
    <w:rsid w:val="00FF55F7"/>
    <w:rsid w:val="00FF5BBE"/>
    <w:rsid w:val="00FF5D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3">
    <w:name w:val="Normal"/>
    <w:qFormat/>
    <w:rsid w:val="009B2646"/>
    <w:pPr>
      <w:spacing w:after="200" w:line="276" w:lineRule="auto"/>
    </w:pPr>
    <w:rPr>
      <w:sz w:val="22"/>
      <w:szCs w:val="22"/>
      <w:lang w:eastAsia="en-US"/>
    </w:rPr>
  </w:style>
  <w:style w:type="paragraph" w:styleId="1">
    <w:name w:val="heading 1"/>
    <w:basedOn w:val="a3"/>
    <w:next w:val="a3"/>
    <w:link w:val="10"/>
    <w:uiPriority w:val="9"/>
    <w:qFormat/>
    <w:rsid w:val="00547D65"/>
    <w:pPr>
      <w:keepNext/>
      <w:keepLines/>
      <w:spacing w:before="480" w:after="0"/>
      <w:outlineLvl w:val="0"/>
    </w:pPr>
    <w:rPr>
      <w:rFonts w:ascii="Cambria" w:eastAsia="Times New Roman" w:hAnsi="Cambria"/>
      <w:b/>
      <w:bCs/>
      <w:color w:val="365F91"/>
      <w:sz w:val="28"/>
      <w:szCs w:val="28"/>
    </w:rPr>
  </w:style>
  <w:style w:type="paragraph" w:styleId="2">
    <w:name w:val="heading 2"/>
    <w:basedOn w:val="a3"/>
    <w:next w:val="a3"/>
    <w:link w:val="20"/>
    <w:qFormat/>
    <w:rsid w:val="009D2B5F"/>
    <w:pPr>
      <w:keepNext/>
      <w:keepLines/>
      <w:spacing w:before="200" w:after="0"/>
      <w:outlineLvl w:val="1"/>
    </w:pPr>
    <w:rPr>
      <w:rFonts w:ascii="Cambria" w:eastAsia="Times New Roman" w:hAnsi="Cambria"/>
      <w:b/>
      <w:bCs/>
      <w:color w:val="4F81BD"/>
      <w:sz w:val="26"/>
      <w:szCs w:val="26"/>
    </w:rPr>
  </w:style>
  <w:style w:type="paragraph" w:styleId="3">
    <w:name w:val="heading 3"/>
    <w:basedOn w:val="a3"/>
    <w:next w:val="a3"/>
    <w:link w:val="30"/>
    <w:qFormat/>
    <w:locked/>
    <w:rsid w:val="007C4985"/>
    <w:pPr>
      <w:keepNext/>
      <w:spacing w:before="240" w:after="60" w:line="240" w:lineRule="auto"/>
      <w:outlineLvl w:val="2"/>
    </w:pPr>
    <w:rPr>
      <w:rFonts w:ascii="Arial" w:eastAsia="Times New Roman" w:hAnsi="Arial"/>
      <w:b/>
      <w:bCs/>
      <w:sz w:val="26"/>
      <w:szCs w:val="26"/>
    </w:rPr>
  </w:style>
  <w:style w:type="paragraph" w:styleId="4">
    <w:name w:val="heading 4"/>
    <w:basedOn w:val="a3"/>
    <w:next w:val="a3"/>
    <w:link w:val="40"/>
    <w:qFormat/>
    <w:locked/>
    <w:rsid w:val="007C4985"/>
    <w:pPr>
      <w:keepNext/>
      <w:spacing w:after="0" w:line="240" w:lineRule="auto"/>
      <w:ind w:left="552" w:right="322" w:firstLine="708"/>
      <w:jc w:val="center"/>
      <w:outlineLvl w:val="3"/>
    </w:pPr>
    <w:rPr>
      <w:rFonts w:ascii="Times New Roman" w:eastAsia="Times New Roman" w:hAnsi="Times New Roman"/>
      <w:sz w:val="24"/>
      <w:szCs w:val="24"/>
    </w:rPr>
  </w:style>
  <w:style w:type="paragraph" w:styleId="5">
    <w:name w:val="heading 5"/>
    <w:basedOn w:val="a3"/>
    <w:next w:val="a3"/>
    <w:link w:val="50"/>
    <w:qFormat/>
    <w:locked/>
    <w:rsid w:val="007C4985"/>
    <w:pPr>
      <w:keepNext/>
      <w:spacing w:after="0" w:line="240" w:lineRule="auto"/>
      <w:ind w:right="322"/>
      <w:jc w:val="center"/>
      <w:outlineLvl w:val="4"/>
    </w:pPr>
    <w:rPr>
      <w:rFonts w:ascii="Times New Roman" w:eastAsia="Times New Roman" w:hAnsi="Times New Roman"/>
      <w:sz w:val="24"/>
      <w:szCs w:val="24"/>
    </w:rPr>
  </w:style>
  <w:style w:type="paragraph" w:styleId="6">
    <w:name w:val="heading 6"/>
    <w:basedOn w:val="a3"/>
    <w:next w:val="a3"/>
    <w:link w:val="60"/>
    <w:qFormat/>
    <w:locked/>
    <w:rsid w:val="007C4985"/>
    <w:pPr>
      <w:spacing w:before="240" w:after="60" w:line="240" w:lineRule="auto"/>
      <w:outlineLvl w:val="5"/>
    </w:pPr>
    <w:rPr>
      <w:rFonts w:eastAsia="Times New Roman"/>
      <w:b/>
      <w:bCs/>
      <w:color w:val="000000"/>
    </w:rPr>
  </w:style>
  <w:style w:type="paragraph" w:styleId="7">
    <w:name w:val="heading 7"/>
    <w:basedOn w:val="a3"/>
    <w:next w:val="a3"/>
    <w:link w:val="70"/>
    <w:qFormat/>
    <w:locked/>
    <w:rsid w:val="007C4985"/>
    <w:pPr>
      <w:spacing w:before="240" w:after="60" w:line="240" w:lineRule="auto"/>
      <w:outlineLvl w:val="6"/>
    </w:pPr>
    <w:rPr>
      <w:rFonts w:eastAsia="Times New Roman"/>
      <w:color w:val="000000"/>
      <w:sz w:val="24"/>
      <w:szCs w:val="24"/>
    </w:rPr>
  </w:style>
  <w:style w:type="paragraph" w:styleId="8">
    <w:name w:val="heading 8"/>
    <w:basedOn w:val="a3"/>
    <w:next w:val="a3"/>
    <w:link w:val="80"/>
    <w:qFormat/>
    <w:locked/>
    <w:rsid w:val="007C4985"/>
    <w:pPr>
      <w:spacing w:before="240" w:after="60" w:line="240" w:lineRule="auto"/>
      <w:outlineLvl w:val="7"/>
    </w:pPr>
    <w:rPr>
      <w:rFonts w:eastAsia="Times New Roman"/>
      <w:i/>
      <w:iCs/>
      <w:color w:val="000000"/>
      <w:sz w:val="24"/>
      <w:szCs w:val="24"/>
    </w:rPr>
  </w:style>
  <w:style w:type="paragraph" w:styleId="9">
    <w:name w:val="heading 9"/>
    <w:basedOn w:val="a3"/>
    <w:next w:val="a3"/>
    <w:link w:val="90"/>
    <w:uiPriority w:val="99"/>
    <w:qFormat/>
    <w:locked/>
    <w:rsid w:val="007C4985"/>
    <w:pPr>
      <w:keepNext/>
      <w:spacing w:after="0" w:line="240" w:lineRule="auto"/>
      <w:jc w:val="both"/>
      <w:outlineLvl w:val="8"/>
    </w:pPr>
    <w:rPr>
      <w:rFonts w:ascii="Cambria" w:eastAsia="Times New Roman" w:hAnsi="Cambria"/>
      <w:color w:val="00000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locked/>
    <w:rsid w:val="00547D65"/>
    <w:rPr>
      <w:rFonts w:ascii="Cambria" w:hAnsi="Cambria" w:cs="Times New Roman"/>
      <w:b/>
      <w:bCs/>
      <w:color w:val="365F91"/>
      <w:sz w:val="28"/>
      <w:szCs w:val="28"/>
    </w:rPr>
  </w:style>
  <w:style w:type="character" w:customStyle="1" w:styleId="20">
    <w:name w:val="Заголовок 2 Знак"/>
    <w:basedOn w:val="a4"/>
    <w:link w:val="2"/>
    <w:locked/>
    <w:rsid w:val="009D2B5F"/>
    <w:rPr>
      <w:rFonts w:ascii="Cambria" w:hAnsi="Cambria" w:cs="Times New Roman"/>
      <w:b/>
      <w:bCs/>
      <w:color w:val="4F81BD"/>
      <w:sz w:val="26"/>
      <w:szCs w:val="26"/>
    </w:rPr>
  </w:style>
  <w:style w:type="character" w:customStyle="1" w:styleId="30">
    <w:name w:val="Заголовок 3 Знак"/>
    <w:basedOn w:val="a4"/>
    <w:link w:val="3"/>
    <w:uiPriority w:val="99"/>
    <w:locked/>
    <w:rsid w:val="007C4985"/>
    <w:rPr>
      <w:rFonts w:ascii="Arial" w:hAnsi="Arial" w:cs="Times New Roman"/>
      <w:b/>
      <w:bCs/>
      <w:sz w:val="26"/>
      <w:szCs w:val="26"/>
    </w:rPr>
  </w:style>
  <w:style w:type="character" w:customStyle="1" w:styleId="40">
    <w:name w:val="Заголовок 4 Знак"/>
    <w:basedOn w:val="a4"/>
    <w:link w:val="4"/>
    <w:uiPriority w:val="99"/>
    <w:locked/>
    <w:rsid w:val="007C4985"/>
    <w:rPr>
      <w:rFonts w:ascii="Times New Roman" w:hAnsi="Times New Roman" w:cs="Times New Roman"/>
      <w:sz w:val="24"/>
      <w:szCs w:val="24"/>
    </w:rPr>
  </w:style>
  <w:style w:type="character" w:customStyle="1" w:styleId="50">
    <w:name w:val="Заголовок 5 Знак"/>
    <w:basedOn w:val="a4"/>
    <w:link w:val="5"/>
    <w:uiPriority w:val="99"/>
    <w:locked/>
    <w:rsid w:val="007C4985"/>
    <w:rPr>
      <w:rFonts w:ascii="Times New Roman" w:hAnsi="Times New Roman" w:cs="Times New Roman"/>
      <w:sz w:val="24"/>
      <w:szCs w:val="24"/>
    </w:rPr>
  </w:style>
  <w:style w:type="character" w:customStyle="1" w:styleId="60">
    <w:name w:val="Заголовок 6 Знак"/>
    <w:basedOn w:val="a4"/>
    <w:link w:val="6"/>
    <w:locked/>
    <w:rsid w:val="007C4985"/>
    <w:rPr>
      <w:rFonts w:eastAsia="Times New Roman" w:cs="Times New Roman"/>
      <w:b/>
      <w:bCs/>
      <w:color w:val="000000"/>
      <w:sz w:val="22"/>
      <w:szCs w:val="22"/>
    </w:rPr>
  </w:style>
  <w:style w:type="character" w:customStyle="1" w:styleId="70">
    <w:name w:val="Заголовок 7 Знак"/>
    <w:basedOn w:val="a4"/>
    <w:link w:val="7"/>
    <w:uiPriority w:val="99"/>
    <w:locked/>
    <w:rsid w:val="007C4985"/>
    <w:rPr>
      <w:rFonts w:eastAsia="Times New Roman" w:cs="Times New Roman"/>
      <w:color w:val="000000"/>
      <w:sz w:val="24"/>
      <w:szCs w:val="24"/>
    </w:rPr>
  </w:style>
  <w:style w:type="character" w:customStyle="1" w:styleId="80">
    <w:name w:val="Заголовок 8 Знак"/>
    <w:basedOn w:val="a4"/>
    <w:link w:val="8"/>
    <w:locked/>
    <w:rsid w:val="007C4985"/>
    <w:rPr>
      <w:rFonts w:eastAsia="Times New Roman" w:cs="Times New Roman"/>
      <w:i/>
      <w:iCs/>
      <w:color w:val="000000"/>
      <w:sz w:val="24"/>
      <w:szCs w:val="24"/>
    </w:rPr>
  </w:style>
  <w:style w:type="character" w:customStyle="1" w:styleId="90">
    <w:name w:val="Заголовок 9 Знак"/>
    <w:basedOn w:val="a4"/>
    <w:link w:val="9"/>
    <w:uiPriority w:val="99"/>
    <w:locked/>
    <w:rsid w:val="007C4985"/>
    <w:rPr>
      <w:rFonts w:ascii="Cambria" w:hAnsi="Cambria" w:cs="Times New Roman"/>
      <w:color w:val="000000"/>
      <w:sz w:val="22"/>
      <w:szCs w:val="22"/>
    </w:rPr>
  </w:style>
  <w:style w:type="paragraph" w:customStyle="1" w:styleId="Default">
    <w:name w:val="Default"/>
    <w:uiPriority w:val="99"/>
    <w:rsid w:val="009B2646"/>
    <w:pPr>
      <w:autoSpaceDE w:val="0"/>
      <w:autoSpaceDN w:val="0"/>
      <w:adjustRightInd w:val="0"/>
    </w:pPr>
    <w:rPr>
      <w:rFonts w:ascii="Haettenschweiler" w:hAnsi="Haettenschweiler" w:cs="Haettenschweiler"/>
      <w:color w:val="000000"/>
      <w:sz w:val="24"/>
      <w:szCs w:val="24"/>
      <w:lang w:eastAsia="en-US"/>
    </w:rPr>
  </w:style>
  <w:style w:type="paragraph" w:styleId="a7">
    <w:name w:val="List Paragraph"/>
    <w:basedOn w:val="a3"/>
    <w:uiPriority w:val="99"/>
    <w:qFormat/>
    <w:rsid w:val="0016676A"/>
    <w:pPr>
      <w:ind w:left="720"/>
      <w:contextualSpacing/>
    </w:pPr>
  </w:style>
  <w:style w:type="paragraph" w:customStyle="1" w:styleId="ConsPlusNormal">
    <w:name w:val="ConsPlusNormal"/>
    <w:link w:val="ConsPlusNormal0"/>
    <w:rsid w:val="008964ED"/>
    <w:pPr>
      <w:widowControl w:val="0"/>
      <w:suppressAutoHyphens/>
      <w:autoSpaceDE w:val="0"/>
      <w:ind w:firstLine="720"/>
      <w:jc w:val="both"/>
    </w:pPr>
    <w:rPr>
      <w:rFonts w:ascii="Arial" w:hAnsi="Arial"/>
      <w:sz w:val="22"/>
      <w:szCs w:val="22"/>
      <w:lang w:eastAsia="ar-SA"/>
    </w:rPr>
  </w:style>
  <w:style w:type="character" w:customStyle="1" w:styleId="ConsPlusNormal0">
    <w:name w:val="ConsPlusNormal Знак"/>
    <w:link w:val="ConsPlusNormal"/>
    <w:uiPriority w:val="99"/>
    <w:locked/>
    <w:rsid w:val="008964ED"/>
    <w:rPr>
      <w:rFonts w:ascii="Arial" w:hAnsi="Arial"/>
      <w:sz w:val="22"/>
      <w:szCs w:val="22"/>
      <w:lang w:eastAsia="ar-SA" w:bidi="ar-SA"/>
    </w:rPr>
  </w:style>
  <w:style w:type="paragraph" w:customStyle="1" w:styleId="S">
    <w:name w:val="S_Обычный"/>
    <w:basedOn w:val="a3"/>
    <w:link w:val="S0"/>
    <w:uiPriority w:val="99"/>
    <w:rsid w:val="00DE330A"/>
    <w:pPr>
      <w:spacing w:after="0" w:line="360" w:lineRule="auto"/>
      <w:ind w:firstLine="709"/>
      <w:jc w:val="both"/>
    </w:pPr>
    <w:rPr>
      <w:rFonts w:ascii="Times New Roman" w:hAnsi="Times New Roman"/>
      <w:sz w:val="24"/>
      <w:szCs w:val="20"/>
      <w:lang w:eastAsia="ru-RU"/>
    </w:rPr>
  </w:style>
  <w:style w:type="character" w:customStyle="1" w:styleId="S0">
    <w:name w:val="S_Обычный Знак"/>
    <w:link w:val="S"/>
    <w:uiPriority w:val="99"/>
    <w:locked/>
    <w:rsid w:val="00DE330A"/>
    <w:rPr>
      <w:rFonts w:ascii="Times New Roman" w:hAnsi="Times New Roman"/>
      <w:sz w:val="24"/>
      <w:lang w:eastAsia="ru-RU"/>
    </w:rPr>
  </w:style>
  <w:style w:type="paragraph" w:customStyle="1" w:styleId="s00">
    <w:name w:val="s0"/>
    <w:basedOn w:val="a3"/>
    <w:uiPriority w:val="99"/>
    <w:rsid w:val="00547D65"/>
    <w:pPr>
      <w:spacing w:before="100" w:beforeAutospacing="1" w:after="100" w:afterAutospacing="1" w:line="240" w:lineRule="auto"/>
    </w:pPr>
    <w:rPr>
      <w:rFonts w:ascii="Times New Roman" w:eastAsia="Times New Roman" w:hAnsi="Times New Roman"/>
      <w:sz w:val="24"/>
      <w:szCs w:val="24"/>
      <w:lang w:eastAsia="ru-RU"/>
    </w:rPr>
  </w:style>
  <w:style w:type="table" w:styleId="a8">
    <w:name w:val="Table Grid"/>
    <w:basedOn w:val="a5"/>
    <w:rsid w:val="00FC0633"/>
    <w:pPr>
      <w:spacing w:beforeAutospacing="1" w:afterAutospacing="1"/>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Основной текст_"/>
    <w:basedOn w:val="a4"/>
    <w:link w:val="21"/>
    <w:locked/>
    <w:rsid w:val="00502707"/>
    <w:rPr>
      <w:rFonts w:cs="Times New Roman"/>
      <w:sz w:val="25"/>
      <w:szCs w:val="25"/>
      <w:shd w:val="clear" w:color="auto" w:fill="FFFFFF"/>
    </w:rPr>
  </w:style>
  <w:style w:type="paragraph" w:customStyle="1" w:styleId="21">
    <w:name w:val="Основной текст2"/>
    <w:basedOn w:val="a3"/>
    <w:link w:val="a9"/>
    <w:uiPriority w:val="99"/>
    <w:rsid w:val="00502707"/>
    <w:pPr>
      <w:shd w:val="clear" w:color="auto" w:fill="FFFFFF"/>
      <w:spacing w:after="0" w:line="278" w:lineRule="exact"/>
    </w:pPr>
    <w:rPr>
      <w:sz w:val="25"/>
      <w:szCs w:val="25"/>
    </w:rPr>
  </w:style>
  <w:style w:type="character" w:customStyle="1" w:styleId="aa">
    <w:name w:val="Основной текст + Полужирный"/>
    <w:aliases w:val="Интервал 0 pt"/>
    <w:basedOn w:val="a4"/>
    <w:uiPriority w:val="99"/>
    <w:rsid w:val="00502707"/>
    <w:rPr>
      <w:rFonts w:cs="Times New Roman"/>
      <w:b/>
      <w:bCs/>
      <w:spacing w:val="-10"/>
      <w:sz w:val="25"/>
      <w:szCs w:val="25"/>
      <w:shd w:val="clear" w:color="auto" w:fill="FFFFFF"/>
    </w:rPr>
  </w:style>
  <w:style w:type="paragraph" w:styleId="ab">
    <w:name w:val="header"/>
    <w:aliases w:val="ВерхКолонтитул"/>
    <w:basedOn w:val="a3"/>
    <w:link w:val="ac"/>
    <w:uiPriority w:val="99"/>
    <w:rsid w:val="00E413F0"/>
    <w:pPr>
      <w:tabs>
        <w:tab w:val="center" w:pos="4677"/>
        <w:tab w:val="right" w:pos="9355"/>
      </w:tabs>
      <w:spacing w:after="0" w:line="240" w:lineRule="auto"/>
    </w:pPr>
  </w:style>
  <w:style w:type="character" w:customStyle="1" w:styleId="ac">
    <w:name w:val="Верхний колонтитул Знак"/>
    <w:aliases w:val="ВерхКолонтитул Знак"/>
    <w:basedOn w:val="a4"/>
    <w:link w:val="ab"/>
    <w:uiPriority w:val="99"/>
    <w:locked/>
    <w:rsid w:val="00E413F0"/>
    <w:rPr>
      <w:rFonts w:cs="Times New Roman"/>
    </w:rPr>
  </w:style>
  <w:style w:type="paragraph" w:styleId="ad">
    <w:name w:val="footer"/>
    <w:basedOn w:val="a3"/>
    <w:link w:val="ae"/>
    <w:uiPriority w:val="99"/>
    <w:rsid w:val="00E413F0"/>
    <w:pPr>
      <w:tabs>
        <w:tab w:val="center" w:pos="4677"/>
        <w:tab w:val="right" w:pos="9355"/>
      </w:tabs>
      <w:spacing w:after="0" w:line="240" w:lineRule="auto"/>
    </w:pPr>
  </w:style>
  <w:style w:type="character" w:customStyle="1" w:styleId="ae">
    <w:name w:val="Нижний колонтитул Знак"/>
    <w:basedOn w:val="a4"/>
    <w:link w:val="ad"/>
    <w:uiPriority w:val="99"/>
    <w:locked/>
    <w:rsid w:val="00E413F0"/>
    <w:rPr>
      <w:rFonts w:cs="Times New Roman"/>
    </w:rPr>
  </w:style>
  <w:style w:type="paragraph" w:styleId="11">
    <w:name w:val="toc 1"/>
    <w:aliases w:val="МГП Содержание раздел 1"/>
    <w:basedOn w:val="a3"/>
    <w:next w:val="a3"/>
    <w:autoRedefine/>
    <w:uiPriority w:val="39"/>
    <w:qFormat/>
    <w:rsid w:val="00FB11CA"/>
    <w:pPr>
      <w:tabs>
        <w:tab w:val="left" w:pos="560"/>
        <w:tab w:val="right" w:leader="dot" w:pos="9911"/>
      </w:tabs>
      <w:spacing w:after="100"/>
    </w:pPr>
  </w:style>
  <w:style w:type="character" w:styleId="af">
    <w:name w:val="Hyperlink"/>
    <w:basedOn w:val="a4"/>
    <w:uiPriority w:val="99"/>
    <w:rsid w:val="00E413F0"/>
    <w:rPr>
      <w:rFonts w:cs="Times New Roman"/>
      <w:color w:val="0000FF"/>
      <w:u w:val="single"/>
    </w:rPr>
  </w:style>
  <w:style w:type="paragraph" w:styleId="af0">
    <w:name w:val="Normal (Web)"/>
    <w:basedOn w:val="a3"/>
    <w:rsid w:val="00A158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link w:val="ConsNormal0"/>
    <w:uiPriority w:val="99"/>
    <w:rsid w:val="00A15832"/>
    <w:pPr>
      <w:widowControl w:val="0"/>
      <w:autoSpaceDE w:val="0"/>
      <w:autoSpaceDN w:val="0"/>
      <w:adjustRightInd w:val="0"/>
      <w:ind w:right="19772" w:firstLine="720"/>
    </w:pPr>
    <w:rPr>
      <w:rFonts w:ascii="Arial" w:eastAsia="Times New Roman" w:hAnsi="Arial" w:cs="Arial"/>
    </w:rPr>
  </w:style>
  <w:style w:type="paragraph" w:styleId="af1">
    <w:name w:val="Balloon Text"/>
    <w:basedOn w:val="a3"/>
    <w:link w:val="af2"/>
    <w:rsid w:val="00844851"/>
    <w:pPr>
      <w:spacing w:after="0" w:line="240" w:lineRule="auto"/>
    </w:pPr>
    <w:rPr>
      <w:rFonts w:ascii="Tahoma" w:hAnsi="Tahoma" w:cs="Tahoma"/>
      <w:sz w:val="16"/>
      <w:szCs w:val="16"/>
    </w:rPr>
  </w:style>
  <w:style w:type="character" w:customStyle="1" w:styleId="af2">
    <w:name w:val="Текст выноски Знак"/>
    <w:basedOn w:val="a4"/>
    <w:link w:val="af1"/>
    <w:locked/>
    <w:rsid w:val="00844851"/>
    <w:rPr>
      <w:rFonts w:ascii="Tahoma" w:hAnsi="Tahoma" w:cs="Tahoma"/>
      <w:sz w:val="16"/>
      <w:szCs w:val="16"/>
    </w:rPr>
  </w:style>
  <w:style w:type="paragraph" w:styleId="af3">
    <w:name w:val="No Spacing"/>
    <w:link w:val="af4"/>
    <w:uiPriority w:val="1"/>
    <w:qFormat/>
    <w:rsid w:val="00744A8E"/>
    <w:rPr>
      <w:sz w:val="22"/>
      <w:szCs w:val="22"/>
      <w:lang w:eastAsia="en-US"/>
    </w:rPr>
  </w:style>
  <w:style w:type="paragraph" w:customStyle="1" w:styleId="af5">
    <w:name w:val="Абзац"/>
    <w:basedOn w:val="a3"/>
    <w:link w:val="af6"/>
    <w:qFormat/>
    <w:rsid w:val="00162F6E"/>
    <w:pPr>
      <w:spacing w:before="120" w:after="60" w:line="240" w:lineRule="auto"/>
      <w:ind w:firstLine="567"/>
      <w:jc w:val="both"/>
    </w:pPr>
    <w:rPr>
      <w:rFonts w:ascii="Times New Roman" w:hAnsi="Times New Roman"/>
      <w:sz w:val="24"/>
      <w:szCs w:val="20"/>
    </w:rPr>
  </w:style>
  <w:style w:type="character" w:customStyle="1" w:styleId="af6">
    <w:name w:val="Абзац Знак"/>
    <w:link w:val="af5"/>
    <w:locked/>
    <w:rsid w:val="00162F6E"/>
    <w:rPr>
      <w:rFonts w:ascii="Times New Roman" w:hAnsi="Times New Roman"/>
      <w:sz w:val="24"/>
    </w:rPr>
  </w:style>
  <w:style w:type="paragraph" w:styleId="af7">
    <w:name w:val="Body Text"/>
    <w:aliases w:val="bt"/>
    <w:basedOn w:val="a3"/>
    <w:link w:val="af8"/>
    <w:uiPriority w:val="99"/>
    <w:rsid w:val="0022269A"/>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f8">
    <w:name w:val="Основной текст Знак"/>
    <w:aliases w:val="bt Знак"/>
    <w:basedOn w:val="a4"/>
    <w:link w:val="af7"/>
    <w:uiPriority w:val="99"/>
    <w:locked/>
    <w:rsid w:val="0022269A"/>
    <w:rPr>
      <w:rFonts w:ascii="Times New Roman" w:eastAsia="SimSun" w:hAnsi="Times New Roman" w:cs="Tahoma"/>
      <w:kern w:val="1"/>
      <w:sz w:val="24"/>
      <w:szCs w:val="24"/>
      <w:lang w:eastAsia="hi-IN" w:bidi="hi-IN"/>
    </w:rPr>
  </w:style>
  <w:style w:type="paragraph" w:customStyle="1" w:styleId="af9">
    <w:name w:val="Содержимое таблицы"/>
    <w:basedOn w:val="a3"/>
    <w:uiPriority w:val="99"/>
    <w:rsid w:val="00915E20"/>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WW8Num51z0">
    <w:name w:val="WW8Num51z0"/>
    <w:uiPriority w:val="99"/>
    <w:rsid w:val="00554105"/>
    <w:rPr>
      <w:rFonts w:ascii="OpenSymbol" w:hAnsi="OpenSymbol"/>
    </w:rPr>
  </w:style>
  <w:style w:type="paragraph" w:styleId="afa">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w:basedOn w:val="a3"/>
    <w:link w:val="afb"/>
    <w:uiPriority w:val="99"/>
    <w:rsid w:val="0009157A"/>
    <w:pPr>
      <w:spacing w:after="0" w:line="240" w:lineRule="auto"/>
    </w:pPr>
    <w:rPr>
      <w:rFonts w:ascii="Courier New" w:eastAsia="Times New Roman" w:hAnsi="Courier New" w:cs="Courier New"/>
      <w:sz w:val="20"/>
      <w:szCs w:val="20"/>
      <w:lang w:eastAsia="ru-RU"/>
    </w:rPr>
  </w:style>
  <w:style w:type="character" w:customStyle="1" w:styleId="afb">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w:basedOn w:val="a4"/>
    <w:link w:val="afa"/>
    <w:uiPriority w:val="99"/>
    <w:locked/>
    <w:rsid w:val="0009157A"/>
    <w:rPr>
      <w:rFonts w:ascii="Courier New" w:hAnsi="Courier New" w:cs="Courier New"/>
    </w:rPr>
  </w:style>
  <w:style w:type="paragraph" w:customStyle="1" w:styleId="-">
    <w:name w:val="Геоград-ТХ"/>
    <w:basedOn w:val="a3"/>
    <w:link w:val="-0"/>
    <w:uiPriority w:val="99"/>
    <w:rsid w:val="000A7722"/>
    <w:pPr>
      <w:spacing w:before="120" w:after="120"/>
      <w:ind w:firstLine="851"/>
      <w:contextualSpacing/>
      <w:jc w:val="both"/>
    </w:pPr>
    <w:rPr>
      <w:rFonts w:ascii="Times New Roman" w:hAnsi="Times New Roman"/>
      <w:sz w:val="28"/>
      <w:szCs w:val="20"/>
    </w:rPr>
  </w:style>
  <w:style w:type="character" w:customStyle="1" w:styleId="-0">
    <w:name w:val="Геоград-ТХ Знак"/>
    <w:link w:val="-"/>
    <w:uiPriority w:val="99"/>
    <w:locked/>
    <w:rsid w:val="000A7722"/>
    <w:rPr>
      <w:rFonts w:ascii="Times New Roman" w:hAnsi="Times New Roman"/>
      <w:sz w:val="28"/>
    </w:rPr>
  </w:style>
  <w:style w:type="paragraph" w:customStyle="1" w:styleId="1BE92B2CA75D4A32AFD4B072B27109A0">
    <w:name w:val="1BE92B2CA75D4A32AFD4B072B27109A0"/>
    <w:uiPriority w:val="99"/>
    <w:rsid w:val="00C26D36"/>
    <w:pPr>
      <w:spacing w:after="200" w:line="276" w:lineRule="auto"/>
    </w:pPr>
    <w:rPr>
      <w:rFonts w:eastAsia="Times New Roman"/>
      <w:sz w:val="22"/>
      <w:szCs w:val="22"/>
      <w:lang w:val="en-US" w:eastAsia="en-US"/>
    </w:rPr>
  </w:style>
  <w:style w:type="character" w:customStyle="1" w:styleId="ConsNonformat">
    <w:name w:val="ConsNonformat Знак"/>
    <w:link w:val="ConsNonformat0"/>
    <w:uiPriority w:val="99"/>
    <w:locked/>
    <w:rsid w:val="00FF55F7"/>
    <w:rPr>
      <w:rFonts w:ascii="Courier New" w:hAnsi="Courier New" w:cs="Courier New"/>
      <w:sz w:val="22"/>
      <w:szCs w:val="22"/>
      <w:lang w:val="ru-RU" w:eastAsia="en-US" w:bidi="ar-SA"/>
    </w:rPr>
  </w:style>
  <w:style w:type="paragraph" w:customStyle="1" w:styleId="ConsNonformat0">
    <w:name w:val="ConsNonformat"/>
    <w:link w:val="ConsNonformat"/>
    <w:uiPriority w:val="99"/>
    <w:rsid w:val="00FF55F7"/>
    <w:pPr>
      <w:widowControl w:val="0"/>
      <w:autoSpaceDE w:val="0"/>
      <w:autoSpaceDN w:val="0"/>
      <w:adjustRightInd w:val="0"/>
    </w:pPr>
    <w:rPr>
      <w:rFonts w:ascii="Courier New" w:hAnsi="Courier New" w:cs="Courier New"/>
      <w:sz w:val="22"/>
      <w:szCs w:val="22"/>
      <w:lang w:eastAsia="en-US"/>
    </w:rPr>
  </w:style>
  <w:style w:type="paragraph" w:customStyle="1" w:styleId="51">
    <w:name w:val="5 МГП Обычный текст"/>
    <w:basedOn w:val="a3"/>
    <w:link w:val="52"/>
    <w:uiPriority w:val="99"/>
    <w:rsid w:val="002E151E"/>
    <w:pPr>
      <w:spacing w:after="0"/>
      <w:ind w:firstLine="709"/>
      <w:jc w:val="both"/>
    </w:pPr>
    <w:rPr>
      <w:rFonts w:ascii="Times New Roman" w:hAnsi="Times New Roman"/>
      <w:szCs w:val="20"/>
    </w:rPr>
  </w:style>
  <w:style w:type="character" w:customStyle="1" w:styleId="52">
    <w:name w:val="5 МГП Обычный текст Знак"/>
    <w:link w:val="51"/>
    <w:uiPriority w:val="99"/>
    <w:locked/>
    <w:rsid w:val="002E151E"/>
    <w:rPr>
      <w:rFonts w:ascii="Times New Roman" w:hAnsi="Times New Roman"/>
      <w:sz w:val="22"/>
      <w:lang w:eastAsia="en-US"/>
    </w:rPr>
  </w:style>
  <w:style w:type="paragraph" w:customStyle="1" w:styleId="-1">
    <w:name w:val="Н-Таблица"/>
    <w:basedOn w:val="a3"/>
    <w:qFormat/>
    <w:rsid w:val="002617F0"/>
    <w:pPr>
      <w:keepLines/>
      <w:spacing w:after="120" w:line="240" w:lineRule="auto"/>
    </w:pPr>
    <w:rPr>
      <w:rFonts w:ascii="Tahoma" w:eastAsia="Times New Roman" w:hAnsi="Tahoma" w:cs="Tahoma"/>
      <w:color w:val="000000"/>
      <w:szCs w:val="20"/>
    </w:rPr>
  </w:style>
  <w:style w:type="paragraph" w:customStyle="1" w:styleId="--">
    <w:name w:val="Н-таблица-шапка"/>
    <w:basedOn w:val="-1"/>
    <w:qFormat/>
    <w:rsid w:val="002617F0"/>
    <w:pPr>
      <w:keepNext/>
      <w:jc w:val="center"/>
    </w:pPr>
  </w:style>
  <w:style w:type="character" w:customStyle="1" w:styleId="blk">
    <w:name w:val="blk"/>
    <w:basedOn w:val="a4"/>
    <w:uiPriority w:val="99"/>
    <w:rsid w:val="008F29CA"/>
    <w:rPr>
      <w:rFonts w:cs="Times New Roman"/>
    </w:rPr>
  </w:style>
  <w:style w:type="character" w:customStyle="1" w:styleId="110">
    <w:name w:val="Заголовок 1 Знак1"/>
    <w:aliases w:val="Заголовок 1 Знак Знак1"/>
    <w:uiPriority w:val="99"/>
    <w:locked/>
    <w:rsid w:val="007C4985"/>
    <w:rPr>
      <w:rFonts w:ascii="Arial" w:hAnsi="Arial"/>
      <w:b/>
      <w:color w:val="000000"/>
      <w:kern w:val="32"/>
      <w:sz w:val="32"/>
    </w:rPr>
  </w:style>
  <w:style w:type="paragraph" w:customStyle="1" w:styleId="afc">
    <w:name w:val="Знак"/>
    <w:basedOn w:val="a3"/>
    <w:uiPriority w:val="99"/>
    <w:rsid w:val="007C4985"/>
    <w:pPr>
      <w:spacing w:after="160" w:line="240" w:lineRule="exact"/>
    </w:pPr>
    <w:rPr>
      <w:rFonts w:ascii="Verdana" w:eastAsia="Times New Roman" w:hAnsi="Verdana"/>
      <w:sz w:val="24"/>
      <w:szCs w:val="24"/>
      <w:lang w:val="en-US"/>
    </w:rPr>
  </w:style>
  <w:style w:type="character" w:customStyle="1" w:styleId="12">
    <w:name w:val="Заголовок 1 Знак Знак"/>
    <w:uiPriority w:val="99"/>
    <w:rsid w:val="007C4985"/>
    <w:rPr>
      <w:rFonts w:ascii="Arial" w:hAnsi="Arial"/>
      <w:b/>
      <w:color w:val="000000"/>
      <w:kern w:val="32"/>
      <w:sz w:val="32"/>
      <w:lang w:val="ru-RU" w:eastAsia="ru-RU"/>
    </w:rPr>
  </w:style>
  <w:style w:type="character" w:customStyle="1" w:styleId="13">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Знак Знак1"/>
    <w:uiPriority w:val="99"/>
    <w:locked/>
    <w:rsid w:val="007C4985"/>
    <w:rPr>
      <w:rFonts w:ascii="Courier New" w:hAnsi="Courier New"/>
      <w:color w:val="000000"/>
    </w:rPr>
  </w:style>
  <w:style w:type="character" w:styleId="afd">
    <w:name w:val="page number"/>
    <w:basedOn w:val="a4"/>
    <w:uiPriority w:val="99"/>
    <w:rsid w:val="007C4985"/>
    <w:rPr>
      <w:rFonts w:cs="Times New Roman"/>
    </w:rPr>
  </w:style>
  <w:style w:type="paragraph" w:styleId="afe">
    <w:name w:val="Body Text Indent"/>
    <w:aliases w:val="Основной текст 1,Нумерованный список !!,Надин стиль"/>
    <w:basedOn w:val="a3"/>
    <w:link w:val="aff"/>
    <w:uiPriority w:val="99"/>
    <w:rsid w:val="007C4985"/>
    <w:pPr>
      <w:spacing w:after="120" w:line="240" w:lineRule="auto"/>
      <w:ind w:left="283"/>
    </w:pPr>
    <w:rPr>
      <w:rFonts w:ascii="Times New Roman" w:eastAsia="Times New Roman" w:hAnsi="Times New Roman"/>
      <w:sz w:val="20"/>
      <w:szCs w:val="20"/>
    </w:rPr>
  </w:style>
  <w:style w:type="character" w:customStyle="1" w:styleId="aff">
    <w:name w:val="Основной текст с отступом Знак"/>
    <w:aliases w:val="Основной текст 1 Знак,Нумерованный список !! Знак1,Надин стиль Знак1"/>
    <w:basedOn w:val="a4"/>
    <w:link w:val="afe"/>
    <w:uiPriority w:val="99"/>
    <w:locked/>
    <w:rsid w:val="007C4985"/>
    <w:rPr>
      <w:rFonts w:ascii="Times New Roman" w:hAnsi="Times New Roman" w:cs="Times New Roman"/>
    </w:rPr>
  </w:style>
  <w:style w:type="paragraph" w:styleId="aff0">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3"/>
    <w:link w:val="aff1"/>
    <w:uiPriority w:val="99"/>
    <w:qFormat/>
    <w:locked/>
    <w:rsid w:val="007C4985"/>
    <w:pPr>
      <w:spacing w:after="0" w:line="240" w:lineRule="auto"/>
      <w:jc w:val="center"/>
    </w:pPr>
    <w:rPr>
      <w:rFonts w:ascii="Cambria" w:eastAsia="Times New Roman" w:hAnsi="Cambria"/>
      <w:b/>
      <w:bCs/>
      <w:color w:val="000000"/>
      <w:kern w:val="28"/>
      <w:sz w:val="32"/>
      <w:szCs w:val="32"/>
    </w:rPr>
  </w:style>
  <w:style w:type="character" w:customStyle="1" w:styleId="aff1">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basedOn w:val="a4"/>
    <w:link w:val="aff0"/>
    <w:uiPriority w:val="99"/>
    <w:locked/>
    <w:rsid w:val="007C4985"/>
    <w:rPr>
      <w:rFonts w:ascii="Cambria" w:hAnsi="Cambria" w:cs="Times New Roman"/>
      <w:b/>
      <w:bCs/>
      <w:color w:val="000000"/>
      <w:kern w:val="28"/>
      <w:sz w:val="32"/>
      <w:szCs w:val="32"/>
    </w:rPr>
  </w:style>
  <w:style w:type="paragraph" w:styleId="aff2">
    <w:name w:val="Document Map"/>
    <w:basedOn w:val="a3"/>
    <w:link w:val="aff3"/>
    <w:rsid w:val="007C4985"/>
    <w:pPr>
      <w:shd w:val="clear" w:color="auto" w:fill="000080"/>
      <w:spacing w:after="0" w:line="240" w:lineRule="auto"/>
    </w:pPr>
    <w:rPr>
      <w:rFonts w:ascii="Times New Roman" w:eastAsia="Times New Roman" w:hAnsi="Times New Roman"/>
      <w:color w:val="000000"/>
      <w:sz w:val="2"/>
      <w:szCs w:val="20"/>
    </w:rPr>
  </w:style>
  <w:style w:type="character" w:customStyle="1" w:styleId="aff3">
    <w:name w:val="Схема документа Знак"/>
    <w:basedOn w:val="a4"/>
    <w:link w:val="aff2"/>
    <w:locked/>
    <w:rsid w:val="007C4985"/>
    <w:rPr>
      <w:rFonts w:ascii="Times New Roman" w:hAnsi="Times New Roman" w:cs="Times New Roman"/>
      <w:color w:val="000000"/>
      <w:sz w:val="2"/>
      <w:shd w:val="clear" w:color="auto" w:fill="000080"/>
    </w:rPr>
  </w:style>
  <w:style w:type="paragraph" w:styleId="aff4">
    <w:name w:val="Block Text"/>
    <w:basedOn w:val="a3"/>
    <w:uiPriority w:val="99"/>
    <w:rsid w:val="007C4985"/>
    <w:pPr>
      <w:spacing w:after="0" w:line="240" w:lineRule="auto"/>
      <w:ind w:left="1418" w:right="452"/>
      <w:jc w:val="both"/>
    </w:pPr>
    <w:rPr>
      <w:rFonts w:ascii="Times New Roman" w:eastAsia="Times New Roman" w:hAnsi="Times New Roman"/>
      <w:sz w:val="28"/>
      <w:szCs w:val="20"/>
      <w:lang w:eastAsia="ru-RU"/>
    </w:rPr>
  </w:style>
  <w:style w:type="paragraph" w:styleId="31">
    <w:name w:val="Body Text Indent 3"/>
    <w:basedOn w:val="a3"/>
    <w:link w:val="32"/>
    <w:uiPriority w:val="99"/>
    <w:rsid w:val="007C4985"/>
    <w:pPr>
      <w:spacing w:after="120" w:line="240" w:lineRule="auto"/>
      <w:ind w:left="283"/>
    </w:pPr>
    <w:rPr>
      <w:rFonts w:ascii="Times New Roman" w:eastAsia="Times New Roman" w:hAnsi="Times New Roman"/>
      <w:color w:val="000000"/>
      <w:sz w:val="16"/>
      <w:szCs w:val="16"/>
    </w:rPr>
  </w:style>
  <w:style w:type="character" w:customStyle="1" w:styleId="32">
    <w:name w:val="Основной текст с отступом 3 Знак"/>
    <w:basedOn w:val="a4"/>
    <w:link w:val="31"/>
    <w:uiPriority w:val="99"/>
    <w:locked/>
    <w:rsid w:val="007C4985"/>
    <w:rPr>
      <w:rFonts w:ascii="Times New Roman" w:hAnsi="Times New Roman" w:cs="Times New Roman"/>
      <w:color w:val="000000"/>
      <w:sz w:val="16"/>
      <w:szCs w:val="16"/>
    </w:rPr>
  </w:style>
  <w:style w:type="paragraph" w:styleId="22">
    <w:name w:val="Body Text Indent 2"/>
    <w:basedOn w:val="a3"/>
    <w:link w:val="23"/>
    <w:uiPriority w:val="99"/>
    <w:rsid w:val="007C4985"/>
    <w:pPr>
      <w:spacing w:after="120" w:line="480" w:lineRule="auto"/>
      <w:ind w:left="283"/>
    </w:pPr>
    <w:rPr>
      <w:rFonts w:ascii="Times New Roman" w:eastAsia="Times New Roman" w:hAnsi="Times New Roman"/>
      <w:color w:val="000000"/>
      <w:sz w:val="28"/>
      <w:szCs w:val="28"/>
    </w:rPr>
  </w:style>
  <w:style w:type="character" w:customStyle="1" w:styleId="23">
    <w:name w:val="Основной текст с отступом 2 Знак"/>
    <w:basedOn w:val="a4"/>
    <w:link w:val="22"/>
    <w:uiPriority w:val="99"/>
    <w:locked/>
    <w:rsid w:val="007C4985"/>
    <w:rPr>
      <w:rFonts w:ascii="Times New Roman" w:hAnsi="Times New Roman" w:cs="Times New Roman"/>
      <w:color w:val="000000"/>
      <w:sz w:val="28"/>
      <w:szCs w:val="28"/>
    </w:rPr>
  </w:style>
  <w:style w:type="paragraph" w:styleId="24">
    <w:name w:val="Body Text 2"/>
    <w:basedOn w:val="a3"/>
    <w:link w:val="25"/>
    <w:uiPriority w:val="99"/>
    <w:rsid w:val="007C4985"/>
    <w:pPr>
      <w:spacing w:after="0" w:line="240" w:lineRule="auto"/>
      <w:ind w:right="322"/>
      <w:jc w:val="both"/>
    </w:pPr>
    <w:rPr>
      <w:rFonts w:ascii="Times New Roman" w:eastAsia="Times New Roman" w:hAnsi="Times New Roman"/>
      <w:sz w:val="24"/>
      <w:szCs w:val="24"/>
    </w:rPr>
  </w:style>
  <w:style w:type="character" w:customStyle="1" w:styleId="25">
    <w:name w:val="Основной текст 2 Знак"/>
    <w:basedOn w:val="a4"/>
    <w:link w:val="24"/>
    <w:uiPriority w:val="99"/>
    <w:locked/>
    <w:rsid w:val="007C4985"/>
    <w:rPr>
      <w:rFonts w:ascii="Times New Roman" w:hAnsi="Times New Roman" w:cs="Times New Roman"/>
      <w:sz w:val="24"/>
      <w:szCs w:val="24"/>
    </w:rPr>
  </w:style>
  <w:style w:type="paragraph" w:styleId="33">
    <w:name w:val="Body Text 3"/>
    <w:basedOn w:val="a3"/>
    <w:link w:val="34"/>
    <w:uiPriority w:val="99"/>
    <w:rsid w:val="007C4985"/>
    <w:pPr>
      <w:spacing w:after="0" w:line="240" w:lineRule="auto"/>
      <w:jc w:val="both"/>
    </w:pPr>
    <w:rPr>
      <w:rFonts w:ascii="Times New Roman" w:eastAsia="Times New Roman" w:hAnsi="Times New Roman"/>
      <w:color w:val="000000"/>
      <w:sz w:val="16"/>
      <w:szCs w:val="16"/>
    </w:rPr>
  </w:style>
  <w:style w:type="character" w:customStyle="1" w:styleId="34">
    <w:name w:val="Основной текст 3 Знак"/>
    <w:basedOn w:val="a4"/>
    <w:link w:val="33"/>
    <w:uiPriority w:val="99"/>
    <w:locked/>
    <w:rsid w:val="007C4985"/>
    <w:rPr>
      <w:rFonts w:ascii="Times New Roman" w:hAnsi="Times New Roman" w:cs="Times New Roman"/>
      <w:color w:val="000000"/>
      <w:sz w:val="16"/>
      <w:szCs w:val="16"/>
    </w:rPr>
  </w:style>
  <w:style w:type="paragraph" w:customStyle="1" w:styleId="FR1">
    <w:name w:val="FR1"/>
    <w:uiPriority w:val="99"/>
    <w:rsid w:val="007C4985"/>
    <w:pPr>
      <w:spacing w:line="420" w:lineRule="auto"/>
      <w:ind w:firstLine="720"/>
    </w:pPr>
    <w:rPr>
      <w:rFonts w:ascii="Arial" w:eastAsia="Times New Roman" w:hAnsi="Arial"/>
      <w:sz w:val="28"/>
    </w:rPr>
  </w:style>
  <w:style w:type="paragraph" w:customStyle="1" w:styleId="BodyText21">
    <w:name w:val="Body Text 21"/>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1">
    <w:name w:val="Body Text Indent 31"/>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1">
    <w:name w:val="Body Text 31"/>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1">
    <w:name w:val="Body Text Indent 21"/>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Heading">
    <w:name w:val="Heading"/>
    <w:uiPriority w:val="99"/>
    <w:rsid w:val="007C4985"/>
    <w:pPr>
      <w:overflowPunct w:val="0"/>
      <w:autoSpaceDE w:val="0"/>
      <w:autoSpaceDN w:val="0"/>
      <w:adjustRightInd w:val="0"/>
    </w:pPr>
    <w:rPr>
      <w:rFonts w:ascii="Arial" w:eastAsia="Times New Roman" w:hAnsi="Arial"/>
      <w:b/>
      <w:sz w:val="22"/>
    </w:rPr>
  </w:style>
  <w:style w:type="paragraph" w:customStyle="1" w:styleId="Preformat">
    <w:name w:val="Preformat"/>
    <w:uiPriority w:val="99"/>
    <w:rsid w:val="007C4985"/>
    <w:pPr>
      <w:overflowPunct w:val="0"/>
      <w:autoSpaceDE w:val="0"/>
      <w:autoSpaceDN w:val="0"/>
      <w:adjustRightInd w:val="0"/>
    </w:pPr>
    <w:rPr>
      <w:rFonts w:ascii="Courier New" w:eastAsia="Times New Roman" w:hAnsi="Courier New"/>
    </w:rPr>
  </w:style>
  <w:style w:type="paragraph" w:customStyle="1" w:styleId="FR2">
    <w:name w:val="FR2"/>
    <w:uiPriority w:val="99"/>
    <w:rsid w:val="007C4985"/>
    <w:pPr>
      <w:spacing w:before="100" w:line="360" w:lineRule="auto"/>
      <w:ind w:left="80" w:firstLine="820"/>
    </w:pPr>
    <w:rPr>
      <w:rFonts w:ascii="Arial" w:eastAsia="Times New Roman" w:hAnsi="Arial"/>
      <w:sz w:val="24"/>
    </w:rPr>
  </w:style>
  <w:style w:type="paragraph" w:styleId="aff5">
    <w:name w:val="List"/>
    <w:basedOn w:val="a3"/>
    <w:uiPriority w:val="99"/>
    <w:rsid w:val="007C4985"/>
    <w:pPr>
      <w:spacing w:after="0" w:line="240" w:lineRule="auto"/>
      <w:ind w:left="283" w:hanging="283"/>
    </w:pPr>
    <w:rPr>
      <w:rFonts w:ascii="Times New Roman" w:eastAsia="Times New Roman" w:hAnsi="Times New Roman"/>
      <w:sz w:val="28"/>
      <w:szCs w:val="20"/>
      <w:lang w:eastAsia="ru-RU"/>
    </w:rPr>
  </w:style>
  <w:style w:type="paragraph" w:customStyle="1" w:styleId="aff6">
    <w:name w:val="Текст абзаца"/>
    <w:basedOn w:val="a3"/>
    <w:autoRedefine/>
    <w:uiPriority w:val="99"/>
    <w:rsid w:val="007C4985"/>
    <w:pPr>
      <w:spacing w:after="0" w:line="240" w:lineRule="auto"/>
      <w:ind w:left="142"/>
      <w:jc w:val="center"/>
    </w:pPr>
    <w:rPr>
      <w:rFonts w:ascii="Times New Roman" w:eastAsia="Times New Roman" w:hAnsi="Times New Roman"/>
      <w:b/>
      <w:sz w:val="32"/>
      <w:szCs w:val="32"/>
      <w:lang w:eastAsia="ru-RU"/>
    </w:rPr>
  </w:style>
  <w:style w:type="paragraph" w:customStyle="1" w:styleId="BodyText22">
    <w:name w:val="Body Text 22"/>
    <w:basedOn w:val="a3"/>
    <w:uiPriority w:val="99"/>
    <w:rsid w:val="007C4985"/>
    <w:pPr>
      <w:overflowPunct w:val="0"/>
      <w:autoSpaceDE w:val="0"/>
      <w:autoSpaceDN w:val="0"/>
      <w:adjustRightInd w:val="0"/>
      <w:spacing w:after="0" w:line="360" w:lineRule="auto"/>
      <w:ind w:firstLine="720"/>
      <w:jc w:val="both"/>
      <w:textAlignment w:val="baseline"/>
    </w:pPr>
    <w:rPr>
      <w:rFonts w:ascii="Tahoma" w:eastAsia="Times New Roman" w:hAnsi="Tahoma"/>
      <w:sz w:val="24"/>
      <w:szCs w:val="20"/>
      <w:lang w:eastAsia="ru-RU"/>
    </w:rPr>
  </w:style>
  <w:style w:type="paragraph" w:customStyle="1" w:styleId="aff7">
    <w:name w:val="Слайд"/>
    <w:basedOn w:val="aff6"/>
    <w:autoRedefine/>
    <w:uiPriority w:val="99"/>
    <w:rsid w:val="007C4985"/>
  </w:style>
  <w:style w:type="character" w:customStyle="1" w:styleId="14">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uiPriority w:val="99"/>
    <w:rsid w:val="007C4985"/>
    <w:rPr>
      <w:sz w:val="24"/>
      <w:lang w:val="ru-RU" w:eastAsia="ru-RU"/>
    </w:rPr>
  </w:style>
  <w:style w:type="character" w:customStyle="1" w:styleId="aff8">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Название Знак1,Название Знак Знак Знак Знак Знак Знак Знак Знак Знак Знак Знак Знак Знак Знак Знак2"/>
    <w:uiPriority w:val="99"/>
    <w:rsid w:val="007C4985"/>
    <w:rPr>
      <w:b/>
      <w:sz w:val="24"/>
      <w:lang w:val="ru-RU" w:eastAsia="ru-RU"/>
    </w:rPr>
  </w:style>
  <w:style w:type="paragraph" w:customStyle="1" w:styleId="aff9">
    <w:name w:val="Ариал"/>
    <w:basedOn w:val="a3"/>
    <w:uiPriority w:val="99"/>
    <w:rsid w:val="007C4985"/>
    <w:pPr>
      <w:spacing w:before="120" w:after="120" w:line="360" w:lineRule="auto"/>
      <w:ind w:firstLine="851"/>
      <w:jc w:val="both"/>
    </w:pPr>
    <w:rPr>
      <w:rFonts w:ascii="Arial" w:eastAsia="Times New Roman" w:hAnsi="Arial" w:cs="Arial"/>
      <w:sz w:val="24"/>
      <w:szCs w:val="20"/>
      <w:lang w:eastAsia="ru-RU"/>
    </w:rPr>
  </w:style>
  <w:style w:type="character" w:customStyle="1" w:styleId="affa">
    <w:name w:val="Ариал Знак"/>
    <w:uiPriority w:val="99"/>
    <w:rsid w:val="007C4985"/>
    <w:rPr>
      <w:rFonts w:ascii="Arial" w:hAnsi="Arial"/>
      <w:sz w:val="24"/>
      <w:lang w:val="ru-RU" w:eastAsia="ru-RU"/>
    </w:rPr>
  </w:style>
  <w:style w:type="paragraph" w:customStyle="1" w:styleId="1Arial12">
    <w:name w:val="Заголовок 1_Arial 12 полужирный"/>
    <w:basedOn w:val="1"/>
    <w:uiPriority w:val="99"/>
    <w:rsid w:val="007C4985"/>
    <w:pPr>
      <w:keepLines w:val="0"/>
      <w:spacing w:before="100" w:beforeAutospacing="1" w:line="240" w:lineRule="auto"/>
      <w:jc w:val="center"/>
    </w:pPr>
    <w:rPr>
      <w:rFonts w:ascii="Arial" w:hAnsi="Arial"/>
      <w:bCs w:val="0"/>
      <w:color w:val="auto"/>
      <w:sz w:val="24"/>
      <w:szCs w:val="24"/>
    </w:rPr>
  </w:style>
  <w:style w:type="character" w:styleId="affb">
    <w:name w:val="Strong"/>
    <w:basedOn w:val="a4"/>
    <w:uiPriority w:val="99"/>
    <w:qFormat/>
    <w:locked/>
    <w:rsid w:val="007C4985"/>
    <w:rPr>
      <w:rFonts w:cs="Times New Roman"/>
      <w:b/>
    </w:rPr>
  </w:style>
  <w:style w:type="character" w:customStyle="1" w:styleId="catclicks1">
    <w:name w:val="cat_clicks1"/>
    <w:uiPriority w:val="99"/>
    <w:rsid w:val="007C4985"/>
    <w:rPr>
      <w:color w:val="A0A0A0"/>
      <w:sz w:val="19"/>
    </w:rPr>
  </w:style>
  <w:style w:type="paragraph" w:customStyle="1" w:styleId="26">
    <w:name w:val="Стиль2"/>
    <w:basedOn w:val="2"/>
    <w:uiPriority w:val="99"/>
    <w:rsid w:val="007C4985"/>
    <w:pPr>
      <w:keepNext w:val="0"/>
      <w:keepLines w:val="0"/>
      <w:spacing w:before="0" w:line="240" w:lineRule="auto"/>
      <w:ind w:firstLine="709"/>
    </w:pPr>
    <w:rPr>
      <w:rFonts w:ascii="Times New Roman" w:hAnsi="Times New Roman"/>
      <w:bCs w:val="0"/>
      <w:color w:val="auto"/>
      <w:sz w:val="24"/>
      <w:szCs w:val="24"/>
    </w:rPr>
  </w:style>
  <w:style w:type="paragraph" w:customStyle="1" w:styleId="15">
    <w:name w:val="Стиль1"/>
    <w:basedOn w:val="1"/>
    <w:uiPriority w:val="99"/>
    <w:rsid w:val="007C4985"/>
    <w:pPr>
      <w:keepLines w:val="0"/>
      <w:spacing w:before="240" w:after="60" w:line="240" w:lineRule="auto"/>
      <w:ind w:left="360" w:right="1132" w:hanging="360"/>
    </w:pPr>
    <w:rPr>
      <w:color w:val="auto"/>
      <w:kern w:val="32"/>
      <w:sz w:val="24"/>
      <w:szCs w:val="24"/>
    </w:rPr>
  </w:style>
  <w:style w:type="character" w:customStyle="1" w:styleId="27">
    <w:name w:val="Стиль2 Знак"/>
    <w:uiPriority w:val="99"/>
    <w:rsid w:val="007C4985"/>
    <w:rPr>
      <w:b/>
      <w:sz w:val="24"/>
      <w:lang w:val="ru-RU" w:eastAsia="ru-RU"/>
    </w:rPr>
  </w:style>
  <w:style w:type="character" w:customStyle="1" w:styleId="16">
    <w:name w:val="Стиль1 Знак"/>
    <w:uiPriority w:val="99"/>
    <w:rsid w:val="007C4985"/>
    <w:rPr>
      <w:rFonts w:ascii="Cambria" w:hAnsi="Cambria"/>
      <w:b/>
      <w:kern w:val="32"/>
      <w:sz w:val="24"/>
      <w:lang w:val="ru-RU" w:eastAsia="ru-RU"/>
    </w:rPr>
  </w:style>
  <w:style w:type="paragraph" w:customStyle="1" w:styleId="TimesNewRoman">
    <w:name w:val="Текст + Times New Roman"/>
    <w:aliases w:val="12 pt,по ширине,Первая строка:  1,25 см,Справа:  ... ..."/>
    <w:basedOn w:val="a3"/>
    <w:uiPriority w:val="99"/>
    <w:rsid w:val="007C4985"/>
    <w:pPr>
      <w:spacing w:after="100" w:line="360" w:lineRule="auto"/>
      <w:ind w:firstLine="720"/>
      <w:jc w:val="both"/>
    </w:pPr>
    <w:rPr>
      <w:rFonts w:ascii="Arial" w:eastAsia="Times New Roman" w:hAnsi="Arial"/>
      <w:sz w:val="24"/>
      <w:szCs w:val="20"/>
      <w:lang w:eastAsia="ru-RU"/>
    </w:rPr>
  </w:style>
  <w:style w:type="paragraph" w:customStyle="1" w:styleId="affc">
    <w:name w:val="Абзац рядовой Знак"/>
    <w:basedOn w:val="a3"/>
    <w:link w:val="affd"/>
    <w:autoRedefine/>
    <w:uiPriority w:val="99"/>
    <w:rsid w:val="007C4985"/>
    <w:pPr>
      <w:spacing w:after="0" w:line="240" w:lineRule="auto"/>
      <w:ind w:left="284"/>
      <w:jc w:val="both"/>
    </w:pPr>
    <w:rPr>
      <w:rFonts w:ascii="Times New Roman" w:hAnsi="Times New Roman"/>
      <w:sz w:val="28"/>
      <w:szCs w:val="20"/>
      <w:lang w:val="en-US"/>
    </w:rPr>
  </w:style>
  <w:style w:type="character" w:customStyle="1" w:styleId="affd">
    <w:name w:val="Абзац рядовой Знак Знак"/>
    <w:link w:val="affc"/>
    <w:uiPriority w:val="99"/>
    <w:locked/>
    <w:rsid w:val="007C4985"/>
    <w:rPr>
      <w:rFonts w:ascii="Times New Roman" w:hAnsi="Times New Roman"/>
      <w:sz w:val="28"/>
      <w:lang w:val="en-US"/>
    </w:rPr>
  </w:style>
  <w:style w:type="paragraph" w:styleId="35">
    <w:name w:val="toc 3"/>
    <w:aliases w:val="МГП Содержание раздел 3"/>
    <w:basedOn w:val="a3"/>
    <w:next w:val="a3"/>
    <w:uiPriority w:val="39"/>
    <w:qFormat/>
    <w:locked/>
    <w:rsid w:val="007C4985"/>
    <w:pPr>
      <w:spacing w:after="0" w:line="240" w:lineRule="auto"/>
      <w:ind w:left="560"/>
    </w:pPr>
    <w:rPr>
      <w:rFonts w:ascii="Times New Roman" w:eastAsia="Times New Roman" w:hAnsi="Times New Roman"/>
      <w:b/>
      <w:color w:val="000000"/>
      <w:sz w:val="24"/>
      <w:szCs w:val="20"/>
      <w:lang w:eastAsia="ru-RU"/>
    </w:rPr>
  </w:style>
  <w:style w:type="paragraph" w:customStyle="1" w:styleId="CharChar">
    <w:name w:val="Char Char"/>
    <w:basedOn w:val="a3"/>
    <w:uiPriority w:val="99"/>
    <w:rsid w:val="007C4985"/>
    <w:pPr>
      <w:spacing w:after="160" w:line="240" w:lineRule="exact"/>
    </w:pPr>
    <w:rPr>
      <w:rFonts w:ascii="Verdana" w:eastAsia="Times New Roman" w:hAnsi="Verdana"/>
      <w:sz w:val="24"/>
      <w:szCs w:val="24"/>
      <w:lang w:val="en-US"/>
    </w:rPr>
  </w:style>
  <w:style w:type="paragraph" w:customStyle="1" w:styleId="affe">
    <w:name w:val="заголовок таб"/>
    <w:basedOn w:val="afa"/>
    <w:link w:val="afff"/>
    <w:autoRedefine/>
    <w:uiPriority w:val="99"/>
    <w:rsid w:val="007C4985"/>
    <w:pPr>
      <w:keepNext/>
      <w:keepLines/>
      <w:tabs>
        <w:tab w:val="left" w:pos="-38"/>
      </w:tabs>
      <w:spacing w:before="120" w:after="240"/>
      <w:jc w:val="center"/>
    </w:pPr>
    <w:rPr>
      <w:rFonts w:ascii="Times New Roman" w:eastAsia="Calibri" w:hAnsi="Times New Roman" w:cs="Times New Roman"/>
      <w:b/>
      <w:sz w:val="24"/>
    </w:rPr>
  </w:style>
  <w:style w:type="character" w:customStyle="1" w:styleId="afff">
    <w:name w:val="заголовок таб Знак"/>
    <w:link w:val="affe"/>
    <w:uiPriority w:val="99"/>
    <w:locked/>
    <w:rsid w:val="007C4985"/>
    <w:rPr>
      <w:rFonts w:ascii="Times New Roman" w:hAnsi="Times New Roman"/>
      <w:b/>
      <w:sz w:val="24"/>
    </w:rPr>
  </w:style>
  <w:style w:type="paragraph" w:customStyle="1" w:styleId="BodyText23">
    <w:name w:val="Body Text 23"/>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2">
    <w:name w:val="Body Text Indent 32"/>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2">
    <w:name w:val="Body Text 32"/>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2">
    <w:name w:val="Body Text Indent 22"/>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afff0">
    <w:name w:val="Заголовок раздела"/>
    <w:basedOn w:val="1"/>
    <w:autoRedefine/>
    <w:uiPriority w:val="99"/>
    <w:rsid w:val="007C4985"/>
    <w:pPr>
      <w:keepLines w:val="0"/>
      <w:spacing w:before="240" w:after="60" w:line="480" w:lineRule="auto"/>
      <w:jc w:val="center"/>
    </w:pPr>
    <w:rPr>
      <w:rFonts w:ascii="Times New Roman" w:hAnsi="Times New Roman"/>
      <w:color w:val="000000"/>
      <w:kern w:val="32"/>
      <w:szCs w:val="32"/>
    </w:rPr>
  </w:style>
  <w:style w:type="paragraph" w:customStyle="1" w:styleId="28">
    <w:name w:val="Знак2"/>
    <w:basedOn w:val="a3"/>
    <w:uiPriority w:val="99"/>
    <w:rsid w:val="007C4985"/>
    <w:pPr>
      <w:spacing w:after="160" w:line="240" w:lineRule="exact"/>
    </w:pPr>
    <w:rPr>
      <w:rFonts w:ascii="Verdana" w:eastAsia="Times New Roman" w:hAnsi="Verdana"/>
      <w:sz w:val="24"/>
      <w:szCs w:val="24"/>
      <w:lang w:val="en-US"/>
    </w:rPr>
  </w:style>
  <w:style w:type="character" w:customStyle="1" w:styleId="pubarticletitle">
    <w:name w:val="pub_article_title"/>
    <w:uiPriority w:val="99"/>
    <w:rsid w:val="007C4985"/>
  </w:style>
  <w:style w:type="paragraph" w:customStyle="1" w:styleId="210">
    <w:name w:val="Знак21"/>
    <w:basedOn w:val="a3"/>
    <w:uiPriority w:val="99"/>
    <w:rsid w:val="007C4985"/>
    <w:pPr>
      <w:spacing w:after="160" w:line="240" w:lineRule="exact"/>
    </w:pPr>
    <w:rPr>
      <w:rFonts w:ascii="Verdana" w:eastAsia="Times New Roman" w:hAnsi="Verdana"/>
      <w:sz w:val="24"/>
      <w:szCs w:val="24"/>
      <w:lang w:val="en-US"/>
    </w:rPr>
  </w:style>
  <w:style w:type="paragraph" w:customStyle="1" w:styleId="ConsPlusTitle">
    <w:name w:val="ConsPlusTitle"/>
    <w:uiPriority w:val="99"/>
    <w:rsid w:val="007C4985"/>
    <w:pPr>
      <w:widowControl w:val="0"/>
      <w:autoSpaceDE w:val="0"/>
      <w:autoSpaceDN w:val="0"/>
      <w:adjustRightInd w:val="0"/>
    </w:pPr>
    <w:rPr>
      <w:rFonts w:ascii="Times New Roman" w:eastAsia="Times New Roman" w:hAnsi="Times New Roman"/>
      <w:b/>
      <w:bCs/>
      <w:sz w:val="24"/>
      <w:szCs w:val="24"/>
    </w:rPr>
  </w:style>
  <w:style w:type="paragraph" w:customStyle="1" w:styleId="ListParagraph1">
    <w:name w:val="List Paragraph1"/>
    <w:basedOn w:val="a3"/>
    <w:uiPriority w:val="99"/>
    <w:rsid w:val="007C4985"/>
    <w:pPr>
      <w:spacing w:after="0" w:line="240" w:lineRule="auto"/>
      <w:ind w:left="720"/>
    </w:pPr>
    <w:rPr>
      <w:rFonts w:ascii="Times New Roman" w:eastAsia="Times New Roman" w:hAnsi="Times New Roman"/>
      <w:color w:val="000000"/>
      <w:sz w:val="28"/>
      <w:szCs w:val="28"/>
      <w:lang w:eastAsia="ru-RU"/>
    </w:rPr>
  </w:style>
  <w:style w:type="paragraph" w:customStyle="1" w:styleId="afff1">
    <w:name w:val="Абзац рядовой"/>
    <w:basedOn w:val="a3"/>
    <w:autoRedefine/>
    <w:uiPriority w:val="99"/>
    <w:rsid w:val="007C4985"/>
    <w:pPr>
      <w:spacing w:after="0" w:line="240" w:lineRule="auto"/>
      <w:ind w:firstLine="420"/>
      <w:jc w:val="both"/>
    </w:pPr>
    <w:rPr>
      <w:rFonts w:ascii="Times New Roman" w:eastAsia="Times New Roman" w:hAnsi="Times New Roman"/>
      <w:sz w:val="24"/>
      <w:szCs w:val="24"/>
      <w:lang w:eastAsia="ru-RU"/>
    </w:rPr>
  </w:style>
  <w:style w:type="paragraph" w:styleId="29">
    <w:name w:val="toc 2"/>
    <w:aliases w:val="МГП Содержание раздел 2"/>
    <w:basedOn w:val="a3"/>
    <w:next w:val="a3"/>
    <w:uiPriority w:val="39"/>
    <w:qFormat/>
    <w:locked/>
    <w:rsid w:val="007C4985"/>
    <w:pPr>
      <w:spacing w:before="120" w:after="0" w:line="240" w:lineRule="auto"/>
      <w:ind w:left="280"/>
    </w:pPr>
    <w:rPr>
      <w:rFonts w:ascii="Times New Roman" w:eastAsia="Times New Roman" w:hAnsi="Times New Roman"/>
      <w:b/>
      <w:bCs/>
      <w:color w:val="000000"/>
      <w:sz w:val="28"/>
      <w:lang w:eastAsia="ru-RU"/>
    </w:rPr>
  </w:style>
  <w:style w:type="paragraph" w:customStyle="1" w:styleId="ConsPlusNonformat">
    <w:name w:val="ConsPlusNonformat"/>
    <w:uiPriority w:val="99"/>
    <w:rsid w:val="007C4985"/>
    <w:pPr>
      <w:widowControl w:val="0"/>
      <w:autoSpaceDE w:val="0"/>
      <w:autoSpaceDN w:val="0"/>
      <w:adjustRightInd w:val="0"/>
    </w:pPr>
    <w:rPr>
      <w:rFonts w:ascii="Courier New" w:eastAsia="Times New Roman" w:hAnsi="Courier New" w:cs="Courier New"/>
    </w:rPr>
  </w:style>
  <w:style w:type="paragraph" w:customStyle="1" w:styleId="81">
    <w:name w:val="8 МГП Таблица Текст"/>
    <w:basedOn w:val="51"/>
    <w:uiPriority w:val="99"/>
    <w:rsid w:val="007C4985"/>
    <w:pPr>
      <w:spacing w:line="240" w:lineRule="auto"/>
      <w:ind w:left="-57" w:right="-57" w:firstLine="0"/>
      <w:jc w:val="center"/>
    </w:pPr>
    <w:rPr>
      <w:sz w:val="24"/>
      <w:szCs w:val="24"/>
    </w:rPr>
  </w:style>
  <w:style w:type="paragraph" w:customStyle="1" w:styleId="211">
    <w:name w:val="2 МГП 1"/>
    <w:basedOn w:val="2"/>
    <w:next w:val="51"/>
    <w:link w:val="111"/>
    <w:uiPriority w:val="99"/>
    <w:rsid w:val="007C4985"/>
    <w:pPr>
      <w:keepLines w:val="0"/>
      <w:pageBreakBefore/>
      <w:spacing w:before="360" w:after="120" w:line="240" w:lineRule="auto"/>
      <w:ind w:left="709"/>
    </w:pPr>
    <w:rPr>
      <w:rFonts w:ascii="Times New Roman" w:eastAsia="Calibri" w:hAnsi="Times New Roman"/>
      <w:bCs w:val="0"/>
      <w:color w:val="auto"/>
      <w:sz w:val="28"/>
      <w:szCs w:val="20"/>
    </w:rPr>
  </w:style>
  <w:style w:type="paragraph" w:customStyle="1" w:styleId="1I">
    <w:name w:val="1 МГП I"/>
    <w:basedOn w:val="1"/>
    <w:next w:val="211"/>
    <w:link w:val="1I0"/>
    <w:uiPriority w:val="99"/>
    <w:rsid w:val="007C4985"/>
    <w:pPr>
      <w:keepNext w:val="0"/>
      <w:keepLines w:val="0"/>
      <w:pageBreakBefore/>
      <w:widowControl w:val="0"/>
      <w:spacing w:before="240" w:after="240" w:line="240" w:lineRule="auto"/>
      <w:ind w:left="709" w:right="709"/>
    </w:pPr>
    <w:rPr>
      <w:rFonts w:ascii="Arial" w:eastAsia="Calibri" w:hAnsi="Arial"/>
      <w:b w:val="0"/>
      <w:bCs w:val="0"/>
      <w:color w:val="000000"/>
      <w:kern w:val="32"/>
      <w:sz w:val="32"/>
      <w:szCs w:val="20"/>
    </w:rPr>
  </w:style>
  <w:style w:type="character" w:customStyle="1" w:styleId="111">
    <w:name w:val="МГП 1.1 Знак"/>
    <w:link w:val="211"/>
    <w:uiPriority w:val="99"/>
    <w:locked/>
    <w:rsid w:val="007C4985"/>
    <w:rPr>
      <w:rFonts w:ascii="Times New Roman" w:hAnsi="Times New Roman"/>
      <w:b/>
      <w:sz w:val="28"/>
    </w:rPr>
  </w:style>
  <w:style w:type="paragraph" w:customStyle="1" w:styleId="1110">
    <w:name w:val="МГП 1.1.1"/>
    <w:basedOn w:val="afe"/>
    <w:link w:val="1111"/>
    <w:uiPriority w:val="99"/>
    <w:rsid w:val="007C4985"/>
    <w:pPr>
      <w:spacing w:after="0"/>
      <w:ind w:left="0" w:firstLine="709"/>
      <w:jc w:val="both"/>
      <w:outlineLvl w:val="2"/>
    </w:pPr>
    <w:rPr>
      <w:b/>
      <w:sz w:val="28"/>
      <w:szCs w:val="28"/>
    </w:rPr>
  </w:style>
  <w:style w:type="character" w:customStyle="1" w:styleId="1I0">
    <w:name w:val="1 МГП I Знак"/>
    <w:link w:val="1I"/>
    <w:uiPriority w:val="99"/>
    <w:locked/>
    <w:rsid w:val="007C4985"/>
    <w:rPr>
      <w:rFonts w:ascii="Arial" w:hAnsi="Arial"/>
      <w:color w:val="000000"/>
      <w:kern w:val="32"/>
      <w:sz w:val="32"/>
    </w:rPr>
  </w:style>
  <w:style w:type="character" w:customStyle="1" w:styleId="1111">
    <w:name w:val="МГП 1.1.1 Знак"/>
    <w:basedOn w:val="aff"/>
    <w:link w:val="1110"/>
    <w:uiPriority w:val="99"/>
    <w:locked/>
    <w:rsid w:val="007C4985"/>
    <w:rPr>
      <w:rFonts w:ascii="Times New Roman" w:hAnsi="Times New Roman" w:cs="Times New Roman"/>
      <w:b/>
      <w:sz w:val="28"/>
      <w:szCs w:val="28"/>
    </w:rPr>
  </w:style>
  <w:style w:type="character" w:styleId="afff2">
    <w:name w:val="FollowedHyperlink"/>
    <w:basedOn w:val="a4"/>
    <w:uiPriority w:val="99"/>
    <w:rsid w:val="007C4985"/>
    <w:rPr>
      <w:rFonts w:cs="Times New Roman"/>
      <w:color w:val="800080"/>
      <w:u w:val="single"/>
    </w:rPr>
  </w:style>
  <w:style w:type="paragraph" w:styleId="afff3">
    <w:name w:val="footnote text"/>
    <w:aliases w:val="Table_Footnote_last Знак,Table_Footnote_last Знак Знак,Table_Footnote_last"/>
    <w:basedOn w:val="a3"/>
    <w:link w:val="afff4"/>
    <w:rsid w:val="007C4985"/>
    <w:pPr>
      <w:spacing w:after="0" w:line="240" w:lineRule="auto"/>
      <w:ind w:firstLine="709"/>
      <w:jc w:val="both"/>
    </w:pPr>
    <w:rPr>
      <w:rFonts w:ascii="Times New Roman" w:eastAsia="Times New Roman" w:hAnsi="Times New Roman"/>
      <w:color w:val="000000"/>
      <w:sz w:val="20"/>
      <w:szCs w:val="20"/>
    </w:rPr>
  </w:style>
  <w:style w:type="character" w:customStyle="1" w:styleId="afff4">
    <w:name w:val="Текст сноски Знак"/>
    <w:aliases w:val="Table_Footnote_last Знак Знак1,Table_Footnote_last Знак Знак Знак,Table_Footnote_last Знак1"/>
    <w:basedOn w:val="a4"/>
    <w:link w:val="afff3"/>
    <w:locked/>
    <w:rsid w:val="007C4985"/>
    <w:rPr>
      <w:rFonts w:ascii="Times New Roman" w:hAnsi="Times New Roman" w:cs="Times New Roman"/>
      <w:color w:val="000000"/>
    </w:rPr>
  </w:style>
  <w:style w:type="paragraph" w:styleId="afff5">
    <w:name w:val="annotation text"/>
    <w:basedOn w:val="a3"/>
    <w:link w:val="afff6"/>
    <w:uiPriority w:val="99"/>
    <w:semiHidden/>
    <w:rsid w:val="007C4985"/>
    <w:pPr>
      <w:spacing w:after="0" w:line="240" w:lineRule="auto"/>
    </w:pPr>
    <w:rPr>
      <w:rFonts w:ascii="Times New Roman" w:eastAsia="Times New Roman" w:hAnsi="Times New Roman"/>
      <w:color w:val="000000"/>
      <w:sz w:val="20"/>
      <w:szCs w:val="20"/>
    </w:rPr>
  </w:style>
  <w:style w:type="character" w:customStyle="1" w:styleId="afff6">
    <w:name w:val="Текст примечания Знак"/>
    <w:basedOn w:val="a4"/>
    <w:link w:val="afff5"/>
    <w:uiPriority w:val="99"/>
    <w:semiHidden/>
    <w:locked/>
    <w:rsid w:val="007C4985"/>
    <w:rPr>
      <w:rFonts w:ascii="Times New Roman" w:hAnsi="Times New Roman" w:cs="Times New Roman"/>
      <w:color w:val="000000"/>
    </w:rPr>
  </w:style>
  <w:style w:type="paragraph" w:styleId="afff7">
    <w:name w:val="caption"/>
    <w:basedOn w:val="a3"/>
    <w:next w:val="a3"/>
    <w:uiPriority w:val="99"/>
    <w:qFormat/>
    <w:locked/>
    <w:rsid w:val="007C4985"/>
    <w:pPr>
      <w:spacing w:after="0" w:line="240" w:lineRule="auto"/>
      <w:jc w:val="center"/>
    </w:pPr>
    <w:rPr>
      <w:rFonts w:ascii="Times New Roman" w:eastAsia="Times New Roman" w:hAnsi="Times New Roman"/>
      <w:sz w:val="26"/>
      <w:szCs w:val="26"/>
      <w:lang w:eastAsia="ru-RU"/>
    </w:rPr>
  </w:style>
  <w:style w:type="paragraph" w:styleId="afff8">
    <w:name w:val="endnote text"/>
    <w:basedOn w:val="a3"/>
    <w:link w:val="afff9"/>
    <w:uiPriority w:val="99"/>
    <w:semiHidden/>
    <w:rsid w:val="007C4985"/>
    <w:pPr>
      <w:widowControl w:val="0"/>
      <w:autoSpaceDE w:val="0"/>
      <w:spacing w:after="0" w:line="240" w:lineRule="auto"/>
    </w:pPr>
    <w:rPr>
      <w:rFonts w:ascii="Times New Roman" w:eastAsia="Times New Roman" w:hAnsi="Times New Roman"/>
      <w:color w:val="000000"/>
      <w:sz w:val="20"/>
      <w:szCs w:val="20"/>
    </w:rPr>
  </w:style>
  <w:style w:type="character" w:customStyle="1" w:styleId="afff9">
    <w:name w:val="Текст концевой сноски Знак"/>
    <w:basedOn w:val="a4"/>
    <w:link w:val="afff8"/>
    <w:uiPriority w:val="99"/>
    <w:semiHidden/>
    <w:locked/>
    <w:rsid w:val="007C4985"/>
    <w:rPr>
      <w:rFonts w:ascii="Times New Roman" w:hAnsi="Times New Roman" w:cs="Times New Roman"/>
      <w:color w:val="000000"/>
    </w:rPr>
  </w:style>
  <w:style w:type="paragraph" w:styleId="afffa">
    <w:name w:val="Message Header"/>
    <w:basedOn w:val="a3"/>
    <w:link w:val="afffb"/>
    <w:uiPriority w:val="99"/>
    <w:rsid w:val="007C49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olor w:val="000000"/>
      <w:sz w:val="24"/>
      <w:szCs w:val="24"/>
    </w:rPr>
  </w:style>
  <w:style w:type="character" w:customStyle="1" w:styleId="afffb">
    <w:name w:val="Шапка Знак"/>
    <w:basedOn w:val="a4"/>
    <w:link w:val="afffa"/>
    <w:uiPriority w:val="99"/>
    <w:locked/>
    <w:rsid w:val="007C4985"/>
    <w:rPr>
      <w:rFonts w:ascii="Cambria" w:hAnsi="Cambria" w:cs="Times New Roman"/>
      <w:color w:val="000000"/>
      <w:sz w:val="24"/>
      <w:szCs w:val="24"/>
      <w:shd w:val="pct20" w:color="auto" w:fill="auto"/>
    </w:rPr>
  </w:style>
  <w:style w:type="paragraph" w:styleId="afffc">
    <w:name w:val="Subtitle"/>
    <w:basedOn w:val="a3"/>
    <w:link w:val="afffd"/>
    <w:qFormat/>
    <w:locked/>
    <w:rsid w:val="007C4985"/>
    <w:pPr>
      <w:spacing w:after="0" w:line="240" w:lineRule="auto"/>
      <w:ind w:left="2127"/>
    </w:pPr>
    <w:rPr>
      <w:rFonts w:ascii="Cambria" w:eastAsia="Times New Roman" w:hAnsi="Cambria"/>
      <w:color w:val="000000"/>
      <w:sz w:val="24"/>
      <w:szCs w:val="24"/>
    </w:rPr>
  </w:style>
  <w:style w:type="character" w:customStyle="1" w:styleId="afffd">
    <w:name w:val="Подзаголовок Знак"/>
    <w:basedOn w:val="a4"/>
    <w:link w:val="afffc"/>
    <w:locked/>
    <w:rsid w:val="007C4985"/>
    <w:rPr>
      <w:rFonts w:ascii="Cambria" w:hAnsi="Cambria" w:cs="Times New Roman"/>
      <w:color w:val="000000"/>
      <w:sz w:val="24"/>
      <w:szCs w:val="24"/>
    </w:rPr>
  </w:style>
  <w:style w:type="paragraph" w:customStyle="1" w:styleId="afffe">
    <w:name w:val="шапка"/>
    <w:basedOn w:val="a3"/>
    <w:uiPriority w:val="99"/>
    <w:rsid w:val="007C4985"/>
    <w:pPr>
      <w:spacing w:after="0" w:line="240" w:lineRule="auto"/>
      <w:jc w:val="center"/>
    </w:pPr>
    <w:rPr>
      <w:rFonts w:ascii="Times New Roman" w:eastAsia="Times New Roman" w:hAnsi="Times New Roman"/>
      <w:sz w:val="24"/>
      <w:szCs w:val="24"/>
      <w:lang w:eastAsia="ru-RU"/>
    </w:rPr>
  </w:style>
  <w:style w:type="paragraph" w:customStyle="1" w:styleId="affff">
    <w:name w:val="текст"/>
    <w:basedOn w:val="afa"/>
    <w:autoRedefine/>
    <w:uiPriority w:val="99"/>
    <w:rsid w:val="007C4985"/>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2a">
    <w:name w:val="заголовок 2"/>
    <w:basedOn w:val="a3"/>
    <w:next w:val="a3"/>
    <w:uiPriority w:val="99"/>
    <w:rsid w:val="007C4985"/>
    <w:pPr>
      <w:keepNext/>
      <w:widowControl w:val="0"/>
      <w:spacing w:after="0" w:line="240" w:lineRule="auto"/>
      <w:jc w:val="center"/>
    </w:pPr>
    <w:rPr>
      <w:rFonts w:ascii="Times New Roman" w:eastAsia="Times New Roman" w:hAnsi="Times New Roman"/>
      <w:sz w:val="28"/>
      <w:szCs w:val="28"/>
      <w:lang w:eastAsia="ru-RU"/>
    </w:rPr>
  </w:style>
  <w:style w:type="paragraph" w:customStyle="1" w:styleId="61">
    <w:name w:val="заголовок 6"/>
    <w:basedOn w:val="a3"/>
    <w:next w:val="a3"/>
    <w:uiPriority w:val="99"/>
    <w:rsid w:val="007C4985"/>
    <w:pPr>
      <w:keepNext/>
      <w:autoSpaceDE w:val="0"/>
      <w:autoSpaceDN w:val="0"/>
      <w:spacing w:after="0" w:line="300" w:lineRule="exact"/>
      <w:jc w:val="center"/>
    </w:pPr>
    <w:rPr>
      <w:rFonts w:ascii="Times New Roman" w:eastAsia="Times New Roman" w:hAnsi="Times New Roman"/>
      <w:sz w:val="24"/>
      <w:szCs w:val="24"/>
      <w:lang w:eastAsia="ru-RU"/>
    </w:rPr>
  </w:style>
  <w:style w:type="paragraph" w:customStyle="1" w:styleId="affff0">
    <w:name w:val="Çàã.ðàçäåëà"/>
    <w:basedOn w:val="a3"/>
    <w:uiPriority w:val="99"/>
    <w:rsid w:val="007C4985"/>
    <w:pPr>
      <w:widowControl w:val="0"/>
      <w:autoSpaceDE w:val="0"/>
      <w:autoSpaceDN w:val="0"/>
      <w:spacing w:after="0" w:line="240" w:lineRule="auto"/>
      <w:jc w:val="center"/>
    </w:pPr>
    <w:rPr>
      <w:rFonts w:ascii="Antiqua" w:eastAsia="Times New Roman" w:hAnsi="Antiqua"/>
      <w:sz w:val="26"/>
      <w:szCs w:val="26"/>
      <w:lang w:eastAsia="ru-RU"/>
    </w:rPr>
  </w:style>
  <w:style w:type="paragraph" w:customStyle="1" w:styleId="affff1">
    <w:name w:val="Заголовок таблицы"/>
    <w:basedOn w:val="a3"/>
    <w:uiPriority w:val="99"/>
    <w:rsid w:val="007C4985"/>
    <w:pPr>
      <w:spacing w:after="0" w:line="240" w:lineRule="auto"/>
      <w:jc w:val="center"/>
    </w:pPr>
    <w:rPr>
      <w:rFonts w:ascii="Peterburg" w:eastAsia="Times New Roman" w:hAnsi="Peterburg"/>
      <w:sz w:val="28"/>
      <w:szCs w:val="28"/>
      <w:lang w:eastAsia="ru-RU"/>
    </w:rPr>
  </w:style>
  <w:style w:type="paragraph" w:customStyle="1" w:styleId="affff2">
    <w:name w:val="Назв.табл."/>
    <w:basedOn w:val="a3"/>
    <w:uiPriority w:val="99"/>
    <w:rsid w:val="007C4985"/>
    <w:pPr>
      <w:spacing w:after="0" w:line="240" w:lineRule="auto"/>
      <w:jc w:val="right"/>
    </w:pPr>
    <w:rPr>
      <w:rFonts w:ascii="HelvDL" w:eastAsia="Times New Roman" w:hAnsi="HelvDL"/>
      <w:i/>
      <w:iCs/>
      <w:lang w:eastAsia="ru-RU"/>
    </w:rPr>
  </w:style>
  <w:style w:type="paragraph" w:customStyle="1" w:styleId="17">
    <w:name w:val="Список 1"/>
    <w:basedOn w:val="a3"/>
    <w:uiPriority w:val="99"/>
    <w:rsid w:val="007C4985"/>
    <w:pPr>
      <w:spacing w:before="120" w:after="120" w:line="240" w:lineRule="auto"/>
      <w:ind w:left="360" w:hanging="360"/>
      <w:jc w:val="both"/>
    </w:pPr>
    <w:rPr>
      <w:rFonts w:ascii="Times New Roman" w:eastAsia="Times New Roman" w:hAnsi="Times New Roman"/>
      <w:sz w:val="16"/>
      <w:szCs w:val="16"/>
      <w:lang w:eastAsia="ru-RU"/>
    </w:rPr>
  </w:style>
  <w:style w:type="paragraph" w:customStyle="1" w:styleId="affff3">
    <w:name w:val="Список с маркерами"/>
    <w:basedOn w:val="af7"/>
    <w:uiPriority w:val="99"/>
    <w:rsid w:val="007C4985"/>
    <w:pPr>
      <w:widowControl/>
      <w:tabs>
        <w:tab w:val="num" w:pos="1080"/>
        <w:tab w:val="num" w:pos="1571"/>
      </w:tabs>
      <w:suppressAutoHyphens w:val="0"/>
      <w:autoSpaceDE w:val="0"/>
      <w:autoSpaceDN w:val="0"/>
      <w:adjustRightInd w:val="0"/>
      <w:spacing w:before="120" w:after="0" w:line="288" w:lineRule="auto"/>
      <w:ind w:left="1060" w:hanging="340"/>
      <w:jc w:val="both"/>
    </w:pPr>
    <w:rPr>
      <w:rFonts w:eastAsia="Times New Roman" w:cs="Times New Roman"/>
      <w:kern w:val="0"/>
      <w:sz w:val="26"/>
      <w:szCs w:val="26"/>
    </w:rPr>
  </w:style>
  <w:style w:type="paragraph" w:customStyle="1" w:styleId="xl401">
    <w:name w:val="xl401"/>
    <w:basedOn w:val="a3"/>
    <w:uiPriority w:val="99"/>
    <w:rsid w:val="007C4985"/>
    <w:pPr>
      <w:spacing w:before="100" w:after="100" w:line="240" w:lineRule="auto"/>
    </w:pPr>
    <w:rPr>
      <w:rFonts w:ascii="Courier New" w:eastAsia="Times New Roman" w:hAnsi="Courier New" w:cs="Courier New"/>
      <w:sz w:val="16"/>
      <w:szCs w:val="16"/>
      <w:lang w:eastAsia="ru-RU"/>
    </w:rPr>
  </w:style>
  <w:style w:type="paragraph" w:customStyle="1" w:styleId="affff4">
    <w:name w:val="Заг.раздела"/>
    <w:basedOn w:val="a3"/>
    <w:uiPriority w:val="99"/>
    <w:rsid w:val="007C4985"/>
    <w:pPr>
      <w:overflowPunct w:val="0"/>
      <w:autoSpaceDE w:val="0"/>
      <w:autoSpaceDN w:val="0"/>
      <w:adjustRightInd w:val="0"/>
      <w:spacing w:after="0" w:line="240" w:lineRule="auto"/>
      <w:jc w:val="center"/>
    </w:pPr>
    <w:rPr>
      <w:rFonts w:ascii="Antiqua" w:eastAsia="Times New Roman" w:hAnsi="Antiqua"/>
      <w:sz w:val="26"/>
      <w:szCs w:val="26"/>
      <w:lang w:eastAsia="ru-RU"/>
    </w:rPr>
  </w:style>
  <w:style w:type="paragraph" w:customStyle="1" w:styleId="36">
    <w:name w:val="заголовок 3"/>
    <w:basedOn w:val="a3"/>
    <w:next w:val="a3"/>
    <w:uiPriority w:val="99"/>
    <w:rsid w:val="007C4985"/>
    <w:pPr>
      <w:keepNext/>
      <w:autoSpaceDE w:val="0"/>
      <w:autoSpaceDN w:val="0"/>
      <w:spacing w:after="0" w:line="300" w:lineRule="exact"/>
      <w:jc w:val="center"/>
    </w:pPr>
    <w:rPr>
      <w:rFonts w:ascii="Times New Roman" w:eastAsia="Times New Roman" w:hAnsi="Times New Roman"/>
      <w:b/>
      <w:bCs/>
      <w:sz w:val="28"/>
      <w:szCs w:val="28"/>
      <w:lang w:eastAsia="ru-RU"/>
    </w:rPr>
  </w:style>
  <w:style w:type="paragraph" w:customStyle="1" w:styleId="Oaenooaae">
    <w:name w:val="Oaeno oaae."/>
    <w:basedOn w:val="a3"/>
    <w:uiPriority w:val="99"/>
    <w:rsid w:val="007C4985"/>
    <w:pPr>
      <w:spacing w:after="0" w:line="260" w:lineRule="exact"/>
    </w:pPr>
    <w:rPr>
      <w:rFonts w:ascii="HelvDL" w:eastAsia="Times New Roman" w:hAnsi="HelvDL"/>
      <w:sz w:val="28"/>
      <w:szCs w:val="28"/>
      <w:lang w:eastAsia="ar-SA"/>
    </w:rPr>
  </w:style>
  <w:style w:type="paragraph" w:customStyle="1" w:styleId="Oaenoaiee">
    <w:name w:val="Oaeno aiee."/>
    <w:basedOn w:val="a3"/>
    <w:uiPriority w:val="99"/>
    <w:rsid w:val="007C4985"/>
    <w:pPr>
      <w:spacing w:after="0" w:line="300" w:lineRule="exact"/>
      <w:ind w:firstLine="720"/>
      <w:jc w:val="both"/>
    </w:pPr>
    <w:rPr>
      <w:rFonts w:ascii="Peterburg" w:eastAsia="Times New Roman" w:hAnsi="Peterburg"/>
      <w:spacing w:val="-4"/>
      <w:sz w:val="28"/>
      <w:szCs w:val="28"/>
      <w:lang w:eastAsia="ar-SA"/>
    </w:rPr>
  </w:style>
  <w:style w:type="paragraph" w:customStyle="1" w:styleId="affff5">
    <w:name w:val="Заголграф"/>
    <w:basedOn w:val="3"/>
    <w:uiPriority w:val="99"/>
    <w:rsid w:val="007C4985"/>
    <w:pPr>
      <w:spacing w:before="120" w:after="240"/>
      <w:jc w:val="center"/>
      <w:outlineLvl w:val="9"/>
    </w:pPr>
    <w:rPr>
      <w:sz w:val="22"/>
      <w:szCs w:val="22"/>
    </w:rPr>
  </w:style>
  <w:style w:type="paragraph" w:customStyle="1" w:styleId="affff6">
    <w:name w:val="Çàãîëîâîê ò"/>
    <w:basedOn w:val="a3"/>
    <w:uiPriority w:val="99"/>
    <w:rsid w:val="007C4985"/>
    <w:pPr>
      <w:widowControl w:val="0"/>
      <w:autoSpaceDE w:val="0"/>
      <w:spacing w:after="0"/>
      <w:jc w:val="center"/>
    </w:pPr>
    <w:rPr>
      <w:rFonts w:ascii="Peterburg" w:eastAsia="Times New Roman" w:hAnsi="Peterburg"/>
      <w:sz w:val="28"/>
      <w:szCs w:val="28"/>
      <w:lang w:eastAsia="ar-SA"/>
    </w:rPr>
  </w:style>
  <w:style w:type="paragraph" w:customStyle="1" w:styleId="xl33">
    <w:name w:val="xl33"/>
    <w:basedOn w:val="a3"/>
    <w:uiPriority w:val="99"/>
    <w:rsid w:val="007C4985"/>
    <w:pP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affff7">
    <w:name w:val="текст сноски"/>
    <w:basedOn w:val="a3"/>
    <w:uiPriority w:val="99"/>
    <w:rsid w:val="007C4985"/>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7C4985"/>
    <w:rPr>
      <w:rFonts w:ascii="Times New Roman" w:eastAsia="Times New Roman" w:hAnsi="Times New Roman"/>
    </w:rPr>
  </w:style>
  <w:style w:type="paragraph" w:customStyle="1" w:styleId="affff8">
    <w:name w:val="Таблица"/>
    <w:basedOn w:val="afffa"/>
    <w:qFormat/>
    <w:rsid w:val="007C4985"/>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8">
    <w:name w:val="çàãîëîâîê 1"/>
    <w:basedOn w:val="a3"/>
    <w:next w:val="a3"/>
    <w:uiPriority w:val="99"/>
    <w:rsid w:val="007C4985"/>
    <w:pPr>
      <w:keepNext/>
      <w:widowControl w:val="0"/>
      <w:spacing w:after="0" w:line="240" w:lineRule="auto"/>
      <w:jc w:val="center"/>
    </w:pPr>
    <w:rPr>
      <w:rFonts w:ascii="Peterburg" w:eastAsia="Times New Roman" w:hAnsi="Peterburg"/>
      <w:b/>
      <w:sz w:val="28"/>
      <w:szCs w:val="20"/>
      <w:lang w:eastAsia="ru-RU"/>
    </w:rPr>
  </w:style>
  <w:style w:type="paragraph" w:customStyle="1" w:styleId="affff9">
    <w:name w:val="Список с номерами"/>
    <w:basedOn w:val="af5"/>
    <w:uiPriority w:val="99"/>
    <w:rsid w:val="007C4985"/>
    <w:pPr>
      <w:tabs>
        <w:tab w:val="num" w:pos="1276"/>
        <w:tab w:val="num" w:pos="1680"/>
      </w:tabs>
      <w:spacing w:after="0"/>
      <w:ind w:left="1680" w:firstLine="851"/>
    </w:pPr>
    <w:rPr>
      <w:sz w:val="16"/>
      <w:szCs w:val="16"/>
    </w:rPr>
  </w:style>
  <w:style w:type="paragraph" w:customStyle="1" w:styleId="xl24">
    <w:name w:val="xl24"/>
    <w:basedOn w:val="a3"/>
    <w:uiPriority w:val="99"/>
    <w:rsid w:val="007C4985"/>
    <w:pPr>
      <w:spacing w:before="100" w:beforeAutospacing="1" w:after="100" w:afterAutospacing="1" w:line="240" w:lineRule="auto"/>
      <w:jc w:val="right"/>
    </w:pPr>
    <w:rPr>
      <w:rFonts w:ascii="Times New Roman" w:eastAsia="Arial Unicode MS" w:hAnsi="Times New Roman"/>
      <w:i/>
      <w:iCs/>
      <w:sz w:val="26"/>
      <w:szCs w:val="26"/>
      <w:lang w:eastAsia="ru-RU"/>
    </w:rPr>
  </w:style>
  <w:style w:type="character" w:styleId="affffa">
    <w:name w:val="footnote reference"/>
    <w:basedOn w:val="a4"/>
    <w:rsid w:val="007C4985"/>
    <w:rPr>
      <w:rFonts w:cs="Times New Roman"/>
      <w:vertAlign w:val="superscript"/>
    </w:rPr>
  </w:style>
  <w:style w:type="table" w:styleId="19">
    <w:name w:val="Table Grid 1"/>
    <w:basedOn w:val="a5"/>
    <w:uiPriority w:val="99"/>
    <w:rsid w:val="007C498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b">
    <w:name w:val="TOC Heading"/>
    <w:basedOn w:val="1"/>
    <w:next w:val="a3"/>
    <w:uiPriority w:val="39"/>
    <w:qFormat/>
    <w:rsid w:val="007C4985"/>
    <w:pPr>
      <w:outlineLvl w:val="9"/>
    </w:pPr>
  </w:style>
  <w:style w:type="paragraph" w:styleId="41">
    <w:name w:val="toc 4"/>
    <w:basedOn w:val="a3"/>
    <w:next w:val="a3"/>
    <w:uiPriority w:val="39"/>
    <w:locked/>
    <w:rsid w:val="007C4985"/>
    <w:pPr>
      <w:spacing w:after="0" w:line="240" w:lineRule="auto"/>
      <w:ind w:left="840"/>
    </w:pPr>
    <w:rPr>
      <w:rFonts w:ascii="Times New Roman" w:eastAsia="Times New Roman" w:hAnsi="Times New Roman"/>
      <w:color w:val="000000"/>
      <w:sz w:val="24"/>
      <w:szCs w:val="20"/>
      <w:lang w:eastAsia="ru-RU"/>
    </w:rPr>
  </w:style>
  <w:style w:type="paragraph" w:styleId="53">
    <w:name w:val="toc 5"/>
    <w:basedOn w:val="a3"/>
    <w:next w:val="a3"/>
    <w:autoRedefine/>
    <w:uiPriority w:val="39"/>
    <w:locked/>
    <w:rsid w:val="007C4985"/>
    <w:pPr>
      <w:spacing w:after="0" w:line="240" w:lineRule="auto"/>
      <w:ind w:left="1120"/>
    </w:pPr>
    <w:rPr>
      <w:rFonts w:eastAsia="Times New Roman"/>
      <w:color w:val="000000"/>
      <w:sz w:val="20"/>
      <w:szCs w:val="20"/>
      <w:lang w:eastAsia="ru-RU"/>
    </w:rPr>
  </w:style>
  <w:style w:type="paragraph" w:styleId="62">
    <w:name w:val="toc 6"/>
    <w:basedOn w:val="a3"/>
    <w:next w:val="a3"/>
    <w:autoRedefine/>
    <w:uiPriority w:val="39"/>
    <w:locked/>
    <w:rsid w:val="007C4985"/>
    <w:pPr>
      <w:spacing w:after="0" w:line="240" w:lineRule="auto"/>
      <w:ind w:left="1400"/>
    </w:pPr>
    <w:rPr>
      <w:rFonts w:eastAsia="Times New Roman"/>
      <w:color w:val="000000"/>
      <w:sz w:val="20"/>
      <w:szCs w:val="20"/>
      <w:lang w:eastAsia="ru-RU"/>
    </w:rPr>
  </w:style>
  <w:style w:type="paragraph" w:styleId="71">
    <w:name w:val="toc 7"/>
    <w:basedOn w:val="a3"/>
    <w:next w:val="a3"/>
    <w:autoRedefine/>
    <w:uiPriority w:val="39"/>
    <w:locked/>
    <w:rsid w:val="007C4985"/>
    <w:pPr>
      <w:spacing w:after="0" w:line="240" w:lineRule="auto"/>
      <w:ind w:left="1680"/>
    </w:pPr>
    <w:rPr>
      <w:rFonts w:eastAsia="Times New Roman"/>
      <w:color w:val="000000"/>
      <w:sz w:val="20"/>
      <w:szCs w:val="20"/>
      <w:lang w:eastAsia="ru-RU"/>
    </w:rPr>
  </w:style>
  <w:style w:type="paragraph" w:styleId="82">
    <w:name w:val="toc 8"/>
    <w:basedOn w:val="a3"/>
    <w:next w:val="a3"/>
    <w:autoRedefine/>
    <w:uiPriority w:val="39"/>
    <w:locked/>
    <w:rsid w:val="007C4985"/>
    <w:pPr>
      <w:spacing w:after="0" w:line="240" w:lineRule="auto"/>
      <w:ind w:left="1960"/>
    </w:pPr>
    <w:rPr>
      <w:rFonts w:eastAsia="Times New Roman"/>
      <w:color w:val="000000"/>
      <w:sz w:val="20"/>
      <w:szCs w:val="20"/>
      <w:lang w:eastAsia="ru-RU"/>
    </w:rPr>
  </w:style>
  <w:style w:type="paragraph" w:styleId="91">
    <w:name w:val="toc 9"/>
    <w:basedOn w:val="a3"/>
    <w:next w:val="a3"/>
    <w:autoRedefine/>
    <w:uiPriority w:val="39"/>
    <w:locked/>
    <w:rsid w:val="007C4985"/>
    <w:pPr>
      <w:spacing w:after="0" w:line="240" w:lineRule="auto"/>
      <w:ind w:left="2240"/>
    </w:pPr>
    <w:rPr>
      <w:rFonts w:eastAsia="Times New Roman"/>
      <w:color w:val="000000"/>
      <w:sz w:val="20"/>
      <w:szCs w:val="20"/>
      <w:lang w:eastAsia="ru-RU"/>
    </w:rPr>
  </w:style>
  <w:style w:type="paragraph" w:customStyle="1" w:styleId="font5">
    <w:name w:val="font5"/>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3">
    <w:name w:val="xl63"/>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a3"/>
    <w:uiPriority w:val="99"/>
    <w:rsid w:val="007C4985"/>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5">
    <w:name w:val="xl65"/>
    <w:basedOn w:val="a3"/>
    <w:uiPriority w:val="99"/>
    <w:rsid w:val="007C4985"/>
    <w:pPr>
      <w:spacing w:before="100" w:beforeAutospacing="1" w:after="100" w:afterAutospacing="1" w:line="240" w:lineRule="auto"/>
    </w:pPr>
    <w:rPr>
      <w:rFonts w:ascii="Times New Roman" w:eastAsia="Times New Roman" w:hAnsi="Times New Roman"/>
      <w:b/>
      <w:bCs/>
      <w:lang w:eastAsia="ru-RU"/>
    </w:rPr>
  </w:style>
  <w:style w:type="paragraph" w:customStyle="1" w:styleId="xl66">
    <w:name w:val="xl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67">
    <w:name w:val="xl6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68">
    <w:name w:val="xl68"/>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0">
    <w:name w:val="xl70"/>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1">
    <w:name w:val="xl71"/>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2">
    <w:name w:val="xl72"/>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3">
    <w:name w:val="xl73"/>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6">
    <w:name w:val="xl76"/>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7">
    <w:name w:val="xl77"/>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0">
    <w:name w:val="xl80"/>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1">
    <w:name w:val="xl81"/>
    <w:basedOn w:val="a3"/>
    <w:uiPriority w:val="99"/>
    <w:rsid w:val="007C498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2">
    <w:name w:val="xl82"/>
    <w:basedOn w:val="a3"/>
    <w:uiPriority w:val="99"/>
    <w:rsid w:val="007C498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3">
    <w:name w:val="xl8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4">
    <w:name w:val="xl8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5">
    <w:name w:val="xl85"/>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6">
    <w:name w:val="xl86"/>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7">
    <w:name w:val="xl87"/>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8">
    <w:name w:val="xl88"/>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9">
    <w:name w:val="xl89"/>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0">
    <w:name w:val="xl90"/>
    <w:basedOn w:val="a3"/>
    <w:uiPriority w:val="99"/>
    <w:rsid w:val="007C498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1">
    <w:name w:val="xl91"/>
    <w:basedOn w:val="a3"/>
    <w:uiPriority w:val="99"/>
    <w:rsid w:val="007C4985"/>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2">
    <w:name w:val="xl92"/>
    <w:basedOn w:val="a3"/>
    <w:uiPriority w:val="99"/>
    <w:rsid w:val="007C498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3">
    <w:name w:val="xl9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4">
    <w:name w:val="xl9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5">
    <w:name w:val="xl9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6">
    <w:name w:val="xl9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7">
    <w:name w:val="xl9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8">
    <w:name w:val="xl9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9">
    <w:name w:val="xl99"/>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0">
    <w:name w:val="xl100"/>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1">
    <w:name w:val="xl101"/>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2">
    <w:name w:val="xl102"/>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3">
    <w:name w:val="xl10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4">
    <w:name w:val="xl10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5">
    <w:name w:val="xl10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6">
    <w:name w:val="xl10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7">
    <w:name w:val="xl10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8">
    <w:name w:val="xl10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09">
    <w:name w:val="xl109"/>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0">
    <w:name w:val="xl110"/>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1">
    <w:name w:val="xl111"/>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2">
    <w:name w:val="xl112"/>
    <w:basedOn w:val="a3"/>
    <w:uiPriority w:val="99"/>
    <w:rsid w:val="007C4985"/>
    <w:pP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3">
    <w:name w:val="xl11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4">
    <w:name w:val="xl11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5">
    <w:name w:val="xl115"/>
    <w:basedOn w:val="a3"/>
    <w:uiPriority w:val="99"/>
    <w:rsid w:val="007C4985"/>
    <w:pPr>
      <w:pBdr>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6">
    <w:name w:val="xl116"/>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7">
    <w:name w:val="xl117"/>
    <w:basedOn w:val="a3"/>
    <w:uiPriority w:val="99"/>
    <w:rsid w:val="007C4985"/>
    <w:pPr>
      <w:pBdr>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8">
    <w:name w:val="xl11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9">
    <w:name w:val="xl11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20">
    <w:name w:val="xl12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1">
    <w:name w:val="xl12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2">
    <w:name w:val="xl122"/>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3">
    <w:name w:val="xl123"/>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character" w:styleId="affffc">
    <w:name w:val="Emphasis"/>
    <w:basedOn w:val="a4"/>
    <w:uiPriority w:val="99"/>
    <w:qFormat/>
    <w:locked/>
    <w:rsid w:val="007C4985"/>
    <w:rPr>
      <w:rFonts w:cs="Times New Roman"/>
      <w:i/>
    </w:rPr>
  </w:style>
  <w:style w:type="paragraph" w:customStyle="1" w:styleId="definition">
    <w:name w:val="definition"/>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
    <w:name w:val="source"/>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11">
    <w:name w:val="4 МГП 1.1.1"/>
    <w:basedOn w:val="51"/>
    <w:next w:val="51"/>
    <w:link w:val="41110"/>
    <w:uiPriority w:val="99"/>
    <w:rsid w:val="007C4985"/>
    <w:pPr>
      <w:spacing w:before="240" w:after="120"/>
      <w:outlineLvl w:val="3"/>
    </w:pPr>
    <w:rPr>
      <w:b/>
      <w:i/>
    </w:rPr>
  </w:style>
  <w:style w:type="paragraph" w:customStyle="1" w:styleId="311">
    <w:name w:val="3 МГП 1.1"/>
    <w:basedOn w:val="51"/>
    <w:next w:val="51"/>
    <w:link w:val="3110"/>
    <w:uiPriority w:val="99"/>
    <w:rsid w:val="007C4985"/>
    <w:pPr>
      <w:spacing w:before="480" w:after="120" w:line="240" w:lineRule="auto"/>
      <w:outlineLvl w:val="2"/>
    </w:pPr>
    <w:rPr>
      <w:b/>
    </w:rPr>
  </w:style>
  <w:style w:type="character" w:customStyle="1" w:styleId="apple-style-span">
    <w:name w:val="apple-style-span"/>
    <w:uiPriority w:val="99"/>
    <w:rsid w:val="007C4985"/>
  </w:style>
  <w:style w:type="character" w:customStyle="1" w:styleId="3110">
    <w:name w:val="3 МГП 1.1 Знак"/>
    <w:link w:val="311"/>
    <w:uiPriority w:val="99"/>
    <w:locked/>
    <w:rsid w:val="007C4985"/>
    <w:rPr>
      <w:rFonts w:ascii="Times New Roman" w:hAnsi="Times New Roman"/>
      <w:b/>
      <w:sz w:val="22"/>
      <w:lang w:eastAsia="en-US"/>
    </w:rPr>
  </w:style>
  <w:style w:type="character" w:customStyle="1" w:styleId="41110">
    <w:name w:val="4 МГП 1.1.1 Знак"/>
    <w:link w:val="4111"/>
    <w:uiPriority w:val="99"/>
    <w:locked/>
    <w:rsid w:val="007C4985"/>
    <w:rPr>
      <w:rFonts w:ascii="Times New Roman" w:hAnsi="Times New Roman"/>
      <w:b/>
      <w:i/>
      <w:sz w:val="22"/>
      <w:lang w:eastAsia="en-US"/>
    </w:rPr>
  </w:style>
  <w:style w:type="paragraph" w:customStyle="1" w:styleId="affffd">
    <w:name w:val="Обычный в таблице"/>
    <w:basedOn w:val="a3"/>
    <w:link w:val="affffe"/>
    <w:uiPriority w:val="99"/>
    <w:rsid w:val="007C4985"/>
    <w:pPr>
      <w:spacing w:after="0" w:line="240" w:lineRule="auto"/>
      <w:jc w:val="center"/>
    </w:pPr>
    <w:rPr>
      <w:rFonts w:ascii="Times New Roman" w:hAnsi="Times New Roman"/>
      <w:sz w:val="24"/>
      <w:szCs w:val="20"/>
    </w:rPr>
  </w:style>
  <w:style w:type="character" w:customStyle="1" w:styleId="affffe">
    <w:name w:val="Обычный в таблице Знак"/>
    <w:link w:val="affffd"/>
    <w:uiPriority w:val="99"/>
    <w:locked/>
    <w:rsid w:val="007C4985"/>
    <w:rPr>
      <w:rFonts w:ascii="Times New Roman" w:hAnsi="Times New Roman"/>
      <w:sz w:val="24"/>
    </w:rPr>
  </w:style>
  <w:style w:type="character" w:customStyle="1" w:styleId="1a">
    <w:name w:val="Название1"/>
    <w:basedOn w:val="a4"/>
    <w:uiPriority w:val="99"/>
    <w:rsid w:val="007C4985"/>
    <w:rPr>
      <w:rFonts w:cs="Times New Roman"/>
    </w:rPr>
  </w:style>
  <w:style w:type="paragraph" w:customStyle="1" w:styleId="83">
    <w:name w:val="Основной текст8"/>
    <w:basedOn w:val="a3"/>
    <w:uiPriority w:val="99"/>
    <w:rsid w:val="007C4985"/>
    <w:pPr>
      <w:shd w:val="clear" w:color="auto" w:fill="FFFFFF"/>
      <w:spacing w:after="0" w:line="240" w:lineRule="atLeast"/>
    </w:pPr>
    <w:rPr>
      <w:rFonts w:ascii="Times New Roman" w:eastAsia="Times New Roman" w:hAnsi="Times New Roman"/>
      <w:sz w:val="15"/>
      <w:szCs w:val="15"/>
    </w:rPr>
  </w:style>
  <w:style w:type="paragraph" w:customStyle="1" w:styleId="0">
    <w:name w:val="0ПЗ Обычный"/>
    <w:basedOn w:val="a3"/>
    <w:link w:val="00"/>
    <w:uiPriority w:val="99"/>
    <w:rsid w:val="007C4985"/>
    <w:pPr>
      <w:spacing w:after="0" w:line="240" w:lineRule="auto"/>
      <w:ind w:left="284" w:firstLine="709"/>
      <w:jc w:val="both"/>
    </w:pPr>
    <w:rPr>
      <w:rFonts w:ascii="Times New Roman" w:hAnsi="Times New Roman"/>
      <w:color w:val="000000"/>
      <w:sz w:val="28"/>
      <w:szCs w:val="20"/>
    </w:rPr>
  </w:style>
  <w:style w:type="character" w:customStyle="1" w:styleId="00">
    <w:name w:val="0ПЗ Обычный Знак"/>
    <w:link w:val="0"/>
    <w:uiPriority w:val="99"/>
    <w:locked/>
    <w:rsid w:val="007C4985"/>
    <w:rPr>
      <w:rFonts w:ascii="Times New Roman" w:hAnsi="Times New Roman"/>
      <w:color w:val="000000"/>
      <w:sz w:val="28"/>
    </w:rPr>
  </w:style>
  <w:style w:type="paragraph" w:customStyle="1" w:styleId="afffff">
    <w:name w:val="МГП Обычный"/>
    <w:basedOn w:val="0"/>
    <w:link w:val="afffff0"/>
    <w:uiPriority w:val="99"/>
    <w:rsid w:val="007C4985"/>
    <w:pPr>
      <w:ind w:left="113" w:firstLine="851"/>
    </w:pPr>
  </w:style>
  <w:style w:type="character" w:customStyle="1" w:styleId="afffff0">
    <w:name w:val="МГП Обычный Знак"/>
    <w:basedOn w:val="00"/>
    <w:link w:val="afffff"/>
    <w:uiPriority w:val="99"/>
    <w:locked/>
    <w:rsid w:val="007C4985"/>
    <w:rPr>
      <w:rFonts w:ascii="Times New Roman" w:hAnsi="Times New Roman" w:cs="Times New Roman"/>
      <w:color w:val="000000"/>
      <w:sz w:val="28"/>
      <w:szCs w:val="28"/>
    </w:rPr>
  </w:style>
  <w:style w:type="paragraph" w:customStyle="1" w:styleId="63">
    <w:name w:val="6 МГП Таблица Заголовок"/>
    <w:basedOn w:val="51"/>
    <w:next w:val="72"/>
    <w:uiPriority w:val="99"/>
    <w:rsid w:val="007C4985"/>
    <w:pPr>
      <w:spacing w:before="240" w:after="120" w:line="240" w:lineRule="auto"/>
      <w:ind w:firstLine="0"/>
      <w:jc w:val="center"/>
    </w:pPr>
    <w:rPr>
      <w:b/>
    </w:rPr>
  </w:style>
  <w:style w:type="paragraph" w:customStyle="1" w:styleId="112">
    <w:name w:val="МГП 1.1"/>
    <w:basedOn w:val="a3"/>
    <w:next w:val="afffff"/>
    <w:uiPriority w:val="99"/>
    <w:rsid w:val="007C4985"/>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f1">
    <w:name w:val="Placeholder Text"/>
    <w:basedOn w:val="a4"/>
    <w:uiPriority w:val="99"/>
    <w:semiHidden/>
    <w:rsid w:val="007C4985"/>
    <w:rPr>
      <w:rFonts w:cs="Times New Roman"/>
      <w:color w:val="808080"/>
    </w:rPr>
  </w:style>
  <w:style w:type="paragraph" w:customStyle="1" w:styleId="72">
    <w:name w:val="7 МГП Таблица Нумерация"/>
    <w:basedOn w:val="a3"/>
    <w:next w:val="81"/>
    <w:link w:val="73"/>
    <w:uiPriority w:val="99"/>
    <w:rsid w:val="007C4985"/>
    <w:pPr>
      <w:spacing w:after="0" w:line="240" w:lineRule="auto"/>
    </w:pPr>
    <w:rPr>
      <w:rFonts w:ascii="Times New Roman" w:hAnsi="Times New Roman"/>
      <w:color w:val="000000"/>
      <w:sz w:val="28"/>
      <w:szCs w:val="20"/>
    </w:rPr>
  </w:style>
  <w:style w:type="character" w:customStyle="1" w:styleId="73">
    <w:name w:val="7 МГП Таблица Нумерация Знак"/>
    <w:link w:val="72"/>
    <w:uiPriority w:val="99"/>
    <w:locked/>
    <w:rsid w:val="007C4985"/>
    <w:rPr>
      <w:rFonts w:ascii="Times New Roman" w:hAnsi="Times New Roman"/>
      <w:color w:val="000000"/>
      <w:sz w:val="28"/>
    </w:rPr>
  </w:style>
  <w:style w:type="paragraph" w:customStyle="1" w:styleId="afffff2">
    <w:name w:val="МГП таблица"/>
    <w:basedOn w:val="51"/>
    <w:uiPriority w:val="99"/>
    <w:rsid w:val="007C4985"/>
    <w:pPr>
      <w:spacing w:before="100" w:beforeAutospacing="1" w:after="100" w:afterAutospacing="1" w:line="240" w:lineRule="auto"/>
      <w:ind w:left="-57" w:right="-57" w:firstLine="0"/>
      <w:jc w:val="center"/>
    </w:pPr>
    <w:rPr>
      <w:rFonts w:ascii="Arial" w:hAnsi="Arial"/>
      <w:sz w:val="24"/>
      <w:szCs w:val="24"/>
    </w:rPr>
  </w:style>
  <w:style w:type="paragraph" w:customStyle="1" w:styleId="42">
    <w:name w:val="4"/>
    <w:aliases w:val="5 МГП 1.1.1.1"/>
    <w:basedOn w:val="51"/>
    <w:link w:val="43"/>
    <w:uiPriority w:val="99"/>
    <w:rsid w:val="007C4985"/>
    <w:rPr>
      <w:b/>
    </w:rPr>
  </w:style>
  <w:style w:type="paragraph" w:customStyle="1" w:styleId="1b">
    <w:name w:val="МГП 1"/>
    <w:basedOn w:val="a3"/>
    <w:next w:val="a3"/>
    <w:uiPriority w:val="99"/>
    <w:rsid w:val="007C4985"/>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character" w:customStyle="1" w:styleId="43">
    <w:name w:val="4 Знак"/>
    <w:aliases w:val="5 МГП 1.1.1.1 Знак"/>
    <w:link w:val="42"/>
    <w:uiPriority w:val="99"/>
    <w:locked/>
    <w:rsid w:val="007C4985"/>
    <w:rPr>
      <w:rFonts w:ascii="Times New Roman" w:hAnsi="Times New Roman"/>
      <w:b/>
      <w:sz w:val="22"/>
      <w:lang w:eastAsia="en-US"/>
    </w:rPr>
  </w:style>
  <w:style w:type="paragraph" w:customStyle="1" w:styleId="xl124">
    <w:name w:val="xl124"/>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5">
    <w:name w:val="xl125"/>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6">
    <w:name w:val="xl126"/>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7">
    <w:name w:val="xl12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8">
    <w:name w:val="xl12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9">
    <w:name w:val="xl12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0">
    <w:name w:val="xl130"/>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1">
    <w:name w:val="xl131"/>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2">
    <w:name w:val="xl132"/>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3">
    <w:name w:val="xl133"/>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4">
    <w:name w:val="xl134"/>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35">
    <w:name w:val="xl13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6">
    <w:name w:val="xl13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7">
    <w:name w:val="xl137"/>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8">
    <w:name w:val="xl138"/>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9">
    <w:name w:val="xl139"/>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0">
    <w:name w:val="xl140"/>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1">
    <w:name w:val="xl141"/>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2">
    <w:name w:val="xl142"/>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3">
    <w:name w:val="xl143"/>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44">
    <w:name w:val="xl144"/>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5">
    <w:name w:val="xl145"/>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6">
    <w:name w:val="xl146"/>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7">
    <w:name w:val="xl147"/>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8">
    <w:name w:val="xl14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9">
    <w:name w:val="xl149"/>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0">
    <w:name w:val="xl150"/>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1">
    <w:name w:val="xl151"/>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2">
    <w:name w:val="xl152"/>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3">
    <w:name w:val="xl153"/>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4">
    <w:name w:val="xl154"/>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5">
    <w:name w:val="xl155"/>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6">
    <w:name w:val="xl156"/>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7">
    <w:name w:val="xl15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8">
    <w:name w:val="xl158"/>
    <w:basedOn w:val="a3"/>
    <w:uiPriority w:val="99"/>
    <w:rsid w:val="007C498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9">
    <w:name w:val="xl15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60">
    <w:name w:val="xl160"/>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1">
    <w:name w:val="xl161"/>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2">
    <w:name w:val="xl162"/>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3">
    <w:name w:val="xl16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4">
    <w:name w:val="xl164"/>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5">
    <w:name w:val="xl16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6">
    <w:name w:val="xl1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8">
    <w:name w:val="xl16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9">
    <w:name w:val="xl169"/>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0">
    <w:name w:val="xl17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1">
    <w:name w:val="xl17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2">
    <w:name w:val="xl172"/>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3">
    <w:name w:val="xl173"/>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4">
    <w:name w:val="xl17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6">
    <w:name w:val="xl17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7">
    <w:name w:val="xl177"/>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8">
    <w:name w:val="xl178"/>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9">
    <w:name w:val="xl179"/>
    <w:basedOn w:val="a3"/>
    <w:uiPriority w:val="99"/>
    <w:rsid w:val="007C49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0">
    <w:name w:val="xl180"/>
    <w:basedOn w:val="a3"/>
    <w:uiPriority w:val="99"/>
    <w:rsid w:val="007C498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1">
    <w:name w:val="xl181"/>
    <w:basedOn w:val="a3"/>
    <w:uiPriority w:val="99"/>
    <w:rsid w:val="007C4985"/>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2">
    <w:name w:val="xl182"/>
    <w:basedOn w:val="a3"/>
    <w:uiPriority w:val="99"/>
    <w:rsid w:val="007C498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3">
    <w:name w:val="xl183"/>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4">
    <w:name w:val="xl184"/>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5">
    <w:name w:val="xl185"/>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6">
    <w:name w:val="xl18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7">
    <w:name w:val="xl187"/>
    <w:basedOn w:val="a3"/>
    <w:uiPriority w:val="99"/>
    <w:rsid w:val="007C49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8">
    <w:name w:val="xl188"/>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189">
    <w:name w:val="xl189"/>
    <w:basedOn w:val="a3"/>
    <w:uiPriority w:val="99"/>
    <w:rsid w:val="007C4985"/>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0">
    <w:name w:val="xl190"/>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1">
    <w:name w:val="xl191"/>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2">
    <w:name w:val="xl192"/>
    <w:basedOn w:val="a3"/>
    <w:uiPriority w:val="99"/>
    <w:rsid w:val="007C4985"/>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3">
    <w:name w:val="xl193"/>
    <w:basedOn w:val="a3"/>
    <w:uiPriority w:val="99"/>
    <w:rsid w:val="007C4985"/>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4">
    <w:name w:val="xl194"/>
    <w:basedOn w:val="a3"/>
    <w:uiPriority w:val="99"/>
    <w:rsid w:val="007C4985"/>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styleId="HTML">
    <w:name w:val="HTML Preformatted"/>
    <w:basedOn w:val="a3"/>
    <w:link w:val="HTML0"/>
    <w:uiPriority w:val="99"/>
    <w:rsid w:val="007C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basedOn w:val="a4"/>
    <w:link w:val="HTML"/>
    <w:uiPriority w:val="99"/>
    <w:locked/>
    <w:rsid w:val="007C4985"/>
    <w:rPr>
      <w:rFonts w:ascii="Courier New" w:hAnsi="Courier New" w:cs="Times New Roman"/>
      <w:color w:val="000000"/>
    </w:rPr>
  </w:style>
  <w:style w:type="paragraph" w:customStyle="1" w:styleId="1c">
    <w:name w:val="обычный1"/>
    <w:basedOn w:val="a3"/>
    <w:uiPriority w:val="99"/>
    <w:rsid w:val="007C4985"/>
    <w:pPr>
      <w:spacing w:after="0" w:line="240" w:lineRule="auto"/>
      <w:ind w:firstLine="709"/>
      <w:jc w:val="both"/>
    </w:pPr>
    <w:rPr>
      <w:rFonts w:ascii="Times New Roman" w:eastAsia="Times New Roman" w:hAnsi="Times New Roman"/>
      <w:color w:val="000000"/>
      <w:sz w:val="28"/>
      <w:szCs w:val="28"/>
      <w:lang w:eastAsia="ru-RU"/>
    </w:rPr>
  </w:style>
  <w:style w:type="paragraph" w:customStyle="1" w:styleId="afffff3">
    <w:name w:val="Обычный ПЗ"/>
    <w:basedOn w:val="a3"/>
    <w:uiPriority w:val="99"/>
    <w:rsid w:val="007C4985"/>
    <w:pPr>
      <w:spacing w:after="120" w:line="240" w:lineRule="auto"/>
      <w:ind w:left="284" w:firstLine="709"/>
      <w:jc w:val="both"/>
    </w:pPr>
    <w:rPr>
      <w:rFonts w:ascii="Times New Roman" w:eastAsia="Times New Roman" w:hAnsi="Times New Roman"/>
      <w:color w:val="000000"/>
      <w:sz w:val="28"/>
      <w:szCs w:val="28"/>
      <w:lang w:eastAsia="ru-RU"/>
    </w:rPr>
  </w:style>
  <w:style w:type="paragraph" w:customStyle="1" w:styleId="011">
    <w:name w:val="0ПЗ Заголовок 1.1"/>
    <w:basedOn w:val="2"/>
    <w:next w:val="0"/>
    <w:uiPriority w:val="99"/>
    <w:rsid w:val="007C4985"/>
    <w:pPr>
      <w:keepLines w:val="0"/>
      <w:spacing w:before="240" w:after="60" w:line="240" w:lineRule="auto"/>
      <w:ind w:left="1305" w:right="-227" w:hanging="454"/>
    </w:pPr>
    <w:rPr>
      <w:rFonts w:ascii="Times New Roman" w:hAnsi="Times New Roman" w:cs="Arial"/>
      <w:bCs w:val="0"/>
      <w:iCs/>
      <w:color w:val="000000"/>
      <w:sz w:val="28"/>
      <w:szCs w:val="28"/>
      <w:lang w:eastAsia="ru-RU"/>
    </w:rPr>
  </w:style>
  <w:style w:type="paragraph" w:customStyle="1" w:styleId="0111">
    <w:name w:val="0ПЗ Заголовок 1.1.1"/>
    <w:basedOn w:val="3"/>
    <w:uiPriority w:val="99"/>
    <w:rsid w:val="007C4985"/>
    <w:pPr>
      <w:spacing w:before="120"/>
      <w:ind w:left="284" w:firstLine="680"/>
      <w:jc w:val="both"/>
    </w:pPr>
    <w:rPr>
      <w:rFonts w:ascii="Cambria" w:hAnsi="Cambria"/>
      <w:color w:val="000000"/>
      <w:sz w:val="28"/>
      <w:szCs w:val="28"/>
      <w:lang w:eastAsia="ru-RU"/>
    </w:rPr>
  </w:style>
  <w:style w:type="paragraph" w:customStyle="1" w:styleId="01">
    <w:name w:val="0ПЗ Заголовок 1!"/>
    <w:basedOn w:val="1"/>
    <w:uiPriority w:val="99"/>
    <w:rsid w:val="007C4985"/>
    <w:pPr>
      <w:keepLines w:val="0"/>
      <w:spacing w:before="60" w:after="60" w:line="240" w:lineRule="auto"/>
      <w:ind w:left="284" w:right="76" w:hanging="63"/>
      <w:jc w:val="center"/>
    </w:pPr>
    <w:rPr>
      <w:rFonts w:ascii="Times New Roman" w:hAnsi="Times New Roman" w:cs="Arial"/>
      <w:color w:val="000000"/>
      <w:kern w:val="32"/>
      <w:sz w:val="32"/>
      <w:szCs w:val="32"/>
      <w:lang w:eastAsia="ru-RU"/>
    </w:rPr>
  </w:style>
  <w:style w:type="paragraph" w:customStyle="1" w:styleId="310">
    <w:name w:val="Основной текст 31"/>
    <w:basedOn w:val="a3"/>
    <w:uiPriority w:val="99"/>
    <w:rsid w:val="007C4985"/>
    <w:pPr>
      <w:widowControl w:val="0"/>
      <w:suppressAutoHyphens/>
      <w:spacing w:after="0" w:line="360" w:lineRule="auto"/>
      <w:ind w:right="-15"/>
      <w:jc w:val="both"/>
    </w:pPr>
    <w:rPr>
      <w:rFonts w:ascii="Arial" w:hAnsi="Arial"/>
      <w:color w:val="000000"/>
      <w:kern w:val="1"/>
      <w:sz w:val="26"/>
      <w:szCs w:val="28"/>
    </w:rPr>
  </w:style>
  <w:style w:type="paragraph" w:customStyle="1" w:styleId="010">
    <w:name w:val="0_ПЗ_Заголовок1"/>
    <w:basedOn w:val="1"/>
    <w:next w:val="aff6"/>
    <w:uiPriority w:val="99"/>
    <w:rsid w:val="007C4985"/>
    <w:pPr>
      <w:keepLines w:val="0"/>
      <w:spacing w:before="240" w:line="240" w:lineRule="auto"/>
      <w:ind w:left="284"/>
    </w:pPr>
    <w:rPr>
      <w:rFonts w:ascii="Times New Roman" w:hAnsi="Times New Roman" w:cs="Arial"/>
      <w:bCs w:val="0"/>
      <w:color w:val="000000"/>
      <w:kern w:val="32"/>
      <w:sz w:val="32"/>
      <w:szCs w:val="32"/>
      <w:lang w:eastAsia="ru-RU"/>
    </w:rPr>
  </w:style>
  <w:style w:type="table" w:customStyle="1" w:styleId="02">
    <w:name w:val="0таблицаПЗ"/>
    <w:uiPriority w:val="99"/>
    <w:rsid w:val="007C4985"/>
    <w:rPr>
      <w:rFonts w:ascii="Times New Roman" w:eastAsia="Times New Roman" w:hAnsi="Times New Roman"/>
      <w:sz w:val="24"/>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paragraph" w:customStyle="1" w:styleId="western">
    <w:name w:val="western"/>
    <w:basedOn w:val="a3"/>
    <w:uiPriority w:val="99"/>
    <w:rsid w:val="007C4985"/>
    <w:pPr>
      <w:spacing w:before="100" w:beforeAutospacing="1" w:after="119" w:line="240" w:lineRule="auto"/>
    </w:pPr>
    <w:rPr>
      <w:rFonts w:ascii="Times New Roman" w:eastAsia="Times New Roman" w:hAnsi="Times New Roman"/>
      <w:color w:val="000000"/>
      <w:sz w:val="24"/>
      <w:szCs w:val="24"/>
      <w:lang w:eastAsia="ru-RU"/>
    </w:rPr>
  </w:style>
  <w:style w:type="paragraph" w:customStyle="1" w:styleId="DecimalAligned">
    <w:name w:val="Decimal Aligned"/>
    <w:basedOn w:val="a3"/>
    <w:uiPriority w:val="99"/>
    <w:rsid w:val="007C4985"/>
    <w:pPr>
      <w:tabs>
        <w:tab w:val="decimal" w:pos="360"/>
      </w:tabs>
    </w:pPr>
    <w:rPr>
      <w:rFonts w:eastAsia="Times New Roman"/>
    </w:rPr>
  </w:style>
  <w:style w:type="character" w:styleId="afffff4">
    <w:name w:val="Subtle Emphasis"/>
    <w:basedOn w:val="a4"/>
    <w:uiPriority w:val="99"/>
    <w:qFormat/>
    <w:rsid w:val="007C4985"/>
    <w:rPr>
      <w:rFonts w:eastAsia="Times New Roman" w:cs="Times New Roman"/>
      <w:i/>
      <w:iCs/>
      <w:color w:val="808080"/>
      <w:sz w:val="22"/>
      <w:szCs w:val="22"/>
      <w:lang w:val="ru-RU"/>
    </w:rPr>
  </w:style>
  <w:style w:type="table" w:styleId="2-5">
    <w:name w:val="Medium Shading 2 Accent 5"/>
    <w:basedOn w:val="a5"/>
    <w:uiPriority w:val="99"/>
    <w:rsid w:val="007C4985"/>
    <w:rPr>
      <w:rFonts w:eastAsia="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afffff5">
    <w:name w:val="annotation reference"/>
    <w:basedOn w:val="a4"/>
    <w:uiPriority w:val="99"/>
    <w:semiHidden/>
    <w:rsid w:val="007C4985"/>
    <w:rPr>
      <w:rFonts w:cs="Times New Roman"/>
      <w:sz w:val="16"/>
      <w:szCs w:val="16"/>
    </w:rPr>
  </w:style>
  <w:style w:type="paragraph" w:styleId="afffff6">
    <w:name w:val="annotation subject"/>
    <w:basedOn w:val="afff5"/>
    <w:next w:val="afff5"/>
    <w:link w:val="afffff7"/>
    <w:uiPriority w:val="99"/>
    <w:semiHidden/>
    <w:rsid w:val="007C4985"/>
    <w:rPr>
      <w:b/>
      <w:bCs/>
      <w:lang w:eastAsia="ru-RU"/>
    </w:rPr>
  </w:style>
  <w:style w:type="character" w:customStyle="1" w:styleId="afffff7">
    <w:name w:val="Тема примечания Знак"/>
    <w:basedOn w:val="afff6"/>
    <w:link w:val="afffff6"/>
    <w:uiPriority w:val="99"/>
    <w:semiHidden/>
    <w:locked/>
    <w:rsid w:val="007C4985"/>
    <w:rPr>
      <w:rFonts w:ascii="Times New Roman" w:hAnsi="Times New Roman" w:cs="Times New Roman"/>
      <w:b/>
      <w:bCs/>
      <w:color w:val="000000"/>
    </w:rPr>
  </w:style>
  <w:style w:type="paragraph" w:customStyle="1" w:styleId="rvps145">
    <w:name w:val="rvps145"/>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a7"/>
    <w:uiPriority w:val="99"/>
    <w:rsid w:val="007C4985"/>
    <w:pPr>
      <w:numPr>
        <w:numId w:val="3"/>
      </w:numPr>
      <w:spacing w:after="0" w:line="312" w:lineRule="auto"/>
      <w:ind w:left="993" w:hanging="284"/>
      <w:contextualSpacing w:val="0"/>
      <w:jc w:val="both"/>
    </w:pPr>
    <w:rPr>
      <w:rFonts w:ascii="Times New Roman" w:hAnsi="Times New Roman"/>
      <w:sz w:val="24"/>
    </w:rPr>
  </w:style>
  <w:style w:type="paragraph" w:customStyle="1" w:styleId="03">
    <w:name w:val="Стиль Слева:  0"/>
    <w:aliases w:val="5 см"/>
    <w:basedOn w:val="a3"/>
    <w:uiPriority w:val="99"/>
    <w:rsid w:val="007C4985"/>
    <w:pPr>
      <w:spacing w:after="0" w:line="312" w:lineRule="auto"/>
      <w:ind w:left="284" w:firstLine="709"/>
      <w:jc w:val="both"/>
    </w:pPr>
    <w:rPr>
      <w:rFonts w:ascii="Times New Roman" w:eastAsia="Times New Roman" w:hAnsi="Times New Roman"/>
      <w:sz w:val="24"/>
      <w:szCs w:val="20"/>
    </w:rPr>
  </w:style>
  <w:style w:type="character" w:customStyle="1" w:styleId="ConsNormal0">
    <w:name w:val="ConsNormal Знак"/>
    <w:basedOn w:val="a4"/>
    <w:link w:val="ConsNormal"/>
    <w:uiPriority w:val="99"/>
    <w:locked/>
    <w:rsid w:val="007C4985"/>
    <w:rPr>
      <w:rFonts w:ascii="Arial" w:eastAsia="Times New Roman" w:hAnsi="Arial" w:cs="Arial"/>
      <w:lang w:val="ru-RU" w:eastAsia="ru-RU" w:bidi="ar-SA"/>
    </w:rPr>
  </w:style>
  <w:style w:type="paragraph" w:customStyle="1" w:styleId="S1">
    <w:name w:val="S_Обычный в таблице"/>
    <w:basedOn w:val="a3"/>
    <w:link w:val="S2"/>
    <w:rsid w:val="007C4985"/>
    <w:pPr>
      <w:spacing w:after="0" w:line="360" w:lineRule="auto"/>
      <w:jc w:val="center"/>
    </w:pPr>
    <w:rPr>
      <w:rFonts w:ascii="Times New Roman" w:eastAsia="Times New Roman" w:hAnsi="Times New Roman"/>
      <w:sz w:val="24"/>
      <w:szCs w:val="24"/>
      <w:lang w:eastAsia="ru-RU"/>
    </w:rPr>
  </w:style>
  <w:style w:type="character" w:customStyle="1" w:styleId="S2">
    <w:name w:val="S_Обычный в таблице Знак"/>
    <w:basedOn w:val="a4"/>
    <w:link w:val="S1"/>
    <w:locked/>
    <w:rsid w:val="007C4985"/>
    <w:rPr>
      <w:rFonts w:ascii="Times New Roman" w:hAnsi="Times New Roman" w:cs="Times New Roman"/>
      <w:sz w:val="24"/>
      <w:szCs w:val="24"/>
    </w:rPr>
  </w:style>
  <w:style w:type="character" w:customStyle="1" w:styleId="mw-headline">
    <w:name w:val="mw-headline"/>
    <w:basedOn w:val="a4"/>
    <w:uiPriority w:val="99"/>
    <w:rsid w:val="007C4985"/>
    <w:rPr>
      <w:rFonts w:cs="Times New Roman"/>
    </w:rPr>
  </w:style>
  <w:style w:type="paragraph" w:styleId="afffff8">
    <w:name w:val="List Bullet"/>
    <w:basedOn w:val="a3"/>
    <w:autoRedefine/>
    <w:uiPriority w:val="99"/>
    <w:rsid w:val="007C4985"/>
    <w:pPr>
      <w:widowControl w:val="0"/>
      <w:tabs>
        <w:tab w:val="num" w:pos="540"/>
      </w:tabs>
      <w:spacing w:after="60" w:line="240" w:lineRule="auto"/>
    </w:pPr>
    <w:rPr>
      <w:rFonts w:ascii="Times New Roman" w:eastAsia="Times New Roman" w:hAnsi="Times New Roman"/>
      <w:sz w:val="24"/>
      <w:szCs w:val="24"/>
      <w:lang w:eastAsia="ru-RU"/>
    </w:rPr>
  </w:style>
  <w:style w:type="paragraph" w:customStyle="1" w:styleId="1d">
    <w:name w:val="Текст1"/>
    <w:basedOn w:val="a3"/>
    <w:uiPriority w:val="99"/>
    <w:rsid w:val="007C4985"/>
    <w:pPr>
      <w:spacing w:after="0" w:line="360" w:lineRule="auto"/>
      <w:ind w:firstLine="720"/>
      <w:jc w:val="both"/>
    </w:pPr>
    <w:rPr>
      <w:rFonts w:ascii="Times New Roman" w:eastAsia="Times New Roman" w:hAnsi="Times New Roman"/>
      <w:sz w:val="28"/>
      <w:szCs w:val="20"/>
      <w:lang w:eastAsia="ru-RU"/>
    </w:rPr>
  </w:style>
  <w:style w:type="character" w:customStyle="1" w:styleId="af4">
    <w:name w:val="Без интервала Знак"/>
    <w:basedOn w:val="a4"/>
    <w:link w:val="af3"/>
    <w:uiPriority w:val="1"/>
    <w:locked/>
    <w:rsid w:val="007C4985"/>
    <w:rPr>
      <w:sz w:val="22"/>
      <w:szCs w:val="22"/>
      <w:lang w:val="ru-RU" w:eastAsia="en-US" w:bidi="ar-SA"/>
    </w:rPr>
  </w:style>
  <w:style w:type="paragraph" w:customStyle="1" w:styleId="1e">
    <w:name w:val="1 МГП"/>
    <w:basedOn w:val="012"/>
    <w:next w:val="011"/>
    <w:uiPriority w:val="99"/>
    <w:rsid w:val="007C4985"/>
    <w:pPr>
      <w:ind w:right="0"/>
    </w:pPr>
  </w:style>
  <w:style w:type="paragraph" w:customStyle="1" w:styleId="012">
    <w:name w:val="0ПЗ Заголовок 1"/>
    <w:basedOn w:val="01"/>
    <w:uiPriority w:val="99"/>
    <w:rsid w:val="007C4985"/>
    <w:pPr>
      <w:spacing w:before="120" w:after="120"/>
      <w:ind w:left="1248" w:right="74" w:hanging="397"/>
      <w:jc w:val="left"/>
    </w:pPr>
  </w:style>
  <w:style w:type="paragraph" w:customStyle="1" w:styleId="04">
    <w:name w:val="0 Основной текст"/>
    <w:basedOn w:val="a3"/>
    <w:link w:val="05"/>
    <w:uiPriority w:val="99"/>
    <w:rsid w:val="007C4985"/>
    <w:pPr>
      <w:spacing w:after="0" w:line="240" w:lineRule="auto"/>
      <w:ind w:left="284" w:firstLine="709"/>
      <w:jc w:val="both"/>
    </w:pPr>
    <w:rPr>
      <w:rFonts w:ascii="Times New Roman" w:eastAsia="Times New Roman" w:hAnsi="Times New Roman"/>
      <w:color w:val="000000"/>
      <w:sz w:val="28"/>
      <w:szCs w:val="28"/>
      <w:lang w:eastAsia="ru-RU"/>
    </w:rPr>
  </w:style>
  <w:style w:type="character" w:customStyle="1" w:styleId="05">
    <w:name w:val="0 Основной текст Знак"/>
    <w:basedOn w:val="a4"/>
    <w:link w:val="04"/>
    <w:uiPriority w:val="99"/>
    <w:locked/>
    <w:rsid w:val="007C4985"/>
    <w:rPr>
      <w:rFonts w:ascii="Times New Roman" w:hAnsi="Times New Roman" w:cs="Times New Roman"/>
      <w:color w:val="000000"/>
      <w:sz w:val="28"/>
      <w:szCs w:val="28"/>
    </w:rPr>
  </w:style>
  <w:style w:type="paragraph" w:customStyle="1" w:styleId="37">
    <w:name w:val="Стиль3"/>
    <w:basedOn w:val="1b"/>
    <w:uiPriority w:val="99"/>
    <w:rsid w:val="007C4985"/>
    <w:pPr>
      <w:ind w:left="1361" w:hanging="397"/>
    </w:pPr>
  </w:style>
  <w:style w:type="paragraph" w:customStyle="1" w:styleId="afffff9">
    <w:name w:val="Стиль таблиц"/>
    <w:basedOn w:val="a3"/>
    <w:autoRedefine/>
    <w:uiPriority w:val="99"/>
    <w:rsid w:val="007C4985"/>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06">
    <w:name w:val="0 Содержание"/>
    <w:basedOn w:val="a3"/>
    <w:next w:val="51"/>
    <w:link w:val="07"/>
    <w:uiPriority w:val="99"/>
    <w:rsid w:val="007C4985"/>
    <w:pPr>
      <w:spacing w:after="0" w:line="240" w:lineRule="auto"/>
      <w:jc w:val="center"/>
    </w:pPr>
    <w:rPr>
      <w:rFonts w:ascii="Times New Roman" w:eastAsia="Times New Roman" w:hAnsi="Times New Roman"/>
      <w:color w:val="000000"/>
      <w:sz w:val="28"/>
      <w:szCs w:val="28"/>
      <w:lang w:eastAsia="ru-RU"/>
    </w:rPr>
  </w:style>
  <w:style w:type="paragraph" w:customStyle="1" w:styleId="afffffa">
    <w:name w:val="МГП Таблица"/>
    <w:basedOn w:val="afffff"/>
    <w:uiPriority w:val="99"/>
    <w:rsid w:val="007C4985"/>
    <w:pPr>
      <w:ind w:left="0" w:firstLine="0"/>
      <w:jc w:val="center"/>
    </w:pPr>
    <w:rPr>
      <w:sz w:val="24"/>
      <w:szCs w:val="24"/>
    </w:rPr>
  </w:style>
  <w:style w:type="character" w:customStyle="1" w:styleId="07">
    <w:name w:val="0 Содержание Знак"/>
    <w:basedOn w:val="111"/>
    <w:link w:val="06"/>
    <w:uiPriority w:val="99"/>
    <w:locked/>
    <w:rsid w:val="007C4985"/>
    <w:rPr>
      <w:rFonts w:ascii="Times New Roman" w:hAnsi="Times New Roman" w:cs="Times New Roman"/>
      <w:b/>
      <w:bCs/>
      <w:color w:val="000000"/>
      <w:sz w:val="28"/>
      <w:szCs w:val="28"/>
    </w:rPr>
  </w:style>
  <w:style w:type="character" w:customStyle="1" w:styleId="apple-converted-space">
    <w:name w:val="apple-converted-space"/>
    <w:basedOn w:val="a4"/>
    <w:uiPriority w:val="99"/>
    <w:rsid w:val="007C4985"/>
    <w:rPr>
      <w:rFonts w:cs="Times New Roman"/>
    </w:rPr>
  </w:style>
  <w:style w:type="character" w:customStyle="1" w:styleId="1f">
    <w:name w:val="Текст сноски Знак1"/>
    <w:aliases w:val="Table_Footnote_last Знак Знак2,Table_Footnote_last Знак Знак Знак1,Table_Footnote_last Знак2"/>
    <w:basedOn w:val="a4"/>
    <w:uiPriority w:val="99"/>
    <w:semiHidden/>
    <w:rsid w:val="007C4985"/>
    <w:rPr>
      <w:rFonts w:cs="Times New Roman"/>
      <w:color w:val="000000"/>
    </w:rPr>
  </w:style>
  <w:style w:type="character" w:customStyle="1" w:styleId="1f0">
    <w:name w:val="Верхний колонтитул Знак1"/>
    <w:aliases w:val="ВерхКолонтитул Знак1"/>
    <w:basedOn w:val="a4"/>
    <w:uiPriority w:val="99"/>
    <w:semiHidden/>
    <w:rsid w:val="007C4985"/>
    <w:rPr>
      <w:rFonts w:cs="Times New Roman"/>
      <w:color w:val="000000"/>
      <w:sz w:val="28"/>
      <w:szCs w:val="28"/>
    </w:rPr>
  </w:style>
  <w:style w:type="character" w:customStyle="1" w:styleId="1f1">
    <w:name w:val="Основной текст Знак1"/>
    <w:aliases w:val="bt Знак1,Знак1 Знак Знак1"/>
    <w:basedOn w:val="a4"/>
    <w:uiPriority w:val="99"/>
    <w:semiHidden/>
    <w:rsid w:val="007C4985"/>
    <w:rPr>
      <w:rFonts w:cs="Times New Roman"/>
      <w:color w:val="000000"/>
      <w:sz w:val="28"/>
      <w:szCs w:val="28"/>
    </w:rPr>
  </w:style>
  <w:style w:type="character" w:customStyle="1" w:styleId="1f2">
    <w:name w:val="Основной текст с отступом Знак1"/>
    <w:aliases w:val="Основной текст 1 Знак1,Нумерованный список !! Знак,Надин стиль Знак"/>
    <w:basedOn w:val="a4"/>
    <w:uiPriority w:val="99"/>
    <w:semiHidden/>
    <w:rsid w:val="007C4985"/>
    <w:rPr>
      <w:rFonts w:cs="Times New Roman"/>
      <w:color w:val="000000"/>
      <w:sz w:val="28"/>
      <w:szCs w:val="28"/>
    </w:rPr>
  </w:style>
  <w:style w:type="paragraph" w:styleId="afffffb">
    <w:name w:val="Revision"/>
    <w:uiPriority w:val="99"/>
    <w:semiHidden/>
    <w:rsid w:val="007C4985"/>
    <w:rPr>
      <w:rFonts w:ascii="Times New Roman" w:eastAsia="MS Mincho" w:hAnsi="Times New Roman"/>
      <w:sz w:val="28"/>
      <w:szCs w:val="24"/>
    </w:rPr>
  </w:style>
  <w:style w:type="character" w:customStyle="1" w:styleId="afffffc">
    <w:name w:val="МГП ОСНОВНОЙ ТЕКСТ Знак"/>
    <w:basedOn w:val="af8"/>
    <w:link w:val="afffffd"/>
    <w:uiPriority w:val="99"/>
    <w:locked/>
    <w:rsid w:val="007C4985"/>
    <w:rPr>
      <w:rFonts w:ascii="Times New Roman" w:eastAsia="SimSun" w:hAnsi="Times New Roman" w:cs="Tahoma"/>
      <w:color w:val="000000"/>
      <w:kern w:val="1"/>
      <w:sz w:val="28"/>
      <w:szCs w:val="28"/>
      <w:lang w:eastAsia="hi-IN" w:bidi="hi-IN"/>
    </w:rPr>
  </w:style>
  <w:style w:type="paragraph" w:customStyle="1" w:styleId="afffffd">
    <w:name w:val="МГП ОСНОВНОЙ ТЕКСТ"/>
    <w:basedOn w:val="af7"/>
    <w:link w:val="afffffc"/>
    <w:uiPriority w:val="99"/>
    <w:rsid w:val="007C4985"/>
    <w:pPr>
      <w:widowControl/>
      <w:suppressAutoHyphens w:val="0"/>
      <w:spacing w:after="0"/>
      <w:ind w:firstLine="709"/>
      <w:jc w:val="both"/>
    </w:pPr>
    <w:rPr>
      <w:rFonts w:ascii="Calibri" w:eastAsia="Calibri" w:hAnsi="Calibri" w:cs="Times New Roman"/>
      <w:color w:val="000000"/>
      <w:kern w:val="0"/>
      <w:sz w:val="28"/>
      <w:szCs w:val="28"/>
    </w:rPr>
  </w:style>
  <w:style w:type="paragraph" w:customStyle="1" w:styleId="113">
    <w:name w:val="МГП 1.1 ПОДЗАГОЛОВОК"/>
    <w:basedOn w:val="2"/>
    <w:next w:val="afffffd"/>
    <w:uiPriority w:val="99"/>
    <w:rsid w:val="007C4985"/>
    <w:pPr>
      <w:keepLines w:val="0"/>
      <w:spacing w:before="0" w:line="240" w:lineRule="auto"/>
      <w:ind w:firstLine="709"/>
    </w:pPr>
    <w:rPr>
      <w:rFonts w:ascii="Times New Roman" w:hAnsi="Times New Roman"/>
      <w:bCs w:val="0"/>
      <w:color w:val="auto"/>
      <w:sz w:val="28"/>
      <w:szCs w:val="20"/>
      <w:lang w:eastAsia="ru-RU"/>
    </w:rPr>
  </w:style>
  <w:style w:type="character" w:customStyle="1" w:styleId="afffffe">
    <w:name w:val="Стиль ИБС Знак"/>
    <w:link w:val="affffff"/>
    <w:uiPriority w:val="99"/>
    <w:locked/>
    <w:rsid w:val="007C4985"/>
    <w:rPr>
      <w:color w:val="003366"/>
      <w:sz w:val="28"/>
    </w:rPr>
  </w:style>
  <w:style w:type="paragraph" w:customStyle="1" w:styleId="affffff">
    <w:name w:val="Стиль ИБС"/>
    <w:basedOn w:val="a3"/>
    <w:link w:val="afffffe"/>
    <w:uiPriority w:val="99"/>
    <w:rsid w:val="007C4985"/>
    <w:pPr>
      <w:tabs>
        <w:tab w:val="center" w:pos="4677"/>
        <w:tab w:val="right" w:pos="9355"/>
      </w:tabs>
      <w:spacing w:after="0" w:line="240" w:lineRule="auto"/>
      <w:ind w:left="284" w:firstLine="283"/>
      <w:jc w:val="both"/>
    </w:pPr>
    <w:rPr>
      <w:color w:val="003366"/>
      <w:sz w:val="28"/>
      <w:szCs w:val="20"/>
    </w:rPr>
  </w:style>
  <w:style w:type="paragraph" w:customStyle="1" w:styleId="ConsPlusCell">
    <w:name w:val="ConsPlusCell"/>
    <w:uiPriority w:val="99"/>
    <w:rsid w:val="007C4985"/>
    <w:pPr>
      <w:autoSpaceDE w:val="0"/>
      <w:autoSpaceDN w:val="0"/>
      <w:adjustRightInd w:val="0"/>
    </w:pPr>
    <w:rPr>
      <w:rFonts w:ascii="Times New Roman" w:eastAsia="Times New Roman" w:hAnsi="Times New Roman"/>
      <w:sz w:val="22"/>
      <w:szCs w:val="22"/>
    </w:rPr>
  </w:style>
  <w:style w:type="paragraph" w:customStyle="1" w:styleId="affffff0">
    <w:name w:val="Норма"/>
    <w:basedOn w:val="a3"/>
    <w:uiPriority w:val="99"/>
    <w:rsid w:val="007C4985"/>
    <w:pPr>
      <w:keepNext/>
      <w:keepLines/>
      <w:spacing w:after="0" w:line="360" w:lineRule="auto"/>
      <w:ind w:firstLine="709"/>
      <w:jc w:val="both"/>
    </w:pPr>
    <w:rPr>
      <w:rFonts w:ascii="Times New Roman" w:eastAsia="MS Mincho" w:hAnsi="Times New Roman"/>
      <w:sz w:val="28"/>
      <w:szCs w:val="24"/>
      <w:lang w:eastAsia="ru-RU"/>
    </w:rPr>
  </w:style>
  <w:style w:type="paragraph" w:customStyle="1" w:styleId="1f3">
    <w:name w:val="1"/>
    <w:basedOn w:val="a3"/>
    <w:next w:val="af0"/>
    <w:uiPriority w:val="99"/>
    <w:rsid w:val="007C4985"/>
    <w:pPr>
      <w:spacing w:before="100" w:beforeAutospacing="1" w:after="100" w:afterAutospacing="1" w:line="360" w:lineRule="auto"/>
      <w:ind w:firstLine="709"/>
    </w:pPr>
    <w:rPr>
      <w:rFonts w:ascii="Times New Roman" w:eastAsia="MS Mincho" w:hAnsi="Times New Roman"/>
      <w:color w:val="00004D"/>
      <w:sz w:val="28"/>
      <w:szCs w:val="24"/>
      <w:lang w:eastAsia="ru-RU"/>
    </w:rPr>
  </w:style>
  <w:style w:type="paragraph" w:customStyle="1" w:styleId="bl0">
    <w:name w:val="bl0"/>
    <w:basedOn w:val="a3"/>
    <w:uiPriority w:val="99"/>
    <w:rsid w:val="007C4985"/>
    <w:pPr>
      <w:spacing w:before="100" w:beforeAutospacing="1" w:after="100" w:afterAutospacing="1" w:line="360" w:lineRule="auto"/>
      <w:ind w:firstLine="709"/>
    </w:pPr>
    <w:rPr>
      <w:rFonts w:ascii="Times New Roman" w:eastAsia="MS Mincho" w:hAnsi="Times New Roman"/>
      <w:sz w:val="28"/>
      <w:szCs w:val="24"/>
      <w:lang w:eastAsia="ru-RU"/>
    </w:rPr>
  </w:style>
  <w:style w:type="paragraph" w:customStyle="1" w:styleId="affffff1">
    <w:name w:val="Предложение"/>
    <w:basedOn w:val="a3"/>
    <w:autoRedefine/>
    <w:uiPriority w:val="99"/>
    <w:rsid w:val="007C4985"/>
    <w:pPr>
      <w:widowControl w:val="0"/>
      <w:spacing w:after="0" w:line="360" w:lineRule="auto"/>
      <w:ind w:left="720" w:firstLine="709"/>
      <w:jc w:val="both"/>
    </w:pPr>
    <w:rPr>
      <w:rFonts w:ascii="Times New Roman" w:eastAsia="MS Mincho" w:hAnsi="Times New Roman"/>
      <w:bCs/>
      <w:spacing w:val="-2"/>
      <w:sz w:val="28"/>
      <w:szCs w:val="24"/>
      <w:lang w:eastAsia="ru-RU"/>
    </w:rPr>
  </w:style>
  <w:style w:type="paragraph" w:customStyle="1" w:styleId="a00">
    <w:name w:val="a0"/>
    <w:basedOn w:val="a3"/>
    <w:uiPriority w:val="99"/>
    <w:rsid w:val="007C4985"/>
    <w:pPr>
      <w:spacing w:after="0" w:line="360" w:lineRule="auto"/>
      <w:ind w:firstLine="709"/>
    </w:pPr>
    <w:rPr>
      <w:rFonts w:ascii="Times New Roman" w:eastAsia="MS Mincho" w:hAnsi="Times New Roman"/>
      <w:sz w:val="28"/>
      <w:szCs w:val="24"/>
      <w:lang w:eastAsia="ru-RU"/>
    </w:rPr>
  </w:style>
  <w:style w:type="paragraph" w:customStyle="1" w:styleId="1f4">
    <w:name w:val="Обычный1"/>
    <w:uiPriority w:val="99"/>
    <w:rsid w:val="007C4985"/>
    <w:pPr>
      <w:widowControl w:val="0"/>
      <w:snapToGrid w:val="0"/>
    </w:pPr>
    <w:rPr>
      <w:rFonts w:ascii="Times New Roman" w:eastAsia="MS Mincho" w:hAnsi="Times New Roman"/>
    </w:rPr>
  </w:style>
  <w:style w:type="paragraph" w:customStyle="1" w:styleId="affffff2">
    <w:name w:val="Стиль"/>
    <w:uiPriority w:val="99"/>
    <w:rsid w:val="007C4985"/>
    <w:pPr>
      <w:widowControl w:val="0"/>
      <w:autoSpaceDE w:val="0"/>
      <w:autoSpaceDN w:val="0"/>
      <w:adjustRightInd w:val="0"/>
    </w:pPr>
    <w:rPr>
      <w:rFonts w:ascii="Times New Roman" w:eastAsia="MS Mincho" w:hAnsi="Times New Roman"/>
      <w:sz w:val="24"/>
      <w:szCs w:val="24"/>
    </w:rPr>
  </w:style>
  <w:style w:type="paragraph" w:customStyle="1" w:styleId="affffff3">
    <w:name w:val="таблица"/>
    <w:uiPriority w:val="99"/>
    <w:rsid w:val="007C4985"/>
    <w:pPr>
      <w:spacing w:before="40" w:after="40"/>
    </w:pPr>
    <w:rPr>
      <w:rFonts w:ascii="Arial Narrow" w:eastAsia="MS Mincho" w:hAnsi="Arial Narrow"/>
    </w:rPr>
  </w:style>
  <w:style w:type="character" w:customStyle="1" w:styleId="affffff4">
    <w:name w:val="Исследования: Стиль абзаца Знак"/>
    <w:link w:val="affffff5"/>
    <w:uiPriority w:val="99"/>
    <w:locked/>
    <w:rsid w:val="007C4985"/>
    <w:rPr>
      <w:rFonts w:ascii="MS Mincho" w:eastAsia="MS Mincho" w:hAnsi="MS Mincho"/>
    </w:rPr>
  </w:style>
  <w:style w:type="paragraph" w:customStyle="1" w:styleId="affffff5">
    <w:name w:val="Исследования: Стиль абзаца"/>
    <w:basedOn w:val="a3"/>
    <w:link w:val="affffff4"/>
    <w:uiPriority w:val="99"/>
    <w:rsid w:val="007C4985"/>
    <w:pPr>
      <w:spacing w:after="0" w:line="360" w:lineRule="auto"/>
      <w:ind w:left="2835" w:firstLine="709"/>
      <w:jc w:val="both"/>
    </w:pPr>
    <w:rPr>
      <w:rFonts w:ascii="MS Mincho" w:eastAsia="MS Mincho" w:hAnsi="MS Mincho"/>
      <w:sz w:val="20"/>
      <w:szCs w:val="2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3"/>
    <w:uiPriority w:val="99"/>
    <w:rsid w:val="007C4985"/>
    <w:pPr>
      <w:spacing w:after="160" w:line="240" w:lineRule="exact"/>
      <w:ind w:firstLine="709"/>
    </w:pPr>
    <w:rPr>
      <w:rFonts w:ascii="Arial" w:eastAsia="MS Mincho" w:hAnsi="Arial" w:cs="Arial"/>
      <w:sz w:val="20"/>
      <w:szCs w:val="20"/>
      <w:lang w:val="en-US"/>
    </w:rPr>
  </w:style>
  <w:style w:type="character" w:customStyle="1" w:styleId="affffff6">
    <w:name w:val="Оформление мониторинга Знак"/>
    <w:link w:val="affffff7"/>
    <w:uiPriority w:val="99"/>
    <w:locked/>
    <w:rsid w:val="007C4985"/>
    <w:rPr>
      <w:rFonts w:ascii="MS Mincho" w:eastAsia="MS Mincho" w:hAnsi="MS Mincho"/>
      <w:sz w:val="26"/>
    </w:rPr>
  </w:style>
  <w:style w:type="paragraph" w:customStyle="1" w:styleId="affffff7">
    <w:name w:val="Оформление мониторинга"/>
    <w:basedOn w:val="a3"/>
    <w:link w:val="affffff6"/>
    <w:uiPriority w:val="99"/>
    <w:rsid w:val="007C4985"/>
    <w:pPr>
      <w:spacing w:after="0" w:line="300" w:lineRule="exact"/>
      <w:ind w:firstLine="709"/>
      <w:jc w:val="both"/>
    </w:pPr>
    <w:rPr>
      <w:rFonts w:ascii="MS Mincho" w:eastAsia="MS Mincho" w:hAnsi="MS Mincho"/>
      <w:sz w:val="26"/>
      <w:szCs w:val="20"/>
    </w:rPr>
  </w:style>
  <w:style w:type="paragraph" w:customStyle="1" w:styleId="WPHeading3">
    <w:name w:val="WP Heading 3"/>
    <w:basedOn w:val="a3"/>
    <w:uiPriority w:val="99"/>
    <w:rsid w:val="007C4985"/>
    <w:pPr>
      <w:tabs>
        <w:tab w:val="num" w:pos="2160"/>
      </w:tabs>
      <w:spacing w:after="0" w:line="240" w:lineRule="auto"/>
      <w:ind w:left="2160" w:hanging="360"/>
    </w:pPr>
    <w:rPr>
      <w:rFonts w:ascii="Times New Roman" w:eastAsia="Times New Roman" w:hAnsi="Times New Roman"/>
      <w:sz w:val="24"/>
      <w:szCs w:val="24"/>
      <w:lang w:eastAsia="ru-RU"/>
    </w:rPr>
  </w:style>
  <w:style w:type="paragraph" w:customStyle="1" w:styleId="1f5">
    <w:name w:val="Абзац списка1"/>
    <w:basedOn w:val="a3"/>
    <w:uiPriority w:val="99"/>
    <w:rsid w:val="007C4985"/>
    <w:pPr>
      <w:spacing w:after="160" w:line="240" w:lineRule="auto"/>
      <w:ind w:left="720"/>
      <w:contextualSpacing/>
    </w:pPr>
    <w:rPr>
      <w:rFonts w:ascii="Times New Roman" w:eastAsia="MS Mincho" w:hAnsi="Times New Roman"/>
      <w:sz w:val="28"/>
      <w:szCs w:val="24"/>
      <w:lang w:eastAsia="ru-RU"/>
    </w:rPr>
  </w:style>
  <w:style w:type="character" w:customStyle="1" w:styleId="grame">
    <w:name w:val="grame"/>
    <w:basedOn w:val="a4"/>
    <w:uiPriority w:val="99"/>
    <w:rsid w:val="007C4985"/>
    <w:rPr>
      <w:rFonts w:cs="Times New Roman"/>
    </w:rPr>
  </w:style>
  <w:style w:type="numbering" w:customStyle="1" w:styleId="a0">
    <w:name w:val="Стиль многоуровневый"/>
    <w:rsid w:val="00333ACC"/>
    <w:pPr>
      <w:numPr>
        <w:numId w:val="2"/>
      </w:numPr>
    </w:pPr>
  </w:style>
  <w:style w:type="paragraph" w:customStyle="1" w:styleId="affffff8">
    <w:name w:val="Нормальный (таблица)"/>
    <w:basedOn w:val="a3"/>
    <w:next w:val="a3"/>
    <w:uiPriority w:val="99"/>
    <w:rsid w:val="006475A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ff9">
    <w:name w:val="Прижатый влево"/>
    <w:basedOn w:val="a3"/>
    <w:next w:val="a3"/>
    <w:uiPriority w:val="99"/>
    <w:rsid w:val="006475A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S3">
    <w:name w:val="S_Таблица Знак"/>
    <w:link w:val="S4"/>
    <w:locked/>
    <w:rsid w:val="007E2F38"/>
    <w:rPr>
      <w:rFonts w:ascii="Times New Roman" w:hAnsi="Times New Roman"/>
      <w:sz w:val="28"/>
      <w:szCs w:val="28"/>
      <w:lang w:eastAsia="en-US"/>
    </w:rPr>
  </w:style>
  <w:style w:type="paragraph" w:customStyle="1" w:styleId="S4">
    <w:name w:val="S_Таблица"/>
    <w:basedOn w:val="a3"/>
    <w:link w:val="S3"/>
    <w:autoRedefine/>
    <w:rsid w:val="007E2F38"/>
    <w:pPr>
      <w:spacing w:after="0"/>
      <w:ind w:left="720" w:right="-159"/>
      <w:jc w:val="right"/>
    </w:pPr>
    <w:rPr>
      <w:rFonts w:ascii="Times New Roman" w:hAnsi="Times New Roman"/>
      <w:sz w:val="28"/>
      <w:szCs w:val="28"/>
    </w:rPr>
  </w:style>
  <w:style w:type="paragraph" w:customStyle="1" w:styleId="affffffa">
    <w:name w:val="Подзаголовой ЖИРНЫЙ КУРСИВ"/>
    <w:basedOn w:val="a3"/>
    <w:link w:val="affffffb"/>
    <w:qFormat/>
    <w:rsid w:val="00CA3B4F"/>
    <w:pPr>
      <w:keepNext/>
      <w:keepLines/>
      <w:spacing w:before="240" w:after="60" w:line="240" w:lineRule="auto"/>
      <w:ind w:left="284" w:right="284" w:firstLine="851"/>
      <w:jc w:val="both"/>
    </w:pPr>
    <w:rPr>
      <w:rFonts w:ascii="Times New Roman" w:eastAsia="Times New Roman" w:hAnsi="Times New Roman"/>
      <w:b/>
      <w:bCs/>
      <w:i/>
      <w:iCs/>
      <w:sz w:val="28"/>
      <w:szCs w:val="28"/>
      <w:lang w:eastAsia="ru-RU"/>
    </w:rPr>
  </w:style>
  <w:style w:type="character" w:customStyle="1" w:styleId="affffffb">
    <w:name w:val="Подзаголовой ЖИРНЫЙ КУРСИВ Знак"/>
    <w:basedOn w:val="a4"/>
    <w:link w:val="affffffa"/>
    <w:rsid w:val="00CA3B4F"/>
    <w:rPr>
      <w:rFonts w:ascii="Times New Roman" w:eastAsia="Times New Roman" w:hAnsi="Times New Roman"/>
      <w:b/>
      <w:bCs/>
      <w:i/>
      <w:iCs/>
      <w:sz w:val="28"/>
      <w:szCs w:val="28"/>
    </w:rPr>
  </w:style>
  <w:style w:type="paragraph" w:customStyle="1" w:styleId="affffffc">
    <w:name w:val="Подзаголовок КУРСИВ"/>
    <w:basedOn w:val="affffffa"/>
    <w:link w:val="affffffd"/>
    <w:qFormat/>
    <w:rsid w:val="00CA3B4F"/>
    <w:pPr>
      <w:spacing w:before="180"/>
    </w:pPr>
    <w:rPr>
      <w:b w:val="0"/>
    </w:rPr>
  </w:style>
  <w:style w:type="character" w:customStyle="1" w:styleId="affffffd">
    <w:name w:val="Подзаголовок КУРСИВ Знак"/>
    <w:basedOn w:val="affffffb"/>
    <w:link w:val="affffffc"/>
    <w:rsid w:val="00CA3B4F"/>
    <w:rPr>
      <w:rFonts w:ascii="Times New Roman" w:eastAsia="Times New Roman" w:hAnsi="Times New Roman"/>
      <w:b/>
      <w:bCs/>
      <w:i/>
      <w:iCs/>
      <w:sz w:val="28"/>
      <w:szCs w:val="28"/>
    </w:rPr>
  </w:style>
  <w:style w:type="character" w:customStyle="1" w:styleId="affffffe">
    <w:name w:val="вставки"/>
    <w:basedOn w:val="a4"/>
    <w:rsid w:val="00CA3B4F"/>
    <w:rPr>
      <w:color w:val="002060"/>
    </w:rPr>
  </w:style>
  <w:style w:type="paragraph" w:customStyle="1" w:styleId="212">
    <w:name w:val="Основной текст с отступом 21"/>
    <w:basedOn w:val="a3"/>
    <w:rsid w:val="00C42CE1"/>
    <w:pPr>
      <w:suppressAutoHyphens/>
      <w:spacing w:after="0" w:line="360" w:lineRule="auto"/>
      <w:ind w:firstLine="720"/>
      <w:jc w:val="both"/>
    </w:pPr>
    <w:rPr>
      <w:rFonts w:ascii="Times New Roman" w:eastAsia="Times New Roman" w:hAnsi="Times New Roman"/>
      <w:sz w:val="20"/>
      <w:szCs w:val="20"/>
      <w:lang w:eastAsia="ar-SA"/>
    </w:rPr>
  </w:style>
  <w:style w:type="paragraph" w:customStyle="1" w:styleId="1f6">
    <w:name w:val="Текст примечания1"/>
    <w:basedOn w:val="a3"/>
    <w:rsid w:val="00C42CE1"/>
    <w:pPr>
      <w:suppressAutoHyphens/>
      <w:spacing w:after="0" w:line="240" w:lineRule="auto"/>
    </w:pPr>
    <w:rPr>
      <w:rFonts w:ascii="Times New Roman" w:eastAsia="Times New Roman" w:hAnsi="Times New Roman"/>
      <w:bCs/>
      <w:sz w:val="20"/>
      <w:szCs w:val="20"/>
      <w:lang w:eastAsia="ar-SA"/>
    </w:rPr>
  </w:style>
  <w:style w:type="paragraph" w:customStyle="1" w:styleId="afffffff">
    <w:name w:val="П_Обычный"/>
    <w:basedOn w:val="a3"/>
    <w:autoRedefine/>
    <w:qFormat/>
    <w:rsid w:val="004B4BD6"/>
    <w:pPr>
      <w:spacing w:after="0" w:line="240" w:lineRule="auto"/>
      <w:ind w:firstLine="708"/>
      <w:jc w:val="both"/>
    </w:pPr>
    <w:rPr>
      <w:rFonts w:ascii="Times New Roman" w:eastAsia="Times New Roman" w:hAnsi="Times New Roman"/>
      <w:color w:val="000000"/>
      <w:sz w:val="28"/>
      <w:szCs w:val="28"/>
    </w:rPr>
  </w:style>
  <w:style w:type="paragraph" w:customStyle="1" w:styleId="--0">
    <w:name w:val="Н-таблица-заг."/>
    <w:basedOn w:val="4"/>
    <w:autoRedefine/>
    <w:qFormat/>
    <w:rsid w:val="004E3C6F"/>
    <w:pPr>
      <w:spacing w:before="240" w:after="60" w:line="276" w:lineRule="auto"/>
      <w:ind w:left="0" w:right="0" w:firstLine="0"/>
      <w:jc w:val="right"/>
    </w:pPr>
    <w:rPr>
      <w:rFonts w:eastAsia="Calibri"/>
      <w:bCs/>
      <w:color w:val="000000"/>
      <w:sz w:val="28"/>
      <w:szCs w:val="28"/>
    </w:rPr>
  </w:style>
  <w:style w:type="paragraph" w:customStyle="1" w:styleId="-2">
    <w:name w:val="Н-глава"/>
    <w:basedOn w:val="2"/>
    <w:link w:val="-3"/>
    <w:qFormat/>
    <w:rsid w:val="00B87D41"/>
    <w:pPr>
      <w:suppressAutoHyphens/>
      <w:spacing w:before="240" w:after="60"/>
      <w:ind w:left="771"/>
      <w:jc w:val="both"/>
    </w:pPr>
    <w:rPr>
      <w:rFonts w:ascii="Tahoma" w:eastAsia="Calibri" w:hAnsi="Tahoma"/>
      <w:bCs w:val="0"/>
      <w:i/>
      <w:iCs/>
      <w:color w:val="auto"/>
      <w:sz w:val="24"/>
      <w:szCs w:val="28"/>
      <w:lang w:eastAsia="ar-SA"/>
    </w:rPr>
  </w:style>
  <w:style w:type="character" w:customStyle="1" w:styleId="-3">
    <w:name w:val="Н-глава Знак"/>
    <w:link w:val="-2"/>
    <w:rsid w:val="00B87D41"/>
    <w:rPr>
      <w:rFonts w:ascii="Tahoma" w:hAnsi="Tahoma"/>
      <w:b/>
      <w:i/>
      <w:iCs/>
      <w:sz w:val="24"/>
      <w:szCs w:val="28"/>
      <w:lang w:eastAsia="ar-SA"/>
    </w:rPr>
  </w:style>
  <w:style w:type="paragraph" w:customStyle="1" w:styleId="afffffff0">
    <w:name w:val="Для таблицы"/>
    <w:basedOn w:val="a3"/>
    <w:qFormat/>
    <w:rsid w:val="00C646A5"/>
    <w:pPr>
      <w:spacing w:line="240" w:lineRule="auto"/>
    </w:pPr>
    <w:rPr>
      <w:rFonts w:eastAsia="Times New Roman"/>
    </w:rPr>
  </w:style>
  <w:style w:type="paragraph" w:customStyle="1" w:styleId="afffffff1">
    <w:name w:val="ПГлава"/>
    <w:basedOn w:val="1"/>
    <w:next w:val="a3"/>
    <w:autoRedefine/>
    <w:qFormat/>
    <w:rsid w:val="00C646A5"/>
    <w:pPr>
      <w:pageBreakBefore/>
      <w:suppressAutoHyphens/>
      <w:spacing w:before="120" w:after="120"/>
      <w:ind w:right="281" w:firstLine="709"/>
      <w:jc w:val="both"/>
    </w:pPr>
    <w:rPr>
      <w:rFonts w:ascii="Tahoma" w:hAnsi="Tahoma" w:cs="Tahoma"/>
      <w:color w:val="auto"/>
      <w:sz w:val="24"/>
      <w:szCs w:val="24"/>
      <w:lang w:eastAsia="ru-RU"/>
    </w:rPr>
  </w:style>
  <w:style w:type="paragraph" w:customStyle="1" w:styleId="a2">
    <w:name w:val="ППункт"/>
    <w:basedOn w:val="a3"/>
    <w:autoRedefine/>
    <w:qFormat/>
    <w:rsid w:val="00C646A5"/>
    <w:pPr>
      <w:numPr>
        <w:numId w:val="9"/>
      </w:numPr>
      <w:tabs>
        <w:tab w:val="left" w:pos="1134"/>
      </w:tabs>
      <w:spacing w:after="0"/>
      <w:jc w:val="both"/>
    </w:pPr>
    <w:rPr>
      <w:rFonts w:ascii="Tahoma" w:eastAsia="Times New Roman" w:hAnsi="Tahoma" w:cs="Tahoma"/>
      <w:sz w:val="24"/>
      <w:szCs w:val="24"/>
    </w:rPr>
  </w:style>
  <w:style w:type="paragraph" w:customStyle="1" w:styleId="a1">
    <w:name w:val="ПСтатья"/>
    <w:basedOn w:val="a3"/>
    <w:next w:val="a3"/>
    <w:autoRedefine/>
    <w:qFormat/>
    <w:rsid w:val="00C646A5"/>
    <w:pPr>
      <w:keepNext/>
      <w:numPr>
        <w:numId w:val="10"/>
      </w:numPr>
      <w:spacing w:before="120" w:after="120"/>
      <w:contextualSpacing/>
      <w:jc w:val="both"/>
      <w:outlineLvl w:val="1"/>
    </w:pPr>
    <w:rPr>
      <w:rFonts w:ascii="Tahoma" w:eastAsia="Times New Roman" w:hAnsi="Tahoma" w:cs="Tahoma"/>
      <w:b/>
      <w:sz w:val="24"/>
      <w:szCs w:val="24"/>
      <w:lang w:eastAsia="ru-RU"/>
    </w:rPr>
  </w:style>
  <w:style w:type="paragraph" w:customStyle="1" w:styleId="afffffff2">
    <w:name w:val="ПЧасть"/>
    <w:basedOn w:val="a3"/>
    <w:autoRedefine/>
    <w:qFormat/>
    <w:rsid w:val="00C646A5"/>
    <w:pPr>
      <w:tabs>
        <w:tab w:val="left" w:pos="993"/>
      </w:tabs>
      <w:spacing w:after="0"/>
      <w:ind w:left="1069"/>
      <w:contextualSpacing/>
      <w:jc w:val="both"/>
    </w:pPr>
    <w:rPr>
      <w:rFonts w:ascii="Tahoma" w:eastAsia="Times New Roman" w:hAnsi="Tahoma" w:cs="Tahoma"/>
      <w:color w:val="000000"/>
      <w:sz w:val="24"/>
      <w:szCs w:val="24"/>
      <w:lang w:val="en-US"/>
    </w:rPr>
  </w:style>
  <w:style w:type="paragraph" w:customStyle="1" w:styleId="afffffff3">
    <w:name w:val="Таблица ГП"/>
    <w:basedOn w:val="a3"/>
    <w:next w:val="a3"/>
    <w:qFormat/>
    <w:rsid w:val="00C646A5"/>
    <w:pPr>
      <w:spacing w:line="240" w:lineRule="auto"/>
    </w:pPr>
    <w:rPr>
      <w:rFonts w:eastAsia="Times New Roman" w:cs="Tahoma"/>
      <w:sz w:val="20"/>
      <w:szCs w:val="20"/>
    </w:rPr>
  </w:style>
  <w:style w:type="paragraph" w:customStyle="1" w:styleId="-4">
    <w:name w:val="Н-приложение"/>
    <w:basedOn w:val="1"/>
    <w:next w:val="a3"/>
    <w:qFormat/>
    <w:rsid w:val="00C646A5"/>
    <w:pPr>
      <w:widowControl w:val="0"/>
      <w:spacing w:before="120" w:after="240" w:line="240" w:lineRule="auto"/>
      <w:jc w:val="right"/>
    </w:pPr>
    <w:rPr>
      <w:rFonts w:ascii="Tahoma" w:hAnsi="Tahoma"/>
      <w:b w:val="0"/>
      <w:color w:val="auto"/>
    </w:rPr>
  </w:style>
  <w:style w:type="paragraph" w:customStyle="1" w:styleId="-5">
    <w:name w:val="Н-раздел"/>
    <w:basedOn w:val="1"/>
    <w:next w:val="afffffff1"/>
    <w:qFormat/>
    <w:rsid w:val="00C646A5"/>
    <w:pPr>
      <w:pageBreakBefore/>
      <w:jc w:val="both"/>
    </w:pPr>
    <w:rPr>
      <w:rFonts w:ascii="Tahoma" w:hAnsi="Tahoma"/>
      <w:color w:val="auto"/>
    </w:rPr>
  </w:style>
  <w:style w:type="paragraph" w:customStyle="1" w:styleId="-6">
    <w:name w:val="Н-часть"/>
    <w:basedOn w:val="afffffff2"/>
    <w:qFormat/>
    <w:rsid w:val="00C646A5"/>
    <w:pPr>
      <w:keepNext/>
      <w:keepLines/>
      <w:spacing w:after="240"/>
      <w:ind w:left="1072"/>
      <w:outlineLvl w:val="2"/>
    </w:pPr>
    <w:rPr>
      <w:lang w:val="ru-RU"/>
    </w:rPr>
  </w:style>
  <w:style w:type="paragraph" w:customStyle="1" w:styleId="afffffff4">
    <w:name w:val="Титул"/>
    <w:basedOn w:val="afffffff"/>
    <w:qFormat/>
    <w:rsid w:val="00C646A5"/>
    <w:pPr>
      <w:spacing w:line="276" w:lineRule="auto"/>
      <w:ind w:firstLine="0"/>
      <w:jc w:val="center"/>
      <w:outlineLvl w:val="4"/>
    </w:pPr>
    <w:rPr>
      <w:rFonts w:ascii="Tahoma" w:hAnsi="Tahoma" w:cs="Tahoma"/>
      <w:sz w:val="48"/>
      <w:szCs w:val="56"/>
    </w:rPr>
  </w:style>
  <w:style w:type="paragraph" w:customStyle="1" w:styleId="-20">
    <w:name w:val="титул-2"/>
    <w:basedOn w:val="afffffff"/>
    <w:qFormat/>
    <w:rsid w:val="00C646A5"/>
    <w:pPr>
      <w:pageBreakBefore/>
      <w:spacing w:line="276" w:lineRule="auto"/>
      <w:ind w:firstLine="0"/>
    </w:pPr>
    <w:rPr>
      <w:rFonts w:ascii="Tahoma" w:hAnsi="Tahoma" w:cs="Tahoma"/>
      <w:b/>
      <w:sz w:val="24"/>
      <w:szCs w:val="24"/>
    </w:rPr>
  </w:style>
  <w:style w:type="paragraph" w:customStyle="1" w:styleId="afffffff5">
    <w:name w:val="Табличный_заголовки"/>
    <w:basedOn w:val="a3"/>
    <w:uiPriority w:val="99"/>
    <w:rsid w:val="00275C6F"/>
    <w:pPr>
      <w:keepNext/>
      <w:keepLines/>
      <w:spacing w:after="0" w:line="240" w:lineRule="auto"/>
      <w:jc w:val="center"/>
    </w:pPr>
    <w:rPr>
      <w:rFonts w:ascii="Times New Roman" w:eastAsia="Times New Roman" w:hAnsi="Times New Roman"/>
      <w:b/>
      <w:lang w:eastAsia="ru-RU"/>
    </w:rPr>
  </w:style>
  <w:style w:type="paragraph" w:customStyle="1" w:styleId="afffffff6">
    <w:name w:val="Табличный_центр"/>
    <w:basedOn w:val="a3"/>
    <w:uiPriority w:val="99"/>
    <w:rsid w:val="00275C6F"/>
    <w:pPr>
      <w:spacing w:after="0" w:line="240" w:lineRule="auto"/>
      <w:jc w:val="center"/>
    </w:pPr>
    <w:rPr>
      <w:rFonts w:ascii="Times New Roman" w:eastAsia="Times New Roman" w:hAnsi="Times New Roman"/>
      <w:lang w:eastAsia="ru-RU"/>
    </w:rPr>
  </w:style>
  <w:style w:type="paragraph" w:customStyle="1" w:styleId="afffffff7">
    <w:name w:val="Табличный_слева"/>
    <w:basedOn w:val="a3"/>
    <w:uiPriority w:val="99"/>
    <w:rsid w:val="00275C6F"/>
    <w:pPr>
      <w:spacing w:after="0" w:line="240" w:lineRule="auto"/>
    </w:pPr>
    <w:rPr>
      <w:rFonts w:ascii="Times New Roman" w:eastAsia="Times New Roman" w:hAnsi="Times New Roman"/>
      <w:lang w:eastAsia="ru-RU"/>
    </w:rPr>
  </w:style>
  <w:style w:type="character" w:customStyle="1" w:styleId="44">
    <w:name w:val="Заголовок №4_"/>
    <w:link w:val="45"/>
    <w:rsid w:val="007A35FF"/>
    <w:rPr>
      <w:b/>
      <w:bCs/>
      <w:sz w:val="23"/>
      <w:szCs w:val="23"/>
      <w:shd w:val="clear" w:color="auto" w:fill="FFFFFF"/>
    </w:rPr>
  </w:style>
  <w:style w:type="paragraph" w:customStyle="1" w:styleId="45">
    <w:name w:val="Заголовок №4"/>
    <w:basedOn w:val="a3"/>
    <w:link w:val="44"/>
    <w:rsid w:val="007A35FF"/>
    <w:pPr>
      <w:widowControl w:val="0"/>
      <w:shd w:val="clear" w:color="auto" w:fill="FFFFFF"/>
      <w:spacing w:after="240" w:line="0" w:lineRule="atLeast"/>
      <w:outlineLvl w:val="3"/>
    </w:pPr>
    <w:rPr>
      <w:b/>
      <w:bCs/>
      <w:sz w:val="23"/>
      <w:szCs w:val="23"/>
      <w:lang w:eastAsia="ru-RU"/>
    </w:rPr>
  </w:style>
  <w:style w:type="paragraph" w:customStyle="1" w:styleId="38">
    <w:name w:val="Основной текст3"/>
    <w:basedOn w:val="a3"/>
    <w:rsid w:val="007A35FF"/>
    <w:pPr>
      <w:widowControl w:val="0"/>
      <w:shd w:val="clear" w:color="auto" w:fill="FFFFFF"/>
      <w:spacing w:before="300" w:after="720" w:line="0" w:lineRule="atLeast"/>
      <w:jc w:val="right"/>
    </w:pPr>
    <w:rPr>
      <w:rFonts w:ascii="Times New Roman" w:eastAsia="Times New Roman" w:hAnsi="Times New Roman"/>
      <w:sz w:val="23"/>
      <w:szCs w:val="23"/>
      <w:lang w:eastAsia="ru-RU"/>
    </w:rPr>
  </w:style>
  <w:style w:type="character" w:customStyle="1" w:styleId="FontStyle13">
    <w:name w:val="Font Style13"/>
    <w:rsid w:val="00EE34B4"/>
    <w:rPr>
      <w:rFonts w:ascii="Times New Roman" w:hAnsi="Times New Roman"/>
      <w:sz w:val="24"/>
    </w:rPr>
  </w:style>
  <w:style w:type="paragraph" w:customStyle="1" w:styleId="Style3">
    <w:name w:val="Style3"/>
    <w:basedOn w:val="a3"/>
    <w:rsid w:val="00EE34B4"/>
    <w:pPr>
      <w:widowControl w:val="0"/>
      <w:autoSpaceDE w:val="0"/>
      <w:autoSpaceDN w:val="0"/>
      <w:adjustRightInd w:val="0"/>
      <w:spacing w:after="0" w:line="312" w:lineRule="exact"/>
      <w:ind w:firstLine="552"/>
      <w:jc w:val="both"/>
    </w:pPr>
    <w:rPr>
      <w:rFonts w:ascii="Times New Roman" w:eastAsia="Times New Roman" w:hAnsi="Times New Roman"/>
      <w:sz w:val="24"/>
      <w:szCs w:val="24"/>
      <w:lang w:eastAsia="ru-RU"/>
    </w:rPr>
  </w:style>
  <w:style w:type="table" w:customStyle="1" w:styleId="1f7">
    <w:name w:val="Сетка таблицы1"/>
    <w:basedOn w:val="a5"/>
    <w:next w:val="a8"/>
    <w:rsid w:val="006A3D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5"/>
    <w:next w:val="a8"/>
    <w:rsid w:val="006A3D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Знак Знак Знак2 Знак Знак Знак Знак Знак Знак Знак"/>
    <w:basedOn w:val="a3"/>
    <w:rsid w:val="004A22CF"/>
    <w:pPr>
      <w:spacing w:after="0" w:line="240" w:lineRule="auto"/>
    </w:pPr>
    <w:rPr>
      <w:rFonts w:ascii="Verdana" w:eastAsia="Times New Roman" w:hAnsi="Verdana" w:cs="Verdana"/>
      <w:sz w:val="20"/>
      <w:szCs w:val="20"/>
      <w:lang w:val="en-US"/>
    </w:rPr>
  </w:style>
  <w:style w:type="paragraph" w:customStyle="1" w:styleId="74">
    <w:name w:val="Красная строка7"/>
    <w:basedOn w:val="af7"/>
    <w:rsid w:val="00CC2553"/>
    <w:pPr>
      <w:widowControl/>
      <w:suppressAutoHyphens w:val="0"/>
      <w:ind w:firstLine="210"/>
    </w:pPr>
    <w:rPr>
      <w:rFonts w:eastAsia="Times New Roman" w:cs="Times New Roman"/>
      <w:kern w:val="0"/>
      <w:lang w:eastAsia="ar-SA" w:bidi="ar-SA"/>
    </w:rPr>
  </w:style>
  <w:style w:type="paragraph" w:customStyle="1" w:styleId="2d">
    <w:name w:val="Знак Знак Знак2 Знак Знак Знак Знак Знак Знак Знак"/>
    <w:basedOn w:val="a3"/>
    <w:rsid w:val="00CC255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3"/>
    <w:rsid w:val="00FA0BDD"/>
    <w:pPr>
      <w:widowControl w:val="0"/>
      <w:suppressAutoHyphens/>
      <w:spacing w:after="120" w:line="240" w:lineRule="auto"/>
      <w:ind w:left="283"/>
    </w:pPr>
    <w:rPr>
      <w:rFonts w:ascii="Times New Roman" w:eastAsia="Times New Roman" w:hAnsi="Times New Roman"/>
      <w:sz w:val="16"/>
      <w:szCs w:val="16"/>
      <w:lang w:eastAsia="ar-SA"/>
    </w:rPr>
  </w:style>
  <w:style w:type="paragraph" w:customStyle="1" w:styleId="Char">
    <w:name w:val="Char"/>
    <w:basedOn w:val="a3"/>
    <w:rsid w:val="00D05AE3"/>
    <w:pPr>
      <w:keepLines/>
      <w:spacing w:after="160" w:line="240" w:lineRule="exact"/>
    </w:pPr>
    <w:rPr>
      <w:rFonts w:ascii="Verdana" w:eastAsia="MS Mincho" w:hAnsi="Verdana" w:cs="Franklin Gothic Book"/>
      <w:sz w:val="20"/>
      <w:szCs w:val="20"/>
      <w:lang w:val="en-US"/>
    </w:rPr>
  </w:style>
  <w:style w:type="paragraph" w:customStyle="1" w:styleId="312">
    <w:name w:val="Основной текст с отступом 31"/>
    <w:basedOn w:val="a3"/>
    <w:rsid w:val="00D05AE3"/>
    <w:pPr>
      <w:suppressAutoHyphens/>
      <w:spacing w:after="120" w:line="240" w:lineRule="auto"/>
      <w:ind w:left="283"/>
    </w:pPr>
    <w:rPr>
      <w:rFonts w:ascii="Times New Roman" w:eastAsia="Times New Roman" w:hAnsi="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3">
    <w:name w:val="Normal"/>
    <w:qFormat/>
    <w:rsid w:val="009B2646"/>
    <w:pPr>
      <w:spacing w:after="200" w:line="276" w:lineRule="auto"/>
    </w:pPr>
    <w:rPr>
      <w:sz w:val="22"/>
      <w:szCs w:val="22"/>
      <w:lang w:eastAsia="en-US"/>
    </w:rPr>
  </w:style>
  <w:style w:type="paragraph" w:styleId="1">
    <w:name w:val="heading 1"/>
    <w:basedOn w:val="a3"/>
    <w:next w:val="a3"/>
    <w:link w:val="10"/>
    <w:uiPriority w:val="9"/>
    <w:qFormat/>
    <w:rsid w:val="00547D65"/>
    <w:pPr>
      <w:keepNext/>
      <w:keepLines/>
      <w:spacing w:before="480" w:after="0"/>
      <w:outlineLvl w:val="0"/>
    </w:pPr>
    <w:rPr>
      <w:rFonts w:ascii="Cambria" w:eastAsia="Times New Roman" w:hAnsi="Cambria"/>
      <w:b/>
      <w:bCs/>
      <w:color w:val="365F91"/>
      <w:sz w:val="28"/>
      <w:szCs w:val="28"/>
    </w:rPr>
  </w:style>
  <w:style w:type="paragraph" w:styleId="2">
    <w:name w:val="heading 2"/>
    <w:basedOn w:val="a3"/>
    <w:next w:val="a3"/>
    <w:link w:val="20"/>
    <w:qFormat/>
    <w:rsid w:val="009D2B5F"/>
    <w:pPr>
      <w:keepNext/>
      <w:keepLines/>
      <w:spacing w:before="200" w:after="0"/>
      <w:outlineLvl w:val="1"/>
    </w:pPr>
    <w:rPr>
      <w:rFonts w:ascii="Cambria" w:eastAsia="Times New Roman" w:hAnsi="Cambria"/>
      <w:b/>
      <w:bCs/>
      <w:color w:val="4F81BD"/>
      <w:sz w:val="26"/>
      <w:szCs w:val="26"/>
    </w:rPr>
  </w:style>
  <w:style w:type="paragraph" w:styleId="3">
    <w:name w:val="heading 3"/>
    <w:basedOn w:val="a3"/>
    <w:next w:val="a3"/>
    <w:link w:val="30"/>
    <w:qFormat/>
    <w:locked/>
    <w:rsid w:val="007C4985"/>
    <w:pPr>
      <w:keepNext/>
      <w:spacing w:before="240" w:after="60" w:line="240" w:lineRule="auto"/>
      <w:outlineLvl w:val="2"/>
    </w:pPr>
    <w:rPr>
      <w:rFonts w:ascii="Arial" w:eastAsia="Times New Roman" w:hAnsi="Arial"/>
      <w:b/>
      <w:bCs/>
      <w:sz w:val="26"/>
      <w:szCs w:val="26"/>
    </w:rPr>
  </w:style>
  <w:style w:type="paragraph" w:styleId="4">
    <w:name w:val="heading 4"/>
    <w:basedOn w:val="a3"/>
    <w:next w:val="a3"/>
    <w:link w:val="40"/>
    <w:qFormat/>
    <w:locked/>
    <w:rsid w:val="007C4985"/>
    <w:pPr>
      <w:keepNext/>
      <w:spacing w:after="0" w:line="240" w:lineRule="auto"/>
      <w:ind w:left="552" w:right="322" w:firstLine="708"/>
      <w:jc w:val="center"/>
      <w:outlineLvl w:val="3"/>
    </w:pPr>
    <w:rPr>
      <w:rFonts w:ascii="Times New Roman" w:eastAsia="Times New Roman" w:hAnsi="Times New Roman"/>
      <w:sz w:val="24"/>
      <w:szCs w:val="24"/>
    </w:rPr>
  </w:style>
  <w:style w:type="paragraph" w:styleId="5">
    <w:name w:val="heading 5"/>
    <w:basedOn w:val="a3"/>
    <w:next w:val="a3"/>
    <w:link w:val="50"/>
    <w:qFormat/>
    <w:locked/>
    <w:rsid w:val="007C4985"/>
    <w:pPr>
      <w:keepNext/>
      <w:spacing w:after="0" w:line="240" w:lineRule="auto"/>
      <w:ind w:right="322"/>
      <w:jc w:val="center"/>
      <w:outlineLvl w:val="4"/>
    </w:pPr>
    <w:rPr>
      <w:rFonts w:ascii="Times New Roman" w:eastAsia="Times New Roman" w:hAnsi="Times New Roman"/>
      <w:sz w:val="24"/>
      <w:szCs w:val="24"/>
    </w:rPr>
  </w:style>
  <w:style w:type="paragraph" w:styleId="6">
    <w:name w:val="heading 6"/>
    <w:basedOn w:val="a3"/>
    <w:next w:val="a3"/>
    <w:link w:val="60"/>
    <w:qFormat/>
    <w:locked/>
    <w:rsid w:val="007C4985"/>
    <w:pPr>
      <w:spacing w:before="240" w:after="60" w:line="240" w:lineRule="auto"/>
      <w:outlineLvl w:val="5"/>
    </w:pPr>
    <w:rPr>
      <w:rFonts w:eastAsia="Times New Roman"/>
      <w:b/>
      <w:bCs/>
      <w:color w:val="000000"/>
    </w:rPr>
  </w:style>
  <w:style w:type="paragraph" w:styleId="7">
    <w:name w:val="heading 7"/>
    <w:basedOn w:val="a3"/>
    <w:next w:val="a3"/>
    <w:link w:val="70"/>
    <w:qFormat/>
    <w:locked/>
    <w:rsid w:val="007C4985"/>
    <w:pPr>
      <w:spacing w:before="240" w:after="60" w:line="240" w:lineRule="auto"/>
      <w:outlineLvl w:val="6"/>
    </w:pPr>
    <w:rPr>
      <w:rFonts w:eastAsia="Times New Roman"/>
      <w:color w:val="000000"/>
      <w:sz w:val="24"/>
      <w:szCs w:val="24"/>
    </w:rPr>
  </w:style>
  <w:style w:type="paragraph" w:styleId="8">
    <w:name w:val="heading 8"/>
    <w:basedOn w:val="a3"/>
    <w:next w:val="a3"/>
    <w:link w:val="80"/>
    <w:qFormat/>
    <w:locked/>
    <w:rsid w:val="007C4985"/>
    <w:pPr>
      <w:spacing w:before="240" w:after="60" w:line="240" w:lineRule="auto"/>
      <w:outlineLvl w:val="7"/>
    </w:pPr>
    <w:rPr>
      <w:rFonts w:eastAsia="Times New Roman"/>
      <w:i/>
      <w:iCs/>
      <w:color w:val="000000"/>
      <w:sz w:val="24"/>
      <w:szCs w:val="24"/>
    </w:rPr>
  </w:style>
  <w:style w:type="paragraph" w:styleId="9">
    <w:name w:val="heading 9"/>
    <w:basedOn w:val="a3"/>
    <w:next w:val="a3"/>
    <w:link w:val="90"/>
    <w:uiPriority w:val="99"/>
    <w:qFormat/>
    <w:locked/>
    <w:rsid w:val="007C4985"/>
    <w:pPr>
      <w:keepNext/>
      <w:spacing w:after="0" w:line="240" w:lineRule="auto"/>
      <w:jc w:val="both"/>
      <w:outlineLvl w:val="8"/>
    </w:pPr>
    <w:rPr>
      <w:rFonts w:ascii="Cambria" w:eastAsia="Times New Roman" w:hAnsi="Cambria"/>
      <w:color w:val="00000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locked/>
    <w:rsid w:val="00547D65"/>
    <w:rPr>
      <w:rFonts w:ascii="Cambria" w:hAnsi="Cambria" w:cs="Times New Roman"/>
      <w:b/>
      <w:bCs/>
      <w:color w:val="365F91"/>
      <w:sz w:val="28"/>
      <w:szCs w:val="28"/>
    </w:rPr>
  </w:style>
  <w:style w:type="character" w:customStyle="1" w:styleId="20">
    <w:name w:val="Заголовок 2 Знак"/>
    <w:basedOn w:val="a4"/>
    <w:link w:val="2"/>
    <w:locked/>
    <w:rsid w:val="009D2B5F"/>
    <w:rPr>
      <w:rFonts w:ascii="Cambria" w:hAnsi="Cambria" w:cs="Times New Roman"/>
      <w:b/>
      <w:bCs/>
      <w:color w:val="4F81BD"/>
      <w:sz w:val="26"/>
      <w:szCs w:val="26"/>
    </w:rPr>
  </w:style>
  <w:style w:type="character" w:customStyle="1" w:styleId="30">
    <w:name w:val="Заголовок 3 Знак"/>
    <w:basedOn w:val="a4"/>
    <w:link w:val="3"/>
    <w:uiPriority w:val="99"/>
    <w:locked/>
    <w:rsid w:val="007C4985"/>
    <w:rPr>
      <w:rFonts w:ascii="Arial" w:hAnsi="Arial" w:cs="Times New Roman"/>
      <w:b/>
      <w:bCs/>
      <w:sz w:val="26"/>
      <w:szCs w:val="26"/>
    </w:rPr>
  </w:style>
  <w:style w:type="character" w:customStyle="1" w:styleId="40">
    <w:name w:val="Заголовок 4 Знак"/>
    <w:basedOn w:val="a4"/>
    <w:link w:val="4"/>
    <w:uiPriority w:val="99"/>
    <w:locked/>
    <w:rsid w:val="007C4985"/>
    <w:rPr>
      <w:rFonts w:ascii="Times New Roman" w:hAnsi="Times New Roman" w:cs="Times New Roman"/>
      <w:sz w:val="24"/>
      <w:szCs w:val="24"/>
    </w:rPr>
  </w:style>
  <w:style w:type="character" w:customStyle="1" w:styleId="50">
    <w:name w:val="Заголовок 5 Знак"/>
    <w:basedOn w:val="a4"/>
    <w:link w:val="5"/>
    <w:uiPriority w:val="99"/>
    <w:locked/>
    <w:rsid w:val="007C4985"/>
    <w:rPr>
      <w:rFonts w:ascii="Times New Roman" w:hAnsi="Times New Roman" w:cs="Times New Roman"/>
      <w:sz w:val="24"/>
      <w:szCs w:val="24"/>
    </w:rPr>
  </w:style>
  <w:style w:type="character" w:customStyle="1" w:styleId="60">
    <w:name w:val="Заголовок 6 Знак"/>
    <w:basedOn w:val="a4"/>
    <w:link w:val="6"/>
    <w:locked/>
    <w:rsid w:val="007C4985"/>
    <w:rPr>
      <w:rFonts w:eastAsia="Times New Roman" w:cs="Times New Roman"/>
      <w:b/>
      <w:bCs/>
      <w:color w:val="000000"/>
      <w:sz w:val="22"/>
      <w:szCs w:val="22"/>
    </w:rPr>
  </w:style>
  <w:style w:type="character" w:customStyle="1" w:styleId="70">
    <w:name w:val="Заголовок 7 Знак"/>
    <w:basedOn w:val="a4"/>
    <w:link w:val="7"/>
    <w:uiPriority w:val="99"/>
    <w:locked/>
    <w:rsid w:val="007C4985"/>
    <w:rPr>
      <w:rFonts w:eastAsia="Times New Roman" w:cs="Times New Roman"/>
      <w:color w:val="000000"/>
      <w:sz w:val="24"/>
      <w:szCs w:val="24"/>
    </w:rPr>
  </w:style>
  <w:style w:type="character" w:customStyle="1" w:styleId="80">
    <w:name w:val="Заголовок 8 Знак"/>
    <w:basedOn w:val="a4"/>
    <w:link w:val="8"/>
    <w:locked/>
    <w:rsid w:val="007C4985"/>
    <w:rPr>
      <w:rFonts w:eastAsia="Times New Roman" w:cs="Times New Roman"/>
      <w:i/>
      <w:iCs/>
      <w:color w:val="000000"/>
      <w:sz w:val="24"/>
      <w:szCs w:val="24"/>
    </w:rPr>
  </w:style>
  <w:style w:type="character" w:customStyle="1" w:styleId="90">
    <w:name w:val="Заголовок 9 Знак"/>
    <w:basedOn w:val="a4"/>
    <w:link w:val="9"/>
    <w:uiPriority w:val="99"/>
    <w:locked/>
    <w:rsid w:val="007C4985"/>
    <w:rPr>
      <w:rFonts w:ascii="Cambria" w:hAnsi="Cambria" w:cs="Times New Roman"/>
      <w:color w:val="000000"/>
      <w:sz w:val="22"/>
      <w:szCs w:val="22"/>
    </w:rPr>
  </w:style>
  <w:style w:type="paragraph" w:customStyle="1" w:styleId="Default">
    <w:name w:val="Default"/>
    <w:uiPriority w:val="99"/>
    <w:rsid w:val="009B2646"/>
    <w:pPr>
      <w:autoSpaceDE w:val="0"/>
      <w:autoSpaceDN w:val="0"/>
      <w:adjustRightInd w:val="0"/>
    </w:pPr>
    <w:rPr>
      <w:rFonts w:ascii="Haettenschweiler" w:hAnsi="Haettenschweiler" w:cs="Haettenschweiler"/>
      <w:color w:val="000000"/>
      <w:sz w:val="24"/>
      <w:szCs w:val="24"/>
      <w:lang w:eastAsia="en-US"/>
    </w:rPr>
  </w:style>
  <w:style w:type="paragraph" w:styleId="a7">
    <w:name w:val="List Paragraph"/>
    <w:basedOn w:val="a3"/>
    <w:uiPriority w:val="99"/>
    <w:qFormat/>
    <w:rsid w:val="0016676A"/>
    <w:pPr>
      <w:ind w:left="720"/>
      <w:contextualSpacing/>
    </w:pPr>
  </w:style>
  <w:style w:type="paragraph" w:customStyle="1" w:styleId="ConsPlusNormal">
    <w:name w:val="ConsPlusNormal"/>
    <w:link w:val="ConsPlusNormal0"/>
    <w:rsid w:val="008964ED"/>
    <w:pPr>
      <w:widowControl w:val="0"/>
      <w:suppressAutoHyphens/>
      <w:autoSpaceDE w:val="0"/>
      <w:ind w:firstLine="720"/>
      <w:jc w:val="both"/>
    </w:pPr>
    <w:rPr>
      <w:rFonts w:ascii="Arial" w:hAnsi="Arial"/>
      <w:sz w:val="22"/>
      <w:szCs w:val="22"/>
      <w:lang w:eastAsia="ar-SA"/>
    </w:rPr>
  </w:style>
  <w:style w:type="character" w:customStyle="1" w:styleId="ConsPlusNormal0">
    <w:name w:val="ConsPlusNormal Знак"/>
    <w:link w:val="ConsPlusNormal"/>
    <w:uiPriority w:val="99"/>
    <w:locked/>
    <w:rsid w:val="008964ED"/>
    <w:rPr>
      <w:rFonts w:ascii="Arial" w:hAnsi="Arial"/>
      <w:sz w:val="22"/>
      <w:szCs w:val="22"/>
      <w:lang w:eastAsia="ar-SA" w:bidi="ar-SA"/>
    </w:rPr>
  </w:style>
  <w:style w:type="paragraph" w:customStyle="1" w:styleId="S">
    <w:name w:val="S_Обычный"/>
    <w:basedOn w:val="a3"/>
    <w:link w:val="S0"/>
    <w:uiPriority w:val="99"/>
    <w:rsid w:val="00DE330A"/>
    <w:pPr>
      <w:spacing w:after="0" w:line="360" w:lineRule="auto"/>
      <w:ind w:firstLine="709"/>
      <w:jc w:val="both"/>
    </w:pPr>
    <w:rPr>
      <w:rFonts w:ascii="Times New Roman" w:hAnsi="Times New Roman"/>
      <w:sz w:val="24"/>
      <w:szCs w:val="20"/>
      <w:lang w:eastAsia="ru-RU"/>
    </w:rPr>
  </w:style>
  <w:style w:type="character" w:customStyle="1" w:styleId="S0">
    <w:name w:val="S_Обычный Знак"/>
    <w:link w:val="S"/>
    <w:uiPriority w:val="99"/>
    <w:locked/>
    <w:rsid w:val="00DE330A"/>
    <w:rPr>
      <w:rFonts w:ascii="Times New Roman" w:hAnsi="Times New Roman"/>
      <w:sz w:val="24"/>
      <w:lang w:eastAsia="ru-RU"/>
    </w:rPr>
  </w:style>
  <w:style w:type="paragraph" w:customStyle="1" w:styleId="s00">
    <w:name w:val="s0"/>
    <w:basedOn w:val="a3"/>
    <w:uiPriority w:val="99"/>
    <w:rsid w:val="00547D65"/>
    <w:pPr>
      <w:spacing w:before="100" w:beforeAutospacing="1" w:after="100" w:afterAutospacing="1" w:line="240" w:lineRule="auto"/>
    </w:pPr>
    <w:rPr>
      <w:rFonts w:ascii="Times New Roman" w:eastAsia="Times New Roman" w:hAnsi="Times New Roman"/>
      <w:sz w:val="24"/>
      <w:szCs w:val="24"/>
      <w:lang w:eastAsia="ru-RU"/>
    </w:rPr>
  </w:style>
  <w:style w:type="table" w:styleId="a8">
    <w:name w:val="Table Grid"/>
    <w:basedOn w:val="a5"/>
    <w:rsid w:val="00FC0633"/>
    <w:pPr>
      <w:spacing w:beforeAutospacing="1" w:afterAutospacing="1"/>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Основной текст_"/>
    <w:basedOn w:val="a4"/>
    <w:link w:val="21"/>
    <w:locked/>
    <w:rsid w:val="00502707"/>
    <w:rPr>
      <w:rFonts w:cs="Times New Roman"/>
      <w:sz w:val="25"/>
      <w:szCs w:val="25"/>
      <w:shd w:val="clear" w:color="auto" w:fill="FFFFFF"/>
    </w:rPr>
  </w:style>
  <w:style w:type="paragraph" w:customStyle="1" w:styleId="21">
    <w:name w:val="Основной текст2"/>
    <w:basedOn w:val="a3"/>
    <w:link w:val="a9"/>
    <w:uiPriority w:val="99"/>
    <w:rsid w:val="00502707"/>
    <w:pPr>
      <w:shd w:val="clear" w:color="auto" w:fill="FFFFFF"/>
      <w:spacing w:after="0" w:line="278" w:lineRule="exact"/>
    </w:pPr>
    <w:rPr>
      <w:sz w:val="25"/>
      <w:szCs w:val="25"/>
    </w:rPr>
  </w:style>
  <w:style w:type="character" w:customStyle="1" w:styleId="aa">
    <w:name w:val="Основной текст + Полужирный"/>
    <w:aliases w:val="Интервал 0 pt"/>
    <w:basedOn w:val="a4"/>
    <w:uiPriority w:val="99"/>
    <w:rsid w:val="00502707"/>
    <w:rPr>
      <w:rFonts w:cs="Times New Roman"/>
      <w:b/>
      <w:bCs/>
      <w:spacing w:val="-10"/>
      <w:sz w:val="25"/>
      <w:szCs w:val="25"/>
      <w:shd w:val="clear" w:color="auto" w:fill="FFFFFF"/>
    </w:rPr>
  </w:style>
  <w:style w:type="paragraph" w:styleId="ab">
    <w:name w:val="header"/>
    <w:aliases w:val="ВерхКолонтитул"/>
    <w:basedOn w:val="a3"/>
    <w:link w:val="ac"/>
    <w:uiPriority w:val="99"/>
    <w:rsid w:val="00E413F0"/>
    <w:pPr>
      <w:tabs>
        <w:tab w:val="center" w:pos="4677"/>
        <w:tab w:val="right" w:pos="9355"/>
      </w:tabs>
      <w:spacing w:after="0" w:line="240" w:lineRule="auto"/>
    </w:pPr>
  </w:style>
  <w:style w:type="character" w:customStyle="1" w:styleId="ac">
    <w:name w:val="Верхний колонтитул Знак"/>
    <w:aliases w:val="ВерхКолонтитул Знак"/>
    <w:basedOn w:val="a4"/>
    <w:link w:val="ab"/>
    <w:uiPriority w:val="99"/>
    <w:locked/>
    <w:rsid w:val="00E413F0"/>
    <w:rPr>
      <w:rFonts w:cs="Times New Roman"/>
    </w:rPr>
  </w:style>
  <w:style w:type="paragraph" w:styleId="ad">
    <w:name w:val="footer"/>
    <w:basedOn w:val="a3"/>
    <w:link w:val="ae"/>
    <w:uiPriority w:val="99"/>
    <w:rsid w:val="00E413F0"/>
    <w:pPr>
      <w:tabs>
        <w:tab w:val="center" w:pos="4677"/>
        <w:tab w:val="right" w:pos="9355"/>
      </w:tabs>
      <w:spacing w:after="0" w:line="240" w:lineRule="auto"/>
    </w:pPr>
  </w:style>
  <w:style w:type="character" w:customStyle="1" w:styleId="ae">
    <w:name w:val="Нижний колонтитул Знак"/>
    <w:basedOn w:val="a4"/>
    <w:link w:val="ad"/>
    <w:uiPriority w:val="99"/>
    <w:locked/>
    <w:rsid w:val="00E413F0"/>
    <w:rPr>
      <w:rFonts w:cs="Times New Roman"/>
    </w:rPr>
  </w:style>
  <w:style w:type="paragraph" w:styleId="11">
    <w:name w:val="toc 1"/>
    <w:aliases w:val="МГП Содержание раздел 1"/>
    <w:basedOn w:val="a3"/>
    <w:next w:val="a3"/>
    <w:autoRedefine/>
    <w:uiPriority w:val="39"/>
    <w:qFormat/>
    <w:rsid w:val="00E413F0"/>
    <w:pPr>
      <w:spacing w:after="100"/>
    </w:pPr>
  </w:style>
  <w:style w:type="character" w:styleId="af">
    <w:name w:val="Hyperlink"/>
    <w:basedOn w:val="a4"/>
    <w:uiPriority w:val="99"/>
    <w:rsid w:val="00E413F0"/>
    <w:rPr>
      <w:rFonts w:cs="Times New Roman"/>
      <w:color w:val="0000FF"/>
      <w:u w:val="single"/>
    </w:rPr>
  </w:style>
  <w:style w:type="paragraph" w:styleId="af0">
    <w:name w:val="Normal (Web)"/>
    <w:basedOn w:val="a3"/>
    <w:rsid w:val="00A158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link w:val="ConsNormal0"/>
    <w:uiPriority w:val="99"/>
    <w:rsid w:val="00A15832"/>
    <w:pPr>
      <w:widowControl w:val="0"/>
      <w:autoSpaceDE w:val="0"/>
      <w:autoSpaceDN w:val="0"/>
      <w:adjustRightInd w:val="0"/>
      <w:ind w:right="19772" w:firstLine="720"/>
    </w:pPr>
    <w:rPr>
      <w:rFonts w:ascii="Arial" w:eastAsia="Times New Roman" w:hAnsi="Arial" w:cs="Arial"/>
    </w:rPr>
  </w:style>
  <w:style w:type="paragraph" w:styleId="af1">
    <w:name w:val="Balloon Text"/>
    <w:basedOn w:val="a3"/>
    <w:link w:val="af2"/>
    <w:rsid w:val="00844851"/>
    <w:pPr>
      <w:spacing w:after="0" w:line="240" w:lineRule="auto"/>
    </w:pPr>
    <w:rPr>
      <w:rFonts w:ascii="Tahoma" w:hAnsi="Tahoma" w:cs="Tahoma"/>
      <w:sz w:val="16"/>
      <w:szCs w:val="16"/>
    </w:rPr>
  </w:style>
  <w:style w:type="character" w:customStyle="1" w:styleId="af2">
    <w:name w:val="Текст выноски Знак"/>
    <w:basedOn w:val="a4"/>
    <w:link w:val="af1"/>
    <w:locked/>
    <w:rsid w:val="00844851"/>
    <w:rPr>
      <w:rFonts w:ascii="Tahoma" w:hAnsi="Tahoma" w:cs="Tahoma"/>
      <w:sz w:val="16"/>
      <w:szCs w:val="16"/>
    </w:rPr>
  </w:style>
  <w:style w:type="paragraph" w:styleId="af3">
    <w:name w:val="No Spacing"/>
    <w:link w:val="af4"/>
    <w:uiPriority w:val="1"/>
    <w:qFormat/>
    <w:rsid w:val="00744A8E"/>
    <w:rPr>
      <w:sz w:val="22"/>
      <w:szCs w:val="22"/>
      <w:lang w:eastAsia="en-US"/>
    </w:rPr>
  </w:style>
  <w:style w:type="paragraph" w:customStyle="1" w:styleId="af5">
    <w:name w:val="Абзац"/>
    <w:basedOn w:val="a3"/>
    <w:link w:val="af6"/>
    <w:qFormat/>
    <w:rsid w:val="00162F6E"/>
    <w:pPr>
      <w:spacing w:before="120" w:after="60" w:line="240" w:lineRule="auto"/>
      <w:ind w:firstLine="567"/>
      <w:jc w:val="both"/>
    </w:pPr>
    <w:rPr>
      <w:rFonts w:ascii="Times New Roman" w:hAnsi="Times New Roman"/>
      <w:sz w:val="24"/>
      <w:szCs w:val="20"/>
    </w:rPr>
  </w:style>
  <w:style w:type="character" w:customStyle="1" w:styleId="af6">
    <w:name w:val="Абзац Знак"/>
    <w:link w:val="af5"/>
    <w:locked/>
    <w:rsid w:val="00162F6E"/>
    <w:rPr>
      <w:rFonts w:ascii="Times New Roman" w:hAnsi="Times New Roman"/>
      <w:sz w:val="24"/>
    </w:rPr>
  </w:style>
  <w:style w:type="paragraph" w:styleId="af7">
    <w:name w:val="Body Text"/>
    <w:aliases w:val="bt"/>
    <w:basedOn w:val="a3"/>
    <w:link w:val="af8"/>
    <w:uiPriority w:val="99"/>
    <w:rsid w:val="0022269A"/>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f8">
    <w:name w:val="Основной текст Знак"/>
    <w:aliases w:val="bt Знак"/>
    <w:basedOn w:val="a4"/>
    <w:link w:val="af7"/>
    <w:uiPriority w:val="99"/>
    <w:locked/>
    <w:rsid w:val="0022269A"/>
    <w:rPr>
      <w:rFonts w:ascii="Times New Roman" w:eastAsia="SimSun" w:hAnsi="Times New Roman" w:cs="Tahoma"/>
      <w:kern w:val="1"/>
      <w:sz w:val="24"/>
      <w:szCs w:val="24"/>
      <w:lang w:eastAsia="hi-IN" w:bidi="hi-IN"/>
    </w:rPr>
  </w:style>
  <w:style w:type="paragraph" w:customStyle="1" w:styleId="af9">
    <w:name w:val="Содержимое таблицы"/>
    <w:basedOn w:val="a3"/>
    <w:uiPriority w:val="99"/>
    <w:rsid w:val="00915E20"/>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WW8Num51z0">
    <w:name w:val="WW8Num51z0"/>
    <w:uiPriority w:val="99"/>
    <w:rsid w:val="00554105"/>
    <w:rPr>
      <w:rFonts w:ascii="OpenSymbol" w:hAnsi="OpenSymbol"/>
    </w:rPr>
  </w:style>
  <w:style w:type="paragraph" w:styleId="afa">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w:basedOn w:val="a3"/>
    <w:link w:val="afb"/>
    <w:uiPriority w:val="99"/>
    <w:rsid w:val="0009157A"/>
    <w:pPr>
      <w:spacing w:after="0" w:line="240" w:lineRule="auto"/>
    </w:pPr>
    <w:rPr>
      <w:rFonts w:ascii="Courier New" w:eastAsia="Times New Roman" w:hAnsi="Courier New" w:cs="Courier New"/>
      <w:sz w:val="20"/>
      <w:szCs w:val="20"/>
      <w:lang w:eastAsia="ru-RU"/>
    </w:rPr>
  </w:style>
  <w:style w:type="character" w:customStyle="1" w:styleId="afb">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w:basedOn w:val="a4"/>
    <w:link w:val="afa"/>
    <w:uiPriority w:val="99"/>
    <w:locked/>
    <w:rsid w:val="0009157A"/>
    <w:rPr>
      <w:rFonts w:ascii="Courier New" w:hAnsi="Courier New" w:cs="Courier New"/>
    </w:rPr>
  </w:style>
  <w:style w:type="paragraph" w:customStyle="1" w:styleId="-">
    <w:name w:val="Геоград-ТХ"/>
    <w:basedOn w:val="a3"/>
    <w:link w:val="-0"/>
    <w:uiPriority w:val="99"/>
    <w:rsid w:val="000A7722"/>
    <w:pPr>
      <w:spacing w:before="120" w:after="120"/>
      <w:ind w:firstLine="851"/>
      <w:contextualSpacing/>
      <w:jc w:val="both"/>
    </w:pPr>
    <w:rPr>
      <w:rFonts w:ascii="Times New Roman" w:hAnsi="Times New Roman"/>
      <w:sz w:val="28"/>
      <w:szCs w:val="20"/>
    </w:rPr>
  </w:style>
  <w:style w:type="character" w:customStyle="1" w:styleId="-0">
    <w:name w:val="Геоград-ТХ Знак"/>
    <w:link w:val="-"/>
    <w:uiPriority w:val="99"/>
    <w:locked/>
    <w:rsid w:val="000A7722"/>
    <w:rPr>
      <w:rFonts w:ascii="Times New Roman" w:hAnsi="Times New Roman"/>
      <w:sz w:val="28"/>
    </w:rPr>
  </w:style>
  <w:style w:type="paragraph" w:customStyle="1" w:styleId="1BE92B2CA75D4A32AFD4B072B27109A0">
    <w:name w:val="1BE92B2CA75D4A32AFD4B072B27109A0"/>
    <w:uiPriority w:val="99"/>
    <w:rsid w:val="00C26D36"/>
    <w:pPr>
      <w:spacing w:after="200" w:line="276" w:lineRule="auto"/>
    </w:pPr>
    <w:rPr>
      <w:rFonts w:eastAsia="Times New Roman"/>
      <w:sz w:val="22"/>
      <w:szCs w:val="22"/>
      <w:lang w:val="en-US" w:eastAsia="en-US"/>
    </w:rPr>
  </w:style>
  <w:style w:type="character" w:customStyle="1" w:styleId="ConsNonformat">
    <w:name w:val="ConsNonformat Знак"/>
    <w:link w:val="ConsNonformat0"/>
    <w:uiPriority w:val="99"/>
    <w:locked/>
    <w:rsid w:val="00FF55F7"/>
    <w:rPr>
      <w:rFonts w:ascii="Courier New" w:hAnsi="Courier New" w:cs="Courier New"/>
      <w:sz w:val="22"/>
      <w:szCs w:val="22"/>
      <w:lang w:val="ru-RU" w:eastAsia="en-US" w:bidi="ar-SA"/>
    </w:rPr>
  </w:style>
  <w:style w:type="paragraph" w:customStyle="1" w:styleId="ConsNonformat0">
    <w:name w:val="ConsNonformat"/>
    <w:link w:val="ConsNonformat"/>
    <w:uiPriority w:val="99"/>
    <w:rsid w:val="00FF55F7"/>
    <w:pPr>
      <w:widowControl w:val="0"/>
      <w:autoSpaceDE w:val="0"/>
      <w:autoSpaceDN w:val="0"/>
      <w:adjustRightInd w:val="0"/>
    </w:pPr>
    <w:rPr>
      <w:rFonts w:ascii="Courier New" w:hAnsi="Courier New" w:cs="Courier New"/>
      <w:sz w:val="22"/>
      <w:szCs w:val="22"/>
      <w:lang w:eastAsia="en-US"/>
    </w:rPr>
  </w:style>
  <w:style w:type="paragraph" w:customStyle="1" w:styleId="51">
    <w:name w:val="5 МГП Обычный текст"/>
    <w:basedOn w:val="a3"/>
    <w:link w:val="52"/>
    <w:uiPriority w:val="99"/>
    <w:rsid w:val="002E151E"/>
    <w:pPr>
      <w:spacing w:after="0"/>
      <w:ind w:firstLine="709"/>
      <w:jc w:val="both"/>
    </w:pPr>
    <w:rPr>
      <w:rFonts w:ascii="Times New Roman" w:hAnsi="Times New Roman"/>
      <w:szCs w:val="20"/>
    </w:rPr>
  </w:style>
  <w:style w:type="character" w:customStyle="1" w:styleId="52">
    <w:name w:val="5 МГП Обычный текст Знак"/>
    <w:link w:val="51"/>
    <w:uiPriority w:val="99"/>
    <w:locked/>
    <w:rsid w:val="002E151E"/>
    <w:rPr>
      <w:rFonts w:ascii="Times New Roman" w:hAnsi="Times New Roman"/>
      <w:sz w:val="22"/>
      <w:lang w:eastAsia="en-US"/>
    </w:rPr>
  </w:style>
  <w:style w:type="paragraph" w:customStyle="1" w:styleId="-1">
    <w:name w:val="Н-Таблица"/>
    <w:basedOn w:val="a3"/>
    <w:qFormat/>
    <w:rsid w:val="002617F0"/>
    <w:pPr>
      <w:keepLines/>
      <w:spacing w:after="120" w:line="240" w:lineRule="auto"/>
    </w:pPr>
    <w:rPr>
      <w:rFonts w:ascii="Tahoma" w:eastAsia="Times New Roman" w:hAnsi="Tahoma" w:cs="Tahoma"/>
      <w:color w:val="000000"/>
      <w:szCs w:val="20"/>
    </w:rPr>
  </w:style>
  <w:style w:type="paragraph" w:customStyle="1" w:styleId="--">
    <w:name w:val="Н-таблица-шапка"/>
    <w:basedOn w:val="-1"/>
    <w:qFormat/>
    <w:rsid w:val="002617F0"/>
    <w:pPr>
      <w:keepNext/>
      <w:jc w:val="center"/>
    </w:pPr>
  </w:style>
  <w:style w:type="character" w:customStyle="1" w:styleId="blk">
    <w:name w:val="blk"/>
    <w:basedOn w:val="a4"/>
    <w:uiPriority w:val="99"/>
    <w:rsid w:val="008F29CA"/>
    <w:rPr>
      <w:rFonts w:cs="Times New Roman"/>
    </w:rPr>
  </w:style>
  <w:style w:type="character" w:customStyle="1" w:styleId="110">
    <w:name w:val="Заголовок 1 Знак1"/>
    <w:aliases w:val="Заголовок 1 Знак Знак1"/>
    <w:uiPriority w:val="99"/>
    <w:locked/>
    <w:rsid w:val="007C4985"/>
    <w:rPr>
      <w:rFonts w:ascii="Arial" w:hAnsi="Arial"/>
      <w:b/>
      <w:color w:val="000000"/>
      <w:kern w:val="32"/>
      <w:sz w:val="32"/>
    </w:rPr>
  </w:style>
  <w:style w:type="paragraph" w:customStyle="1" w:styleId="afc">
    <w:name w:val="Знак"/>
    <w:basedOn w:val="a3"/>
    <w:uiPriority w:val="99"/>
    <w:rsid w:val="007C4985"/>
    <w:pPr>
      <w:spacing w:after="160" w:line="240" w:lineRule="exact"/>
    </w:pPr>
    <w:rPr>
      <w:rFonts w:ascii="Verdana" w:eastAsia="Times New Roman" w:hAnsi="Verdana"/>
      <w:sz w:val="24"/>
      <w:szCs w:val="24"/>
      <w:lang w:val="en-US"/>
    </w:rPr>
  </w:style>
  <w:style w:type="character" w:customStyle="1" w:styleId="12">
    <w:name w:val="Заголовок 1 Знак Знак"/>
    <w:uiPriority w:val="99"/>
    <w:rsid w:val="007C4985"/>
    <w:rPr>
      <w:rFonts w:ascii="Arial" w:hAnsi="Arial"/>
      <w:b/>
      <w:color w:val="000000"/>
      <w:kern w:val="32"/>
      <w:sz w:val="32"/>
      <w:lang w:val="ru-RU" w:eastAsia="ru-RU"/>
    </w:rPr>
  </w:style>
  <w:style w:type="character" w:customStyle="1" w:styleId="13">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Знак Знак1"/>
    <w:uiPriority w:val="99"/>
    <w:locked/>
    <w:rsid w:val="007C4985"/>
    <w:rPr>
      <w:rFonts w:ascii="Courier New" w:hAnsi="Courier New"/>
      <w:color w:val="000000"/>
    </w:rPr>
  </w:style>
  <w:style w:type="character" w:styleId="afd">
    <w:name w:val="page number"/>
    <w:basedOn w:val="a4"/>
    <w:uiPriority w:val="99"/>
    <w:rsid w:val="007C4985"/>
    <w:rPr>
      <w:rFonts w:cs="Times New Roman"/>
    </w:rPr>
  </w:style>
  <w:style w:type="paragraph" w:styleId="afe">
    <w:name w:val="Body Text Indent"/>
    <w:aliases w:val="Основной текст 1,Нумерованный список !!,Надин стиль"/>
    <w:basedOn w:val="a3"/>
    <w:link w:val="aff"/>
    <w:uiPriority w:val="99"/>
    <w:rsid w:val="007C4985"/>
    <w:pPr>
      <w:spacing w:after="120" w:line="240" w:lineRule="auto"/>
      <w:ind w:left="283"/>
    </w:pPr>
    <w:rPr>
      <w:rFonts w:ascii="Times New Roman" w:eastAsia="Times New Roman" w:hAnsi="Times New Roman"/>
      <w:sz w:val="20"/>
      <w:szCs w:val="20"/>
    </w:rPr>
  </w:style>
  <w:style w:type="character" w:customStyle="1" w:styleId="aff">
    <w:name w:val="Основной текст с отступом Знак"/>
    <w:aliases w:val="Основной текст 1 Знак,Нумерованный список !! Знак1,Надин стиль Знак1"/>
    <w:basedOn w:val="a4"/>
    <w:link w:val="afe"/>
    <w:uiPriority w:val="99"/>
    <w:locked/>
    <w:rsid w:val="007C4985"/>
    <w:rPr>
      <w:rFonts w:ascii="Times New Roman" w:hAnsi="Times New Roman" w:cs="Times New Roman"/>
    </w:rPr>
  </w:style>
  <w:style w:type="paragraph" w:styleId="aff0">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3"/>
    <w:link w:val="aff1"/>
    <w:uiPriority w:val="99"/>
    <w:qFormat/>
    <w:locked/>
    <w:rsid w:val="007C4985"/>
    <w:pPr>
      <w:spacing w:after="0" w:line="240" w:lineRule="auto"/>
      <w:jc w:val="center"/>
    </w:pPr>
    <w:rPr>
      <w:rFonts w:ascii="Cambria" w:eastAsia="Times New Roman" w:hAnsi="Cambria"/>
      <w:b/>
      <w:bCs/>
      <w:color w:val="000000"/>
      <w:kern w:val="28"/>
      <w:sz w:val="32"/>
      <w:szCs w:val="32"/>
    </w:rPr>
  </w:style>
  <w:style w:type="character" w:customStyle="1" w:styleId="aff1">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basedOn w:val="a4"/>
    <w:link w:val="aff0"/>
    <w:uiPriority w:val="99"/>
    <w:locked/>
    <w:rsid w:val="007C4985"/>
    <w:rPr>
      <w:rFonts w:ascii="Cambria" w:hAnsi="Cambria" w:cs="Times New Roman"/>
      <w:b/>
      <w:bCs/>
      <w:color w:val="000000"/>
      <w:kern w:val="28"/>
      <w:sz w:val="32"/>
      <w:szCs w:val="32"/>
    </w:rPr>
  </w:style>
  <w:style w:type="paragraph" w:styleId="aff2">
    <w:name w:val="Document Map"/>
    <w:basedOn w:val="a3"/>
    <w:link w:val="aff3"/>
    <w:rsid w:val="007C4985"/>
    <w:pPr>
      <w:shd w:val="clear" w:color="auto" w:fill="000080"/>
      <w:spacing w:after="0" w:line="240" w:lineRule="auto"/>
    </w:pPr>
    <w:rPr>
      <w:rFonts w:ascii="Times New Roman" w:eastAsia="Times New Roman" w:hAnsi="Times New Roman"/>
      <w:color w:val="000000"/>
      <w:sz w:val="2"/>
      <w:szCs w:val="20"/>
    </w:rPr>
  </w:style>
  <w:style w:type="character" w:customStyle="1" w:styleId="aff3">
    <w:name w:val="Схема документа Знак"/>
    <w:basedOn w:val="a4"/>
    <w:link w:val="aff2"/>
    <w:locked/>
    <w:rsid w:val="007C4985"/>
    <w:rPr>
      <w:rFonts w:ascii="Times New Roman" w:hAnsi="Times New Roman" w:cs="Times New Roman"/>
      <w:color w:val="000000"/>
      <w:sz w:val="2"/>
      <w:shd w:val="clear" w:color="auto" w:fill="000080"/>
    </w:rPr>
  </w:style>
  <w:style w:type="paragraph" w:styleId="aff4">
    <w:name w:val="Block Text"/>
    <w:basedOn w:val="a3"/>
    <w:uiPriority w:val="99"/>
    <w:rsid w:val="007C4985"/>
    <w:pPr>
      <w:spacing w:after="0" w:line="240" w:lineRule="auto"/>
      <w:ind w:left="1418" w:right="452"/>
      <w:jc w:val="both"/>
    </w:pPr>
    <w:rPr>
      <w:rFonts w:ascii="Times New Roman" w:eastAsia="Times New Roman" w:hAnsi="Times New Roman"/>
      <w:sz w:val="28"/>
      <w:szCs w:val="20"/>
      <w:lang w:eastAsia="ru-RU"/>
    </w:rPr>
  </w:style>
  <w:style w:type="paragraph" w:styleId="31">
    <w:name w:val="Body Text Indent 3"/>
    <w:basedOn w:val="a3"/>
    <w:link w:val="32"/>
    <w:uiPriority w:val="99"/>
    <w:rsid w:val="007C4985"/>
    <w:pPr>
      <w:spacing w:after="120" w:line="240" w:lineRule="auto"/>
      <w:ind w:left="283"/>
    </w:pPr>
    <w:rPr>
      <w:rFonts w:ascii="Times New Roman" w:eastAsia="Times New Roman" w:hAnsi="Times New Roman"/>
      <w:color w:val="000000"/>
      <w:sz w:val="16"/>
      <w:szCs w:val="16"/>
    </w:rPr>
  </w:style>
  <w:style w:type="character" w:customStyle="1" w:styleId="32">
    <w:name w:val="Основной текст с отступом 3 Знак"/>
    <w:basedOn w:val="a4"/>
    <w:link w:val="31"/>
    <w:uiPriority w:val="99"/>
    <w:locked/>
    <w:rsid w:val="007C4985"/>
    <w:rPr>
      <w:rFonts w:ascii="Times New Roman" w:hAnsi="Times New Roman" w:cs="Times New Roman"/>
      <w:color w:val="000000"/>
      <w:sz w:val="16"/>
      <w:szCs w:val="16"/>
    </w:rPr>
  </w:style>
  <w:style w:type="paragraph" w:styleId="22">
    <w:name w:val="Body Text Indent 2"/>
    <w:basedOn w:val="a3"/>
    <w:link w:val="23"/>
    <w:uiPriority w:val="99"/>
    <w:rsid w:val="007C4985"/>
    <w:pPr>
      <w:spacing w:after="120" w:line="480" w:lineRule="auto"/>
      <w:ind w:left="283"/>
    </w:pPr>
    <w:rPr>
      <w:rFonts w:ascii="Times New Roman" w:eastAsia="Times New Roman" w:hAnsi="Times New Roman"/>
      <w:color w:val="000000"/>
      <w:sz w:val="28"/>
      <w:szCs w:val="28"/>
    </w:rPr>
  </w:style>
  <w:style w:type="character" w:customStyle="1" w:styleId="23">
    <w:name w:val="Основной текст с отступом 2 Знак"/>
    <w:basedOn w:val="a4"/>
    <w:link w:val="22"/>
    <w:uiPriority w:val="99"/>
    <w:locked/>
    <w:rsid w:val="007C4985"/>
    <w:rPr>
      <w:rFonts w:ascii="Times New Roman" w:hAnsi="Times New Roman" w:cs="Times New Roman"/>
      <w:color w:val="000000"/>
      <w:sz w:val="28"/>
      <w:szCs w:val="28"/>
    </w:rPr>
  </w:style>
  <w:style w:type="paragraph" w:styleId="24">
    <w:name w:val="Body Text 2"/>
    <w:basedOn w:val="a3"/>
    <w:link w:val="25"/>
    <w:uiPriority w:val="99"/>
    <w:rsid w:val="007C4985"/>
    <w:pPr>
      <w:spacing w:after="0" w:line="240" w:lineRule="auto"/>
      <w:ind w:right="322"/>
      <w:jc w:val="both"/>
    </w:pPr>
    <w:rPr>
      <w:rFonts w:ascii="Times New Roman" w:eastAsia="Times New Roman" w:hAnsi="Times New Roman"/>
      <w:sz w:val="24"/>
      <w:szCs w:val="24"/>
    </w:rPr>
  </w:style>
  <w:style w:type="character" w:customStyle="1" w:styleId="25">
    <w:name w:val="Основной текст 2 Знак"/>
    <w:basedOn w:val="a4"/>
    <w:link w:val="24"/>
    <w:uiPriority w:val="99"/>
    <w:locked/>
    <w:rsid w:val="007C4985"/>
    <w:rPr>
      <w:rFonts w:ascii="Times New Roman" w:hAnsi="Times New Roman" w:cs="Times New Roman"/>
      <w:sz w:val="24"/>
      <w:szCs w:val="24"/>
    </w:rPr>
  </w:style>
  <w:style w:type="paragraph" w:styleId="33">
    <w:name w:val="Body Text 3"/>
    <w:basedOn w:val="a3"/>
    <w:link w:val="34"/>
    <w:uiPriority w:val="99"/>
    <w:rsid w:val="007C4985"/>
    <w:pPr>
      <w:spacing w:after="0" w:line="240" w:lineRule="auto"/>
      <w:jc w:val="both"/>
    </w:pPr>
    <w:rPr>
      <w:rFonts w:ascii="Times New Roman" w:eastAsia="Times New Roman" w:hAnsi="Times New Roman"/>
      <w:color w:val="000000"/>
      <w:sz w:val="16"/>
      <w:szCs w:val="16"/>
    </w:rPr>
  </w:style>
  <w:style w:type="character" w:customStyle="1" w:styleId="34">
    <w:name w:val="Основной текст 3 Знак"/>
    <w:basedOn w:val="a4"/>
    <w:link w:val="33"/>
    <w:uiPriority w:val="99"/>
    <w:locked/>
    <w:rsid w:val="007C4985"/>
    <w:rPr>
      <w:rFonts w:ascii="Times New Roman" w:hAnsi="Times New Roman" w:cs="Times New Roman"/>
      <w:color w:val="000000"/>
      <w:sz w:val="16"/>
      <w:szCs w:val="16"/>
    </w:rPr>
  </w:style>
  <w:style w:type="paragraph" w:customStyle="1" w:styleId="FR1">
    <w:name w:val="FR1"/>
    <w:uiPriority w:val="99"/>
    <w:rsid w:val="007C4985"/>
    <w:pPr>
      <w:spacing w:line="420" w:lineRule="auto"/>
      <w:ind w:firstLine="720"/>
    </w:pPr>
    <w:rPr>
      <w:rFonts w:ascii="Arial" w:eastAsia="Times New Roman" w:hAnsi="Arial"/>
      <w:sz w:val="28"/>
    </w:rPr>
  </w:style>
  <w:style w:type="paragraph" w:customStyle="1" w:styleId="BodyText21">
    <w:name w:val="Body Text 21"/>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1">
    <w:name w:val="Body Text Indent 31"/>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1">
    <w:name w:val="Body Text 31"/>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1">
    <w:name w:val="Body Text Indent 21"/>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Heading">
    <w:name w:val="Heading"/>
    <w:uiPriority w:val="99"/>
    <w:rsid w:val="007C4985"/>
    <w:pPr>
      <w:overflowPunct w:val="0"/>
      <w:autoSpaceDE w:val="0"/>
      <w:autoSpaceDN w:val="0"/>
      <w:adjustRightInd w:val="0"/>
    </w:pPr>
    <w:rPr>
      <w:rFonts w:ascii="Arial" w:eastAsia="Times New Roman" w:hAnsi="Arial"/>
      <w:b/>
      <w:sz w:val="22"/>
    </w:rPr>
  </w:style>
  <w:style w:type="paragraph" w:customStyle="1" w:styleId="Preformat">
    <w:name w:val="Preformat"/>
    <w:uiPriority w:val="99"/>
    <w:rsid w:val="007C4985"/>
    <w:pPr>
      <w:overflowPunct w:val="0"/>
      <w:autoSpaceDE w:val="0"/>
      <w:autoSpaceDN w:val="0"/>
      <w:adjustRightInd w:val="0"/>
    </w:pPr>
    <w:rPr>
      <w:rFonts w:ascii="Courier New" w:eastAsia="Times New Roman" w:hAnsi="Courier New"/>
    </w:rPr>
  </w:style>
  <w:style w:type="paragraph" w:customStyle="1" w:styleId="FR2">
    <w:name w:val="FR2"/>
    <w:uiPriority w:val="99"/>
    <w:rsid w:val="007C4985"/>
    <w:pPr>
      <w:spacing w:before="100" w:line="360" w:lineRule="auto"/>
      <w:ind w:left="80" w:firstLine="820"/>
    </w:pPr>
    <w:rPr>
      <w:rFonts w:ascii="Arial" w:eastAsia="Times New Roman" w:hAnsi="Arial"/>
      <w:sz w:val="24"/>
    </w:rPr>
  </w:style>
  <w:style w:type="paragraph" w:styleId="aff5">
    <w:name w:val="List"/>
    <w:basedOn w:val="a3"/>
    <w:uiPriority w:val="99"/>
    <w:rsid w:val="007C4985"/>
    <w:pPr>
      <w:spacing w:after="0" w:line="240" w:lineRule="auto"/>
      <w:ind w:left="283" w:hanging="283"/>
    </w:pPr>
    <w:rPr>
      <w:rFonts w:ascii="Times New Roman" w:eastAsia="Times New Roman" w:hAnsi="Times New Roman"/>
      <w:sz w:val="28"/>
      <w:szCs w:val="20"/>
      <w:lang w:eastAsia="ru-RU"/>
    </w:rPr>
  </w:style>
  <w:style w:type="paragraph" w:customStyle="1" w:styleId="aff6">
    <w:name w:val="Текст абзаца"/>
    <w:basedOn w:val="a3"/>
    <w:autoRedefine/>
    <w:uiPriority w:val="99"/>
    <w:rsid w:val="007C4985"/>
    <w:pPr>
      <w:spacing w:after="0" w:line="240" w:lineRule="auto"/>
      <w:ind w:left="142"/>
      <w:jc w:val="center"/>
    </w:pPr>
    <w:rPr>
      <w:rFonts w:ascii="Times New Roman" w:eastAsia="Times New Roman" w:hAnsi="Times New Roman"/>
      <w:b/>
      <w:sz w:val="32"/>
      <w:szCs w:val="32"/>
      <w:lang w:eastAsia="ru-RU"/>
    </w:rPr>
  </w:style>
  <w:style w:type="paragraph" w:customStyle="1" w:styleId="BodyText22">
    <w:name w:val="Body Text 22"/>
    <w:basedOn w:val="a3"/>
    <w:uiPriority w:val="99"/>
    <w:rsid w:val="007C4985"/>
    <w:pPr>
      <w:overflowPunct w:val="0"/>
      <w:autoSpaceDE w:val="0"/>
      <w:autoSpaceDN w:val="0"/>
      <w:adjustRightInd w:val="0"/>
      <w:spacing w:after="0" w:line="360" w:lineRule="auto"/>
      <w:ind w:firstLine="720"/>
      <w:jc w:val="both"/>
      <w:textAlignment w:val="baseline"/>
    </w:pPr>
    <w:rPr>
      <w:rFonts w:ascii="Tahoma" w:eastAsia="Times New Roman" w:hAnsi="Tahoma"/>
      <w:sz w:val="24"/>
      <w:szCs w:val="20"/>
      <w:lang w:eastAsia="ru-RU"/>
    </w:rPr>
  </w:style>
  <w:style w:type="paragraph" w:customStyle="1" w:styleId="aff7">
    <w:name w:val="Слайд"/>
    <w:basedOn w:val="aff6"/>
    <w:autoRedefine/>
    <w:uiPriority w:val="99"/>
    <w:rsid w:val="007C4985"/>
  </w:style>
  <w:style w:type="character" w:customStyle="1" w:styleId="14">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uiPriority w:val="99"/>
    <w:rsid w:val="007C4985"/>
    <w:rPr>
      <w:sz w:val="24"/>
      <w:lang w:val="ru-RU" w:eastAsia="ru-RU"/>
    </w:rPr>
  </w:style>
  <w:style w:type="character" w:customStyle="1" w:styleId="aff8">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Название Знак1,Название Знак Знак Знак Знак Знак Знак Знак Знак Знак Знак Знак Знак Знак Знак Знак2"/>
    <w:uiPriority w:val="99"/>
    <w:rsid w:val="007C4985"/>
    <w:rPr>
      <w:b/>
      <w:sz w:val="24"/>
      <w:lang w:val="ru-RU" w:eastAsia="ru-RU"/>
    </w:rPr>
  </w:style>
  <w:style w:type="paragraph" w:customStyle="1" w:styleId="aff9">
    <w:name w:val="Ариал"/>
    <w:basedOn w:val="a3"/>
    <w:uiPriority w:val="99"/>
    <w:rsid w:val="007C4985"/>
    <w:pPr>
      <w:spacing w:before="120" w:after="120" w:line="360" w:lineRule="auto"/>
      <w:ind w:firstLine="851"/>
      <w:jc w:val="both"/>
    </w:pPr>
    <w:rPr>
      <w:rFonts w:ascii="Arial" w:eastAsia="Times New Roman" w:hAnsi="Arial" w:cs="Arial"/>
      <w:sz w:val="24"/>
      <w:szCs w:val="20"/>
      <w:lang w:eastAsia="ru-RU"/>
    </w:rPr>
  </w:style>
  <w:style w:type="character" w:customStyle="1" w:styleId="affa">
    <w:name w:val="Ариал Знак"/>
    <w:uiPriority w:val="99"/>
    <w:rsid w:val="007C4985"/>
    <w:rPr>
      <w:rFonts w:ascii="Arial" w:hAnsi="Arial"/>
      <w:sz w:val="24"/>
      <w:lang w:val="ru-RU" w:eastAsia="ru-RU"/>
    </w:rPr>
  </w:style>
  <w:style w:type="paragraph" w:customStyle="1" w:styleId="1Arial12">
    <w:name w:val="Заголовок 1_Arial 12 полужирный"/>
    <w:basedOn w:val="1"/>
    <w:uiPriority w:val="99"/>
    <w:rsid w:val="007C4985"/>
    <w:pPr>
      <w:keepLines w:val="0"/>
      <w:spacing w:before="100" w:beforeAutospacing="1" w:line="240" w:lineRule="auto"/>
      <w:jc w:val="center"/>
    </w:pPr>
    <w:rPr>
      <w:rFonts w:ascii="Arial" w:hAnsi="Arial"/>
      <w:bCs w:val="0"/>
      <w:color w:val="auto"/>
      <w:sz w:val="24"/>
      <w:szCs w:val="24"/>
    </w:rPr>
  </w:style>
  <w:style w:type="character" w:styleId="affb">
    <w:name w:val="Strong"/>
    <w:basedOn w:val="a4"/>
    <w:uiPriority w:val="99"/>
    <w:qFormat/>
    <w:locked/>
    <w:rsid w:val="007C4985"/>
    <w:rPr>
      <w:rFonts w:cs="Times New Roman"/>
      <w:b/>
    </w:rPr>
  </w:style>
  <w:style w:type="character" w:customStyle="1" w:styleId="catclicks1">
    <w:name w:val="cat_clicks1"/>
    <w:uiPriority w:val="99"/>
    <w:rsid w:val="007C4985"/>
    <w:rPr>
      <w:color w:val="A0A0A0"/>
      <w:sz w:val="19"/>
    </w:rPr>
  </w:style>
  <w:style w:type="paragraph" w:customStyle="1" w:styleId="26">
    <w:name w:val="Стиль2"/>
    <w:basedOn w:val="2"/>
    <w:uiPriority w:val="99"/>
    <w:rsid w:val="007C4985"/>
    <w:pPr>
      <w:keepNext w:val="0"/>
      <w:keepLines w:val="0"/>
      <w:spacing w:before="0" w:line="240" w:lineRule="auto"/>
      <w:ind w:firstLine="709"/>
    </w:pPr>
    <w:rPr>
      <w:rFonts w:ascii="Times New Roman" w:hAnsi="Times New Roman"/>
      <w:bCs w:val="0"/>
      <w:color w:val="auto"/>
      <w:sz w:val="24"/>
      <w:szCs w:val="24"/>
    </w:rPr>
  </w:style>
  <w:style w:type="paragraph" w:customStyle="1" w:styleId="15">
    <w:name w:val="Стиль1"/>
    <w:basedOn w:val="1"/>
    <w:uiPriority w:val="99"/>
    <w:rsid w:val="007C4985"/>
    <w:pPr>
      <w:keepLines w:val="0"/>
      <w:spacing w:before="240" w:after="60" w:line="240" w:lineRule="auto"/>
      <w:ind w:left="360" w:right="1132" w:hanging="360"/>
    </w:pPr>
    <w:rPr>
      <w:color w:val="auto"/>
      <w:kern w:val="32"/>
      <w:sz w:val="24"/>
      <w:szCs w:val="24"/>
    </w:rPr>
  </w:style>
  <w:style w:type="character" w:customStyle="1" w:styleId="27">
    <w:name w:val="Стиль2 Знак"/>
    <w:uiPriority w:val="99"/>
    <w:rsid w:val="007C4985"/>
    <w:rPr>
      <w:b/>
      <w:sz w:val="24"/>
      <w:lang w:val="ru-RU" w:eastAsia="ru-RU"/>
    </w:rPr>
  </w:style>
  <w:style w:type="character" w:customStyle="1" w:styleId="16">
    <w:name w:val="Стиль1 Знак"/>
    <w:uiPriority w:val="99"/>
    <w:rsid w:val="007C4985"/>
    <w:rPr>
      <w:rFonts w:ascii="Cambria" w:hAnsi="Cambria"/>
      <w:b/>
      <w:kern w:val="32"/>
      <w:sz w:val="24"/>
      <w:lang w:val="ru-RU" w:eastAsia="ru-RU"/>
    </w:rPr>
  </w:style>
  <w:style w:type="paragraph" w:customStyle="1" w:styleId="TimesNewRoman">
    <w:name w:val="Текст + Times New Roman"/>
    <w:aliases w:val="12 pt,по ширине,Первая строка:  1,25 см,Справа:  ... ..."/>
    <w:basedOn w:val="a3"/>
    <w:uiPriority w:val="99"/>
    <w:rsid w:val="007C4985"/>
    <w:pPr>
      <w:spacing w:after="100" w:line="360" w:lineRule="auto"/>
      <w:ind w:firstLine="720"/>
      <w:jc w:val="both"/>
    </w:pPr>
    <w:rPr>
      <w:rFonts w:ascii="Arial" w:eastAsia="Times New Roman" w:hAnsi="Arial"/>
      <w:sz w:val="24"/>
      <w:szCs w:val="20"/>
      <w:lang w:eastAsia="ru-RU"/>
    </w:rPr>
  </w:style>
  <w:style w:type="paragraph" w:customStyle="1" w:styleId="affc">
    <w:name w:val="Абзац рядовой Знак"/>
    <w:basedOn w:val="a3"/>
    <w:link w:val="affd"/>
    <w:autoRedefine/>
    <w:uiPriority w:val="99"/>
    <w:rsid w:val="007C4985"/>
    <w:pPr>
      <w:spacing w:after="0" w:line="240" w:lineRule="auto"/>
      <w:ind w:left="284"/>
      <w:jc w:val="both"/>
    </w:pPr>
    <w:rPr>
      <w:rFonts w:ascii="Times New Roman" w:hAnsi="Times New Roman"/>
      <w:sz w:val="28"/>
      <w:szCs w:val="20"/>
      <w:lang w:val="en-US"/>
    </w:rPr>
  </w:style>
  <w:style w:type="character" w:customStyle="1" w:styleId="affd">
    <w:name w:val="Абзац рядовой Знак Знак"/>
    <w:link w:val="affc"/>
    <w:uiPriority w:val="99"/>
    <w:locked/>
    <w:rsid w:val="007C4985"/>
    <w:rPr>
      <w:rFonts w:ascii="Times New Roman" w:hAnsi="Times New Roman"/>
      <w:sz w:val="28"/>
      <w:lang w:val="en-US"/>
    </w:rPr>
  </w:style>
  <w:style w:type="paragraph" w:styleId="35">
    <w:name w:val="toc 3"/>
    <w:aliases w:val="МГП Содержание раздел 3"/>
    <w:basedOn w:val="a3"/>
    <w:next w:val="a3"/>
    <w:uiPriority w:val="39"/>
    <w:qFormat/>
    <w:locked/>
    <w:rsid w:val="007C4985"/>
    <w:pPr>
      <w:spacing w:after="0" w:line="240" w:lineRule="auto"/>
      <w:ind w:left="560"/>
    </w:pPr>
    <w:rPr>
      <w:rFonts w:ascii="Times New Roman" w:eastAsia="Times New Roman" w:hAnsi="Times New Roman"/>
      <w:b/>
      <w:color w:val="000000"/>
      <w:sz w:val="24"/>
      <w:szCs w:val="20"/>
      <w:lang w:eastAsia="ru-RU"/>
    </w:rPr>
  </w:style>
  <w:style w:type="paragraph" w:customStyle="1" w:styleId="CharChar">
    <w:name w:val="Char Char"/>
    <w:basedOn w:val="a3"/>
    <w:uiPriority w:val="99"/>
    <w:rsid w:val="007C4985"/>
    <w:pPr>
      <w:spacing w:after="160" w:line="240" w:lineRule="exact"/>
    </w:pPr>
    <w:rPr>
      <w:rFonts w:ascii="Verdana" w:eastAsia="Times New Roman" w:hAnsi="Verdana"/>
      <w:sz w:val="24"/>
      <w:szCs w:val="24"/>
      <w:lang w:val="en-US"/>
    </w:rPr>
  </w:style>
  <w:style w:type="paragraph" w:customStyle="1" w:styleId="affe">
    <w:name w:val="заголовок таб"/>
    <w:basedOn w:val="afa"/>
    <w:link w:val="afff"/>
    <w:autoRedefine/>
    <w:uiPriority w:val="99"/>
    <w:rsid w:val="007C4985"/>
    <w:pPr>
      <w:keepNext/>
      <w:keepLines/>
      <w:tabs>
        <w:tab w:val="left" w:pos="-38"/>
      </w:tabs>
      <w:spacing w:before="120" w:after="240"/>
      <w:jc w:val="center"/>
    </w:pPr>
    <w:rPr>
      <w:rFonts w:ascii="Times New Roman" w:eastAsia="Calibri" w:hAnsi="Times New Roman" w:cs="Times New Roman"/>
      <w:b/>
      <w:sz w:val="24"/>
    </w:rPr>
  </w:style>
  <w:style w:type="character" w:customStyle="1" w:styleId="afff">
    <w:name w:val="заголовок таб Знак"/>
    <w:link w:val="affe"/>
    <w:uiPriority w:val="99"/>
    <w:locked/>
    <w:rsid w:val="007C4985"/>
    <w:rPr>
      <w:rFonts w:ascii="Times New Roman" w:hAnsi="Times New Roman"/>
      <w:b/>
      <w:sz w:val="24"/>
    </w:rPr>
  </w:style>
  <w:style w:type="paragraph" w:customStyle="1" w:styleId="BodyText23">
    <w:name w:val="Body Text 23"/>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2">
    <w:name w:val="Body Text Indent 32"/>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2">
    <w:name w:val="Body Text 32"/>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2">
    <w:name w:val="Body Text Indent 22"/>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afff0">
    <w:name w:val="Заголовок раздела"/>
    <w:basedOn w:val="1"/>
    <w:autoRedefine/>
    <w:uiPriority w:val="99"/>
    <w:rsid w:val="007C4985"/>
    <w:pPr>
      <w:keepLines w:val="0"/>
      <w:spacing w:before="240" w:after="60" w:line="480" w:lineRule="auto"/>
      <w:jc w:val="center"/>
    </w:pPr>
    <w:rPr>
      <w:rFonts w:ascii="Times New Roman" w:hAnsi="Times New Roman"/>
      <w:color w:val="000000"/>
      <w:kern w:val="32"/>
      <w:szCs w:val="32"/>
    </w:rPr>
  </w:style>
  <w:style w:type="paragraph" w:customStyle="1" w:styleId="28">
    <w:name w:val="Знак2"/>
    <w:basedOn w:val="a3"/>
    <w:uiPriority w:val="99"/>
    <w:rsid w:val="007C4985"/>
    <w:pPr>
      <w:spacing w:after="160" w:line="240" w:lineRule="exact"/>
    </w:pPr>
    <w:rPr>
      <w:rFonts w:ascii="Verdana" w:eastAsia="Times New Roman" w:hAnsi="Verdana"/>
      <w:sz w:val="24"/>
      <w:szCs w:val="24"/>
      <w:lang w:val="en-US"/>
    </w:rPr>
  </w:style>
  <w:style w:type="character" w:customStyle="1" w:styleId="pubarticletitle">
    <w:name w:val="pub_article_title"/>
    <w:uiPriority w:val="99"/>
    <w:rsid w:val="007C4985"/>
  </w:style>
  <w:style w:type="paragraph" w:customStyle="1" w:styleId="210">
    <w:name w:val="Знак21"/>
    <w:basedOn w:val="a3"/>
    <w:uiPriority w:val="99"/>
    <w:rsid w:val="007C4985"/>
    <w:pPr>
      <w:spacing w:after="160" w:line="240" w:lineRule="exact"/>
    </w:pPr>
    <w:rPr>
      <w:rFonts w:ascii="Verdana" w:eastAsia="Times New Roman" w:hAnsi="Verdana"/>
      <w:sz w:val="24"/>
      <w:szCs w:val="24"/>
      <w:lang w:val="en-US"/>
    </w:rPr>
  </w:style>
  <w:style w:type="paragraph" w:customStyle="1" w:styleId="ConsPlusTitle">
    <w:name w:val="ConsPlusTitle"/>
    <w:uiPriority w:val="99"/>
    <w:rsid w:val="007C4985"/>
    <w:pPr>
      <w:widowControl w:val="0"/>
      <w:autoSpaceDE w:val="0"/>
      <w:autoSpaceDN w:val="0"/>
      <w:adjustRightInd w:val="0"/>
    </w:pPr>
    <w:rPr>
      <w:rFonts w:ascii="Times New Roman" w:eastAsia="Times New Roman" w:hAnsi="Times New Roman"/>
      <w:b/>
      <w:bCs/>
      <w:sz w:val="24"/>
      <w:szCs w:val="24"/>
    </w:rPr>
  </w:style>
  <w:style w:type="paragraph" w:customStyle="1" w:styleId="ListParagraph1">
    <w:name w:val="List Paragraph1"/>
    <w:basedOn w:val="a3"/>
    <w:uiPriority w:val="99"/>
    <w:rsid w:val="007C4985"/>
    <w:pPr>
      <w:spacing w:after="0" w:line="240" w:lineRule="auto"/>
      <w:ind w:left="720"/>
    </w:pPr>
    <w:rPr>
      <w:rFonts w:ascii="Times New Roman" w:eastAsia="Times New Roman" w:hAnsi="Times New Roman"/>
      <w:color w:val="000000"/>
      <w:sz w:val="28"/>
      <w:szCs w:val="28"/>
      <w:lang w:eastAsia="ru-RU"/>
    </w:rPr>
  </w:style>
  <w:style w:type="paragraph" w:customStyle="1" w:styleId="afff1">
    <w:name w:val="Абзац рядовой"/>
    <w:basedOn w:val="a3"/>
    <w:autoRedefine/>
    <w:uiPriority w:val="99"/>
    <w:rsid w:val="007C4985"/>
    <w:pPr>
      <w:spacing w:after="0" w:line="240" w:lineRule="auto"/>
      <w:ind w:firstLine="420"/>
      <w:jc w:val="both"/>
    </w:pPr>
    <w:rPr>
      <w:rFonts w:ascii="Times New Roman" w:eastAsia="Times New Roman" w:hAnsi="Times New Roman"/>
      <w:sz w:val="24"/>
      <w:szCs w:val="24"/>
      <w:lang w:eastAsia="ru-RU"/>
    </w:rPr>
  </w:style>
  <w:style w:type="paragraph" w:styleId="29">
    <w:name w:val="toc 2"/>
    <w:aliases w:val="МГП Содержание раздел 2"/>
    <w:basedOn w:val="a3"/>
    <w:next w:val="a3"/>
    <w:uiPriority w:val="39"/>
    <w:qFormat/>
    <w:locked/>
    <w:rsid w:val="007C4985"/>
    <w:pPr>
      <w:spacing w:before="120" w:after="0" w:line="240" w:lineRule="auto"/>
      <w:ind w:left="280"/>
    </w:pPr>
    <w:rPr>
      <w:rFonts w:ascii="Times New Roman" w:eastAsia="Times New Roman" w:hAnsi="Times New Roman"/>
      <w:b/>
      <w:bCs/>
      <w:color w:val="000000"/>
      <w:sz w:val="28"/>
      <w:lang w:eastAsia="ru-RU"/>
    </w:rPr>
  </w:style>
  <w:style w:type="paragraph" w:customStyle="1" w:styleId="ConsPlusNonformat">
    <w:name w:val="ConsPlusNonformat"/>
    <w:uiPriority w:val="99"/>
    <w:rsid w:val="007C4985"/>
    <w:pPr>
      <w:widowControl w:val="0"/>
      <w:autoSpaceDE w:val="0"/>
      <w:autoSpaceDN w:val="0"/>
      <w:adjustRightInd w:val="0"/>
    </w:pPr>
    <w:rPr>
      <w:rFonts w:ascii="Courier New" w:eastAsia="Times New Roman" w:hAnsi="Courier New" w:cs="Courier New"/>
    </w:rPr>
  </w:style>
  <w:style w:type="paragraph" w:customStyle="1" w:styleId="81">
    <w:name w:val="8 МГП Таблица Текст"/>
    <w:basedOn w:val="51"/>
    <w:uiPriority w:val="99"/>
    <w:rsid w:val="007C4985"/>
    <w:pPr>
      <w:spacing w:line="240" w:lineRule="auto"/>
      <w:ind w:left="-57" w:right="-57" w:firstLine="0"/>
      <w:jc w:val="center"/>
    </w:pPr>
    <w:rPr>
      <w:sz w:val="24"/>
      <w:szCs w:val="24"/>
    </w:rPr>
  </w:style>
  <w:style w:type="paragraph" w:customStyle="1" w:styleId="211">
    <w:name w:val="2 МГП 1"/>
    <w:basedOn w:val="2"/>
    <w:next w:val="51"/>
    <w:link w:val="111"/>
    <w:uiPriority w:val="99"/>
    <w:rsid w:val="007C4985"/>
    <w:pPr>
      <w:keepLines w:val="0"/>
      <w:pageBreakBefore/>
      <w:spacing w:before="360" w:after="120" w:line="240" w:lineRule="auto"/>
      <w:ind w:left="709"/>
    </w:pPr>
    <w:rPr>
      <w:rFonts w:ascii="Times New Roman" w:eastAsia="Calibri" w:hAnsi="Times New Roman"/>
      <w:bCs w:val="0"/>
      <w:color w:val="auto"/>
      <w:sz w:val="28"/>
      <w:szCs w:val="20"/>
    </w:rPr>
  </w:style>
  <w:style w:type="paragraph" w:customStyle="1" w:styleId="1I">
    <w:name w:val="1 МГП I"/>
    <w:basedOn w:val="1"/>
    <w:next w:val="211"/>
    <w:link w:val="1I0"/>
    <w:uiPriority w:val="99"/>
    <w:rsid w:val="007C4985"/>
    <w:pPr>
      <w:keepNext w:val="0"/>
      <w:keepLines w:val="0"/>
      <w:pageBreakBefore/>
      <w:widowControl w:val="0"/>
      <w:spacing w:before="240" w:after="240" w:line="240" w:lineRule="auto"/>
      <w:ind w:left="709" w:right="709"/>
    </w:pPr>
    <w:rPr>
      <w:rFonts w:ascii="Arial" w:eastAsia="Calibri" w:hAnsi="Arial"/>
      <w:b w:val="0"/>
      <w:bCs w:val="0"/>
      <w:color w:val="000000"/>
      <w:kern w:val="32"/>
      <w:sz w:val="32"/>
      <w:szCs w:val="20"/>
    </w:rPr>
  </w:style>
  <w:style w:type="character" w:customStyle="1" w:styleId="111">
    <w:name w:val="МГП 1.1 Знак"/>
    <w:link w:val="211"/>
    <w:uiPriority w:val="99"/>
    <w:locked/>
    <w:rsid w:val="007C4985"/>
    <w:rPr>
      <w:rFonts w:ascii="Times New Roman" w:hAnsi="Times New Roman"/>
      <w:b/>
      <w:sz w:val="28"/>
    </w:rPr>
  </w:style>
  <w:style w:type="paragraph" w:customStyle="1" w:styleId="1110">
    <w:name w:val="МГП 1.1.1"/>
    <w:basedOn w:val="afe"/>
    <w:link w:val="1111"/>
    <w:uiPriority w:val="99"/>
    <w:rsid w:val="007C4985"/>
    <w:pPr>
      <w:spacing w:after="0"/>
      <w:ind w:left="0" w:firstLine="709"/>
      <w:jc w:val="both"/>
      <w:outlineLvl w:val="2"/>
    </w:pPr>
    <w:rPr>
      <w:b/>
      <w:sz w:val="28"/>
      <w:szCs w:val="28"/>
    </w:rPr>
  </w:style>
  <w:style w:type="character" w:customStyle="1" w:styleId="1I0">
    <w:name w:val="1 МГП I Знак"/>
    <w:link w:val="1I"/>
    <w:uiPriority w:val="99"/>
    <w:locked/>
    <w:rsid w:val="007C4985"/>
    <w:rPr>
      <w:rFonts w:ascii="Arial" w:hAnsi="Arial"/>
      <w:color w:val="000000"/>
      <w:kern w:val="32"/>
      <w:sz w:val="32"/>
    </w:rPr>
  </w:style>
  <w:style w:type="character" w:customStyle="1" w:styleId="1111">
    <w:name w:val="МГП 1.1.1 Знак"/>
    <w:basedOn w:val="aff"/>
    <w:link w:val="1110"/>
    <w:uiPriority w:val="99"/>
    <w:locked/>
    <w:rsid w:val="007C4985"/>
    <w:rPr>
      <w:rFonts w:ascii="Times New Roman" w:hAnsi="Times New Roman" w:cs="Times New Roman"/>
      <w:b/>
      <w:sz w:val="28"/>
      <w:szCs w:val="28"/>
    </w:rPr>
  </w:style>
  <w:style w:type="character" w:styleId="afff2">
    <w:name w:val="FollowedHyperlink"/>
    <w:basedOn w:val="a4"/>
    <w:uiPriority w:val="99"/>
    <w:rsid w:val="007C4985"/>
    <w:rPr>
      <w:rFonts w:cs="Times New Roman"/>
      <w:color w:val="800080"/>
      <w:u w:val="single"/>
    </w:rPr>
  </w:style>
  <w:style w:type="paragraph" w:styleId="afff3">
    <w:name w:val="footnote text"/>
    <w:aliases w:val="Table_Footnote_last Знак,Table_Footnote_last Знак Знак,Table_Footnote_last"/>
    <w:basedOn w:val="a3"/>
    <w:link w:val="afff4"/>
    <w:rsid w:val="007C4985"/>
    <w:pPr>
      <w:spacing w:after="0" w:line="240" w:lineRule="auto"/>
      <w:ind w:firstLine="709"/>
      <w:jc w:val="both"/>
    </w:pPr>
    <w:rPr>
      <w:rFonts w:ascii="Times New Roman" w:eastAsia="Times New Roman" w:hAnsi="Times New Roman"/>
      <w:color w:val="000000"/>
      <w:sz w:val="20"/>
      <w:szCs w:val="20"/>
    </w:rPr>
  </w:style>
  <w:style w:type="character" w:customStyle="1" w:styleId="afff4">
    <w:name w:val="Текст сноски Знак"/>
    <w:aliases w:val="Table_Footnote_last Знак Знак1,Table_Footnote_last Знак Знак Знак,Table_Footnote_last Знак1"/>
    <w:basedOn w:val="a4"/>
    <w:link w:val="afff3"/>
    <w:locked/>
    <w:rsid w:val="007C4985"/>
    <w:rPr>
      <w:rFonts w:ascii="Times New Roman" w:hAnsi="Times New Roman" w:cs="Times New Roman"/>
      <w:color w:val="000000"/>
    </w:rPr>
  </w:style>
  <w:style w:type="paragraph" w:styleId="afff5">
    <w:name w:val="annotation text"/>
    <w:basedOn w:val="a3"/>
    <w:link w:val="afff6"/>
    <w:uiPriority w:val="99"/>
    <w:semiHidden/>
    <w:rsid w:val="007C4985"/>
    <w:pPr>
      <w:spacing w:after="0" w:line="240" w:lineRule="auto"/>
    </w:pPr>
    <w:rPr>
      <w:rFonts w:ascii="Times New Roman" w:eastAsia="Times New Roman" w:hAnsi="Times New Roman"/>
      <w:color w:val="000000"/>
      <w:sz w:val="20"/>
      <w:szCs w:val="20"/>
    </w:rPr>
  </w:style>
  <w:style w:type="character" w:customStyle="1" w:styleId="afff6">
    <w:name w:val="Текст примечания Знак"/>
    <w:basedOn w:val="a4"/>
    <w:link w:val="afff5"/>
    <w:uiPriority w:val="99"/>
    <w:semiHidden/>
    <w:locked/>
    <w:rsid w:val="007C4985"/>
    <w:rPr>
      <w:rFonts w:ascii="Times New Roman" w:hAnsi="Times New Roman" w:cs="Times New Roman"/>
      <w:color w:val="000000"/>
    </w:rPr>
  </w:style>
  <w:style w:type="paragraph" w:styleId="afff7">
    <w:name w:val="caption"/>
    <w:basedOn w:val="a3"/>
    <w:next w:val="a3"/>
    <w:uiPriority w:val="99"/>
    <w:qFormat/>
    <w:locked/>
    <w:rsid w:val="007C4985"/>
    <w:pPr>
      <w:spacing w:after="0" w:line="240" w:lineRule="auto"/>
      <w:jc w:val="center"/>
    </w:pPr>
    <w:rPr>
      <w:rFonts w:ascii="Times New Roman" w:eastAsia="Times New Roman" w:hAnsi="Times New Roman"/>
      <w:sz w:val="26"/>
      <w:szCs w:val="26"/>
      <w:lang w:eastAsia="ru-RU"/>
    </w:rPr>
  </w:style>
  <w:style w:type="paragraph" w:styleId="afff8">
    <w:name w:val="endnote text"/>
    <w:basedOn w:val="a3"/>
    <w:link w:val="afff9"/>
    <w:uiPriority w:val="99"/>
    <w:semiHidden/>
    <w:rsid w:val="007C4985"/>
    <w:pPr>
      <w:widowControl w:val="0"/>
      <w:autoSpaceDE w:val="0"/>
      <w:spacing w:after="0" w:line="240" w:lineRule="auto"/>
    </w:pPr>
    <w:rPr>
      <w:rFonts w:ascii="Times New Roman" w:eastAsia="Times New Roman" w:hAnsi="Times New Roman"/>
      <w:color w:val="000000"/>
      <w:sz w:val="20"/>
      <w:szCs w:val="20"/>
    </w:rPr>
  </w:style>
  <w:style w:type="character" w:customStyle="1" w:styleId="afff9">
    <w:name w:val="Текст концевой сноски Знак"/>
    <w:basedOn w:val="a4"/>
    <w:link w:val="afff8"/>
    <w:uiPriority w:val="99"/>
    <w:semiHidden/>
    <w:locked/>
    <w:rsid w:val="007C4985"/>
    <w:rPr>
      <w:rFonts w:ascii="Times New Roman" w:hAnsi="Times New Roman" w:cs="Times New Roman"/>
      <w:color w:val="000000"/>
    </w:rPr>
  </w:style>
  <w:style w:type="paragraph" w:styleId="afffa">
    <w:name w:val="Message Header"/>
    <w:basedOn w:val="a3"/>
    <w:link w:val="afffb"/>
    <w:uiPriority w:val="99"/>
    <w:rsid w:val="007C49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olor w:val="000000"/>
      <w:sz w:val="24"/>
      <w:szCs w:val="24"/>
    </w:rPr>
  </w:style>
  <w:style w:type="character" w:customStyle="1" w:styleId="afffb">
    <w:name w:val="Шапка Знак"/>
    <w:basedOn w:val="a4"/>
    <w:link w:val="afffa"/>
    <w:uiPriority w:val="99"/>
    <w:locked/>
    <w:rsid w:val="007C4985"/>
    <w:rPr>
      <w:rFonts w:ascii="Cambria" w:hAnsi="Cambria" w:cs="Times New Roman"/>
      <w:color w:val="000000"/>
      <w:sz w:val="24"/>
      <w:szCs w:val="24"/>
      <w:shd w:val="pct20" w:color="auto" w:fill="auto"/>
    </w:rPr>
  </w:style>
  <w:style w:type="paragraph" w:styleId="afffc">
    <w:name w:val="Subtitle"/>
    <w:basedOn w:val="a3"/>
    <w:link w:val="afffd"/>
    <w:qFormat/>
    <w:locked/>
    <w:rsid w:val="007C4985"/>
    <w:pPr>
      <w:spacing w:after="0" w:line="240" w:lineRule="auto"/>
      <w:ind w:left="2127"/>
    </w:pPr>
    <w:rPr>
      <w:rFonts w:ascii="Cambria" w:eastAsia="Times New Roman" w:hAnsi="Cambria"/>
      <w:color w:val="000000"/>
      <w:sz w:val="24"/>
      <w:szCs w:val="24"/>
    </w:rPr>
  </w:style>
  <w:style w:type="character" w:customStyle="1" w:styleId="afffd">
    <w:name w:val="Подзаголовок Знак"/>
    <w:basedOn w:val="a4"/>
    <w:link w:val="afffc"/>
    <w:locked/>
    <w:rsid w:val="007C4985"/>
    <w:rPr>
      <w:rFonts w:ascii="Cambria" w:hAnsi="Cambria" w:cs="Times New Roman"/>
      <w:color w:val="000000"/>
      <w:sz w:val="24"/>
      <w:szCs w:val="24"/>
    </w:rPr>
  </w:style>
  <w:style w:type="paragraph" w:customStyle="1" w:styleId="afffe">
    <w:name w:val="шапка"/>
    <w:basedOn w:val="a3"/>
    <w:uiPriority w:val="99"/>
    <w:rsid w:val="007C4985"/>
    <w:pPr>
      <w:spacing w:after="0" w:line="240" w:lineRule="auto"/>
      <w:jc w:val="center"/>
    </w:pPr>
    <w:rPr>
      <w:rFonts w:ascii="Times New Roman" w:eastAsia="Times New Roman" w:hAnsi="Times New Roman"/>
      <w:sz w:val="24"/>
      <w:szCs w:val="24"/>
      <w:lang w:eastAsia="ru-RU"/>
    </w:rPr>
  </w:style>
  <w:style w:type="paragraph" w:customStyle="1" w:styleId="affff">
    <w:name w:val="текст"/>
    <w:basedOn w:val="afa"/>
    <w:autoRedefine/>
    <w:uiPriority w:val="99"/>
    <w:rsid w:val="007C4985"/>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2a">
    <w:name w:val="заголовок 2"/>
    <w:basedOn w:val="a3"/>
    <w:next w:val="a3"/>
    <w:uiPriority w:val="99"/>
    <w:rsid w:val="007C4985"/>
    <w:pPr>
      <w:keepNext/>
      <w:widowControl w:val="0"/>
      <w:spacing w:after="0" w:line="240" w:lineRule="auto"/>
      <w:jc w:val="center"/>
    </w:pPr>
    <w:rPr>
      <w:rFonts w:ascii="Times New Roman" w:eastAsia="Times New Roman" w:hAnsi="Times New Roman"/>
      <w:sz w:val="28"/>
      <w:szCs w:val="28"/>
      <w:lang w:eastAsia="ru-RU"/>
    </w:rPr>
  </w:style>
  <w:style w:type="paragraph" w:customStyle="1" w:styleId="61">
    <w:name w:val="заголовок 6"/>
    <w:basedOn w:val="a3"/>
    <w:next w:val="a3"/>
    <w:uiPriority w:val="99"/>
    <w:rsid w:val="007C4985"/>
    <w:pPr>
      <w:keepNext/>
      <w:autoSpaceDE w:val="0"/>
      <w:autoSpaceDN w:val="0"/>
      <w:spacing w:after="0" w:line="300" w:lineRule="exact"/>
      <w:jc w:val="center"/>
    </w:pPr>
    <w:rPr>
      <w:rFonts w:ascii="Times New Roman" w:eastAsia="Times New Roman" w:hAnsi="Times New Roman"/>
      <w:sz w:val="24"/>
      <w:szCs w:val="24"/>
      <w:lang w:eastAsia="ru-RU"/>
    </w:rPr>
  </w:style>
  <w:style w:type="paragraph" w:customStyle="1" w:styleId="affff0">
    <w:name w:val="Çàã.ðàçäåëà"/>
    <w:basedOn w:val="a3"/>
    <w:uiPriority w:val="99"/>
    <w:rsid w:val="007C4985"/>
    <w:pPr>
      <w:widowControl w:val="0"/>
      <w:autoSpaceDE w:val="0"/>
      <w:autoSpaceDN w:val="0"/>
      <w:spacing w:after="0" w:line="240" w:lineRule="auto"/>
      <w:jc w:val="center"/>
    </w:pPr>
    <w:rPr>
      <w:rFonts w:ascii="Antiqua" w:eastAsia="Times New Roman" w:hAnsi="Antiqua"/>
      <w:sz w:val="26"/>
      <w:szCs w:val="26"/>
      <w:lang w:eastAsia="ru-RU"/>
    </w:rPr>
  </w:style>
  <w:style w:type="paragraph" w:customStyle="1" w:styleId="affff1">
    <w:name w:val="Заголовок таблицы"/>
    <w:basedOn w:val="a3"/>
    <w:uiPriority w:val="99"/>
    <w:rsid w:val="007C4985"/>
    <w:pPr>
      <w:spacing w:after="0" w:line="240" w:lineRule="auto"/>
      <w:jc w:val="center"/>
    </w:pPr>
    <w:rPr>
      <w:rFonts w:ascii="Peterburg" w:eastAsia="Times New Roman" w:hAnsi="Peterburg"/>
      <w:sz w:val="28"/>
      <w:szCs w:val="28"/>
      <w:lang w:eastAsia="ru-RU"/>
    </w:rPr>
  </w:style>
  <w:style w:type="paragraph" w:customStyle="1" w:styleId="affff2">
    <w:name w:val="Назв.табл."/>
    <w:basedOn w:val="a3"/>
    <w:uiPriority w:val="99"/>
    <w:rsid w:val="007C4985"/>
    <w:pPr>
      <w:spacing w:after="0" w:line="240" w:lineRule="auto"/>
      <w:jc w:val="right"/>
    </w:pPr>
    <w:rPr>
      <w:rFonts w:ascii="HelvDL" w:eastAsia="Times New Roman" w:hAnsi="HelvDL"/>
      <w:i/>
      <w:iCs/>
      <w:lang w:eastAsia="ru-RU"/>
    </w:rPr>
  </w:style>
  <w:style w:type="paragraph" w:customStyle="1" w:styleId="17">
    <w:name w:val="Список 1"/>
    <w:basedOn w:val="a3"/>
    <w:uiPriority w:val="99"/>
    <w:rsid w:val="007C4985"/>
    <w:pPr>
      <w:spacing w:before="120" w:after="120" w:line="240" w:lineRule="auto"/>
      <w:ind w:left="360" w:hanging="360"/>
      <w:jc w:val="both"/>
    </w:pPr>
    <w:rPr>
      <w:rFonts w:ascii="Times New Roman" w:eastAsia="Times New Roman" w:hAnsi="Times New Roman"/>
      <w:sz w:val="16"/>
      <w:szCs w:val="16"/>
      <w:lang w:eastAsia="ru-RU"/>
    </w:rPr>
  </w:style>
  <w:style w:type="paragraph" w:customStyle="1" w:styleId="affff3">
    <w:name w:val="Список с маркерами"/>
    <w:basedOn w:val="af7"/>
    <w:uiPriority w:val="99"/>
    <w:rsid w:val="007C4985"/>
    <w:pPr>
      <w:widowControl/>
      <w:tabs>
        <w:tab w:val="num" w:pos="1080"/>
        <w:tab w:val="num" w:pos="1571"/>
      </w:tabs>
      <w:suppressAutoHyphens w:val="0"/>
      <w:autoSpaceDE w:val="0"/>
      <w:autoSpaceDN w:val="0"/>
      <w:adjustRightInd w:val="0"/>
      <w:spacing w:before="120" w:after="0" w:line="288" w:lineRule="auto"/>
      <w:ind w:left="1060" w:hanging="340"/>
      <w:jc w:val="both"/>
    </w:pPr>
    <w:rPr>
      <w:rFonts w:eastAsia="Times New Roman" w:cs="Times New Roman"/>
      <w:kern w:val="0"/>
      <w:sz w:val="26"/>
      <w:szCs w:val="26"/>
    </w:rPr>
  </w:style>
  <w:style w:type="paragraph" w:customStyle="1" w:styleId="xl401">
    <w:name w:val="xl401"/>
    <w:basedOn w:val="a3"/>
    <w:uiPriority w:val="99"/>
    <w:rsid w:val="007C4985"/>
    <w:pPr>
      <w:spacing w:before="100" w:after="100" w:line="240" w:lineRule="auto"/>
    </w:pPr>
    <w:rPr>
      <w:rFonts w:ascii="Courier New" w:eastAsia="Times New Roman" w:hAnsi="Courier New" w:cs="Courier New"/>
      <w:sz w:val="16"/>
      <w:szCs w:val="16"/>
      <w:lang w:eastAsia="ru-RU"/>
    </w:rPr>
  </w:style>
  <w:style w:type="paragraph" w:customStyle="1" w:styleId="affff4">
    <w:name w:val="Заг.раздела"/>
    <w:basedOn w:val="a3"/>
    <w:uiPriority w:val="99"/>
    <w:rsid w:val="007C4985"/>
    <w:pPr>
      <w:overflowPunct w:val="0"/>
      <w:autoSpaceDE w:val="0"/>
      <w:autoSpaceDN w:val="0"/>
      <w:adjustRightInd w:val="0"/>
      <w:spacing w:after="0" w:line="240" w:lineRule="auto"/>
      <w:jc w:val="center"/>
    </w:pPr>
    <w:rPr>
      <w:rFonts w:ascii="Antiqua" w:eastAsia="Times New Roman" w:hAnsi="Antiqua"/>
      <w:sz w:val="26"/>
      <w:szCs w:val="26"/>
      <w:lang w:eastAsia="ru-RU"/>
    </w:rPr>
  </w:style>
  <w:style w:type="paragraph" w:customStyle="1" w:styleId="36">
    <w:name w:val="заголовок 3"/>
    <w:basedOn w:val="a3"/>
    <w:next w:val="a3"/>
    <w:uiPriority w:val="99"/>
    <w:rsid w:val="007C4985"/>
    <w:pPr>
      <w:keepNext/>
      <w:autoSpaceDE w:val="0"/>
      <w:autoSpaceDN w:val="0"/>
      <w:spacing w:after="0" w:line="300" w:lineRule="exact"/>
      <w:jc w:val="center"/>
    </w:pPr>
    <w:rPr>
      <w:rFonts w:ascii="Times New Roman" w:eastAsia="Times New Roman" w:hAnsi="Times New Roman"/>
      <w:b/>
      <w:bCs/>
      <w:sz w:val="28"/>
      <w:szCs w:val="28"/>
      <w:lang w:eastAsia="ru-RU"/>
    </w:rPr>
  </w:style>
  <w:style w:type="paragraph" w:customStyle="1" w:styleId="Oaenooaae">
    <w:name w:val="Oaeno oaae."/>
    <w:basedOn w:val="a3"/>
    <w:uiPriority w:val="99"/>
    <w:rsid w:val="007C4985"/>
    <w:pPr>
      <w:spacing w:after="0" w:line="260" w:lineRule="exact"/>
    </w:pPr>
    <w:rPr>
      <w:rFonts w:ascii="HelvDL" w:eastAsia="Times New Roman" w:hAnsi="HelvDL"/>
      <w:sz w:val="28"/>
      <w:szCs w:val="28"/>
      <w:lang w:eastAsia="ar-SA"/>
    </w:rPr>
  </w:style>
  <w:style w:type="paragraph" w:customStyle="1" w:styleId="Oaenoaiee">
    <w:name w:val="Oaeno aiee."/>
    <w:basedOn w:val="a3"/>
    <w:uiPriority w:val="99"/>
    <w:rsid w:val="007C4985"/>
    <w:pPr>
      <w:spacing w:after="0" w:line="300" w:lineRule="exact"/>
      <w:ind w:firstLine="720"/>
      <w:jc w:val="both"/>
    </w:pPr>
    <w:rPr>
      <w:rFonts w:ascii="Peterburg" w:eastAsia="Times New Roman" w:hAnsi="Peterburg"/>
      <w:spacing w:val="-4"/>
      <w:sz w:val="28"/>
      <w:szCs w:val="28"/>
      <w:lang w:eastAsia="ar-SA"/>
    </w:rPr>
  </w:style>
  <w:style w:type="paragraph" w:customStyle="1" w:styleId="affff5">
    <w:name w:val="Заголграф"/>
    <w:basedOn w:val="3"/>
    <w:uiPriority w:val="99"/>
    <w:rsid w:val="007C4985"/>
    <w:pPr>
      <w:spacing w:before="120" w:after="240"/>
      <w:jc w:val="center"/>
      <w:outlineLvl w:val="9"/>
    </w:pPr>
    <w:rPr>
      <w:sz w:val="22"/>
      <w:szCs w:val="22"/>
    </w:rPr>
  </w:style>
  <w:style w:type="paragraph" w:customStyle="1" w:styleId="affff6">
    <w:name w:val="Çàãîëîâîê ò"/>
    <w:basedOn w:val="a3"/>
    <w:uiPriority w:val="99"/>
    <w:rsid w:val="007C4985"/>
    <w:pPr>
      <w:widowControl w:val="0"/>
      <w:autoSpaceDE w:val="0"/>
      <w:spacing w:after="0"/>
      <w:jc w:val="center"/>
    </w:pPr>
    <w:rPr>
      <w:rFonts w:ascii="Peterburg" w:eastAsia="Times New Roman" w:hAnsi="Peterburg"/>
      <w:sz w:val="28"/>
      <w:szCs w:val="28"/>
      <w:lang w:eastAsia="ar-SA"/>
    </w:rPr>
  </w:style>
  <w:style w:type="paragraph" w:customStyle="1" w:styleId="xl33">
    <w:name w:val="xl33"/>
    <w:basedOn w:val="a3"/>
    <w:uiPriority w:val="99"/>
    <w:rsid w:val="007C4985"/>
    <w:pP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affff7">
    <w:name w:val="текст сноски"/>
    <w:basedOn w:val="a3"/>
    <w:uiPriority w:val="99"/>
    <w:rsid w:val="007C4985"/>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7C4985"/>
    <w:rPr>
      <w:rFonts w:ascii="Times New Roman" w:eastAsia="Times New Roman" w:hAnsi="Times New Roman"/>
    </w:rPr>
  </w:style>
  <w:style w:type="paragraph" w:customStyle="1" w:styleId="affff8">
    <w:name w:val="Таблица"/>
    <w:basedOn w:val="afffa"/>
    <w:qFormat/>
    <w:rsid w:val="007C4985"/>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8">
    <w:name w:val="çàãîëîâîê 1"/>
    <w:basedOn w:val="a3"/>
    <w:next w:val="a3"/>
    <w:uiPriority w:val="99"/>
    <w:rsid w:val="007C4985"/>
    <w:pPr>
      <w:keepNext/>
      <w:widowControl w:val="0"/>
      <w:spacing w:after="0" w:line="240" w:lineRule="auto"/>
      <w:jc w:val="center"/>
    </w:pPr>
    <w:rPr>
      <w:rFonts w:ascii="Peterburg" w:eastAsia="Times New Roman" w:hAnsi="Peterburg"/>
      <w:b/>
      <w:sz w:val="28"/>
      <w:szCs w:val="20"/>
      <w:lang w:eastAsia="ru-RU"/>
    </w:rPr>
  </w:style>
  <w:style w:type="paragraph" w:customStyle="1" w:styleId="affff9">
    <w:name w:val="Список с номерами"/>
    <w:basedOn w:val="af5"/>
    <w:uiPriority w:val="99"/>
    <w:rsid w:val="007C4985"/>
    <w:pPr>
      <w:tabs>
        <w:tab w:val="num" w:pos="1276"/>
        <w:tab w:val="num" w:pos="1680"/>
      </w:tabs>
      <w:spacing w:after="0"/>
      <w:ind w:left="1680" w:firstLine="851"/>
    </w:pPr>
    <w:rPr>
      <w:sz w:val="16"/>
      <w:szCs w:val="16"/>
    </w:rPr>
  </w:style>
  <w:style w:type="paragraph" w:customStyle="1" w:styleId="xl24">
    <w:name w:val="xl24"/>
    <w:basedOn w:val="a3"/>
    <w:uiPriority w:val="99"/>
    <w:rsid w:val="007C4985"/>
    <w:pPr>
      <w:spacing w:before="100" w:beforeAutospacing="1" w:after="100" w:afterAutospacing="1" w:line="240" w:lineRule="auto"/>
      <w:jc w:val="right"/>
    </w:pPr>
    <w:rPr>
      <w:rFonts w:ascii="Times New Roman" w:eastAsia="Arial Unicode MS" w:hAnsi="Times New Roman"/>
      <w:i/>
      <w:iCs/>
      <w:sz w:val="26"/>
      <w:szCs w:val="26"/>
      <w:lang w:eastAsia="ru-RU"/>
    </w:rPr>
  </w:style>
  <w:style w:type="character" w:styleId="affffa">
    <w:name w:val="footnote reference"/>
    <w:basedOn w:val="a4"/>
    <w:rsid w:val="007C4985"/>
    <w:rPr>
      <w:rFonts w:cs="Times New Roman"/>
      <w:vertAlign w:val="superscript"/>
    </w:rPr>
  </w:style>
  <w:style w:type="table" w:styleId="19">
    <w:name w:val="Table Grid 1"/>
    <w:basedOn w:val="a5"/>
    <w:uiPriority w:val="99"/>
    <w:rsid w:val="007C4985"/>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b">
    <w:name w:val="TOC Heading"/>
    <w:basedOn w:val="1"/>
    <w:next w:val="a3"/>
    <w:uiPriority w:val="39"/>
    <w:qFormat/>
    <w:rsid w:val="007C4985"/>
    <w:pPr>
      <w:outlineLvl w:val="9"/>
    </w:pPr>
  </w:style>
  <w:style w:type="paragraph" w:styleId="41">
    <w:name w:val="toc 4"/>
    <w:basedOn w:val="a3"/>
    <w:next w:val="a3"/>
    <w:uiPriority w:val="39"/>
    <w:locked/>
    <w:rsid w:val="007C4985"/>
    <w:pPr>
      <w:spacing w:after="0" w:line="240" w:lineRule="auto"/>
      <w:ind w:left="840"/>
    </w:pPr>
    <w:rPr>
      <w:rFonts w:ascii="Times New Roman" w:eastAsia="Times New Roman" w:hAnsi="Times New Roman"/>
      <w:color w:val="000000"/>
      <w:sz w:val="24"/>
      <w:szCs w:val="20"/>
      <w:lang w:eastAsia="ru-RU"/>
    </w:rPr>
  </w:style>
  <w:style w:type="paragraph" w:styleId="53">
    <w:name w:val="toc 5"/>
    <w:basedOn w:val="a3"/>
    <w:next w:val="a3"/>
    <w:autoRedefine/>
    <w:uiPriority w:val="39"/>
    <w:locked/>
    <w:rsid w:val="007C4985"/>
    <w:pPr>
      <w:spacing w:after="0" w:line="240" w:lineRule="auto"/>
      <w:ind w:left="1120"/>
    </w:pPr>
    <w:rPr>
      <w:rFonts w:eastAsia="Times New Roman"/>
      <w:color w:val="000000"/>
      <w:sz w:val="20"/>
      <w:szCs w:val="20"/>
      <w:lang w:eastAsia="ru-RU"/>
    </w:rPr>
  </w:style>
  <w:style w:type="paragraph" w:styleId="62">
    <w:name w:val="toc 6"/>
    <w:basedOn w:val="a3"/>
    <w:next w:val="a3"/>
    <w:autoRedefine/>
    <w:uiPriority w:val="39"/>
    <w:locked/>
    <w:rsid w:val="007C4985"/>
    <w:pPr>
      <w:spacing w:after="0" w:line="240" w:lineRule="auto"/>
      <w:ind w:left="1400"/>
    </w:pPr>
    <w:rPr>
      <w:rFonts w:eastAsia="Times New Roman"/>
      <w:color w:val="000000"/>
      <w:sz w:val="20"/>
      <w:szCs w:val="20"/>
      <w:lang w:eastAsia="ru-RU"/>
    </w:rPr>
  </w:style>
  <w:style w:type="paragraph" w:styleId="71">
    <w:name w:val="toc 7"/>
    <w:basedOn w:val="a3"/>
    <w:next w:val="a3"/>
    <w:autoRedefine/>
    <w:uiPriority w:val="39"/>
    <w:locked/>
    <w:rsid w:val="007C4985"/>
    <w:pPr>
      <w:spacing w:after="0" w:line="240" w:lineRule="auto"/>
      <w:ind w:left="1680"/>
    </w:pPr>
    <w:rPr>
      <w:rFonts w:eastAsia="Times New Roman"/>
      <w:color w:val="000000"/>
      <w:sz w:val="20"/>
      <w:szCs w:val="20"/>
      <w:lang w:eastAsia="ru-RU"/>
    </w:rPr>
  </w:style>
  <w:style w:type="paragraph" w:styleId="82">
    <w:name w:val="toc 8"/>
    <w:basedOn w:val="a3"/>
    <w:next w:val="a3"/>
    <w:autoRedefine/>
    <w:uiPriority w:val="39"/>
    <w:locked/>
    <w:rsid w:val="007C4985"/>
    <w:pPr>
      <w:spacing w:after="0" w:line="240" w:lineRule="auto"/>
      <w:ind w:left="1960"/>
    </w:pPr>
    <w:rPr>
      <w:rFonts w:eastAsia="Times New Roman"/>
      <w:color w:val="000000"/>
      <w:sz w:val="20"/>
      <w:szCs w:val="20"/>
      <w:lang w:eastAsia="ru-RU"/>
    </w:rPr>
  </w:style>
  <w:style w:type="paragraph" w:styleId="91">
    <w:name w:val="toc 9"/>
    <w:basedOn w:val="a3"/>
    <w:next w:val="a3"/>
    <w:autoRedefine/>
    <w:uiPriority w:val="39"/>
    <w:locked/>
    <w:rsid w:val="007C4985"/>
    <w:pPr>
      <w:spacing w:after="0" w:line="240" w:lineRule="auto"/>
      <w:ind w:left="2240"/>
    </w:pPr>
    <w:rPr>
      <w:rFonts w:eastAsia="Times New Roman"/>
      <w:color w:val="000000"/>
      <w:sz w:val="20"/>
      <w:szCs w:val="20"/>
      <w:lang w:eastAsia="ru-RU"/>
    </w:rPr>
  </w:style>
  <w:style w:type="paragraph" w:customStyle="1" w:styleId="font5">
    <w:name w:val="font5"/>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3">
    <w:name w:val="xl63"/>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a3"/>
    <w:uiPriority w:val="99"/>
    <w:rsid w:val="007C4985"/>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5">
    <w:name w:val="xl65"/>
    <w:basedOn w:val="a3"/>
    <w:uiPriority w:val="99"/>
    <w:rsid w:val="007C4985"/>
    <w:pPr>
      <w:spacing w:before="100" w:beforeAutospacing="1" w:after="100" w:afterAutospacing="1" w:line="240" w:lineRule="auto"/>
    </w:pPr>
    <w:rPr>
      <w:rFonts w:ascii="Times New Roman" w:eastAsia="Times New Roman" w:hAnsi="Times New Roman"/>
      <w:b/>
      <w:bCs/>
      <w:lang w:eastAsia="ru-RU"/>
    </w:rPr>
  </w:style>
  <w:style w:type="paragraph" w:customStyle="1" w:styleId="xl66">
    <w:name w:val="xl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67">
    <w:name w:val="xl6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68">
    <w:name w:val="xl68"/>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0">
    <w:name w:val="xl70"/>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1">
    <w:name w:val="xl71"/>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2">
    <w:name w:val="xl72"/>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3">
    <w:name w:val="xl73"/>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6">
    <w:name w:val="xl76"/>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7">
    <w:name w:val="xl77"/>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0">
    <w:name w:val="xl80"/>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1">
    <w:name w:val="xl81"/>
    <w:basedOn w:val="a3"/>
    <w:uiPriority w:val="99"/>
    <w:rsid w:val="007C498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2">
    <w:name w:val="xl82"/>
    <w:basedOn w:val="a3"/>
    <w:uiPriority w:val="99"/>
    <w:rsid w:val="007C498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3">
    <w:name w:val="xl8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4">
    <w:name w:val="xl8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5">
    <w:name w:val="xl85"/>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6">
    <w:name w:val="xl86"/>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7">
    <w:name w:val="xl87"/>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8">
    <w:name w:val="xl88"/>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9">
    <w:name w:val="xl89"/>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0">
    <w:name w:val="xl90"/>
    <w:basedOn w:val="a3"/>
    <w:uiPriority w:val="99"/>
    <w:rsid w:val="007C498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1">
    <w:name w:val="xl91"/>
    <w:basedOn w:val="a3"/>
    <w:uiPriority w:val="99"/>
    <w:rsid w:val="007C4985"/>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2">
    <w:name w:val="xl92"/>
    <w:basedOn w:val="a3"/>
    <w:uiPriority w:val="99"/>
    <w:rsid w:val="007C498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3">
    <w:name w:val="xl9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4">
    <w:name w:val="xl9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5">
    <w:name w:val="xl9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6">
    <w:name w:val="xl9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7">
    <w:name w:val="xl9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8">
    <w:name w:val="xl9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9">
    <w:name w:val="xl99"/>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0">
    <w:name w:val="xl100"/>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1">
    <w:name w:val="xl101"/>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2">
    <w:name w:val="xl102"/>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3">
    <w:name w:val="xl10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4">
    <w:name w:val="xl10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5">
    <w:name w:val="xl10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6">
    <w:name w:val="xl10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7">
    <w:name w:val="xl10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8">
    <w:name w:val="xl10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09">
    <w:name w:val="xl109"/>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0">
    <w:name w:val="xl110"/>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1">
    <w:name w:val="xl111"/>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2">
    <w:name w:val="xl112"/>
    <w:basedOn w:val="a3"/>
    <w:uiPriority w:val="99"/>
    <w:rsid w:val="007C4985"/>
    <w:pP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3">
    <w:name w:val="xl11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4">
    <w:name w:val="xl11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5">
    <w:name w:val="xl115"/>
    <w:basedOn w:val="a3"/>
    <w:uiPriority w:val="99"/>
    <w:rsid w:val="007C4985"/>
    <w:pPr>
      <w:pBdr>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6">
    <w:name w:val="xl116"/>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7">
    <w:name w:val="xl117"/>
    <w:basedOn w:val="a3"/>
    <w:uiPriority w:val="99"/>
    <w:rsid w:val="007C4985"/>
    <w:pPr>
      <w:pBdr>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8">
    <w:name w:val="xl11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9">
    <w:name w:val="xl11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20">
    <w:name w:val="xl12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1">
    <w:name w:val="xl12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2">
    <w:name w:val="xl122"/>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3">
    <w:name w:val="xl123"/>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character" w:styleId="affffc">
    <w:name w:val="Emphasis"/>
    <w:basedOn w:val="a4"/>
    <w:uiPriority w:val="99"/>
    <w:qFormat/>
    <w:locked/>
    <w:rsid w:val="007C4985"/>
    <w:rPr>
      <w:rFonts w:cs="Times New Roman"/>
      <w:i/>
    </w:rPr>
  </w:style>
  <w:style w:type="paragraph" w:customStyle="1" w:styleId="definition">
    <w:name w:val="definition"/>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
    <w:name w:val="source"/>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11">
    <w:name w:val="4 МГП 1.1.1"/>
    <w:basedOn w:val="51"/>
    <w:next w:val="51"/>
    <w:link w:val="41110"/>
    <w:uiPriority w:val="99"/>
    <w:rsid w:val="007C4985"/>
    <w:pPr>
      <w:spacing w:before="240" w:after="120"/>
      <w:outlineLvl w:val="3"/>
    </w:pPr>
    <w:rPr>
      <w:b/>
      <w:i/>
    </w:rPr>
  </w:style>
  <w:style w:type="paragraph" w:customStyle="1" w:styleId="311">
    <w:name w:val="3 МГП 1.1"/>
    <w:basedOn w:val="51"/>
    <w:next w:val="51"/>
    <w:link w:val="3110"/>
    <w:uiPriority w:val="99"/>
    <w:rsid w:val="007C4985"/>
    <w:pPr>
      <w:spacing w:before="480" w:after="120" w:line="240" w:lineRule="auto"/>
      <w:outlineLvl w:val="2"/>
    </w:pPr>
    <w:rPr>
      <w:b/>
    </w:rPr>
  </w:style>
  <w:style w:type="character" w:customStyle="1" w:styleId="apple-style-span">
    <w:name w:val="apple-style-span"/>
    <w:uiPriority w:val="99"/>
    <w:rsid w:val="007C4985"/>
  </w:style>
  <w:style w:type="character" w:customStyle="1" w:styleId="3110">
    <w:name w:val="3 МГП 1.1 Знак"/>
    <w:link w:val="311"/>
    <w:uiPriority w:val="99"/>
    <w:locked/>
    <w:rsid w:val="007C4985"/>
    <w:rPr>
      <w:rFonts w:ascii="Times New Roman" w:hAnsi="Times New Roman"/>
      <w:b/>
      <w:sz w:val="22"/>
      <w:lang w:eastAsia="en-US"/>
    </w:rPr>
  </w:style>
  <w:style w:type="character" w:customStyle="1" w:styleId="41110">
    <w:name w:val="4 МГП 1.1.1 Знак"/>
    <w:link w:val="4111"/>
    <w:uiPriority w:val="99"/>
    <w:locked/>
    <w:rsid w:val="007C4985"/>
    <w:rPr>
      <w:rFonts w:ascii="Times New Roman" w:hAnsi="Times New Roman"/>
      <w:b/>
      <w:i/>
      <w:sz w:val="22"/>
      <w:lang w:eastAsia="en-US"/>
    </w:rPr>
  </w:style>
  <w:style w:type="paragraph" w:customStyle="1" w:styleId="affffd">
    <w:name w:val="Обычный в таблице"/>
    <w:basedOn w:val="a3"/>
    <w:link w:val="affffe"/>
    <w:uiPriority w:val="99"/>
    <w:rsid w:val="007C4985"/>
    <w:pPr>
      <w:spacing w:after="0" w:line="240" w:lineRule="auto"/>
      <w:jc w:val="center"/>
    </w:pPr>
    <w:rPr>
      <w:rFonts w:ascii="Times New Roman" w:hAnsi="Times New Roman"/>
      <w:sz w:val="24"/>
      <w:szCs w:val="20"/>
    </w:rPr>
  </w:style>
  <w:style w:type="character" w:customStyle="1" w:styleId="affffe">
    <w:name w:val="Обычный в таблице Знак"/>
    <w:link w:val="affffd"/>
    <w:uiPriority w:val="99"/>
    <w:locked/>
    <w:rsid w:val="007C4985"/>
    <w:rPr>
      <w:rFonts w:ascii="Times New Roman" w:hAnsi="Times New Roman"/>
      <w:sz w:val="24"/>
    </w:rPr>
  </w:style>
  <w:style w:type="character" w:customStyle="1" w:styleId="1a">
    <w:name w:val="Название1"/>
    <w:basedOn w:val="a4"/>
    <w:uiPriority w:val="99"/>
    <w:rsid w:val="007C4985"/>
    <w:rPr>
      <w:rFonts w:cs="Times New Roman"/>
    </w:rPr>
  </w:style>
  <w:style w:type="paragraph" w:customStyle="1" w:styleId="83">
    <w:name w:val="Основной текст8"/>
    <w:basedOn w:val="a3"/>
    <w:uiPriority w:val="99"/>
    <w:rsid w:val="007C4985"/>
    <w:pPr>
      <w:shd w:val="clear" w:color="auto" w:fill="FFFFFF"/>
      <w:spacing w:after="0" w:line="240" w:lineRule="atLeast"/>
    </w:pPr>
    <w:rPr>
      <w:rFonts w:ascii="Times New Roman" w:eastAsia="Times New Roman" w:hAnsi="Times New Roman"/>
      <w:sz w:val="15"/>
      <w:szCs w:val="15"/>
    </w:rPr>
  </w:style>
  <w:style w:type="paragraph" w:customStyle="1" w:styleId="0">
    <w:name w:val="0ПЗ Обычный"/>
    <w:basedOn w:val="a3"/>
    <w:link w:val="00"/>
    <w:uiPriority w:val="99"/>
    <w:rsid w:val="007C4985"/>
    <w:pPr>
      <w:spacing w:after="0" w:line="240" w:lineRule="auto"/>
      <w:ind w:left="284" w:firstLine="709"/>
      <w:jc w:val="both"/>
    </w:pPr>
    <w:rPr>
      <w:rFonts w:ascii="Times New Roman" w:hAnsi="Times New Roman"/>
      <w:color w:val="000000"/>
      <w:sz w:val="28"/>
      <w:szCs w:val="20"/>
    </w:rPr>
  </w:style>
  <w:style w:type="character" w:customStyle="1" w:styleId="00">
    <w:name w:val="0ПЗ Обычный Знак"/>
    <w:link w:val="0"/>
    <w:uiPriority w:val="99"/>
    <w:locked/>
    <w:rsid w:val="007C4985"/>
    <w:rPr>
      <w:rFonts w:ascii="Times New Roman" w:hAnsi="Times New Roman"/>
      <w:color w:val="000000"/>
      <w:sz w:val="28"/>
    </w:rPr>
  </w:style>
  <w:style w:type="paragraph" w:customStyle="1" w:styleId="afffff">
    <w:name w:val="МГП Обычный"/>
    <w:basedOn w:val="0"/>
    <w:link w:val="afffff0"/>
    <w:uiPriority w:val="99"/>
    <w:rsid w:val="007C4985"/>
    <w:pPr>
      <w:ind w:left="113" w:firstLine="851"/>
    </w:pPr>
  </w:style>
  <w:style w:type="character" w:customStyle="1" w:styleId="afffff0">
    <w:name w:val="МГП Обычный Знак"/>
    <w:basedOn w:val="00"/>
    <w:link w:val="afffff"/>
    <w:uiPriority w:val="99"/>
    <w:locked/>
    <w:rsid w:val="007C4985"/>
    <w:rPr>
      <w:rFonts w:ascii="Times New Roman" w:hAnsi="Times New Roman" w:cs="Times New Roman"/>
      <w:color w:val="000000"/>
      <w:sz w:val="28"/>
      <w:szCs w:val="28"/>
    </w:rPr>
  </w:style>
  <w:style w:type="paragraph" w:customStyle="1" w:styleId="63">
    <w:name w:val="6 МГП Таблица Заголовок"/>
    <w:basedOn w:val="51"/>
    <w:next w:val="72"/>
    <w:uiPriority w:val="99"/>
    <w:rsid w:val="007C4985"/>
    <w:pPr>
      <w:spacing w:before="240" w:after="120" w:line="240" w:lineRule="auto"/>
      <w:ind w:firstLine="0"/>
      <w:jc w:val="center"/>
    </w:pPr>
    <w:rPr>
      <w:b/>
    </w:rPr>
  </w:style>
  <w:style w:type="paragraph" w:customStyle="1" w:styleId="112">
    <w:name w:val="МГП 1.1"/>
    <w:basedOn w:val="a3"/>
    <w:next w:val="afffff"/>
    <w:uiPriority w:val="99"/>
    <w:rsid w:val="007C4985"/>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f1">
    <w:name w:val="Placeholder Text"/>
    <w:basedOn w:val="a4"/>
    <w:uiPriority w:val="99"/>
    <w:semiHidden/>
    <w:rsid w:val="007C4985"/>
    <w:rPr>
      <w:rFonts w:cs="Times New Roman"/>
      <w:color w:val="808080"/>
    </w:rPr>
  </w:style>
  <w:style w:type="paragraph" w:customStyle="1" w:styleId="72">
    <w:name w:val="7 МГП Таблица Нумерация"/>
    <w:basedOn w:val="a3"/>
    <w:next w:val="81"/>
    <w:link w:val="73"/>
    <w:uiPriority w:val="99"/>
    <w:rsid w:val="007C4985"/>
    <w:pPr>
      <w:spacing w:after="0" w:line="240" w:lineRule="auto"/>
    </w:pPr>
    <w:rPr>
      <w:rFonts w:ascii="Times New Roman" w:hAnsi="Times New Roman"/>
      <w:color w:val="000000"/>
      <w:sz w:val="28"/>
      <w:szCs w:val="20"/>
    </w:rPr>
  </w:style>
  <w:style w:type="character" w:customStyle="1" w:styleId="73">
    <w:name w:val="7 МГП Таблица Нумерация Знак"/>
    <w:link w:val="72"/>
    <w:uiPriority w:val="99"/>
    <w:locked/>
    <w:rsid w:val="007C4985"/>
    <w:rPr>
      <w:rFonts w:ascii="Times New Roman" w:hAnsi="Times New Roman"/>
      <w:color w:val="000000"/>
      <w:sz w:val="28"/>
    </w:rPr>
  </w:style>
  <w:style w:type="paragraph" w:customStyle="1" w:styleId="afffff2">
    <w:name w:val="МГП таблица"/>
    <w:basedOn w:val="51"/>
    <w:uiPriority w:val="99"/>
    <w:rsid w:val="007C4985"/>
    <w:pPr>
      <w:spacing w:before="100" w:beforeAutospacing="1" w:after="100" w:afterAutospacing="1" w:line="240" w:lineRule="auto"/>
      <w:ind w:left="-57" w:right="-57" w:firstLine="0"/>
      <w:jc w:val="center"/>
    </w:pPr>
    <w:rPr>
      <w:rFonts w:ascii="Arial" w:hAnsi="Arial"/>
      <w:sz w:val="24"/>
      <w:szCs w:val="24"/>
    </w:rPr>
  </w:style>
  <w:style w:type="paragraph" w:customStyle="1" w:styleId="42">
    <w:name w:val="4"/>
    <w:aliases w:val="5 МГП 1.1.1.1"/>
    <w:basedOn w:val="51"/>
    <w:link w:val="43"/>
    <w:uiPriority w:val="99"/>
    <w:rsid w:val="007C4985"/>
    <w:rPr>
      <w:b/>
    </w:rPr>
  </w:style>
  <w:style w:type="paragraph" w:customStyle="1" w:styleId="1b">
    <w:name w:val="МГП 1"/>
    <w:basedOn w:val="a3"/>
    <w:next w:val="a3"/>
    <w:uiPriority w:val="99"/>
    <w:rsid w:val="007C4985"/>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character" w:customStyle="1" w:styleId="43">
    <w:name w:val="4 Знак"/>
    <w:aliases w:val="5 МГП 1.1.1.1 Знак"/>
    <w:link w:val="42"/>
    <w:uiPriority w:val="99"/>
    <w:locked/>
    <w:rsid w:val="007C4985"/>
    <w:rPr>
      <w:rFonts w:ascii="Times New Roman" w:hAnsi="Times New Roman"/>
      <w:b/>
      <w:sz w:val="22"/>
      <w:lang w:eastAsia="en-US"/>
    </w:rPr>
  </w:style>
  <w:style w:type="paragraph" w:customStyle="1" w:styleId="xl124">
    <w:name w:val="xl124"/>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5">
    <w:name w:val="xl125"/>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6">
    <w:name w:val="xl126"/>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7">
    <w:name w:val="xl12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8">
    <w:name w:val="xl12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9">
    <w:name w:val="xl12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0">
    <w:name w:val="xl130"/>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1">
    <w:name w:val="xl131"/>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2">
    <w:name w:val="xl132"/>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3">
    <w:name w:val="xl133"/>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4">
    <w:name w:val="xl134"/>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35">
    <w:name w:val="xl13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6">
    <w:name w:val="xl13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7">
    <w:name w:val="xl137"/>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8">
    <w:name w:val="xl138"/>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9">
    <w:name w:val="xl139"/>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0">
    <w:name w:val="xl140"/>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1">
    <w:name w:val="xl141"/>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2">
    <w:name w:val="xl142"/>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3">
    <w:name w:val="xl143"/>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44">
    <w:name w:val="xl144"/>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5">
    <w:name w:val="xl145"/>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6">
    <w:name w:val="xl146"/>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7">
    <w:name w:val="xl147"/>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8">
    <w:name w:val="xl14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9">
    <w:name w:val="xl149"/>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0">
    <w:name w:val="xl150"/>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1">
    <w:name w:val="xl151"/>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2">
    <w:name w:val="xl152"/>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3">
    <w:name w:val="xl153"/>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4">
    <w:name w:val="xl154"/>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5">
    <w:name w:val="xl155"/>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6">
    <w:name w:val="xl156"/>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7">
    <w:name w:val="xl15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8">
    <w:name w:val="xl158"/>
    <w:basedOn w:val="a3"/>
    <w:uiPriority w:val="99"/>
    <w:rsid w:val="007C498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9">
    <w:name w:val="xl15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60">
    <w:name w:val="xl160"/>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1">
    <w:name w:val="xl161"/>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2">
    <w:name w:val="xl162"/>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3">
    <w:name w:val="xl16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4">
    <w:name w:val="xl164"/>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5">
    <w:name w:val="xl16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6">
    <w:name w:val="xl1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8">
    <w:name w:val="xl16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9">
    <w:name w:val="xl169"/>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0">
    <w:name w:val="xl17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1">
    <w:name w:val="xl17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2">
    <w:name w:val="xl172"/>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3">
    <w:name w:val="xl173"/>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4">
    <w:name w:val="xl17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6">
    <w:name w:val="xl17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7">
    <w:name w:val="xl177"/>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8">
    <w:name w:val="xl178"/>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9">
    <w:name w:val="xl179"/>
    <w:basedOn w:val="a3"/>
    <w:uiPriority w:val="99"/>
    <w:rsid w:val="007C49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0">
    <w:name w:val="xl180"/>
    <w:basedOn w:val="a3"/>
    <w:uiPriority w:val="99"/>
    <w:rsid w:val="007C498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1">
    <w:name w:val="xl181"/>
    <w:basedOn w:val="a3"/>
    <w:uiPriority w:val="99"/>
    <w:rsid w:val="007C4985"/>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2">
    <w:name w:val="xl182"/>
    <w:basedOn w:val="a3"/>
    <w:uiPriority w:val="99"/>
    <w:rsid w:val="007C498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3">
    <w:name w:val="xl183"/>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4">
    <w:name w:val="xl184"/>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5">
    <w:name w:val="xl185"/>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6">
    <w:name w:val="xl18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7">
    <w:name w:val="xl187"/>
    <w:basedOn w:val="a3"/>
    <w:uiPriority w:val="99"/>
    <w:rsid w:val="007C49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8">
    <w:name w:val="xl188"/>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189">
    <w:name w:val="xl189"/>
    <w:basedOn w:val="a3"/>
    <w:uiPriority w:val="99"/>
    <w:rsid w:val="007C4985"/>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0">
    <w:name w:val="xl190"/>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1">
    <w:name w:val="xl191"/>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2">
    <w:name w:val="xl192"/>
    <w:basedOn w:val="a3"/>
    <w:uiPriority w:val="99"/>
    <w:rsid w:val="007C4985"/>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3">
    <w:name w:val="xl193"/>
    <w:basedOn w:val="a3"/>
    <w:uiPriority w:val="99"/>
    <w:rsid w:val="007C4985"/>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4">
    <w:name w:val="xl194"/>
    <w:basedOn w:val="a3"/>
    <w:uiPriority w:val="99"/>
    <w:rsid w:val="007C4985"/>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styleId="HTML">
    <w:name w:val="HTML Preformatted"/>
    <w:basedOn w:val="a3"/>
    <w:link w:val="HTML0"/>
    <w:uiPriority w:val="99"/>
    <w:rsid w:val="007C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basedOn w:val="a4"/>
    <w:link w:val="HTML"/>
    <w:uiPriority w:val="99"/>
    <w:locked/>
    <w:rsid w:val="007C4985"/>
    <w:rPr>
      <w:rFonts w:ascii="Courier New" w:hAnsi="Courier New" w:cs="Times New Roman"/>
      <w:color w:val="000000"/>
    </w:rPr>
  </w:style>
  <w:style w:type="paragraph" w:customStyle="1" w:styleId="1c">
    <w:name w:val="обычный1"/>
    <w:basedOn w:val="a3"/>
    <w:uiPriority w:val="99"/>
    <w:rsid w:val="007C4985"/>
    <w:pPr>
      <w:spacing w:after="0" w:line="240" w:lineRule="auto"/>
      <w:ind w:firstLine="709"/>
      <w:jc w:val="both"/>
    </w:pPr>
    <w:rPr>
      <w:rFonts w:ascii="Times New Roman" w:eastAsia="Times New Roman" w:hAnsi="Times New Roman"/>
      <w:color w:val="000000"/>
      <w:sz w:val="28"/>
      <w:szCs w:val="28"/>
      <w:lang w:eastAsia="ru-RU"/>
    </w:rPr>
  </w:style>
  <w:style w:type="paragraph" w:customStyle="1" w:styleId="afffff3">
    <w:name w:val="Обычный ПЗ"/>
    <w:basedOn w:val="a3"/>
    <w:uiPriority w:val="99"/>
    <w:rsid w:val="007C4985"/>
    <w:pPr>
      <w:spacing w:after="120" w:line="240" w:lineRule="auto"/>
      <w:ind w:left="284" w:firstLine="709"/>
      <w:jc w:val="both"/>
    </w:pPr>
    <w:rPr>
      <w:rFonts w:ascii="Times New Roman" w:eastAsia="Times New Roman" w:hAnsi="Times New Roman"/>
      <w:color w:val="000000"/>
      <w:sz w:val="28"/>
      <w:szCs w:val="28"/>
      <w:lang w:eastAsia="ru-RU"/>
    </w:rPr>
  </w:style>
  <w:style w:type="paragraph" w:customStyle="1" w:styleId="011">
    <w:name w:val="0ПЗ Заголовок 1.1"/>
    <w:basedOn w:val="2"/>
    <w:next w:val="0"/>
    <w:uiPriority w:val="99"/>
    <w:rsid w:val="007C4985"/>
    <w:pPr>
      <w:keepLines w:val="0"/>
      <w:spacing w:before="240" w:after="60" w:line="240" w:lineRule="auto"/>
      <w:ind w:left="1305" w:right="-227" w:hanging="454"/>
    </w:pPr>
    <w:rPr>
      <w:rFonts w:ascii="Times New Roman" w:hAnsi="Times New Roman" w:cs="Arial"/>
      <w:bCs w:val="0"/>
      <w:iCs/>
      <w:color w:val="000000"/>
      <w:sz w:val="28"/>
      <w:szCs w:val="28"/>
      <w:lang w:eastAsia="ru-RU"/>
    </w:rPr>
  </w:style>
  <w:style w:type="paragraph" w:customStyle="1" w:styleId="0111">
    <w:name w:val="0ПЗ Заголовок 1.1.1"/>
    <w:basedOn w:val="3"/>
    <w:uiPriority w:val="99"/>
    <w:rsid w:val="007C4985"/>
    <w:pPr>
      <w:spacing w:before="120"/>
      <w:ind w:left="284" w:firstLine="680"/>
      <w:jc w:val="both"/>
    </w:pPr>
    <w:rPr>
      <w:rFonts w:ascii="Cambria" w:hAnsi="Cambria"/>
      <w:color w:val="000000"/>
      <w:sz w:val="28"/>
      <w:szCs w:val="28"/>
      <w:lang w:eastAsia="ru-RU"/>
    </w:rPr>
  </w:style>
  <w:style w:type="paragraph" w:customStyle="1" w:styleId="01">
    <w:name w:val="0ПЗ Заголовок 1!"/>
    <w:basedOn w:val="1"/>
    <w:uiPriority w:val="99"/>
    <w:rsid w:val="007C4985"/>
    <w:pPr>
      <w:keepLines w:val="0"/>
      <w:spacing w:before="60" w:after="60" w:line="240" w:lineRule="auto"/>
      <w:ind w:left="284" w:right="76" w:hanging="63"/>
      <w:jc w:val="center"/>
    </w:pPr>
    <w:rPr>
      <w:rFonts w:ascii="Times New Roman" w:hAnsi="Times New Roman" w:cs="Arial"/>
      <w:color w:val="000000"/>
      <w:kern w:val="32"/>
      <w:sz w:val="32"/>
      <w:szCs w:val="32"/>
      <w:lang w:eastAsia="ru-RU"/>
    </w:rPr>
  </w:style>
  <w:style w:type="paragraph" w:customStyle="1" w:styleId="310">
    <w:name w:val="Основной текст 31"/>
    <w:basedOn w:val="a3"/>
    <w:uiPriority w:val="99"/>
    <w:rsid w:val="007C4985"/>
    <w:pPr>
      <w:widowControl w:val="0"/>
      <w:suppressAutoHyphens/>
      <w:spacing w:after="0" w:line="360" w:lineRule="auto"/>
      <w:ind w:right="-15"/>
      <w:jc w:val="both"/>
    </w:pPr>
    <w:rPr>
      <w:rFonts w:ascii="Arial" w:hAnsi="Arial"/>
      <w:color w:val="000000"/>
      <w:kern w:val="1"/>
      <w:sz w:val="26"/>
      <w:szCs w:val="28"/>
    </w:rPr>
  </w:style>
  <w:style w:type="paragraph" w:customStyle="1" w:styleId="010">
    <w:name w:val="0_ПЗ_Заголовок1"/>
    <w:basedOn w:val="1"/>
    <w:next w:val="aff6"/>
    <w:uiPriority w:val="99"/>
    <w:rsid w:val="007C4985"/>
    <w:pPr>
      <w:keepLines w:val="0"/>
      <w:spacing w:before="240" w:line="240" w:lineRule="auto"/>
      <w:ind w:left="284"/>
    </w:pPr>
    <w:rPr>
      <w:rFonts w:ascii="Times New Roman" w:hAnsi="Times New Roman" w:cs="Arial"/>
      <w:bCs w:val="0"/>
      <w:color w:val="000000"/>
      <w:kern w:val="32"/>
      <w:sz w:val="32"/>
      <w:szCs w:val="32"/>
      <w:lang w:eastAsia="ru-RU"/>
    </w:rPr>
  </w:style>
  <w:style w:type="table" w:customStyle="1" w:styleId="02">
    <w:name w:val="0таблицаПЗ"/>
    <w:uiPriority w:val="99"/>
    <w:rsid w:val="007C4985"/>
    <w:rPr>
      <w:rFonts w:ascii="Times New Roman" w:eastAsia="Times New Roman" w:hAnsi="Times New Roman"/>
      <w:sz w:val="24"/>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paragraph" w:customStyle="1" w:styleId="western">
    <w:name w:val="western"/>
    <w:basedOn w:val="a3"/>
    <w:uiPriority w:val="99"/>
    <w:rsid w:val="007C4985"/>
    <w:pPr>
      <w:spacing w:before="100" w:beforeAutospacing="1" w:after="119" w:line="240" w:lineRule="auto"/>
    </w:pPr>
    <w:rPr>
      <w:rFonts w:ascii="Times New Roman" w:eastAsia="Times New Roman" w:hAnsi="Times New Roman"/>
      <w:color w:val="000000"/>
      <w:sz w:val="24"/>
      <w:szCs w:val="24"/>
      <w:lang w:eastAsia="ru-RU"/>
    </w:rPr>
  </w:style>
  <w:style w:type="paragraph" w:customStyle="1" w:styleId="DecimalAligned">
    <w:name w:val="Decimal Aligned"/>
    <w:basedOn w:val="a3"/>
    <w:uiPriority w:val="99"/>
    <w:rsid w:val="007C4985"/>
    <w:pPr>
      <w:tabs>
        <w:tab w:val="decimal" w:pos="360"/>
      </w:tabs>
    </w:pPr>
    <w:rPr>
      <w:rFonts w:eastAsia="Times New Roman"/>
    </w:rPr>
  </w:style>
  <w:style w:type="character" w:styleId="afffff4">
    <w:name w:val="Subtle Emphasis"/>
    <w:basedOn w:val="a4"/>
    <w:uiPriority w:val="99"/>
    <w:qFormat/>
    <w:rsid w:val="007C4985"/>
    <w:rPr>
      <w:rFonts w:eastAsia="Times New Roman" w:cs="Times New Roman"/>
      <w:i/>
      <w:iCs/>
      <w:color w:val="808080"/>
      <w:sz w:val="22"/>
      <w:szCs w:val="22"/>
      <w:lang w:val="ru-RU"/>
    </w:rPr>
  </w:style>
  <w:style w:type="table" w:styleId="2-5">
    <w:name w:val="Medium Shading 2 Accent 5"/>
    <w:basedOn w:val="a5"/>
    <w:uiPriority w:val="99"/>
    <w:rsid w:val="007C4985"/>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afffff5">
    <w:name w:val="annotation reference"/>
    <w:basedOn w:val="a4"/>
    <w:uiPriority w:val="99"/>
    <w:semiHidden/>
    <w:rsid w:val="007C4985"/>
    <w:rPr>
      <w:rFonts w:cs="Times New Roman"/>
      <w:sz w:val="16"/>
      <w:szCs w:val="16"/>
    </w:rPr>
  </w:style>
  <w:style w:type="paragraph" w:styleId="afffff6">
    <w:name w:val="annotation subject"/>
    <w:basedOn w:val="afff5"/>
    <w:next w:val="afff5"/>
    <w:link w:val="afffff7"/>
    <w:uiPriority w:val="99"/>
    <w:semiHidden/>
    <w:rsid w:val="007C4985"/>
    <w:rPr>
      <w:b/>
      <w:bCs/>
      <w:lang w:eastAsia="ru-RU"/>
    </w:rPr>
  </w:style>
  <w:style w:type="character" w:customStyle="1" w:styleId="afffff7">
    <w:name w:val="Тема примечания Знак"/>
    <w:basedOn w:val="afff6"/>
    <w:link w:val="afffff6"/>
    <w:uiPriority w:val="99"/>
    <w:semiHidden/>
    <w:locked/>
    <w:rsid w:val="007C4985"/>
    <w:rPr>
      <w:rFonts w:ascii="Times New Roman" w:hAnsi="Times New Roman" w:cs="Times New Roman"/>
      <w:b/>
      <w:bCs/>
      <w:color w:val="000000"/>
    </w:rPr>
  </w:style>
  <w:style w:type="paragraph" w:customStyle="1" w:styleId="rvps145">
    <w:name w:val="rvps145"/>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a7"/>
    <w:uiPriority w:val="99"/>
    <w:rsid w:val="007C4985"/>
    <w:pPr>
      <w:numPr>
        <w:numId w:val="3"/>
      </w:numPr>
      <w:spacing w:after="0" w:line="312" w:lineRule="auto"/>
      <w:ind w:left="993" w:hanging="284"/>
      <w:contextualSpacing w:val="0"/>
      <w:jc w:val="both"/>
    </w:pPr>
    <w:rPr>
      <w:rFonts w:ascii="Times New Roman" w:hAnsi="Times New Roman"/>
      <w:sz w:val="24"/>
    </w:rPr>
  </w:style>
  <w:style w:type="paragraph" w:customStyle="1" w:styleId="03">
    <w:name w:val="Стиль Слева:  0"/>
    <w:aliases w:val="5 см"/>
    <w:basedOn w:val="a3"/>
    <w:uiPriority w:val="99"/>
    <w:rsid w:val="007C4985"/>
    <w:pPr>
      <w:spacing w:after="0" w:line="312" w:lineRule="auto"/>
      <w:ind w:left="284" w:firstLine="709"/>
      <w:jc w:val="both"/>
    </w:pPr>
    <w:rPr>
      <w:rFonts w:ascii="Times New Roman" w:eastAsia="Times New Roman" w:hAnsi="Times New Roman"/>
      <w:sz w:val="24"/>
      <w:szCs w:val="20"/>
    </w:rPr>
  </w:style>
  <w:style w:type="character" w:customStyle="1" w:styleId="ConsNormal0">
    <w:name w:val="ConsNormal Знак"/>
    <w:basedOn w:val="a4"/>
    <w:link w:val="ConsNormal"/>
    <w:uiPriority w:val="99"/>
    <w:locked/>
    <w:rsid w:val="007C4985"/>
    <w:rPr>
      <w:rFonts w:ascii="Arial" w:eastAsia="Times New Roman" w:hAnsi="Arial" w:cs="Arial"/>
      <w:lang w:val="ru-RU" w:eastAsia="ru-RU" w:bidi="ar-SA"/>
    </w:rPr>
  </w:style>
  <w:style w:type="paragraph" w:customStyle="1" w:styleId="S1">
    <w:name w:val="S_Обычный в таблице"/>
    <w:basedOn w:val="a3"/>
    <w:link w:val="S2"/>
    <w:rsid w:val="007C4985"/>
    <w:pPr>
      <w:spacing w:after="0" w:line="360" w:lineRule="auto"/>
      <w:jc w:val="center"/>
    </w:pPr>
    <w:rPr>
      <w:rFonts w:ascii="Times New Roman" w:eastAsia="Times New Roman" w:hAnsi="Times New Roman"/>
      <w:sz w:val="24"/>
      <w:szCs w:val="24"/>
      <w:lang w:eastAsia="ru-RU"/>
    </w:rPr>
  </w:style>
  <w:style w:type="character" w:customStyle="1" w:styleId="S2">
    <w:name w:val="S_Обычный в таблице Знак"/>
    <w:basedOn w:val="a4"/>
    <w:link w:val="S1"/>
    <w:locked/>
    <w:rsid w:val="007C4985"/>
    <w:rPr>
      <w:rFonts w:ascii="Times New Roman" w:hAnsi="Times New Roman" w:cs="Times New Roman"/>
      <w:sz w:val="24"/>
      <w:szCs w:val="24"/>
    </w:rPr>
  </w:style>
  <w:style w:type="character" w:customStyle="1" w:styleId="mw-headline">
    <w:name w:val="mw-headline"/>
    <w:basedOn w:val="a4"/>
    <w:uiPriority w:val="99"/>
    <w:rsid w:val="007C4985"/>
    <w:rPr>
      <w:rFonts w:cs="Times New Roman"/>
    </w:rPr>
  </w:style>
  <w:style w:type="paragraph" w:styleId="afffff8">
    <w:name w:val="List Bullet"/>
    <w:basedOn w:val="a3"/>
    <w:autoRedefine/>
    <w:uiPriority w:val="99"/>
    <w:rsid w:val="007C4985"/>
    <w:pPr>
      <w:widowControl w:val="0"/>
      <w:tabs>
        <w:tab w:val="num" w:pos="540"/>
      </w:tabs>
      <w:spacing w:after="60" w:line="240" w:lineRule="auto"/>
    </w:pPr>
    <w:rPr>
      <w:rFonts w:ascii="Times New Roman" w:eastAsia="Times New Roman" w:hAnsi="Times New Roman"/>
      <w:sz w:val="24"/>
      <w:szCs w:val="24"/>
      <w:lang w:eastAsia="ru-RU"/>
    </w:rPr>
  </w:style>
  <w:style w:type="paragraph" w:customStyle="1" w:styleId="1d">
    <w:name w:val="Текст1"/>
    <w:basedOn w:val="a3"/>
    <w:uiPriority w:val="99"/>
    <w:rsid w:val="007C4985"/>
    <w:pPr>
      <w:spacing w:after="0" w:line="360" w:lineRule="auto"/>
      <w:ind w:firstLine="720"/>
      <w:jc w:val="both"/>
    </w:pPr>
    <w:rPr>
      <w:rFonts w:ascii="Times New Roman" w:eastAsia="Times New Roman" w:hAnsi="Times New Roman"/>
      <w:sz w:val="28"/>
      <w:szCs w:val="20"/>
      <w:lang w:eastAsia="ru-RU"/>
    </w:rPr>
  </w:style>
  <w:style w:type="character" w:customStyle="1" w:styleId="af4">
    <w:name w:val="Без интервала Знак"/>
    <w:basedOn w:val="a4"/>
    <w:link w:val="af3"/>
    <w:uiPriority w:val="1"/>
    <w:locked/>
    <w:rsid w:val="007C4985"/>
    <w:rPr>
      <w:sz w:val="22"/>
      <w:szCs w:val="22"/>
      <w:lang w:val="ru-RU" w:eastAsia="en-US" w:bidi="ar-SA"/>
    </w:rPr>
  </w:style>
  <w:style w:type="paragraph" w:customStyle="1" w:styleId="1e">
    <w:name w:val="1 МГП"/>
    <w:basedOn w:val="012"/>
    <w:next w:val="011"/>
    <w:uiPriority w:val="99"/>
    <w:rsid w:val="007C4985"/>
    <w:pPr>
      <w:ind w:right="0"/>
    </w:pPr>
  </w:style>
  <w:style w:type="paragraph" w:customStyle="1" w:styleId="012">
    <w:name w:val="0ПЗ Заголовок 1"/>
    <w:basedOn w:val="01"/>
    <w:uiPriority w:val="99"/>
    <w:rsid w:val="007C4985"/>
    <w:pPr>
      <w:spacing w:before="120" w:after="120"/>
      <w:ind w:left="1248" w:right="74" w:hanging="397"/>
      <w:jc w:val="left"/>
    </w:pPr>
  </w:style>
  <w:style w:type="paragraph" w:customStyle="1" w:styleId="04">
    <w:name w:val="0 Основной текст"/>
    <w:basedOn w:val="a3"/>
    <w:link w:val="05"/>
    <w:uiPriority w:val="99"/>
    <w:rsid w:val="007C4985"/>
    <w:pPr>
      <w:spacing w:after="0" w:line="240" w:lineRule="auto"/>
      <w:ind w:left="284" w:firstLine="709"/>
      <w:jc w:val="both"/>
    </w:pPr>
    <w:rPr>
      <w:rFonts w:ascii="Times New Roman" w:eastAsia="Times New Roman" w:hAnsi="Times New Roman"/>
      <w:color w:val="000000"/>
      <w:sz w:val="28"/>
      <w:szCs w:val="28"/>
      <w:lang w:eastAsia="ru-RU"/>
    </w:rPr>
  </w:style>
  <w:style w:type="character" w:customStyle="1" w:styleId="05">
    <w:name w:val="0 Основной текст Знак"/>
    <w:basedOn w:val="a4"/>
    <w:link w:val="04"/>
    <w:uiPriority w:val="99"/>
    <w:locked/>
    <w:rsid w:val="007C4985"/>
    <w:rPr>
      <w:rFonts w:ascii="Times New Roman" w:hAnsi="Times New Roman" w:cs="Times New Roman"/>
      <w:color w:val="000000"/>
      <w:sz w:val="28"/>
      <w:szCs w:val="28"/>
    </w:rPr>
  </w:style>
  <w:style w:type="paragraph" w:customStyle="1" w:styleId="37">
    <w:name w:val="Стиль3"/>
    <w:basedOn w:val="1b"/>
    <w:uiPriority w:val="99"/>
    <w:rsid w:val="007C4985"/>
    <w:pPr>
      <w:ind w:left="1361" w:hanging="397"/>
    </w:pPr>
  </w:style>
  <w:style w:type="paragraph" w:customStyle="1" w:styleId="afffff9">
    <w:name w:val="Стиль таблиц"/>
    <w:basedOn w:val="a3"/>
    <w:autoRedefine/>
    <w:uiPriority w:val="99"/>
    <w:rsid w:val="007C4985"/>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06">
    <w:name w:val="0 Содержание"/>
    <w:basedOn w:val="a3"/>
    <w:next w:val="51"/>
    <w:link w:val="07"/>
    <w:uiPriority w:val="99"/>
    <w:rsid w:val="007C4985"/>
    <w:pPr>
      <w:spacing w:after="0" w:line="240" w:lineRule="auto"/>
      <w:jc w:val="center"/>
    </w:pPr>
    <w:rPr>
      <w:rFonts w:ascii="Times New Roman" w:eastAsia="Times New Roman" w:hAnsi="Times New Roman"/>
      <w:color w:val="000000"/>
      <w:sz w:val="28"/>
      <w:szCs w:val="28"/>
      <w:lang w:eastAsia="ru-RU"/>
    </w:rPr>
  </w:style>
  <w:style w:type="paragraph" w:customStyle="1" w:styleId="afffffa">
    <w:name w:val="МГП Таблица"/>
    <w:basedOn w:val="afffff"/>
    <w:uiPriority w:val="99"/>
    <w:rsid w:val="007C4985"/>
    <w:pPr>
      <w:ind w:left="0" w:firstLine="0"/>
      <w:jc w:val="center"/>
    </w:pPr>
    <w:rPr>
      <w:sz w:val="24"/>
      <w:szCs w:val="24"/>
    </w:rPr>
  </w:style>
  <w:style w:type="character" w:customStyle="1" w:styleId="07">
    <w:name w:val="0 Содержание Знак"/>
    <w:basedOn w:val="111"/>
    <w:link w:val="06"/>
    <w:uiPriority w:val="99"/>
    <w:locked/>
    <w:rsid w:val="007C4985"/>
    <w:rPr>
      <w:rFonts w:ascii="Times New Roman" w:hAnsi="Times New Roman" w:cs="Times New Roman"/>
      <w:b/>
      <w:bCs/>
      <w:color w:val="000000"/>
      <w:sz w:val="28"/>
      <w:szCs w:val="28"/>
    </w:rPr>
  </w:style>
  <w:style w:type="character" w:customStyle="1" w:styleId="apple-converted-space">
    <w:name w:val="apple-converted-space"/>
    <w:basedOn w:val="a4"/>
    <w:uiPriority w:val="99"/>
    <w:rsid w:val="007C4985"/>
    <w:rPr>
      <w:rFonts w:cs="Times New Roman"/>
    </w:rPr>
  </w:style>
  <w:style w:type="character" w:customStyle="1" w:styleId="1f">
    <w:name w:val="Текст сноски Знак1"/>
    <w:aliases w:val="Table_Footnote_last Знак Знак2,Table_Footnote_last Знак Знак Знак1,Table_Footnote_last Знак2"/>
    <w:basedOn w:val="a4"/>
    <w:uiPriority w:val="99"/>
    <w:semiHidden/>
    <w:rsid w:val="007C4985"/>
    <w:rPr>
      <w:rFonts w:cs="Times New Roman"/>
      <w:color w:val="000000"/>
    </w:rPr>
  </w:style>
  <w:style w:type="character" w:customStyle="1" w:styleId="1f0">
    <w:name w:val="Верхний колонтитул Знак1"/>
    <w:aliases w:val="ВерхКолонтитул Знак1"/>
    <w:basedOn w:val="a4"/>
    <w:uiPriority w:val="99"/>
    <w:semiHidden/>
    <w:rsid w:val="007C4985"/>
    <w:rPr>
      <w:rFonts w:cs="Times New Roman"/>
      <w:color w:val="000000"/>
      <w:sz w:val="28"/>
      <w:szCs w:val="28"/>
    </w:rPr>
  </w:style>
  <w:style w:type="character" w:customStyle="1" w:styleId="1f1">
    <w:name w:val="Основной текст Знак1"/>
    <w:aliases w:val="bt Знак1,Знак1 Знак Знак1"/>
    <w:basedOn w:val="a4"/>
    <w:uiPriority w:val="99"/>
    <w:semiHidden/>
    <w:rsid w:val="007C4985"/>
    <w:rPr>
      <w:rFonts w:cs="Times New Roman"/>
      <w:color w:val="000000"/>
      <w:sz w:val="28"/>
      <w:szCs w:val="28"/>
    </w:rPr>
  </w:style>
  <w:style w:type="character" w:customStyle="1" w:styleId="1f2">
    <w:name w:val="Основной текст с отступом Знак1"/>
    <w:aliases w:val="Основной текст 1 Знак1,Нумерованный список !! Знак,Надин стиль Знак"/>
    <w:basedOn w:val="a4"/>
    <w:uiPriority w:val="99"/>
    <w:semiHidden/>
    <w:rsid w:val="007C4985"/>
    <w:rPr>
      <w:rFonts w:cs="Times New Roman"/>
      <w:color w:val="000000"/>
      <w:sz w:val="28"/>
      <w:szCs w:val="28"/>
    </w:rPr>
  </w:style>
  <w:style w:type="paragraph" w:styleId="afffffb">
    <w:name w:val="Revision"/>
    <w:uiPriority w:val="99"/>
    <w:semiHidden/>
    <w:rsid w:val="007C4985"/>
    <w:rPr>
      <w:rFonts w:ascii="Times New Roman" w:eastAsia="MS Mincho" w:hAnsi="Times New Roman"/>
      <w:sz w:val="28"/>
      <w:szCs w:val="24"/>
    </w:rPr>
  </w:style>
  <w:style w:type="character" w:customStyle="1" w:styleId="afffffc">
    <w:name w:val="МГП ОСНОВНОЙ ТЕКСТ Знак"/>
    <w:basedOn w:val="af8"/>
    <w:link w:val="afffffd"/>
    <w:uiPriority w:val="99"/>
    <w:locked/>
    <w:rsid w:val="007C4985"/>
    <w:rPr>
      <w:rFonts w:ascii="Times New Roman" w:eastAsia="SimSun" w:hAnsi="Times New Roman" w:cs="Tahoma"/>
      <w:color w:val="000000"/>
      <w:kern w:val="1"/>
      <w:sz w:val="28"/>
      <w:szCs w:val="28"/>
      <w:lang w:eastAsia="hi-IN" w:bidi="hi-IN"/>
    </w:rPr>
  </w:style>
  <w:style w:type="paragraph" w:customStyle="1" w:styleId="afffffd">
    <w:name w:val="МГП ОСНОВНОЙ ТЕКСТ"/>
    <w:basedOn w:val="af7"/>
    <w:link w:val="afffffc"/>
    <w:uiPriority w:val="99"/>
    <w:rsid w:val="007C4985"/>
    <w:pPr>
      <w:widowControl/>
      <w:suppressAutoHyphens w:val="0"/>
      <w:spacing w:after="0"/>
      <w:ind w:firstLine="709"/>
      <w:jc w:val="both"/>
    </w:pPr>
    <w:rPr>
      <w:rFonts w:ascii="Calibri" w:eastAsia="Calibri" w:hAnsi="Calibri" w:cs="Times New Roman"/>
      <w:color w:val="000000"/>
      <w:kern w:val="0"/>
      <w:sz w:val="28"/>
      <w:szCs w:val="28"/>
    </w:rPr>
  </w:style>
  <w:style w:type="paragraph" w:customStyle="1" w:styleId="113">
    <w:name w:val="МГП 1.1 ПОДЗАГОЛОВОК"/>
    <w:basedOn w:val="2"/>
    <w:next w:val="afffffd"/>
    <w:uiPriority w:val="99"/>
    <w:rsid w:val="007C4985"/>
    <w:pPr>
      <w:keepLines w:val="0"/>
      <w:spacing w:before="0" w:line="240" w:lineRule="auto"/>
      <w:ind w:firstLine="709"/>
    </w:pPr>
    <w:rPr>
      <w:rFonts w:ascii="Times New Roman" w:hAnsi="Times New Roman"/>
      <w:bCs w:val="0"/>
      <w:color w:val="auto"/>
      <w:sz w:val="28"/>
      <w:szCs w:val="20"/>
      <w:lang w:eastAsia="ru-RU"/>
    </w:rPr>
  </w:style>
  <w:style w:type="character" w:customStyle="1" w:styleId="afffffe">
    <w:name w:val="Стиль ИБС Знак"/>
    <w:link w:val="affffff"/>
    <w:uiPriority w:val="99"/>
    <w:locked/>
    <w:rsid w:val="007C4985"/>
    <w:rPr>
      <w:color w:val="003366"/>
      <w:sz w:val="28"/>
    </w:rPr>
  </w:style>
  <w:style w:type="paragraph" w:customStyle="1" w:styleId="affffff">
    <w:name w:val="Стиль ИБС"/>
    <w:basedOn w:val="a3"/>
    <w:link w:val="afffffe"/>
    <w:uiPriority w:val="99"/>
    <w:rsid w:val="007C4985"/>
    <w:pPr>
      <w:tabs>
        <w:tab w:val="center" w:pos="4677"/>
        <w:tab w:val="right" w:pos="9355"/>
      </w:tabs>
      <w:spacing w:after="0" w:line="240" w:lineRule="auto"/>
      <w:ind w:left="284" w:firstLine="283"/>
      <w:jc w:val="both"/>
    </w:pPr>
    <w:rPr>
      <w:color w:val="003366"/>
      <w:sz w:val="28"/>
      <w:szCs w:val="20"/>
    </w:rPr>
  </w:style>
  <w:style w:type="paragraph" w:customStyle="1" w:styleId="ConsPlusCell">
    <w:name w:val="ConsPlusCell"/>
    <w:uiPriority w:val="99"/>
    <w:rsid w:val="007C4985"/>
    <w:pPr>
      <w:autoSpaceDE w:val="0"/>
      <w:autoSpaceDN w:val="0"/>
      <w:adjustRightInd w:val="0"/>
    </w:pPr>
    <w:rPr>
      <w:rFonts w:ascii="Times New Roman" w:eastAsia="Times New Roman" w:hAnsi="Times New Roman"/>
      <w:sz w:val="22"/>
      <w:szCs w:val="22"/>
    </w:rPr>
  </w:style>
  <w:style w:type="paragraph" w:customStyle="1" w:styleId="affffff0">
    <w:name w:val="Норма"/>
    <w:basedOn w:val="a3"/>
    <w:uiPriority w:val="99"/>
    <w:rsid w:val="007C4985"/>
    <w:pPr>
      <w:keepNext/>
      <w:keepLines/>
      <w:spacing w:after="0" w:line="360" w:lineRule="auto"/>
      <w:ind w:firstLine="709"/>
      <w:jc w:val="both"/>
    </w:pPr>
    <w:rPr>
      <w:rFonts w:ascii="Times New Roman" w:eastAsia="MS Mincho" w:hAnsi="Times New Roman"/>
      <w:sz w:val="28"/>
      <w:szCs w:val="24"/>
      <w:lang w:eastAsia="ru-RU"/>
    </w:rPr>
  </w:style>
  <w:style w:type="paragraph" w:customStyle="1" w:styleId="1f3">
    <w:name w:val="1"/>
    <w:basedOn w:val="a3"/>
    <w:next w:val="af0"/>
    <w:uiPriority w:val="99"/>
    <w:rsid w:val="007C4985"/>
    <w:pPr>
      <w:spacing w:before="100" w:beforeAutospacing="1" w:after="100" w:afterAutospacing="1" w:line="360" w:lineRule="auto"/>
      <w:ind w:firstLine="709"/>
    </w:pPr>
    <w:rPr>
      <w:rFonts w:ascii="Times New Roman" w:eastAsia="MS Mincho" w:hAnsi="Times New Roman"/>
      <w:color w:val="00004D"/>
      <w:sz w:val="28"/>
      <w:szCs w:val="24"/>
      <w:lang w:eastAsia="ru-RU"/>
    </w:rPr>
  </w:style>
  <w:style w:type="paragraph" w:customStyle="1" w:styleId="bl0">
    <w:name w:val="bl0"/>
    <w:basedOn w:val="a3"/>
    <w:uiPriority w:val="99"/>
    <w:rsid w:val="007C4985"/>
    <w:pPr>
      <w:spacing w:before="100" w:beforeAutospacing="1" w:after="100" w:afterAutospacing="1" w:line="360" w:lineRule="auto"/>
      <w:ind w:firstLine="709"/>
    </w:pPr>
    <w:rPr>
      <w:rFonts w:ascii="Times New Roman" w:eastAsia="MS Mincho" w:hAnsi="Times New Roman"/>
      <w:sz w:val="28"/>
      <w:szCs w:val="24"/>
      <w:lang w:eastAsia="ru-RU"/>
    </w:rPr>
  </w:style>
  <w:style w:type="paragraph" w:customStyle="1" w:styleId="affffff1">
    <w:name w:val="Предложение"/>
    <w:basedOn w:val="a3"/>
    <w:autoRedefine/>
    <w:uiPriority w:val="99"/>
    <w:rsid w:val="007C4985"/>
    <w:pPr>
      <w:widowControl w:val="0"/>
      <w:spacing w:after="0" w:line="360" w:lineRule="auto"/>
      <w:ind w:left="720" w:firstLine="709"/>
      <w:jc w:val="both"/>
    </w:pPr>
    <w:rPr>
      <w:rFonts w:ascii="Times New Roman" w:eastAsia="MS Mincho" w:hAnsi="Times New Roman"/>
      <w:bCs/>
      <w:spacing w:val="-2"/>
      <w:sz w:val="28"/>
      <w:szCs w:val="24"/>
      <w:lang w:eastAsia="ru-RU"/>
    </w:rPr>
  </w:style>
  <w:style w:type="paragraph" w:customStyle="1" w:styleId="a00">
    <w:name w:val="a0"/>
    <w:basedOn w:val="a3"/>
    <w:uiPriority w:val="99"/>
    <w:rsid w:val="007C4985"/>
    <w:pPr>
      <w:spacing w:after="0" w:line="360" w:lineRule="auto"/>
      <w:ind w:firstLine="709"/>
    </w:pPr>
    <w:rPr>
      <w:rFonts w:ascii="Times New Roman" w:eastAsia="MS Mincho" w:hAnsi="Times New Roman"/>
      <w:sz w:val="28"/>
      <w:szCs w:val="24"/>
      <w:lang w:eastAsia="ru-RU"/>
    </w:rPr>
  </w:style>
  <w:style w:type="paragraph" w:customStyle="1" w:styleId="1f4">
    <w:name w:val="Обычный1"/>
    <w:uiPriority w:val="99"/>
    <w:rsid w:val="007C4985"/>
    <w:pPr>
      <w:widowControl w:val="0"/>
      <w:snapToGrid w:val="0"/>
    </w:pPr>
    <w:rPr>
      <w:rFonts w:ascii="Times New Roman" w:eastAsia="MS Mincho" w:hAnsi="Times New Roman"/>
    </w:rPr>
  </w:style>
  <w:style w:type="paragraph" w:customStyle="1" w:styleId="affffff2">
    <w:name w:val="Стиль"/>
    <w:uiPriority w:val="99"/>
    <w:rsid w:val="007C4985"/>
    <w:pPr>
      <w:widowControl w:val="0"/>
      <w:autoSpaceDE w:val="0"/>
      <w:autoSpaceDN w:val="0"/>
      <w:adjustRightInd w:val="0"/>
    </w:pPr>
    <w:rPr>
      <w:rFonts w:ascii="Times New Roman" w:eastAsia="MS Mincho" w:hAnsi="Times New Roman"/>
      <w:sz w:val="24"/>
      <w:szCs w:val="24"/>
    </w:rPr>
  </w:style>
  <w:style w:type="paragraph" w:customStyle="1" w:styleId="affffff3">
    <w:name w:val="таблица"/>
    <w:uiPriority w:val="99"/>
    <w:rsid w:val="007C4985"/>
    <w:pPr>
      <w:spacing w:before="40" w:after="40"/>
    </w:pPr>
    <w:rPr>
      <w:rFonts w:ascii="Arial Narrow" w:eastAsia="MS Mincho" w:hAnsi="Arial Narrow"/>
    </w:rPr>
  </w:style>
  <w:style w:type="character" w:customStyle="1" w:styleId="affffff4">
    <w:name w:val="Исследования: Стиль абзаца Знак"/>
    <w:link w:val="affffff5"/>
    <w:uiPriority w:val="99"/>
    <w:locked/>
    <w:rsid w:val="007C4985"/>
    <w:rPr>
      <w:rFonts w:ascii="MS Mincho" w:eastAsia="MS Mincho" w:hAnsi="MS Mincho"/>
    </w:rPr>
  </w:style>
  <w:style w:type="paragraph" w:customStyle="1" w:styleId="affffff5">
    <w:name w:val="Исследования: Стиль абзаца"/>
    <w:basedOn w:val="a3"/>
    <w:link w:val="affffff4"/>
    <w:uiPriority w:val="99"/>
    <w:rsid w:val="007C4985"/>
    <w:pPr>
      <w:spacing w:after="0" w:line="360" w:lineRule="auto"/>
      <w:ind w:left="2835" w:firstLine="709"/>
      <w:jc w:val="both"/>
    </w:pPr>
    <w:rPr>
      <w:rFonts w:ascii="MS Mincho" w:eastAsia="MS Mincho" w:hAnsi="MS Mincho"/>
      <w:sz w:val="20"/>
      <w:szCs w:val="2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3"/>
    <w:uiPriority w:val="99"/>
    <w:rsid w:val="007C4985"/>
    <w:pPr>
      <w:spacing w:after="160" w:line="240" w:lineRule="exact"/>
      <w:ind w:firstLine="709"/>
    </w:pPr>
    <w:rPr>
      <w:rFonts w:ascii="Arial" w:eastAsia="MS Mincho" w:hAnsi="Arial" w:cs="Arial"/>
      <w:sz w:val="20"/>
      <w:szCs w:val="20"/>
      <w:lang w:val="en-US"/>
    </w:rPr>
  </w:style>
  <w:style w:type="character" w:customStyle="1" w:styleId="affffff6">
    <w:name w:val="Оформление мониторинга Знак"/>
    <w:link w:val="affffff7"/>
    <w:uiPriority w:val="99"/>
    <w:locked/>
    <w:rsid w:val="007C4985"/>
    <w:rPr>
      <w:rFonts w:ascii="MS Mincho" w:eastAsia="MS Mincho" w:hAnsi="MS Mincho"/>
      <w:sz w:val="26"/>
    </w:rPr>
  </w:style>
  <w:style w:type="paragraph" w:customStyle="1" w:styleId="affffff7">
    <w:name w:val="Оформление мониторинга"/>
    <w:basedOn w:val="a3"/>
    <w:link w:val="affffff6"/>
    <w:uiPriority w:val="99"/>
    <w:rsid w:val="007C4985"/>
    <w:pPr>
      <w:spacing w:after="0" w:line="300" w:lineRule="exact"/>
      <w:ind w:firstLine="709"/>
      <w:jc w:val="both"/>
    </w:pPr>
    <w:rPr>
      <w:rFonts w:ascii="MS Mincho" w:eastAsia="MS Mincho" w:hAnsi="MS Mincho"/>
      <w:sz w:val="26"/>
      <w:szCs w:val="20"/>
    </w:rPr>
  </w:style>
  <w:style w:type="paragraph" w:customStyle="1" w:styleId="WPHeading3">
    <w:name w:val="WP Heading 3"/>
    <w:basedOn w:val="a3"/>
    <w:uiPriority w:val="99"/>
    <w:rsid w:val="007C4985"/>
    <w:pPr>
      <w:tabs>
        <w:tab w:val="num" w:pos="2160"/>
      </w:tabs>
      <w:spacing w:after="0" w:line="240" w:lineRule="auto"/>
      <w:ind w:left="2160" w:hanging="360"/>
    </w:pPr>
    <w:rPr>
      <w:rFonts w:ascii="Times New Roman" w:eastAsia="Times New Roman" w:hAnsi="Times New Roman"/>
      <w:sz w:val="24"/>
      <w:szCs w:val="24"/>
      <w:lang w:eastAsia="ru-RU"/>
    </w:rPr>
  </w:style>
  <w:style w:type="paragraph" w:customStyle="1" w:styleId="1f5">
    <w:name w:val="Абзац списка1"/>
    <w:basedOn w:val="a3"/>
    <w:uiPriority w:val="99"/>
    <w:rsid w:val="007C4985"/>
    <w:pPr>
      <w:spacing w:after="160" w:line="240" w:lineRule="auto"/>
      <w:ind w:left="720"/>
      <w:contextualSpacing/>
    </w:pPr>
    <w:rPr>
      <w:rFonts w:ascii="Times New Roman" w:eastAsia="MS Mincho" w:hAnsi="Times New Roman"/>
      <w:sz w:val="28"/>
      <w:szCs w:val="24"/>
      <w:lang w:eastAsia="ru-RU"/>
    </w:rPr>
  </w:style>
  <w:style w:type="character" w:customStyle="1" w:styleId="grame">
    <w:name w:val="grame"/>
    <w:basedOn w:val="a4"/>
    <w:uiPriority w:val="99"/>
    <w:rsid w:val="007C4985"/>
    <w:rPr>
      <w:rFonts w:cs="Times New Roman"/>
    </w:rPr>
  </w:style>
  <w:style w:type="numbering" w:customStyle="1" w:styleId="a0">
    <w:name w:val="Стиль многоуровневый"/>
    <w:rsid w:val="00333ACC"/>
    <w:pPr>
      <w:numPr>
        <w:numId w:val="2"/>
      </w:numPr>
    </w:pPr>
  </w:style>
  <w:style w:type="paragraph" w:customStyle="1" w:styleId="affffff8">
    <w:name w:val="Нормальный (таблица)"/>
    <w:basedOn w:val="a3"/>
    <w:next w:val="a3"/>
    <w:uiPriority w:val="99"/>
    <w:rsid w:val="006475A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ff9">
    <w:name w:val="Прижатый влево"/>
    <w:basedOn w:val="a3"/>
    <w:next w:val="a3"/>
    <w:uiPriority w:val="99"/>
    <w:rsid w:val="006475A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S3">
    <w:name w:val="S_Таблица Знак"/>
    <w:link w:val="S4"/>
    <w:locked/>
    <w:rsid w:val="007E2F38"/>
    <w:rPr>
      <w:rFonts w:ascii="Times New Roman" w:hAnsi="Times New Roman"/>
      <w:sz w:val="28"/>
      <w:szCs w:val="28"/>
      <w:lang w:eastAsia="en-US"/>
    </w:rPr>
  </w:style>
  <w:style w:type="paragraph" w:customStyle="1" w:styleId="S4">
    <w:name w:val="S_Таблица"/>
    <w:basedOn w:val="a3"/>
    <w:link w:val="S3"/>
    <w:autoRedefine/>
    <w:rsid w:val="007E2F38"/>
    <w:pPr>
      <w:spacing w:after="0"/>
      <w:ind w:left="720" w:right="-159"/>
      <w:jc w:val="right"/>
    </w:pPr>
    <w:rPr>
      <w:rFonts w:ascii="Times New Roman" w:hAnsi="Times New Roman"/>
      <w:sz w:val="28"/>
      <w:szCs w:val="28"/>
    </w:rPr>
  </w:style>
  <w:style w:type="paragraph" w:customStyle="1" w:styleId="affffffa">
    <w:name w:val="Подзаголовой ЖИРНЫЙ КУРСИВ"/>
    <w:basedOn w:val="a3"/>
    <w:link w:val="affffffb"/>
    <w:qFormat/>
    <w:rsid w:val="00CA3B4F"/>
    <w:pPr>
      <w:keepNext/>
      <w:keepLines/>
      <w:spacing w:before="240" w:after="60" w:line="240" w:lineRule="auto"/>
      <w:ind w:left="284" w:right="284" w:firstLine="851"/>
      <w:jc w:val="both"/>
    </w:pPr>
    <w:rPr>
      <w:rFonts w:ascii="Times New Roman" w:eastAsia="Times New Roman" w:hAnsi="Times New Roman"/>
      <w:b/>
      <w:bCs/>
      <w:i/>
      <w:iCs/>
      <w:sz w:val="28"/>
      <w:szCs w:val="28"/>
      <w:lang w:eastAsia="ru-RU"/>
    </w:rPr>
  </w:style>
  <w:style w:type="character" w:customStyle="1" w:styleId="affffffb">
    <w:name w:val="Подзаголовой ЖИРНЫЙ КУРСИВ Знак"/>
    <w:basedOn w:val="a4"/>
    <w:link w:val="affffffa"/>
    <w:rsid w:val="00CA3B4F"/>
    <w:rPr>
      <w:rFonts w:ascii="Times New Roman" w:eastAsia="Times New Roman" w:hAnsi="Times New Roman"/>
      <w:b/>
      <w:bCs/>
      <w:i/>
      <w:iCs/>
      <w:sz w:val="28"/>
      <w:szCs w:val="28"/>
    </w:rPr>
  </w:style>
  <w:style w:type="paragraph" w:customStyle="1" w:styleId="affffffc">
    <w:name w:val="Подзаголовок КУРСИВ"/>
    <w:basedOn w:val="affffffa"/>
    <w:link w:val="affffffd"/>
    <w:qFormat/>
    <w:rsid w:val="00CA3B4F"/>
    <w:pPr>
      <w:spacing w:before="180"/>
    </w:pPr>
    <w:rPr>
      <w:b w:val="0"/>
    </w:rPr>
  </w:style>
  <w:style w:type="character" w:customStyle="1" w:styleId="affffffd">
    <w:name w:val="Подзаголовок КУРСИВ Знак"/>
    <w:basedOn w:val="affffffb"/>
    <w:link w:val="affffffc"/>
    <w:rsid w:val="00CA3B4F"/>
    <w:rPr>
      <w:rFonts w:ascii="Times New Roman" w:eastAsia="Times New Roman" w:hAnsi="Times New Roman"/>
      <w:b/>
      <w:bCs/>
      <w:i/>
      <w:iCs/>
      <w:sz w:val="28"/>
      <w:szCs w:val="28"/>
    </w:rPr>
  </w:style>
  <w:style w:type="character" w:customStyle="1" w:styleId="affffffe">
    <w:name w:val="вставки"/>
    <w:basedOn w:val="a4"/>
    <w:rsid w:val="00CA3B4F"/>
    <w:rPr>
      <w:color w:val="002060"/>
    </w:rPr>
  </w:style>
  <w:style w:type="paragraph" w:customStyle="1" w:styleId="212">
    <w:name w:val="Основной текст с отступом 21"/>
    <w:basedOn w:val="a3"/>
    <w:rsid w:val="00C42CE1"/>
    <w:pPr>
      <w:suppressAutoHyphens/>
      <w:spacing w:after="0" w:line="360" w:lineRule="auto"/>
      <w:ind w:firstLine="720"/>
      <w:jc w:val="both"/>
    </w:pPr>
    <w:rPr>
      <w:rFonts w:ascii="Times New Roman" w:eastAsia="Times New Roman" w:hAnsi="Times New Roman"/>
      <w:sz w:val="20"/>
      <w:szCs w:val="20"/>
      <w:lang w:eastAsia="ar-SA"/>
    </w:rPr>
  </w:style>
  <w:style w:type="paragraph" w:customStyle="1" w:styleId="1f6">
    <w:name w:val="Текст примечания1"/>
    <w:basedOn w:val="a3"/>
    <w:rsid w:val="00C42CE1"/>
    <w:pPr>
      <w:suppressAutoHyphens/>
      <w:spacing w:after="0" w:line="240" w:lineRule="auto"/>
    </w:pPr>
    <w:rPr>
      <w:rFonts w:ascii="Times New Roman" w:eastAsia="Times New Roman" w:hAnsi="Times New Roman"/>
      <w:bCs/>
      <w:sz w:val="20"/>
      <w:szCs w:val="20"/>
      <w:lang w:eastAsia="ar-SA"/>
    </w:rPr>
  </w:style>
  <w:style w:type="paragraph" w:customStyle="1" w:styleId="afffffff">
    <w:name w:val="П_Обычный"/>
    <w:basedOn w:val="a3"/>
    <w:autoRedefine/>
    <w:qFormat/>
    <w:rsid w:val="004B4BD6"/>
    <w:pPr>
      <w:spacing w:after="0" w:line="240" w:lineRule="auto"/>
      <w:ind w:firstLine="708"/>
      <w:jc w:val="both"/>
    </w:pPr>
    <w:rPr>
      <w:rFonts w:ascii="Times New Roman" w:eastAsia="Times New Roman" w:hAnsi="Times New Roman"/>
      <w:color w:val="000000"/>
      <w:sz w:val="28"/>
      <w:szCs w:val="28"/>
    </w:rPr>
  </w:style>
  <w:style w:type="paragraph" w:customStyle="1" w:styleId="--0">
    <w:name w:val="Н-таблица-заг."/>
    <w:basedOn w:val="4"/>
    <w:autoRedefine/>
    <w:qFormat/>
    <w:rsid w:val="004E3C6F"/>
    <w:pPr>
      <w:spacing w:before="240" w:after="60" w:line="276" w:lineRule="auto"/>
      <w:ind w:left="0" w:right="0" w:firstLine="0"/>
      <w:jc w:val="right"/>
    </w:pPr>
    <w:rPr>
      <w:rFonts w:eastAsia="Calibri"/>
      <w:bCs/>
      <w:color w:val="000000"/>
      <w:sz w:val="28"/>
      <w:szCs w:val="28"/>
    </w:rPr>
  </w:style>
  <w:style w:type="paragraph" w:customStyle="1" w:styleId="-2">
    <w:name w:val="Н-глава"/>
    <w:basedOn w:val="2"/>
    <w:link w:val="-3"/>
    <w:qFormat/>
    <w:rsid w:val="00B87D41"/>
    <w:pPr>
      <w:suppressAutoHyphens/>
      <w:spacing w:before="240" w:after="60"/>
      <w:ind w:left="771"/>
      <w:jc w:val="both"/>
    </w:pPr>
    <w:rPr>
      <w:rFonts w:ascii="Tahoma" w:eastAsia="Calibri" w:hAnsi="Tahoma"/>
      <w:bCs w:val="0"/>
      <w:i/>
      <w:iCs/>
      <w:color w:val="auto"/>
      <w:sz w:val="24"/>
      <w:szCs w:val="28"/>
      <w:lang w:eastAsia="ar-SA"/>
    </w:rPr>
  </w:style>
  <w:style w:type="character" w:customStyle="1" w:styleId="-3">
    <w:name w:val="Н-глава Знак"/>
    <w:link w:val="-2"/>
    <w:rsid w:val="00B87D41"/>
    <w:rPr>
      <w:rFonts w:ascii="Tahoma" w:hAnsi="Tahoma"/>
      <w:b/>
      <w:i/>
      <w:iCs/>
      <w:sz w:val="24"/>
      <w:szCs w:val="28"/>
      <w:lang w:eastAsia="ar-SA"/>
    </w:rPr>
  </w:style>
  <w:style w:type="paragraph" w:customStyle="1" w:styleId="afffffff0">
    <w:name w:val="Для таблицы"/>
    <w:basedOn w:val="a3"/>
    <w:qFormat/>
    <w:rsid w:val="00C646A5"/>
    <w:pPr>
      <w:spacing w:line="240" w:lineRule="auto"/>
    </w:pPr>
    <w:rPr>
      <w:rFonts w:eastAsia="Times New Roman"/>
    </w:rPr>
  </w:style>
  <w:style w:type="paragraph" w:customStyle="1" w:styleId="afffffff1">
    <w:name w:val="ПГлава"/>
    <w:basedOn w:val="1"/>
    <w:next w:val="a3"/>
    <w:autoRedefine/>
    <w:qFormat/>
    <w:rsid w:val="00C646A5"/>
    <w:pPr>
      <w:pageBreakBefore/>
      <w:suppressAutoHyphens/>
      <w:spacing w:before="120" w:after="120"/>
      <w:ind w:right="281" w:firstLine="709"/>
      <w:jc w:val="both"/>
    </w:pPr>
    <w:rPr>
      <w:rFonts w:ascii="Tahoma" w:hAnsi="Tahoma" w:cs="Tahoma"/>
      <w:color w:val="auto"/>
      <w:sz w:val="24"/>
      <w:szCs w:val="24"/>
      <w:lang w:eastAsia="ru-RU"/>
    </w:rPr>
  </w:style>
  <w:style w:type="paragraph" w:customStyle="1" w:styleId="a2">
    <w:name w:val="ППункт"/>
    <w:basedOn w:val="a3"/>
    <w:autoRedefine/>
    <w:qFormat/>
    <w:rsid w:val="00C646A5"/>
    <w:pPr>
      <w:numPr>
        <w:numId w:val="9"/>
      </w:numPr>
      <w:tabs>
        <w:tab w:val="left" w:pos="1134"/>
      </w:tabs>
      <w:spacing w:after="0"/>
      <w:jc w:val="both"/>
    </w:pPr>
    <w:rPr>
      <w:rFonts w:ascii="Tahoma" w:eastAsia="Times New Roman" w:hAnsi="Tahoma" w:cs="Tahoma"/>
      <w:sz w:val="24"/>
      <w:szCs w:val="24"/>
    </w:rPr>
  </w:style>
  <w:style w:type="paragraph" w:customStyle="1" w:styleId="a1">
    <w:name w:val="ПСтатья"/>
    <w:basedOn w:val="a3"/>
    <w:next w:val="a3"/>
    <w:autoRedefine/>
    <w:qFormat/>
    <w:rsid w:val="00C646A5"/>
    <w:pPr>
      <w:keepNext/>
      <w:numPr>
        <w:numId w:val="10"/>
      </w:numPr>
      <w:spacing w:before="120" w:after="120"/>
      <w:contextualSpacing/>
      <w:jc w:val="both"/>
      <w:outlineLvl w:val="1"/>
    </w:pPr>
    <w:rPr>
      <w:rFonts w:ascii="Tahoma" w:eastAsia="Times New Roman" w:hAnsi="Tahoma" w:cs="Tahoma"/>
      <w:b/>
      <w:sz w:val="24"/>
      <w:szCs w:val="24"/>
      <w:lang w:eastAsia="ru-RU"/>
    </w:rPr>
  </w:style>
  <w:style w:type="paragraph" w:customStyle="1" w:styleId="afffffff2">
    <w:name w:val="ПЧасть"/>
    <w:basedOn w:val="a3"/>
    <w:autoRedefine/>
    <w:qFormat/>
    <w:rsid w:val="00C646A5"/>
    <w:pPr>
      <w:tabs>
        <w:tab w:val="left" w:pos="993"/>
      </w:tabs>
      <w:spacing w:after="0"/>
      <w:ind w:left="1069"/>
      <w:contextualSpacing/>
      <w:jc w:val="both"/>
    </w:pPr>
    <w:rPr>
      <w:rFonts w:ascii="Tahoma" w:eastAsia="Times New Roman" w:hAnsi="Tahoma" w:cs="Tahoma"/>
      <w:color w:val="000000"/>
      <w:sz w:val="24"/>
      <w:szCs w:val="24"/>
      <w:lang w:val="en-US"/>
    </w:rPr>
  </w:style>
  <w:style w:type="paragraph" w:customStyle="1" w:styleId="afffffff3">
    <w:name w:val="Таблица ГП"/>
    <w:basedOn w:val="a3"/>
    <w:next w:val="a3"/>
    <w:qFormat/>
    <w:rsid w:val="00C646A5"/>
    <w:pPr>
      <w:spacing w:line="240" w:lineRule="auto"/>
    </w:pPr>
    <w:rPr>
      <w:rFonts w:eastAsia="Times New Roman" w:cs="Tahoma"/>
      <w:sz w:val="20"/>
      <w:szCs w:val="20"/>
    </w:rPr>
  </w:style>
  <w:style w:type="paragraph" w:customStyle="1" w:styleId="-4">
    <w:name w:val="Н-приложение"/>
    <w:basedOn w:val="1"/>
    <w:next w:val="a3"/>
    <w:qFormat/>
    <w:rsid w:val="00C646A5"/>
    <w:pPr>
      <w:widowControl w:val="0"/>
      <w:spacing w:before="120" w:after="240" w:line="240" w:lineRule="auto"/>
      <w:jc w:val="right"/>
    </w:pPr>
    <w:rPr>
      <w:rFonts w:ascii="Tahoma" w:hAnsi="Tahoma"/>
      <w:b w:val="0"/>
      <w:color w:val="auto"/>
    </w:rPr>
  </w:style>
  <w:style w:type="paragraph" w:customStyle="1" w:styleId="-5">
    <w:name w:val="Н-раздел"/>
    <w:basedOn w:val="1"/>
    <w:next w:val="afffffff1"/>
    <w:qFormat/>
    <w:rsid w:val="00C646A5"/>
    <w:pPr>
      <w:pageBreakBefore/>
      <w:jc w:val="both"/>
    </w:pPr>
    <w:rPr>
      <w:rFonts w:ascii="Tahoma" w:hAnsi="Tahoma"/>
      <w:color w:val="auto"/>
    </w:rPr>
  </w:style>
  <w:style w:type="paragraph" w:customStyle="1" w:styleId="-6">
    <w:name w:val="Н-часть"/>
    <w:basedOn w:val="afffffff2"/>
    <w:qFormat/>
    <w:rsid w:val="00C646A5"/>
    <w:pPr>
      <w:keepNext/>
      <w:keepLines/>
      <w:spacing w:after="240"/>
      <w:ind w:left="1072"/>
      <w:outlineLvl w:val="2"/>
    </w:pPr>
    <w:rPr>
      <w:lang w:val="ru-RU"/>
    </w:rPr>
  </w:style>
  <w:style w:type="paragraph" w:customStyle="1" w:styleId="afffffff4">
    <w:name w:val="Титул"/>
    <w:basedOn w:val="afffffff"/>
    <w:qFormat/>
    <w:rsid w:val="00C646A5"/>
    <w:pPr>
      <w:spacing w:line="276" w:lineRule="auto"/>
      <w:ind w:firstLine="0"/>
      <w:jc w:val="center"/>
      <w:outlineLvl w:val="4"/>
    </w:pPr>
    <w:rPr>
      <w:rFonts w:ascii="Tahoma" w:hAnsi="Tahoma" w:cs="Tahoma"/>
      <w:sz w:val="48"/>
      <w:szCs w:val="56"/>
    </w:rPr>
  </w:style>
  <w:style w:type="paragraph" w:customStyle="1" w:styleId="-20">
    <w:name w:val="титул-2"/>
    <w:basedOn w:val="afffffff"/>
    <w:qFormat/>
    <w:rsid w:val="00C646A5"/>
    <w:pPr>
      <w:pageBreakBefore/>
      <w:spacing w:line="276" w:lineRule="auto"/>
      <w:ind w:firstLine="0"/>
    </w:pPr>
    <w:rPr>
      <w:rFonts w:ascii="Tahoma" w:hAnsi="Tahoma" w:cs="Tahoma"/>
      <w:b/>
      <w:sz w:val="24"/>
      <w:szCs w:val="24"/>
    </w:rPr>
  </w:style>
  <w:style w:type="paragraph" w:customStyle="1" w:styleId="afffffff5">
    <w:name w:val="Табличный_заголовки"/>
    <w:basedOn w:val="a3"/>
    <w:uiPriority w:val="99"/>
    <w:rsid w:val="00275C6F"/>
    <w:pPr>
      <w:keepNext/>
      <w:keepLines/>
      <w:spacing w:after="0" w:line="240" w:lineRule="auto"/>
      <w:jc w:val="center"/>
    </w:pPr>
    <w:rPr>
      <w:rFonts w:ascii="Times New Roman" w:eastAsia="Times New Roman" w:hAnsi="Times New Roman"/>
      <w:b/>
      <w:lang w:eastAsia="ru-RU"/>
    </w:rPr>
  </w:style>
  <w:style w:type="paragraph" w:customStyle="1" w:styleId="afffffff6">
    <w:name w:val="Табличный_центр"/>
    <w:basedOn w:val="a3"/>
    <w:uiPriority w:val="99"/>
    <w:rsid w:val="00275C6F"/>
    <w:pPr>
      <w:spacing w:after="0" w:line="240" w:lineRule="auto"/>
      <w:jc w:val="center"/>
    </w:pPr>
    <w:rPr>
      <w:rFonts w:ascii="Times New Roman" w:eastAsia="Times New Roman" w:hAnsi="Times New Roman"/>
      <w:lang w:eastAsia="ru-RU"/>
    </w:rPr>
  </w:style>
  <w:style w:type="paragraph" w:customStyle="1" w:styleId="afffffff7">
    <w:name w:val="Табличный_слева"/>
    <w:basedOn w:val="a3"/>
    <w:uiPriority w:val="99"/>
    <w:rsid w:val="00275C6F"/>
    <w:pPr>
      <w:spacing w:after="0" w:line="240" w:lineRule="auto"/>
    </w:pPr>
    <w:rPr>
      <w:rFonts w:ascii="Times New Roman" w:eastAsia="Times New Roman" w:hAnsi="Times New Roman"/>
      <w:lang w:eastAsia="ru-RU"/>
    </w:rPr>
  </w:style>
  <w:style w:type="character" w:customStyle="1" w:styleId="44">
    <w:name w:val="Заголовок №4_"/>
    <w:link w:val="45"/>
    <w:rsid w:val="007A35FF"/>
    <w:rPr>
      <w:b/>
      <w:bCs/>
      <w:sz w:val="23"/>
      <w:szCs w:val="23"/>
      <w:shd w:val="clear" w:color="auto" w:fill="FFFFFF"/>
    </w:rPr>
  </w:style>
  <w:style w:type="paragraph" w:customStyle="1" w:styleId="45">
    <w:name w:val="Заголовок №4"/>
    <w:basedOn w:val="a3"/>
    <w:link w:val="44"/>
    <w:rsid w:val="007A35FF"/>
    <w:pPr>
      <w:widowControl w:val="0"/>
      <w:shd w:val="clear" w:color="auto" w:fill="FFFFFF"/>
      <w:spacing w:after="240" w:line="0" w:lineRule="atLeast"/>
      <w:outlineLvl w:val="3"/>
    </w:pPr>
    <w:rPr>
      <w:b/>
      <w:bCs/>
      <w:sz w:val="23"/>
      <w:szCs w:val="23"/>
      <w:lang w:eastAsia="ru-RU"/>
    </w:rPr>
  </w:style>
  <w:style w:type="paragraph" w:customStyle="1" w:styleId="38">
    <w:name w:val="Основной текст3"/>
    <w:basedOn w:val="a3"/>
    <w:rsid w:val="007A35FF"/>
    <w:pPr>
      <w:widowControl w:val="0"/>
      <w:shd w:val="clear" w:color="auto" w:fill="FFFFFF"/>
      <w:spacing w:before="300" w:after="720" w:line="0" w:lineRule="atLeast"/>
      <w:jc w:val="right"/>
    </w:pPr>
    <w:rPr>
      <w:rFonts w:ascii="Times New Roman" w:eastAsia="Times New Roman" w:hAnsi="Times New Roman"/>
      <w:sz w:val="23"/>
      <w:szCs w:val="23"/>
      <w:lang w:eastAsia="ru-RU"/>
    </w:rPr>
  </w:style>
  <w:style w:type="character" w:customStyle="1" w:styleId="FontStyle13">
    <w:name w:val="Font Style13"/>
    <w:rsid w:val="00EE34B4"/>
    <w:rPr>
      <w:rFonts w:ascii="Times New Roman" w:hAnsi="Times New Roman"/>
      <w:sz w:val="24"/>
    </w:rPr>
  </w:style>
  <w:style w:type="paragraph" w:customStyle="1" w:styleId="Style3">
    <w:name w:val="Style3"/>
    <w:basedOn w:val="a3"/>
    <w:rsid w:val="00EE34B4"/>
    <w:pPr>
      <w:widowControl w:val="0"/>
      <w:autoSpaceDE w:val="0"/>
      <w:autoSpaceDN w:val="0"/>
      <w:adjustRightInd w:val="0"/>
      <w:spacing w:after="0" w:line="312" w:lineRule="exact"/>
      <w:ind w:firstLine="552"/>
      <w:jc w:val="both"/>
    </w:pPr>
    <w:rPr>
      <w:rFonts w:ascii="Times New Roman" w:eastAsia="Times New Roman" w:hAnsi="Times New Roman"/>
      <w:sz w:val="24"/>
      <w:szCs w:val="24"/>
      <w:lang w:eastAsia="ru-RU"/>
    </w:rPr>
  </w:style>
  <w:style w:type="table" w:customStyle="1" w:styleId="1f7">
    <w:name w:val="Сетка таблицы1"/>
    <w:basedOn w:val="a5"/>
    <w:next w:val="a8"/>
    <w:rsid w:val="006A3D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5"/>
    <w:next w:val="a8"/>
    <w:rsid w:val="006A3D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Знак Знак Знак2 Знак Знак Знак Знак Знак Знак Знак"/>
    <w:basedOn w:val="a3"/>
    <w:rsid w:val="004A22CF"/>
    <w:pPr>
      <w:spacing w:after="0" w:line="240" w:lineRule="auto"/>
    </w:pPr>
    <w:rPr>
      <w:rFonts w:ascii="Verdana" w:eastAsia="Times New Roman" w:hAnsi="Verdana" w:cs="Verdana"/>
      <w:sz w:val="20"/>
      <w:szCs w:val="20"/>
      <w:lang w:val="en-US"/>
    </w:rPr>
  </w:style>
  <w:style w:type="paragraph" w:customStyle="1" w:styleId="74">
    <w:name w:val="Красная строка7"/>
    <w:basedOn w:val="af7"/>
    <w:rsid w:val="00CC2553"/>
    <w:pPr>
      <w:widowControl/>
      <w:suppressAutoHyphens w:val="0"/>
      <w:ind w:firstLine="210"/>
    </w:pPr>
    <w:rPr>
      <w:rFonts w:eastAsia="Times New Roman" w:cs="Times New Roman"/>
      <w:kern w:val="0"/>
      <w:lang w:eastAsia="ar-SA" w:bidi="ar-SA"/>
    </w:rPr>
  </w:style>
  <w:style w:type="paragraph" w:customStyle="1" w:styleId="2d">
    <w:name w:val="Знак Знак Знак2 Знак Знак Знак Знак Знак Знак Знак"/>
    <w:basedOn w:val="a3"/>
    <w:rsid w:val="00CC2553"/>
    <w:pPr>
      <w:spacing w:after="0" w:line="240" w:lineRule="auto"/>
    </w:pPr>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64225469">
      <w:bodyDiv w:val="1"/>
      <w:marLeft w:val="0"/>
      <w:marRight w:val="0"/>
      <w:marTop w:val="0"/>
      <w:marBottom w:val="0"/>
      <w:divBdr>
        <w:top w:val="none" w:sz="0" w:space="0" w:color="auto"/>
        <w:left w:val="none" w:sz="0" w:space="0" w:color="auto"/>
        <w:bottom w:val="none" w:sz="0" w:space="0" w:color="auto"/>
        <w:right w:val="none" w:sz="0" w:space="0" w:color="auto"/>
      </w:divBdr>
    </w:div>
    <w:div w:id="822085385">
      <w:bodyDiv w:val="1"/>
      <w:marLeft w:val="0"/>
      <w:marRight w:val="0"/>
      <w:marTop w:val="0"/>
      <w:marBottom w:val="0"/>
      <w:divBdr>
        <w:top w:val="none" w:sz="0" w:space="0" w:color="auto"/>
        <w:left w:val="none" w:sz="0" w:space="0" w:color="auto"/>
        <w:bottom w:val="none" w:sz="0" w:space="0" w:color="auto"/>
        <w:right w:val="none" w:sz="0" w:space="0" w:color="auto"/>
      </w:divBdr>
    </w:div>
    <w:div w:id="994648416">
      <w:bodyDiv w:val="1"/>
      <w:marLeft w:val="0"/>
      <w:marRight w:val="0"/>
      <w:marTop w:val="0"/>
      <w:marBottom w:val="0"/>
      <w:divBdr>
        <w:top w:val="none" w:sz="0" w:space="0" w:color="auto"/>
        <w:left w:val="none" w:sz="0" w:space="0" w:color="auto"/>
        <w:bottom w:val="none" w:sz="0" w:space="0" w:color="auto"/>
        <w:right w:val="none" w:sz="0" w:space="0" w:color="auto"/>
      </w:divBdr>
    </w:div>
    <w:div w:id="1631092711">
      <w:marLeft w:val="0"/>
      <w:marRight w:val="0"/>
      <w:marTop w:val="0"/>
      <w:marBottom w:val="0"/>
      <w:divBdr>
        <w:top w:val="none" w:sz="0" w:space="0" w:color="auto"/>
        <w:left w:val="none" w:sz="0" w:space="0" w:color="auto"/>
        <w:bottom w:val="none" w:sz="0" w:space="0" w:color="auto"/>
        <w:right w:val="none" w:sz="0" w:space="0" w:color="auto"/>
      </w:divBdr>
    </w:div>
    <w:div w:id="1631092712">
      <w:marLeft w:val="0"/>
      <w:marRight w:val="0"/>
      <w:marTop w:val="0"/>
      <w:marBottom w:val="0"/>
      <w:divBdr>
        <w:top w:val="none" w:sz="0" w:space="0" w:color="auto"/>
        <w:left w:val="none" w:sz="0" w:space="0" w:color="auto"/>
        <w:bottom w:val="none" w:sz="0" w:space="0" w:color="auto"/>
        <w:right w:val="none" w:sz="0" w:space="0" w:color="auto"/>
      </w:divBdr>
    </w:div>
    <w:div w:id="1631092713">
      <w:marLeft w:val="0"/>
      <w:marRight w:val="0"/>
      <w:marTop w:val="0"/>
      <w:marBottom w:val="0"/>
      <w:divBdr>
        <w:top w:val="none" w:sz="0" w:space="0" w:color="auto"/>
        <w:left w:val="none" w:sz="0" w:space="0" w:color="auto"/>
        <w:bottom w:val="none" w:sz="0" w:space="0" w:color="auto"/>
        <w:right w:val="none" w:sz="0" w:space="0" w:color="auto"/>
      </w:divBdr>
    </w:div>
    <w:div w:id="1631092714">
      <w:marLeft w:val="0"/>
      <w:marRight w:val="0"/>
      <w:marTop w:val="0"/>
      <w:marBottom w:val="0"/>
      <w:divBdr>
        <w:top w:val="none" w:sz="0" w:space="0" w:color="auto"/>
        <w:left w:val="none" w:sz="0" w:space="0" w:color="auto"/>
        <w:bottom w:val="none" w:sz="0" w:space="0" w:color="auto"/>
        <w:right w:val="none" w:sz="0" w:space="0" w:color="auto"/>
      </w:divBdr>
    </w:div>
    <w:div w:id="1631092715">
      <w:marLeft w:val="0"/>
      <w:marRight w:val="0"/>
      <w:marTop w:val="0"/>
      <w:marBottom w:val="0"/>
      <w:divBdr>
        <w:top w:val="none" w:sz="0" w:space="0" w:color="auto"/>
        <w:left w:val="none" w:sz="0" w:space="0" w:color="auto"/>
        <w:bottom w:val="none" w:sz="0" w:space="0" w:color="auto"/>
        <w:right w:val="none" w:sz="0" w:space="0" w:color="auto"/>
      </w:divBdr>
    </w:div>
    <w:div w:id="1631092718">
      <w:marLeft w:val="0"/>
      <w:marRight w:val="0"/>
      <w:marTop w:val="0"/>
      <w:marBottom w:val="0"/>
      <w:divBdr>
        <w:top w:val="none" w:sz="0" w:space="0" w:color="auto"/>
        <w:left w:val="none" w:sz="0" w:space="0" w:color="auto"/>
        <w:bottom w:val="none" w:sz="0" w:space="0" w:color="auto"/>
        <w:right w:val="none" w:sz="0" w:space="0" w:color="auto"/>
      </w:divBdr>
    </w:div>
    <w:div w:id="1631092720">
      <w:marLeft w:val="0"/>
      <w:marRight w:val="0"/>
      <w:marTop w:val="0"/>
      <w:marBottom w:val="0"/>
      <w:divBdr>
        <w:top w:val="none" w:sz="0" w:space="0" w:color="auto"/>
        <w:left w:val="none" w:sz="0" w:space="0" w:color="auto"/>
        <w:bottom w:val="none" w:sz="0" w:space="0" w:color="auto"/>
        <w:right w:val="none" w:sz="0" w:space="0" w:color="auto"/>
      </w:divBdr>
    </w:div>
    <w:div w:id="1631092721">
      <w:marLeft w:val="0"/>
      <w:marRight w:val="0"/>
      <w:marTop w:val="0"/>
      <w:marBottom w:val="0"/>
      <w:divBdr>
        <w:top w:val="none" w:sz="0" w:space="0" w:color="auto"/>
        <w:left w:val="none" w:sz="0" w:space="0" w:color="auto"/>
        <w:bottom w:val="none" w:sz="0" w:space="0" w:color="auto"/>
        <w:right w:val="none" w:sz="0" w:space="0" w:color="auto"/>
      </w:divBdr>
    </w:div>
    <w:div w:id="1631092724">
      <w:marLeft w:val="0"/>
      <w:marRight w:val="0"/>
      <w:marTop w:val="0"/>
      <w:marBottom w:val="0"/>
      <w:divBdr>
        <w:top w:val="none" w:sz="0" w:space="0" w:color="auto"/>
        <w:left w:val="none" w:sz="0" w:space="0" w:color="auto"/>
        <w:bottom w:val="none" w:sz="0" w:space="0" w:color="auto"/>
        <w:right w:val="none" w:sz="0" w:space="0" w:color="auto"/>
      </w:divBdr>
    </w:div>
    <w:div w:id="1631092725">
      <w:marLeft w:val="0"/>
      <w:marRight w:val="0"/>
      <w:marTop w:val="0"/>
      <w:marBottom w:val="0"/>
      <w:divBdr>
        <w:top w:val="none" w:sz="0" w:space="0" w:color="auto"/>
        <w:left w:val="none" w:sz="0" w:space="0" w:color="auto"/>
        <w:bottom w:val="none" w:sz="0" w:space="0" w:color="auto"/>
        <w:right w:val="none" w:sz="0" w:space="0" w:color="auto"/>
      </w:divBdr>
    </w:div>
    <w:div w:id="1631092726">
      <w:marLeft w:val="0"/>
      <w:marRight w:val="0"/>
      <w:marTop w:val="0"/>
      <w:marBottom w:val="0"/>
      <w:divBdr>
        <w:top w:val="none" w:sz="0" w:space="0" w:color="auto"/>
        <w:left w:val="none" w:sz="0" w:space="0" w:color="auto"/>
        <w:bottom w:val="none" w:sz="0" w:space="0" w:color="auto"/>
        <w:right w:val="none" w:sz="0" w:space="0" w:color="auto"/>
      </w:divBdr>
    </w:div>
    <w:div w:id="1631092727">
      <w:marLeft w:val="0"/>
      <w:marRight w:val="0"/>
      <w:marTop w:val="0"/>
      <w:marBottom w:val="0"/>
      <w:divBdr>
        <w:top w:val="none" w:sz="0" w:space="0" w:color="auto"/>
        <w:left w:val="none" w:sz="0" w:space="0" w:color="auto"/>
        <w:bottom w:val="none" w:sz="0" w:space="0" w:color="auto"/>
        <w:right w:val="none" w:sz="0" w:space="0" w:color="auto"/>
      </w:divBdr>
      <w:divsChild>
        <w:div w:id="1631092708">
          <w:marLeft w:val="0"/>
          <w:marRight w:val="0"/>
          <w:marTop w:val="0"/>
          <w:marBottom w:val="0"/>
          <w:divBdr>
            <w:top w:val="none" w:sz="0" w:space="0" w:color="auto"/>
            <w:left w:val="none" w:sz="0" w:space="0" w:color="auto"/>
            <w:bottom w:val="none" w:sz="0" w:space="0" w:color="auto"/>
            <w:right w:val="none" w:sz="0" w:space="0" w:color="auto"/>
          </w:divBdr>
        </w:div>
        <w:div w:id="1631092709">
          <w:marLeft w:val="0"/>
          <w:marRight w:val="0"/>
          <w:marTop w:val="0"/>
          <w:marBottom w:val="0"/>
          <w:divBdr>
            <w:top w:val="none" w:sz="0" w:space="0" w:color="auto"/>
            <w:left w:val="none" w:sz="0" w:space="0" w:color="auto"/>
            <w:bottom w:val="none" w:sz="0" w:space="0" w:color="auto"/>
            <w:right w:val="none" w:sz="0" w:space="0" w:color="auto"/>
          </w:divBdr>
        </w:div>
        <w:div w:id="1631092735">
          <w:marLeft w:val="0"/>
          <w:marRight w:val="0"/>
          <w:marTop w:val="0"/>
          <w:marBottom w:val="0"/>
          <w:divBdr>
            <w:top w:val="none" w:sz="0" w:space="0" w:color="auto"/>
            <w:left w:val="none" w:sz="0" w:space="0" w:color="auto"/>
            <w:bottom w:val="none" w:sz="0" w:space="0" w:color="auto"/>
            <w:right w:val="none" w:sz="0" w:space="0" w:color="auto"/>
          </w:divBdr>
        </w:div>
        <w:div w:id="1631092746">
          <w:marLeft w:val="0"/>
          <w:marRight w:val="0"/>
          <w:marTop w:val="0"/>
          <w:marBottom w:val="0"/>
          <w:divBdr>
            <w:top w:val="none" w:sz="0" w:space="0" w:color="auto"/>
            <w:left w:val="none" w:sz="0" w:space="0" w:color="auto"/>
            <w:bottom w:val="none" w:sz="0" w:space="0" w:color="auto"/>
            <w:right w:val="none" w:sz="0" w:space="0" w:color="auto"/>
          </w:divBdr>
        </w:div>
      </w:divsChild>
    </w:div>
    <w:div w:id="1631092728">
      <w:marLeft w:val="0"/>
      <w:marRight w:val="0"/>
      <w:marTop w:val="0"/>
      <w:marBottom w:val="0"/>
      <w:divBdr>
        <w:top w:val="none" w:sz="0" w:space="0" w:color="auto"/>
        <w:left w:val="none" w:sz="0" w:space="0" w:color="auto"/>
        <w:bottom w:val="none" w:sz="0" w:space="0" w:color="auto"/>
        <w:right w:val="none" w:sz="0" w:space="0" w:color="auto"/>
      </w:divBdr>
    </w:div>
    <w:div w:id="1631092729">
      <w:marLeft w:val="0"/>
      <w:marRight w:val="0"/>
      <w:marTop w:val="0"/>
      <w:marBottom w:val="0"/>
      <w:divBdr>
        <w:top w:val="none" w:sz="0" w:space="0" w:color="auto"/>
        <w:left w:val="none" w:sz="0" w:space="0" w:color="auto"/>
        <w:bottom w:val="none" w:sz="0" w:space="0" w:color="auto"/>
        <w:right w:val="none" w:sz="0" w:space="0" w:color="auto"/>
      </w:divBdr>
    </w:div>
    <w:div w:id="1631092730">
      <w:marLeft w:val="0"/>
      <w:marRight w:val="0"/>
      <w:marTop w:val="0"/>
      <w:marBottom w:val="0"/>
      <w:divBdr>
        <w:top w:val="none" w:sz="0" w:space="0" w:color="auto"/>
        <w:left w:val="none" w:sz="0" w:space="0" w:color="auto"/>
        <w:bottom w:val="none" w:sz="0" w:space="0" w:color="auto"/>
        <w:right w:val="none" w:sz="0" w:space="0" w:color="auto"/>
      </w:divBdr>
    </w:div>
    <w:div w:id="1631092732">
      <w:marLeft w:val="0"/>
      <w:marRight w:val="0"/>
      <w:marTop w:val="0"/>
      <w:marBottom w:val="0"/>
      <w:divBdr>
        <w:top w:val="none" w:sz="0" w:space="0" w:color="auto"/>
        <w:left w:val="none" w:sz="0" w:space="0" w:color="auto"/>
        <w:bottom w:val="none" w:sz="0" w:space="0" w:color="auto"/>
        <w:right w:val="none" w:sz="0" w:space="0" w:color="auto"/>
      </w:divBdr>
    </w:div>
    <w:div w:id="1631092733">
      <w:marLeft w:val="0"/>
      <w:marRight w:val="0"/>
      <w:marTop w:val="0"/>
      <w:marBottom w:val="0"/>
      <w:divBdr>
        <w:top w:val="none" w:sz="0" w:space="0" w:color="auto"/>
        <w:left w:val="none" w:sz="0" w:space="0" w:color="auto"/>
        <w:bottom w:val="none" w:sz="0" w:space="0" w:color="auto"/>
        <w:right w:val="none" w:sz="0" w:space="0" w:color="auto"/>
      </w:divBdr>
    </w:div>
    <w:div w:id="1631092734">
      <w:marLeft w:val="0"/>
      <w:marRight w:val="0"/>
      <w:marTop w:val="0"/>
      <w:marBottom w:val="0"/>
      <w:divBdr>
        <w:top w:val="none" w:sz="0" w:space="0" w:color="auto"/>
        <w:left w:val="none" w:sz="0" w:space="0" w:color="auto"/>
        <w:bottom w:val="none" w:sz="0" w:space="0" w:color="auto"/>
        <w:right w:val="none" w:sz="0" w:space="0" w:color="auto"/>
      </w:divBdr>
    </w:div>
    <w:div w:id="1631092737">
      <w:marLeft w:val="0"/>
      <w:marRight w:val="0"/>
      <w:marTop w:val="0"/>
      <w:marBottom w:val="0"/>
      <w:divBdr>
        <w:top w:val="none" w:sz="0" w:space="0" w:color="auto"/>
        <w:left w:val="none" w:sz="0" w:space="0" w:color="auto"/>
        <w:bottom w:val="none" w:sz="0" w:space="0" w:color="auto"/>
        <w:right w:val="none" w:sz="0" w:space="0" w:color="auto"/>
      </w:divBdr>
      <w:divsChild>
        <w:div w:id="1631092719">
          <w:marLeft w:val="0"/>
          <w:marRight w:val="0"/>
          <w:marTop w:val="0"/>
          <w:marBottom w:val="0"/>
          <w:divBdr>
            <w:top w:val="none" w:sz="0" w:space="0" w:color="auto"/>
            <w:left w:val="none" w:sz="0" w:space="0" w:color="auto"/>
            <w:bottom w:val="none" w:sz="0" w:space="0" w:color="auto"/>
            <w:right w:val="none" w:sz="0" w:space="0" w:color="auto"/>
          </w:divBdr>
        </w:div>
        <w:div w:id="1631092722">
          <w:marLeft w:val="0"/>
          <w:marRight w:val="0"/>
          <w:marTop w:val="0"/>
          <w:marBottom w:val="0"/>
          <w:divBdr>
            <w:top w:val="none" w:sz="0" w:space="0" w:color="auto"/>
            <w:left w:val="none" w:sz="0" w:space="0" w:color="auto"/>
            <w:bottom w:val="none" w:sz="0" w:space="0" w:color="auto"/>
            <w:right w:val="none" w:sz="0" w:space="0" w:color="auto"/>
          </w:divBdr>
        </w:div>
        <w:div w:id="1631092738">
          <w:marLeft w:val="0"/>
          <w:marRight w:val="0"/>
          <w:marTop w:val="0"/>
          <w:marBottom w:val="0"/>
          <w:divBdr>
            <w:top w:val="none" w:sz="0" w:space="0" w:color="auto"/>
            <w:left w:val="none" w:sz="0" w:space="0" w:color="auto"/>
            <w:bottom w:val="none" w:sz="0" w:space="0" w:color="auto"/>
            <w:right w:val="none" w:sz="0" w:space="0" w:color="auto"/>
          </w:divBdr>
        </w:div>
      </w:divsChild>
    </w:div>
    <w:div w:id="1631092739">
      <w:marLeft w:val="0"/>
      <w:marRight w:val="0"/>
      <w:marTop w:val="0"/>
      <w:marBottom w:val="0"/>
      <w:divBdr>
        <w:top w:val="none" w:sz="0" w:space="0" w:color="auto"/>
        <w:left w:val="none" w:sz="0" w:space="0" w:color="auto"/>
        <w:bottom w:val="none" w:sz="0" w:space="0" w:color="auto"/>
        <w:right w:val="none" w:sz="0" w:space="0" w:color="auto"/>
      </w:divBdr>
    </w:div>
    <w:div w:id="1631092740">
      <w:marLeft w:val="0"/>
      <w:marRight w:val="0"/>
      <w:marTop w:val="0"/>
      <w:marBottom w:val="0"/>
      <w:divBdr>
        <w:top w:val="none" w:sz="0" w:space="0" w:color="auto"/>
        <w:left w:val="none" w:sz="0" w:space="0" w:color="auto"/>
        <w:bottom w:val="none" w:sz="0" w:space="0" w:color="auto"/>
        <w:right w:val="none" w:sz="0" w:space="0" w:color="auto"/>
      </w:divBdr>
      <w:divsChild>
        <w:div w:id="1631092716">
          <w:marLeft w:val="0"/>
          <w:marRight w:val="0"/>
          <w:marTop w:val="0"/>
          <w:marBottom w:val="0"/>
          <w:divBdr>
            <w:top w:val="none" w:sz="0" w:space="0" w:color="auto"/>
            <w:left w:val="none" w:sz="0" w:space="0" w:color="auto"/>
            <w:bottom w:val="none" w:sz="0" w:space="0" w:color="auto"/>
            <w:right w:val="none" w:sz="0" w:space="0" w:color="auto"/>
          </w:divBdr>
        </w:div>
        <w:div w:id="1631092723">
          <w:marLeft w:val="0"/>
          <w:marRight w:val="0"/>
          <w:marTop w:val="0"/>
          <w:marBottom w:val="0"/>
          <w:divBdr>
            <w:top w:val="none" w:sz="0" w:space="0" w:color="auto"/>
            <w:left w:val="none" w:sz="0" w:space="0" w:color="auto"/>
            <w:bottom w:val="none" w:sz="0" w:space="0" w:color="auto"/>
            <w:right w:val="none" w:sz="0" w:space="0" w:color="auto"/>
          </w:divBdr>
        </w:div>
      </w:divsChild>
    </w:div>
    <w:div w:id="1631092741">
      <w:marLeft w:val="0"/>
      <w:marRight w:val="0"/>
      <w:marTop w:val="0"/>
      <w:marBottom w:val="0"/>
      <w:divBdr>
        <w:top w:val="none" w:sz="0" w:space="0" w:color="auto"/>
        <w:left w:val="none" w:sz="0" w:space="0" w:color="auto"/>
        <w:bottom w:val="none" w:sz="0" w:space="0" w:color="auto"/>
        <w:right w:val="none" w:sz="0" w:space="0" w:color="auto"/>
      </w:divBdr>
    </w:div>
    <w:div w:id="1631092742">
      <w:marLeft w:val="0"/>
      <w:marRight w:val="0"/>
      <w:marTop w:val="0"/>
      <w:marBottom w:val="0"/>
      <w:divBdr>
        <w:top w:val="none" w:sz="0" w:space="0" w:color="auto"/>
        <w:left w:val="none" w:sz="0" w:space="0" w:color="auto"/>
        <w:bottom w:val="none" w:sz="0" w:space="0" w:color="auto"/>
        <w:right w:val="none" w:sz="0" w:space="0" w:color="auto"/>
      </w:divBdr>
    </w:div>
    <w:div w:id="1631092743">
      <w:marLeft w:val="0"/>
      <w:marRight w:val="0"/>
      <w:marTop w:val="0"/>
      <w:marBottom w:val="0"/>
      <w:divBdr>
        <w:top w:val="none" w:sz="0" w:space="0" w:color="auto"/>
        <w:left w:val="none" w:sz="0" w:space="0" w:color="auto"/>
        <w:bottom w:val="none" w:sz="0" w:space="0" w:color="auto"/>
        <w:right w:val="none" w:sz="0" w:space="0" w:color="auto"/>
      </w:divBdr>
    </w:div>
    <w:div w:id="1631092744">
      <w:marLeft w:val="0"/>
      <w:marRight w:val="0"/>
      <w:marTop w:val="0"/>
      <w:marBottom w:val="0"/>
      <w:divBdr>
        <w:top w:val="none" w:sz="0" w:space="0" w:color="auto"/>
        <w:left w:val="none" w:sz="0" w:space="0" w:color="auto"/>
        <w:bottom w:val="none" w:sz="0" w:space="0" w:color="auto"/>
        <w:right w:val="none" w:sz="0" w:space="0" w:color="auto"/>
      </w:divBdr>
    </w:div>
    <w:div w:id="1631092745">
      <w:marLeft w:val="0"/>
      <w:marRight w:val="0"/>
      <w:marTop w:val="0"/>
      <w:marBottom w:val="0"/>
      <w:divBdr>
        <w:top w:val="none" w:sz="0" w:space="0" w:color="auto"/>
        <w:left w:val="none" w:sz="0" w:space="0" w:color="auto"/>
        <w:bottom w:val="none" w:sz="0" w:space="0" w:color="auto"/>
        <w:right w:val="none" w:sz="0" w:space="0" w:color="auto"/>
      </w:divBdr>
    </w:div>
    <w:div w:id="1631092747">
      <w:marLeft w:val="0"/>
      <w:marRight w:val="0"/>
      <w:marTop w:val="0"/>
      <w:marBottom w:val="0"/>
      <w:divBdr>
        <w:top w:val="none" w:sz="0" w:space="0" w:color="auto"/>
        <w:left w:val="none" w:sz="0" w:space="0" w:color="auto"/>
        <w:bottom w:val="none" w:sz="0" w:space="0" w:color="auto"/>
        <w:right w:val="none" w:sz="0" w:space="0" w:color="auto"/>
      </w:divBdr>
    </w:div>
    <w:div w:id="1631092749">
      <w:marLeft w:val="0"/>
      <w:marRight w:val="0"/>
      <w:marTop w:val="0"/>
      <w:marBottom w:val="0"/>
      <w:divBdr>
        <w:top w:val="none" w:sz="0" w:space="0" w:color="auto"/>
        <w:left w:val="none" w:sz="0" w:space="0" w:color="auto"/>
        <w:bottom w:val="none" w:sz="0" w:space="0" w:color="auto"/>
        <w:right w:val="none" w:sz="0" w:space="0" w:color="auto"/>
      </w:divBdr>
      <w:divsChild>
        <w:div w:id="1631092731">
          <w:marLeft w:val="0"/>
          <w:marRight w:val="0"/>
          <w:marTop w:val="0"/>
          <w:marBottom w:val="0"/>
          <w:divBdr>
            <w:top w:val="none" w:sz="0" w:space="0" w:color="auto"/>
            <w:left w:val="none" w:sz="0" w:space="0" w:color="auto"/>
            <w:bottom w:val="none" w:sz="0" w:space="0" w:color="auto"/>
            <w:right w:val="none" w:sz="0" w:space="0" w:color="auto"/>
          </w:divBdr>
        </w:div>
        <w:div w:id="1631092736">
          <w:marLeft w:val="0"/>
          <w:marRight w:val="0"/>
          <w:marTop w:val="0"/>
          <w:marBottom w:val="0"/>
          <w:divBdr>
            <w:top w:val="none" w:sz="0" w:space="0" w:color="auto"/>
            <w:left w:val="none" w:sz="0" w:space="0" w:color="auto"/>
            <w:bottom w:val="none" w:sz="0" w:space="0" w:color="auto"/>
            <w:right w:val="none" w:sz="0" w:space="0" w:color="auto"/>
          </w:divBdr>
        </w:div>
        <w:div w:id="1631092748">
          <w:marLeft w:val="0"/>
          <w:marRight w:val="0"/>
          <w:marTop w:val="0"/>
          <w:marBottom w:val="0"/>
          <w:divBdr>
            <w:top w:val="none" w:sz="0" w:space="0" w:color="auto"/>
            <w:left w:val="none" w:sz="0" w:space="0" w:color="auto"/>
            <w:bottom w:val="none" w:sz="0" w:space="0" w:color="auto"/>
            <w:right w:val="none" w:sz="0" w:space="0" w:color="auto"/>
          </w:divBdr>
        </w:div>
      </w:divsChild>
    </w:div>
    <w:div w:id="1631092750">
      <w:marLeft w:val="0"/>
      <w:marRight w:val="0"/>
      <w:marTop w:val="0"/>
      <w:marBottom w:val="0"/>
      <w:divBdr>
        <w:top w:val="none" w:sz="0" w:space="0" w:color="auto"/>
        <w:left w:val="none" w:sz="0" w:space="0" w:color="auto"/>
        <w:bottom w:val="none" w:sz="0" w:space="0" w:color="auto"/>
        <w:right w:val="none" w:sz="0" w:space="0" w:color="auto"/>
      </w:divBdr>
      <w:divsChild>
        <w:div w:id="1631092710">
          <w:marLeft w:val="0"/>
          <w:marRight w:val="0"/>
          <w:marTop w:val="0"/>
          <w:marBottom w:val="0"/>
          <w:divBdr>
            <w:top w:val="none" w:sz="0" w:space="0" w:color="auto"/>
            <w:left w:val="none" w:sz="0" w:space="0" w:color="auto"/>
            <w:bottom w:val="none" w:sz="0" w:space="0" w:color="auto"/>
            <w:right w:val="none" w:sz="0" w:space="0" w:color="auto"/>
          </w:divBdr>
        </w:div>
        <w:div w:id="1631092717">
          <w:marLeft w:val="0"/>
          <w:marRight w:val="0"/>
          <w:marTop w:val="0"/>
          <w:marBottom w:val="0"/>
          <w:divBdr>
            <w:top w:val="none" w:sz="0" w:space="0" w:color="auto"/>
            <w:left w:val="none" w:sz="0" w:space="0" w:color="auto"/>
            <w:bottom w:val="none" w:sz="0" w:space="0" w:color="auto"/>
            <w:right w:val="none" w:sz="0" w:space="0" w:color="auto"/>
          </w:divBdr>
        </w:div>
      </w:divsChild>
    </w:div>
    <w:div w:id="1631092751">
      <w:marLeft w:val="0"/>
      <w:marRight w:val="0"/>
      <w:marTop w:val="0"/>
      <w:marBottom w:val="0"/>
      <w:divBdr>
        <w:top w:val="none" w:sz="0" w:space="0" w:color="auto"/>
        <w:left w:val="none" w:sz="0" w:space="0" w:color="auto"/>
        <w:bottom w:val="none" w:sz="0" w:space="0" w:color="auto"/>
        <w:right w:val="none" w:sz="0" w:space="0" w:color="auto"/>
      </w:divBdr>
    </w:div>
    <w:div w:id="16310927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5%D0%BB%D1%8C%D1%81%D0%BA%D0%BE%D0%B5_%D1%85%D0%BE%D0%B7%D1%8F%D0%B9%D1%81%D1%82%D0%B2%D0%BE"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consultantplus://offline/ref=8F461456E57766E107F34D79AB261E5D56D98B46B241F23DDF0A5E56v7oFA" TargetMode="External"/><Relationship Id="rId2" Type="http://schemas.openxmlformats.org/officeDocument/2006/relationships/numbering" Target="numbering.xml"/><Relationship Id="rId16" Type="http://schemas.openxmlformats.org/officeDocument/2006/relationships/hyperlink" Target="consultantplus://offline/ref=E715FAE6B29420FA3EF864D0EA86FB67EB9F55CACFF949983254C54BBBT7B9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consultantplus://offline/ref=E715FAE6B29420FA3EF864D0EA86FB67EB9F5AC1CBF449983254C54BBBT7B9C" TargetMode="External"/><Relationship Id="rId10" Type="http://schemas.openxmlformats.org/officeDocument/2006/relationships/hyperlink" Target="https://ru.wikipedia.org/wiki/%D0%9A%D0%B0%D1%80%D1%82%D0%BE%D1%84%D0%B5%D0%BB%D1%8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F%D0%BE%D0%B4%D1%81%D0%BE%D0%BB%D0%BD%D0%B5%D1%87%D0%BD%D0%B8%D0%BA" TargetMode="External"/><Relationship Id="rId14" Type="http://schemas.openxmlformats.org/officeDocument/2006/relationships/image" Target="media/image4.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25F5-3057-4633-892D-355F3137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143</Pages>
  <Words>48275</Words>
  <Characters>275168</Characters>
  <Application>Microsoft Office Word</Application>
  <DocSecurity>0</DocSecurity>
  <Lines>2293</Lines>
  <Paragraphs>645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Артём</cp:lastModifiedBy>
  <cp:revision>3</cp:revision>
  <cp:lastPrinted>2016-09-28T19:20:00Z</cp:lastPrinted>
  <dcterms:created xsi:type="dcterms:W3CDTF">2017-12-22T11:38:00Z</dcterms:created>
  <dcterms:modified xsi:type="dcterms:W3CDTF">2017-12-26T20:26:00Z</dcterms:modified>
</cp:coreProperties>
</file>