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63" w:rsidRDefault="00E36D63" w:rsidP="00E36D6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63" w:rsidRDefault="00E36D63" w:rsidP="00E36D63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36D63" w:rsidRDefault="00E36D63" w:rsidP="00E36D63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36D63" w:rsidRDefault="00E36D63" w:rsidP="00E36D6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E36D63" w:rsidRDefault="00E36D63" w:rsidP="00E36D6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E36D63" w:rsidRDefault="00E36D63" w:rsidP="00E36D6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E36D63" w:rsidRDefault="00E36D63" w:rsidP="00E36D6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E36D63" w:rsidRDefault="00E36D63" w:rsidP="00E36D63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95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658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21.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9658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9658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658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298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1859" w:rsidRPr="008C7A0D" w:rsidRDefault="003C1859" w:rsidP="003C1859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04439C">
        <w:rPr>
          <w:rFonts w:eastAsia="Calibri"/>
          <w:b w:val="0"/>
          <w:color w:val="auto"/>
          <w:sz w:val="28"/>
          <w:szCs w:val="28"/>
          <w:lang w:eastAsia="en-US"/>
        </w:rPr>
        <w:t>21</w:t>
      </w:r>
      <w:r w:rsidR="00C048E1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04439C">
        <w:rPr>
          <w:rFonts w:eastAsia="Calibri"/>
          <w:b w:val="0"/>
          <w:color w:val="auto"/>
          <w:sz w:val="28"/>
          <w:szCs w:val="28"/>
          <w:lang w:eastAsia="en-US"/>
        </w:rPr>
        <w:t>07</w:t>
      </w:r>
      <w:r w:rsidR="00C048E1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04439C">
        <w:rPr>
          <w:rFonts w:eastAsia="Calibri"/>
          <w:b w:val="0"/>
          <w:color w:val="auto"/>
          <w:sz w:val="28"/>
          <w:szCs w:val="28"/>
          <w:lang w:eastAsia="en-US"/>
        </w:rPr>
        <w:t>7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04439C">
        <w:rPr>
          <w:rFonts w:eastAsia="Calibri"/>
          <w:b w:val="0"/>
          <w:color w:val="auto"/>
          <w:sz w:val="28"/>
          <w:szCs w:val="28"/>
          <w:lang w:eastAsia="en-US"/>
        </w:rPr>
        <w:t>298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9658D6" w:rsidRPr="00F209AC">
        <w:rPr>
          <w:b w:val="0"/>
          <w:color w:val="auto"/>
          <w:sz w:val="28"/>
          <w:szCs w:val="28"/>
        </w:rPr>
        <w:t>«</w:t>
      </w:r>
      <w:r w:rsidR="009658D6">
        <w:rPr>
          <w:b w:val="0"/>
          <w:color w:val="auto"/>
          <w:sz w:val="28"/>
          <w:szCs w:val="28"/>
        </w:rPr>
        <w:t xml:space="preserve">Выдача градостроительных планов» </w:t>
      </w:r>
      <w:r w:rsidR="003D72B8">
        <w:rPr>
          <w:b w:val="0"/>
          <w:color w:val="auto"/>
          <w:sz w:val="28"/>
          <w:szCs w:val="28"/>
        </w:rPr>
        <w:t xml:space="preserve">следующие </w:t>
      </w:r>
      <w:r w:rsidR="007F20B4">
        <w:rPr>
          <w:b w:val="0"/>
          <w:color w:val="auto"/>
          <w:sz w:val="28"/>
          <w:szCs w:val="28"/>
        </w:rPr>
        <w:t>изменения</w:t>
      </w:r>
      <w:r w:rsidR="00E36D63">
        <w:rPr>
          <w:b w:val="0"/>
          <w:color w:val="auto"/>
          <w:sz w:val="28"/>
          <w:szCs w:val="28"/>
        </w:rPr>
        <w:t>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 </w:t>
      </w:r>
      <w:r w:rsidR="0004439C">
        <w:rPr>
          <w:color w:val="000000"/>
          <w:sz w:val="28"/>
          <w:szCs w:val="28"/>
        </w:rPr>
        <w:t xml:space="preserve"> до</w:t>
      </w:r>
      <w:r w:rsidR="00E36D63">
        <w:rPr>
          <w:color w:val="000000"/>
          <w:sz w:val="28"/>
          <w:szCs w:val="28"/>
        </w:rPr>
        <w:t>полнить подпунктами</w:t>
      </w:r>
      <w:r w:rsidR="0004439C">
        <w:rPr>
          <w:color w:val="000000"/>
          <w:sz w:val="28"/>
          <w:szCs w:val="28"/>
        </w:rPr>
        <w:t xml:space="preserve">  г) д)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04439C" w:rsidRDefault="002A6B81" w:rsidP="0004439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4439C">
        <w:rPr>
          <w:color w:val="000000"/>
          <w:sz w:val="28"/>
          <w:szCs w:val="28"/>
        </w:rPr>
        <w:t xml:space="preserve">г)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E36D63">
        <w:rPr>
          <w:color w:val="000000"/>
          <w:sz w:val="28"/>
          <w:szCs w:val="28"/>
        </w:rPr>
        <w:t xml:space="preserve">на </w:t>
      </w:r>
      <w:r w:rsidR="0004439C">
        <w:rPr>
          <w:color w:val="000000"/>
          <w:sz w:val="28"/>
          <w:szCs w:val="28"/>
        </w:rPr>
        <w:t xml:space="preserve">жительство и удостоверение беженца; </w:t>
      </w:r>
    </w:p>
    <w:p w:rsidR="002A6B81" w:rsidRDefault="0004439C" w:rsidP="002A6B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р</w:t>
      </w:r>
      <w:r w:rsidR="002A6B81">
        <w:rPr>
          <w:color w:val="000000"/>
          <w:sz w:val="28"/>
          <w:szCs w:val="28"/>
        </w:rPr>
        <w:t>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2F" w:rsidRDefault="000D1B2F">
      <w:r>
        <w:separator/>
      </w:r>
    </w:p>
  </w:endnote>
  <w:endnote w:type="continuationSeparator" w:id="0">
    <w:p w:rsidR="000D1B2F" w:rsidRDefault="000D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2F" w:rsidRDefault="000D1B2F">
      <w:r>
        <w:separator/>
      </w:r>
    </w:p>
  </w:footnote>
  <w:footnote w:type="continuationSeparator" w:id="0">
    <w:p w:rsidR="000D1B2F" w:rsidRDefault="000D1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0D1B2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0D1B2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22D5D"/>
    <w:rsid w:val="000335BC"/>
    <w:rsid w:val="0004439C"/>
    <w:rsid w:val="0005431E"/>
    <w:rsid w:val="000570A6"/>
    <w:rsid w:val="000574BA"/>
    <w:rsid w:val="00074776"/>
    <w:rsid w:val="00091011"/>
    <w:rsid w:val="000A4F88"/>
    <w:rsid w:val="000D1B2F"/>
    <w:rsid w:val="000D56A8"/>
    <w:rsid w:val="000E16B4"/>
    <w:rsid w:val="0010185F"/>
    <w:rsid w:val="001022A4"/>
    <w:rsid w:val="001176F6"/>
    <w:rsid w:val="00127A5D"/>
    <w:rsid w:val="00135D31"/>
    <w:rsid w:val="00164F6E"/>
    <w:rsid w:val="00171449"/>
    <w:rsid w:val="001A1D7C"/>
    <w:rsid w:val="001C0E18"/>
    <w:rsid w:val="001C1BB7"/>
    <w:rsid w:val="001C34EA"/>
    <w:rsid w:val="001D0208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1859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87602"/>
    <w:rsid w:val="004A197B"/>
    <w:rsid w:val="004A761F"/>
    <w:rsid w:val="004B036C"/>
    <w:rsid w:val="004B30DD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658D6"/>
    <w:rsid w:val="0097464E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6D63"/>
    <w:rsid w:val="00E378A0"/>
    <w:rsid w:val="00E45943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09AC"/>
    <w:rsid w:val="00F235AA"/>
    <w:rsid w:val="00F23D3E"/>
    <w:rsid w:val="00F23E98"/>
    <w:rsid w:val="00F43A1C"/>
    <w:rsid w:val="00F47DDE"/>
    <w:rsid w:val="00F57762"/>
    <w:rsid w:val="00F81BCD"/>
    <w:rsid w:val="00FD7C86"/>
    <w:rsid w:val="00FE455F"/>
    <w:rsid w:val="00FE7A87"/>
    <w:rsid w:val="00FF0F8A"/>
    <w:rsid w:val="00FF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30245-9AD2-445A-B331-B26617C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2022-03-31T05:20:00Z</cp:lastPrinted>
  <dcterms:created xsi:type="dcterms:W3CDTF">2022-04-04T06:54:00Z</dcterms:created>
  <dcterms:modified xsi:type="dcterms:W3CDTF">2022-04-04T06:54:00Z</dcterms:modified>
</cp:coreProperties>
</file>