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1A" w:rsidRDefault="000A001A" w:rsidP="000A001A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01A" w:rsidRDefault="000A001A" w:rsidP="000A00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0A001A" w:rsidRDefault="000A001A" w:rsidP="000A0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0A001A" w:rsidRDefault="000A001A" w:rsidP="000A001A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0A001A" w:rsidRDefault="000A001A" w:rsidP="000A001A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</w:t>
      </w:r>
      <w:r>
        <w:rPr>
          <w:sz w:val="28"/>
          <w:szCs w:val="28"/>
        </w:rPr>
        <w:t>14</w:t>
      </w:r>
    </w:p>
    <w:p w:rsidR="000A001A" w:rsidRDefault="000A001A" w:rsidP="000A001A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3.02.2016 года № 30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0A001A" w:rsidRDefault="000A001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0A001A" w:rsidRPr="00967109" w:rsidRDefault="000A001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0A00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0A001A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0116AD" w:rsidRPr="000116AD">
        <w:rPr>
          <w:rFonts w:ascii="Times New Roman" w:eastAsia="Calibri" w:hAnsi="Times New Roman" w:cs="Times New Roman"/>
          <w:sz w:val="28"/>
          <w:szCs w:val="28"/>
          <w:lang w:eastAsia="en-US"/>
        </w:rPr>
        <w:t>от 3.02.2016 года № 30 «Об утверждении административного регламента предоставления муниципальной  услуги  «Выдача акта приемочной комиссии о завершении переустройства (или) перепланировки жилого помещения»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0A001A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0A001A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0A001A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 Приложения № 1 к административному регламенту по предоставлению муниципальной услуги 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0116AD" w:rsidRPr="000116A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Выдача акта приемочной комиссии о завершении переустройства (или) перепланировки жилого помещения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925A8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hyperlink r:id="rId9" w:history="1">
        <w:r w:rsidR="007B1957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mfc64.ru</w:t>
        </w:r>
      </w:hyperlink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  изложить в новой редакции: «http://mfc64.ru»</w:t>
      </w:r>
      <w:r w:rsidR="000A001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Интернет на официальном сайте администрации Романовского муниципального</w:t>
      </w:r>
      <w:r w:rsidRPr="00967109">
        <w:rPr>
          <w:rFonts w:ascii="Times New Roman" w:hAnsi="Times New Roman" w:cs="Times New Roman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bookmarkStart w:id="0" w:name="_GoBack"/>
      <w:bookmarkEnd w:id="0"/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116AD"/>
    <w:rsid w:val="000256BE"/>
    <w:rsid w:val="000444F2"/>
    <w:rsid w:val="000522F1"/>
    <w:rsid w:val="0007141B"/>
    <w:rsid w:val="00077E94"/>
    <w:rsid w:val="000905DB"/>
    <w:rsid w:val="000941DB"/>
    <w:rsid w:val="000A001A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8093-90D7-4254-80E2-29ECCFB9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2022-04-28T07:24:00Z</cp:lastPrinted>
  <dcterms:created xsi:type="dcterms:W3CDTF">2022-05-06T06:06:00Z</dcterms:created>
  <dcterms:modified xsi:type="dcterms:W3CDTF">2022-05-06T06:06:00Z</dcterms:modified>
</cp:coreProperties>
</file>