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259" w:rsidRDefault="007A0259" w:rsidP="007A0259">
      <w:pPr>
        <w:jc w:val="center"/>
      </w:pPr>
      <w:r>
        <w:rPr>
          <w:noProof/>
        </w:rPr>
        <w:drawing>
          <wp:inline distT="0" distB="0" distL="0" distR="0">
            <wp:extent cx="767715" cy="8369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259" w:rsidRPr="000A19C1" w:rsidRDefault="007A0259" w:rsidP="007A0259">
      <w:pPr>
        <w:jc w:val="center"/>
        <w:rPr>
          <w:rFonts w:ascii="Times New Roman" w:hAnsi="Times New Roman" w:cs="Times New Roman"/>
          <w:sz w:val="28"/>
          <w:szCs w:val="28"/>
        </w:rPr>
      </w:pPr>
      <w:r w:rsidRPr="000A19C1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7A0259" w:rsidRPr="000A19C1" w:rsidRDefault="007A0259" w:rsidP="007A02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C1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7A0259" w:rsidRDefault="007A0259" w:rsidP="007A0259">
      <w:pPr>
        <w:pStyle w:val="a8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A0259" w:rsidRDefault="007A0259" w:rsidP="007A0259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22.06.2022 года № </w:t>
      </w:r>
      <w:r w:rsidRPr="00A63D5B">
        <w:rPr>
          <w:sz w:val="28"/>
          <w:szCs w:val="28"/>
        </w:rPr>
        <w:t>3</w:t>
      </w:r>
      <w:r>
        <w:rPr>
          <w:sz w:val="28"/>
          <w:szCs w:val="28"/>
        </w:rPr>
        <w:t>94</w:t>
      </w:r>
    </w:p>
    <w:p w:rsidR="007A0259" w:rsidRDefault="007A0259" w:rsidP="007A0259">
      <w:pPr>
        <w:pStyle w:val="a8"/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387C09" w:rsidRDefault="00387C09" w:rsidP="00747C9D">
      <w:pPr>
        <w:pStyle w:val="20"/>
        <w:shd w:val="clear" w:color="auto" w:fill="auto"/>
        <w:spacing w:after="0" w:line="240" w:lineRule="auto"/>
        <w:ind w:left="1418" w:right="4252"/>
        <w:jc w:val="both"/>
        <w:rPr>
          <w:rStyle w:val="2"/>
          <w:b/>
          <w:bCs/>
          <w:color w:val="000000"/>
          <w:sz w:val="28"/>
          <w:szCs w:val="28"/>
        </w:rPr>
      </w:pPr>
    </w:p>
    <w:p w:rsidR="00FD623B" w:rsidRDefault="009E73BE" w:rsidP="00755C99">
      <w:pPr>
        <w:pStyle w:val="20"/>
        <w:shd w:val="clear" w:color="auto" w:fill="auto"/>
        <w:spacing w:after="0" w:line="240" w:lineRule="auto"/>
        <w:ind w:left="1418" w:right="4252"/>
        <w:jc w:val="left"/>
        <w:rPr>
          <w:rStyle w:val="2"/>
          <w:b/>
          <w:bCs/>
          <w:color w:val="000000"/>
          <w:sz w:val="28"/>
          <w:szCs w:val="28"/>
        </w:rPr>
      </w:pPr>
      <w:r>
        <w:rPr>
          <w:rStyle w:val="2"/>
          <w:b/>
          <w:bCs/>
          <w:color w:val="000000"/>
          <w:sz w:val="28"/>
          <w:szCs w:val="28"/>
        </w:rPr>
        <w:t>О внесении изменений в приложение к постановлению администрации Романовского муниципального района Саратовской области от 15.03.2018 года №100</w:t>
      </w:r>
    </w:p>
    <w:p w:rsidR="00747C9D" w:rsidRPr="007E253C" w:rsidRDefault="00747C9D" w:rsidP="00747C9D">
      <w:pPr>
        <w:pStyle w:val="20"/>
        <w:shd w:val="clear" w:color="auto" w:fill="auto"/>
        <w:spacing w:after="0" w:line="240" w:lineRule="auto"/>
        <w:ind w:left="1418" w:right="4252"/>
        <w:jc w:val="both"/>
        <w:rPr>
          <w:sz w:val="28"/>
          <w:szCs w:val="28"/>
        </w:rPr>
      </w:pPr>
    </w:p>
    <w:p w:rsidR="00FD623B" w:rsidRDefault="00747C9D" w:rsidP="007E253C">
      <w:pPr>
        <w:pStyle w:val="a6"/>
        <w:shd w:val="clear" w:color="auto" w:fill="auto"/>
        <w:tabs>
          <w:tab w:val="left" w:pos="2250"/>
          <w:tab w:val="center" w:pos="4329"/>
          <w:tab w:val="left" w:pos="5042"/>
        </w:tabs>
        <w:spacing w:before="0" w:after="0" w:line="240" w:lineRule="auto"/>
        <w:ind w:left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9E73BE">
        <w:rPr>
          <w:color w:val="000000"/>
          <w:sz w:val="28"/>
          <w:szCs w:val="28"/>
        </w:rPr>
        <w:t xml:space="preserve">На основании </w:t>
      </w:r>
      <w:r w:rsidR="00FD623B" w:rsidRPr="007E253C">
        <w:rPr>
          <w:color w:val="000000"/>
          <w:sz w:val="28"/>
          <w:szCs w:val="28"/>
        </w:rPr>
        <w:t xml:space="preserve"> Устав</w:t>
      </w:r>
      <w:r w:rsidR="009E73BE">
        <w:rPr>
          <w:color w:val="000000"/>
          <w:sz w:val="28"/>
          <w:szCs w:val="28"/>
        </w:rPr>
        <w:t>а</w:t>
      </w:r>
      <w:r w:rsidR="005F5F05">
        <w:rPr>
          <w:color w:val="000000"/>
          <w:sz w:val="28"/>
          <w:szCs w:val="28"/>
        </w:rPr>
        <w:t xml:space="preserve"> </w:t>
      </w:r>
      <w:r w:rsidR="00C5312B" w:rsidRPr="007E253C">
        <w:rPr>
          <w:color w:val="000000"/>
          <w:sz w:val="28"/>
          <w:szCs w:val="28"/>
        </w:rPr>
        <w:t xml:space="preserve">Романовского </w:t>
      </w:r>
      <w:r w:rsidR="00FD623B" w:rsidRPr="007E253C">
        <w:rPr>
          <w:color w:val="000000"/>
          <w:sz w:val="28"/>
          <w:szCs w:val="28"/>
        </w:rPr>
        <w:t>муниципального</w:t>
      </w:r>
      <w:r w:rsidR="00C5312B" w:rsidRPr="007E253C">
        <w:rPr>
          <w:color w:val="000000"/>
          <w:sz w:val="28"/>
          <w:szCs w:val="28"/>
        </w:rPr>
        <w:t xml:space="preserve"> района Саратовской</w:t>
      </w:r>
      <w:r w:rsidR="005F5F05">
        <w:rPr>
          <w:color w:val="000000"/>
          <w:sz w:val="28"/>
          <w:szCs w:val="28"/>
        </w:rPr>
        <w:t xml:space="preserve"> </w:t>
      </w:r>
      <w:r w:rsidR="00FD623B" w:rsidRPr="007E253C">
        <w:rPr>
          <w:color w:val="000000"/>
          <w:sz w:val="28"/>
          <w:szCs w:val="28"/>
        </w:rPr>
        <w:t>об</w:t>
      </w:r>
      <w:r w:rsidR="00C5312B" w:rsidRPr="007E253C">
        <w:rPr>
          <w:color w:val="000000"/>
          <w:sz w:val="28"/>
          <w:szCs w:val="28"/>
        </w:rPr>
        <w:t xml:space="preserve">ласти администрация Романовского муниципального района </w:t>
      </w:r>
    </w:p>
    <w:p w:rsidR="00E33DC1" w:rsidRPr="007E253C" w:rsidRDefault="00E33DC1" w:rsidP="007E253C">
      <w:pPr>
        <w:pStyle w:val="a6"/>
        <w:shd w:val="clear" w:color="auto" w:fill="auto"/>
        <w:tabs>
          <w:tab w:val="left" w:pos="2250"/>
          <w:tab w:val="center" w:pos="4329"/>
          <w:tab w:val="left" w:pos="5042"/>
        </w:tabs>
        <w:spacing w:before="0" w:after="0" w:line="240" w:lineRule="auto"/>
        <w:ind w:left="1418"/>
        <w:jc w:val="both"/>
        <w:rPr>
          <w:sz w:val="28"/>
          <w:szCs w:val="28"/>
        </w:rPr>
      </w:pPr>
    </w:p>
    <w:p w:rsidR="00FD623B" w:rsidRDefault="00E33DC1" w:rsidP="00E33DC1">
      <w:pPr>
        <w:pStyle w:val="a6"/>
        <w:shd w:val="clear" w:color="auto" w:fill="auto"/>
        <w:spacing w:before="0" w:after="0" w:line="240" w:lineRule="auto"/>
        <w:ind w:left="1418"/>
        <w:rPr>
          <w:b/>
          <w:color w:val="000000"/>
          <w:sz w:val="28"/>
          <w:szCs w:val="28"/>
        </w:rPr>
      </w:pPr>
      <w:r w:rsidRPr="00E33DC1">
        <w:rPr>
          <w:b/>
          <w:color w:val="000000"/>
          <w:sz w:val="28"/>
          <w:szCs w:val="28"/>
        </w:rPr>
        <w:t>ПОСТАНОВЛЯЕТ:</w:t>
      </w:r>
    </w:p>
    <w:p w:rsidR="00E33DC1" w:rsidRPr="00E33DC1" w:rsidRDefault="00E33DC1" w:rsidP="00E33DC1">
      <w:pPr>
        <w:pStyle w:val="a6"/>
        <w:shd w:val="clear" w:color="auto" w:fill="auto"/>
        <w:spacing w:before="0" w:after="0" w:line="240" w:lineRule="auto"/>
        <w:ind w:left="1418"/>
        <w:rPr>
          <w:b/>
          <w:sz w:val="28"/>
          <w:szCs w:val="28"/>
        </w:rPr>
      </w:pPr>
    </w:p>
    <w:p w:rsidR="009E73BE" w:rsidRDefault="00755C99" w:rsidP="00755C99">
      <w:pPr>
        <w:pStyle w:val="20"/>
        <w:shd w:val="clear" w:color="auto" w:fill="auto"/>
        <w:spacing w:after="0" w:line="240" w:lineRule="auto"/>
        <w:ind w:left="1418" w:firstLine="567"/>
        <w:jc w:val="both"/>
        <w:rPr>
          <w:rStyle w:val="2"/>
          <w:bCs/>
          <w:color w:val="000000"/>
          <w:sz w:val="28"/>
          <w:szCs w:val="28"/>
        </w:rPr>
      </w:pPr>
      <w:r w:rsidRPr="00755C99">
        <w:rPr>
          <w:b w:val="0"/>
          <w:color w:val="000000"/>
          <w:sz w:val="28"/>
          <w:szCs w:val="28"/>
        </w:rPr>
        <w:t>1</w:t>
      </w:r>
      <w:r w:rsidR="009E73BE">
        <w:rPr>
          <w:b w:val="0"/>
          <w:color w:val="000000"/>
          <w:sz w:val="28"/>
          <w:szCs w:val="28"/>
        </w:rPr>
        <w:t>.</w:t>
      </w:r>
      <w:r w:rsidR="009E73BE" w:rsidRPr="009E73BE">
        <w:rPr>
          <w:b w:val="0"/>
          <w:color w:val="000000"/>
          <w:sz w:val="28"/>
          <w:szCs w:val="28"/>
        </w:rPr>
        <w:t xml:space="preserve">Внести изменения в </w:t>
      </w:r>
      <w:r w:rsidR="009E73BE" w:rsidRPr="009E73BE">
        <w:rPr>
          <w:rStyle w:val="2"/>
          <w:bCs/>
          <w:color w:val="000000"/>
          <w:sz w:val="28"/>
          <w:szCs w:val="28"/>
        </w:rPr>
        <w:t xml:space="preserve"> приложение к </w:t>
      </w:r>
      <w:r w:rsidR="009E73BE">
        <w:rPr>
          <w:rStyle w:val="2"/>
          <w:bCs/>
          <w:color w:val="000000"/>
          <w:sz w:val="28"/>
          <w:szCs w:val="28"/>
        </w:rPr>
        <w:t>пос</w:t>
      </w:r>
      <w:r w:rsidR="009E73BE" w:rsidRPr="009E73BE">
        <w:rPr>
          <w:rStyle w:val="2"/>
          <w:bCs/>
          <w:color w:val="000000"/>
          <w:sz w:val="28"/>
          <w:szCs w:val="28"/>
        </w:rPr>
        <w:t>тановлению администрации Романовского муниципального района Саратовской области от 15.03.2018 года №100</w:t>
      </w:r>
      <w:r w:rsidR="009E73BE">
        <w:rPr>
          <w:rStyle w:val="2"/>
          <w:bCs/>
          <w:color w:val="000000"/>
          <w:sz w:val="28"/>
          <w:szCs w:val="28"/>
        </w:rPr>
        <w:t xml:space="preserve"> «Об утверждении Положения об оплате труда руководителей муниципальных унитарных предприятий Романовского муниципального района Саратовской области» изложив его в новой редакции согласно приложению</w:t>
      </w:r>
      <w:r w:rsidR="006E044B">
        <w:rPr>
          <w:rStyle w:val="2"/>
          <w:bCs/>
          <w:color w:val="000000"/>
          <w:sz w:val="28"/>
          <w:szCs w:val="28"/>
        </w:rPr>
        <w:t xml:space="preserve"> к настоящему постановлению</w:t>
      </w:r>
      <w:r w:rsidR="009E73BE">
        <w:rPr>
          <w:rStyle w:val="2"/>
          <w:bCs/>
          <w:color w:val="000000"/>
          <w:sz w:val="28"/>
          <w:szCs w:val="28"/>
        </w:rPr>
        <w:t>.</w:t>
      </w:r>
    </w:p>
    <w:p w:rsidR="003C09EA" w:rsidRDefault="003C09EA" w:rsidP="00755C99">
      <w:pPr>
        <w:pStyle w:val="20"/>
        <w:shd w:val="clear" w:color="auto" w:fill="auto"/>
        <w:spacing w:after="0" w:line="240" w:lineRule="auto"/>
        <w:ind w:left="1418" w:firstLine="709"/>
        <w:jc w:val="both"/>
        <w:rPr>
          <w:rStyle w:val="2"/>
          <w:bCs/>
          <w:color w:val="000000"/>
          <w:sz w:val="28"/>
          <w:szCs w:val="28"/>
        </w:rPr>
      </w:pPr>
      <w:r>
        <w:rPr>
          <w:rStyle w:val="2"/>
          <w:bCs/>
          <w:color w:val="000000"/>
          <w:sz w:val="28"/>
          <w:szCs w:val="28"/>
        </w:rPr>
        <w:t xml:space="preserve">2. </w:t>
      </w:r>
      <w:r w:rsidR="00A575AE">
        <w:rPr>
          <w:rStyle w:val="2"/>
          <w:bCs/>
          <w:color w:val="000000"/>
          <w:sz w:val="28"/>
          <w:szCs w:val="28"/>
        </w:rPr>
        <w:t>Признать</w:t>
      </w:r>
      <w:r>
        <w:rPr>
          <w:rStyle w:val="2"/>
          <w:bCs/>
          <w:color w:val="000000"/>
          <w:sz w:val="28"/>
          <w:szCs w:val="28"/>
        </w:rPr>
        <w:t xml:space="preserve"> утратившим силу постановление администрации Романовского муниципального района Саратовской области от </w:t>
      </w:r>
      <w:r w:rsidR="005F5F05">
        <w:rPr>
          <w:rStyle w:val="2"/>
          <w:bCs/>
          <w:color w:val="000000"/>
          <w:sz w:val="28"/>
          <w:szCs w:val="28"/>
        </w:rPr>
        <w:t>20.01.2020</w:t>
      </w:r>
      <w:r>
        <w:rPr>
          <w:rStyle w:val="2"/>
          <w:bCs/>
          <w:color w:val="000000"/>
          <w:sz w:val="28"/>
          <w:szCs w:val="28"/>
        </w:rPr>
        <w:t xml:space="preserve"> года №</w:t>
      </w:r>
      <w:r w:rsidR="005F5F05">
        <w:rPr>
          <w:rStyle w:val="2"/>
          <w:bCs/>
          <w:color w:val="000000"/>
          <w:sz w:val="28"/>
          <w:szCs w:val="28"/>
        </w:rPr>
        <w:t>12</w:t>
      </w:r>
      <w:r>
        <w:rPr>
          <w:rStyle w:val="2"/>
          <w:bCs/>
          <w:color w:val="000000"/>
          <w:sz w:val="28"/>
          <w:szCs w:val="28"/>
        </w:rPr>
        <w:t xml:space="preserve"> «О внесении изменений в приложение к постановлению администрации романовского муниципального района Саратовской области от 15.03.2018 года №100»</w:t>
      </w:r>
      <w:r w:rsidR="00755C99">
        <w:rPr>
          <w:rStyle w:val="2"/>
          <w:bCs/>
          <w:color w:val="000000"/>
          <w:sz w:val="28"/>
          <w:szCs w:val="28"/>
        </w:rPr>
        <w:t>.</w:t>
      </w:r>
    </w:p>
    <w:p w:rsidR="009E73BE" w:rsidRDefault="009E73BE" w:rsidP="00755C99">
      <w:pPr>
        <w:pStyle w:val="20"/>
        <w:shd w:val="clear" w:color="auto" w:fill="auto"/>
        <w:spacing w:after="0" w:line="240" w:lineRule="auto"/>
        <w:ind w:left="1418"/>
        <w:jc w:val="both"/>
        <w:rPr>
          <w:rStyle w:val="2"/>
          <w:bCs/>
          <w:color w:val="000000"/>
          <w:sz w:val="28"/>
          <w:szCs w:val="28"/>
        </w:rPr>
      </w:pPr>
      <w:r>
        <w:rPr>
          <w:rStyle w:val="2"/>
          <w:bCs/>
          <w:color w:val="000000"/>
          <w:sz w:val="28"/>
          <w:szCs w:val="28"/>
        </w:rPr>
        <w:t xml:space="preserve">        </w:t>
      </w:r>
      <w:r w:rsidR="00755C99" w:rsidRPr="00755C99">
        <w:rPr>
          <w:rStyle w:val="2"/>
          <w:bCs/>
          <w:color w:val="000000"/>
          <w:sz w:val="28"/>
          <w:szCs w:val="28"/>
        </w:rPr>
        <w:t>3</w:t>
      </w:r>
      <w:r>
        <w:rPr>
          <w:rStyle w:val="2"/>
          <w:bCs/>
          <w:color w:val="000000"/>
          <w:sz w:val="28"/>
          <w:szCs w:val="28"/>
        </w:rPr>
        <w:t xml:space="preserve">. </w:t>
      </w:r>
      <w:proofErr w:type="gramStart"/>
      <w:r>
        <w:rPr>
          <w:rStyle w:val="2"/>
          <w:bCs/>
          <w:color w:val="000000"/>
          <w:sz w:val="28"/>
          <w:szCs w:val="28"/>
        </w:rPr>
        <w:t>Контроль за</w:t>
      </w:r>
      <w:proofErr w:type="gramEnd"/>
      <w:r w:rsidR="00586575" w:rsidRPr="00586575">
        <w:rPr>
          <w:rStyle w:val="2"/>
          <w:bCs/>
          <w:color w:val="000000"/>
          <w:sz w:val="28"/>
          <w:szCs w:val="28"/>
        </w:rPr>
        <w:t xml:space="preserve"> </w:t>
      </w:r>
      <w:r w:rsidR="006E044B">
        <w:rPr>
          <w:rStyle w:val="2"/>
          <w:bCs/>
          <w:color w:val="000000"/>
          <w:sz w:val="28"/>
          <w:szCs w:val="28"/>
        </w:rPr>
        <w:t>исполнением</w:t>
      </w:r>
      <w:r w:rsidR="00586575" w:rsidRPr="00586575">
        <w:rPr>
          <w:rStyle w:val="2"/>
          <w:bCs/>
          <w:color w:val="000000"/>
          <w:sz w:val="28"/>
          <w:szCs w:val="28"/>
        </w:rPr>
        <w:t xml:space="preserve"> </w:t>
      </w:r>
      <w:r>
        <w:rPr>
          <w:rStyle w:val="2"/>
          <w:bCs/>
          <w:color w:val="000000"/>
          <w:sz w:val="28"/>
          <w:szCs w:val="28"/>
        </w:rPr>
        <w:t>настоящ</w:t>
      </w:r>
      <w:r w:rsidR="006E044B">
        <w:rPr>
          <w:rStyle w:val="2"/>
          <w:bCs/>
          <w:color w:val="000000"/>
          <w:sz w:val="28"/>
          <w:szCs w:val="28"/>
        </w:rPr>
        <w:t xml:space="preserve">его </w:t>
      </w:r>
      <w:r>
        <w:rPr>
          <w:rStyle w:val="2"/>
          <w:bCs/>
          <w:color w:val="000000"/>
          <w:sz w:val="28"/>
          <w:szCs w:val="28"/>
        </w:rPr>
        <w:t xml:space="preserve"> постановлени</w:t>
      </w:r>
      <w:r w:rsidR="006E044B">
        <w:rPr>
          <w:rStyle w:val="2"/>
          <w:bCs/>
          <w:color w:val="000000"/>
          <w:sz w:val="28"/>
          <w:szCs w:val="28"/>
        </w:rPr>
        <w:t>я</w:t>
      </w:r>
      <w:r>
        <w:rPr>
          <w:rStyle w:val="2"/>
          <w:bCs/>
          <w:color w:val="000000"/>
          <w:sz w:val="28"/>
          <w:szCs w:val="28"/>
        </w:rPr>
        <w:t xml:space="preserve"> возложить на первого заместителя главы администрации муниципального района</w:t>
      </w:r>
      <w:r w:rsidR="00755C99" w:rsidRPr="00755C99">
        <w:rPr>
          <w:rStyle w:val="2"/>
          <w:bCs/>
          <w:color w:val="000000"/>
          <w:sz w:val="28"/>
          <w:szCs w:val="28"/>
        </w:rPr>
        <w:t xml:space="preserve">                 </w:t>
      </w:r>
      <w:r>
        <w:rPr>
          <w:rStyle w:val="2"/>
          <w:bCs/>
          <w:color w:val="000000"/>
          <w:sz w:val="28"/>
          <w:szCs w:val="28"/>
        </w:rPr>
        <w:t xml:space="preserve"> Рябинину Н.П.</w:t>
      </w:r>
    </w:p>
    <w:p w:rsidR="006E044B" w:rsidRDefault="006E044B" w:rsidP="00755C99">
      <w:pPr>
        <w:pStyle w:val="20"/>
        <w:shd w:val="clear" w:color="auto" w:fill="auto"/>
        <w:spacing w:after="0" w:line="240" w:lineRule="auto"/>
        <w:ind w:left="1418"/>
        <w:jc w:val="both"/>
        <w:rPr>
          <w:rStyle w:val="2"/>
          <w:bCs/>
          <w:color w:val="000000"/>
          <w:sz w:val="28"/>
          <w:szCs w:val="28"/>
        </w:rPr>
      </w:pPr>
    </w:p>
    <w:p w:rsidR="006E044B" w:rsidRDefault="006E044B" w:rsidP="00755C99">
      <w:pPr>
        <w:pStyle w:val="20"/>
        <w:shd w:val="clear" w:color="auto" w:fill="auto"/>
        <w:spacing w:after="0" w:line="240" w:lineRule="auto"/>
        <w:ind w:left="1418"/>
        <w:jc w:val="both"/>
        <w:rPr>
          <w:rStyle w:val="2"/>
          <w:bCs/>
          <w:color w:val="000000"/>
          <w:sz w:val="28"/>
          <w:szCs w:val="28"/>
        </w:rPr>
      </w:pPr>
    </w:p>
    <w:p w:rsidR="006E044B" w:rsidRDefault="006E044B" w:rsidP="009E73BE">
      <w:pPr>
        <w:pStyle w:val="20"/>
        <w:shd w:val="clear" w:color="auto" w:fill="auto"/>
        <w:spacing w:after="0" w:line="240" w:lineRule="auto"/>
        <w:ind w:left="1418"/>
        <w:jc w:val="left"/>
        <w:rPr>
          <w:rStyle w:val="2"/>
          <w:bCs/>
          <w:color w:val="000000"/>
          <w:sz w:val="28"/>
          <w:szCs w:val="28"/>
        </w:rPr>
      </w:pPr>
    </w:p>
    <w:p w:rsidR="006E044B" w:rsidRDefault="006E044B" w:rsidP="009E73BE">
      <w:pPr>
        <w:pStyle w:val="20"/>
        <w:shd w:val="clear" w:color="auto" w:fill="auto"/>
        <w:spacing w:after="0" w:line="240" w:lineRule="auto"/>
        <w:ind w:left="1418"/>
        <w:jc w:val="left"/>
        <w:rPr>
          <w:rStyle w:val="2"/>
          <w:bCs/>
          <w:color w:val="000000"/>
          <w:sz w:val="28"/>
          <w:szCs w:val="28"/>
        </w:rPr>
      </w:pPr>
    </w:p>
    <w:p w:rsidR="006E044B" w:rsidRDefault="006E044B" w:rsidP="009E73BE">
      <w:pPr>
        <w:pStyle w:val="20"/>
        <w:shd w:val="clear" w:color="auto" w:fill="auto"/>
        <w:spacing w:after="0" w:line="240" w:lineRule="auto"/>
        <w:ind w:left="1418"/>
        <w:jc w:val="left"/>
        <w:rPr>
          <w:rStyle w:val="2"/>
          <w:b/>
          <w:bCs/>
          <w:color w:val="000000"/>
          <w:sz w:val="28"/>
          <w:szCs w:val="28"/>
        </w:rPr>
      </w:pPr>
      <w:r>
        <w:rPr>
          <w:rStyle w:val="2"/>
          <w:b/>
          <w:bCs/>
          <w:color w:val="000000"/>
          <w:sz w:val="28"/>
          <w:szCs w:val="28"/>
        </w:rPr>
        <w:t>Глава</w:t>
      </w:r>
    </w:p>
    <w:p w:rsidR="006E044B" w:rsidRPr="006E044B" w:rsidRDefault="006E044B" w:rsidP="009E73BE">
      <w:pPr>
        <w:pStyle w:val="20"/>
        <w:shd w:val="clear" w:color="auto" w:fill="auto"/>
        <w:spacing w:after="0" w:line="240" w:lineRule="auto"/>
        <w:ind w:left="1418"/>
        <w:jc w:val="left"/>
        <w:rPr>
          <w:rStyle w:val="2"/>
          <w:b/>
          <w:bCs/>
          <w:color w:val="000000"/>
          <w:sz w:val="28"/>
          <w:szCs w:val="28"/>
        </w:rPr>
      </w:pPr>
      <w:r>
        <w:rPr>
          <w:rStyle w:val="2"/>
          <w:b/>
          <w:bCs/>
          <w:color w:val="000000"/>
          <w:sz w:val="28"/>
          <w:szCs w:val="28"/>
        </w:rPr>
        <w:t>муниципального района                                                        А.И.Щербаков</w:t>
      </w:r>
    </w:p>
    <w:p w:rsidR="00A8614E" w:rsidRPr="007E253C" w:rsidRDefault="00A8614E" w:rsidP="00A8614E">
      <w:pPr>
        <w:pStyle w:val="a6"/>
        <w:shd w:val="clear" w:color="auto" w:fill="auto"/>
        <w:tabs>
          <w:tab w:val="left" w:pos="844"/>
        </w:tabs>
        <w:spacing w:before="0" w:after="0" w:line="240" w:lineRule="auto"/>
        <w:jc w:val="both"/>
        <w:rPr>
          <w:sz w:val="28"/>
          <w:szCs w:val="28"/>
        </w:rPr>
      </w:pPr>
    </w:p>
    <w:p w:rsidR="00FD623B" w:rsidRPr="007E253C" w:rsidRDefault="00FD623B" w:rsidP="007E253C">
      <w:pPr>
        <w:jc w:val="both"/>
        <w:rPr>
          <w:rFonts w:ascii="Times New Roman" w:hAnsi="Times New Roman" w:cs="Times New Roman"/>
          <w:color w:val="auto"/>
          <w:sz w:val="28"/>
          <w:szCs w:val="28"/>
        </w:rPr>
        <w:sectPr w:rsidR="00FD623B" w:rsidRPr="007E253C" w:rsidSect="00387C09">
          <w:pgSz w:w="11909" w:h="16838"/>
          <w:pgMar w:top="426" w:right="427" w:bottom="0" w:left="0" w:header="0" w:footer="3" w:gutter="0"/>
          <w:cols w:space="720"/>
          <w:noEndnote/>
          <w:docGrid w:linePitch="360"/>
        </w:sectPr>
      </w:pPr>
    </w:p>
    <w:p w:rsidR="00E73BC6" w:rsidRPr="00E33DC1" w:rsidRDefault="00FD623B" w:rsidP="008C01D6">
      <w:pPr>
        <w:pStyle w:val="31"/>
        <w:shd w:val="clear" w:color="auto" w:fill="auto"/>
        <w:spacing w:before="0" w:after="0" w:line="240" w:lineRule="auto"/>
        <w:ind w:left="5670"/>
        <w:jc w:val="left"/>
        <w:rPr>
          <w:rStyle w:val="3"/>
          <w:color w:val="000000"/>
          <w:sz w:val="24"/>
          <w:szCs w:val="24"/>
        </w:rPr>
      </w:pPr>
      <w:r w:rsidRPr="00E33DC1">
        <w:rPr>
          <w:rStyle w:val="3"/>
          <w:color w:val="000000"/>
          <w:sz w:val="24"/>
          <w:szCs w:val="24"/>
        </w:rPr>
        <w:lastRenderedPageBreak/>
        <w:t xml:space="preserve">Приложение </w:t>
      </w:r>
      <w:r w:rsidR="00E73BC6" w:rsidRPr="00E33DC1">
        <w:rPr>
          <w:rStyle w:val="3"/>
          <w:color w:val="000000"/>
          <w:sz w:val="24"/>
          <w:szCs w:val="24"/>
        </w:rPr>
        <w:t xml:space="preserve"> к </w:t>
      </w:r>
      <w:r w:rsidRPr="00E33DC1">
        <w:rPr>
          <w:rStyle w:val="3"/>
          <w:color w:val="000000"/>
          <w:sz w:val="24"/>
          <w:szCs w:val="24"/>
        </w:rPr>
        <w:t xml:space="preserve"> постановлени</w:t>
      </w:r>
      <w:r w:rsidR="00E73BC6" w:rsidRPr="00E33DC1">
        <w:rPr>
          <w:rStyle w:val="3"/>
          <w:color w:val="000000"/>
          <w:sz w:val="24"/>
          <w:szCs w:val="24"/>
        </w:rPr>
        <w:t>ю</w:t>
      </w:r>
      <w:r w:rsidRPr="00E33DC1">
        <w:rPr>
          <w:rStyle w:val="3"/>
          <w:color w:val="000000"/>
          <w:sz w:val="24"/>
          <w:szCs w:val="24"/>
        </w:rPr>
        <w:t xml:space="preserve"> администрации </w:t>
      </w:r>
      <w:r w:rsidR="00E73BC6" w:rsidRPr="00E33DC1">
        <w:rPr>
          <w:rStyle w:val="3"/>
          <w:color w:val="000000"/>
          <w:sz w:val="24"/>
          <w:szCs w:val="24"/>
        </w:rPr>
        <w:t xml:space="preserve">Романовского </w:t>
      </w:r>
      <w:r w:rsidRPr="00E33DC1">
        <w:rPr>
          <w:rStyle w:val="3"/>
          <w:color w:val="000000"/>
          <w:sz w:val="24"/>
          <w:szCs w:val="24"/>
        </w:rPr>
        <w:t xml:space="preserve">муниципального </w:t>
      </w:r>
      <w:r w:rsidR="00E73BC6" w:rsidRPr="00E33DC1">
        <w:rPr>
          <w:rStyle w:val="3"/>
          <w:color w:val="000000"/>
          <w:sz w:val="24"/>
          <w:szCs w:val="24"/>
        </w:rPr>
        <w:t xml:space="preserve">района Саратовской </w:t>
      </w:r>
      <w:r w:rsidRPr="00E33DC1">
        <w:rPr>
          <w:rStyle w:val="3"/>
          <w:color w:val="000000"/>
          <w:sz w:val="24"/>
          <w:szCs w:val="24"/>
        </w:rPr>
        <w:t>области</w:t>
      </w:r>
    </w:p>
    <w:p w:rsidR="00FD623B" w:rsidRDefault="00755C99" w:rsidP="008C01D6">
      <w:pPr>
        <w:pStyle w:val="31"/>
        <w:shd w:val="clear" w:color="auto" w:fill="auto"/>
        <w:spacing w:before="0" w:after="0" w:line="240" w:lineRule="auto"/>
        <w:ind w:left="5670"/>
        <w:jc w:val="left"/>
        <w:rPr>
          <w:rStyle w:val="3"/>
          <w:color w:val="000000"/>
          <w:sz w:val="24"/>
          <w:szCs w:val="24"/>
        </w:rPr>
      </w:pPr>
      <w:r>
        <w:rPr>
          <w:rStyle w:val="3"/>
          <w:color w:val="000000"/>
          <w:sz w:val="24"/>
          <w:szCs w:val="24"/>
        </w:rPr>
        <w:t>о</w:t>
      </w:r>
      <w:r w:rsidR="00FD623B" w:rsidRPr="00E33DC1">
        <w:rPr>
          <w:rStyle w:val="3"/>
          <w:color w:val="000000"/>
          <w:sz w:val="24"/>
          <w:szCs w:val="24"/>
        </w:rPr>
        <w:t>т</w:t>
      </w:r>
      <w:r>
        <w:rPr>
          <w:rStyle w:val="3"/>
          <w:color w:val="000000"/>
          <w:sz w:val="24"/>
          <w:szCs w:val="24"/>
        </w:rPr>
        <w:t xml:space="preserve"> </w:t>
      </w:r>
      <w:r w:rsidR="007A0259">
        <w:rPr>
          <w:rStyle w:val="3"/>
          <w:color w:val="000000"/>
          <w:sz w:val="24"/>
          <w:szCs w:val="24"/>
        </w:rPr>
        <w:t>22.06.</w:t>
      </w:r>
      <w:r w:rsidR="005F5F05">
        <w:rPr>
          <w:rStyle w:val="3"/>
          <w:color w:val="000000"/>
          <w:sz w:val="24"/>
          <w:szCs w:val="24"/>
        </w:rPr>
        <w:t xml:space="preserve">2022 </w:t>
      </w:r>
      <w:r w:rsidR="006E044B">
        <w:rPr>
          <w:rStyle w:val="3"/>
          <w:color w:val="000000"/>
          <w:sz w:val="24"/>
          <w:szCs w:val="24"/>
        </w:rPr>
        <w:t>года</w:t>
      </w:r>
      <w:r w:rsidR="00FD623B" w:rsidRPr="00E33DC1">
        <w:rPr>
          <w:rStyle w:val="3"/>
          <w:color w:val="000000"/>
          <w:sz w:val="24"/>
          <w:szCs w:val="24"/>
        </w:rPr>
        <w:t xml:space="preserve"> №</w:t>
      </w:r>
      <w:r w:rsidR="005F5F05">
        <w:rPr>
          <w:rStyle w:val="3"/>
          <w:color w:val="000000"/>
          <w:sz w:val="24"/>
          <w:szCs w:val="24"/>
        </w:rPr>
        <w:t xml:space="preserve"> </w:t>
      </w:r>
      <w:r w:rsidR="007A0259">
        <w:rPr>
          <w:rStyle w:val="3"/>
          <w:color w:val="000000"/>
          <w:sz w:val="24"/>
          <w:szCs w:val="24"/>
        </w:rPr>
        <w:t xml:space="preserve"> 394</w:t>
      </w:r>
    </w:p>
    <w:p w:rsidR="006E044B" w:rsidRPr="00E33DC1" w:rsidRDefault="006E044B" w:rsidP="008C01D6">
      <w:pPr>
        <w:pStyle w:val="31"/>
        <w:shd w:val="clear" w:color="auto" w:fill="auto"/>
        <w:spacing w:before="0" w:after="0" w:line="240" w:lineRule="auto"/>
        <w:ind w:left="5670"/>
        <w:jc w:val="left"/>
        <w:rPr>
          <w:sz w:val="24"/>
          <w:szCs w:val="24"/>
        </w:rPr>
      </w:pPr>
    </w:p>
    <w:p w:rsidR="006E044B" w:rsidRPr="00E33DC1" w:rsidRDefault="006E044B" w:rsidP="006E044B">
      <w:pPr>
        <w:pStyle w:val="31"/>
        <w:shd w:val="clear" w:color="auto" w:fill="auto"/>
        <w:spacing w:before="0" w:after="0" w:line="240" w:lineRule="auto"/>
        <w:ind w:left="5670"/>
        <w:jc w:val="left"/>
        <w:rPr>
          <w:rStyle w:val="3"/>
          <w:color w:val="000000"/>
          <w:sz w:val="24"/>
          <w:szCs w:val="24"/>
        </w:rPr>
      </w:pPr>
      <w:r>
        <w:rPr>
          <w:rStyle w:val="3"/>
          <w:color w:val="000000"/>
          <w:sz w:val="24"/>
          <w:szCs w:val="24"/>
        </w:rPr>
        <w:t>«</w:t>
      </w:r>
      <w:r w:rsidRPr="00E33DC1">
        <w:rPr>
          <w:rStyle w:val="3"/>
          <w:color w:val="000000"/>
          <w:sz w:val="24"/>
          <w:szCs w:val="24"/>
        </w:rPr>
        <w:t>Приложение  к  постановлению администрации Романовского муниципального района Саратовской области</w:t>
      </w:r>
    </w:p>
    <w:p w:rsidR="006E044B" w:rsidRDefault="006E044B" w:rsidP="006E044B">
      <w:pPr>
        <w:pStyle w:val="31"/>
        <w:shd w:val="clear" w:color="auto" w:fill="auto"/>
        <w:spacing w:before="0" w:after="0" w:line="240" w:lineRule="auto"/>
        <w:ind w:left="5670"/>
        <w:jc w:val="left"/>
        <w:rPr>
          <w:rStyle w:val="3"/>
          <w:color w:val="000000"/>
          <w:sz w:val="24"/>
          <w:szCs w:val="24"/>
        </w:rPr>
      </w:pPr>
      <w:r w:rsidRPr="00E33DC1">
        <w:rPr>
          <w:rStyle w:val="3"/>
          <w:color w:val="000000"/>
          <w:sz w:val="24"/>
          <w:szCs w:val="24"/>
        </w:rPr>
        <w:t>от</w:t>
      </w:r>
      <w:r w:rsidR="007A0259">
        <w:rPr>
          <w:rStyle w:val="3"/>
          <w:color w:val="000000"/>
          <w:sz w:val="24"/>
          <w:szCs w:val="24"/>
        </w:rPr>
        <w:t xml:space="preserve"> </w:t>
      </w:r>
      <w:r>
        <w:rPr>
          <w:rStyle w:val="3"/>
          <w:color w:val="000000"/>
          <w:sz w:val="24"/>
          <w:szCs w:val="24"/>
        </w:rPr>
        <w:t>15.03.201</w:t>
      </w:r>
      <w:r w:rsidR="0021012B">
        <w:rPr>
          <w:rStyle w:val="3"/>
          <w:color w:val="000000"/>
          <w:sz w:val="24"/>
          <w:szCs w:val="24"/>
        </w:rPr>
        <w:t>8</w:t>
      </w:r>
      <w:bookmarkStart w:id="0" w:name="_GoBack"/>
      <w:bookmarkEnd w:id="0"/>
      <w:r>
        <w:rPr>
          <w:rStyle w:val="3"/>
          <w:color w:val="000000"/>
          <w:sz w:val="24"/>
          <w:szCs w:val="24"/>
        </w:rPr>
        <w:t xml:space="preserve"> года </w:t>
      </w:r>
      <w:r w:rsidRPr="00E33DC1">
        <w:rPr>
          <w:rStyle w:val="3"/>
          <w:color w:val="000000"/>
          <w:sz w:val="24"/>
          <w:szCs w:val="24"/>
        </w:rPr>
        <w:t xml:space="preserve"> №</w:t>
      </w:r>
      <w:r>
        <w:rPr>
          <w:rStyle w:val="3"/>
          <w:color w:val="000000"/>
          <w:sz w:val="24"/>
          <w:szCs w:val="24"/>
        </w:rPr>
        <w:t>100</w:t>
      </w:r>
    </w:p>
    <w:p w:rsidR="008C01D6" w:rsidRDefault="008C01D6" w:rsidP="007E253C">
      <w:pPr>
        <w:pStyle w:val="31"/>
        <w:shd w:val="clear" w:color="auto" w:fill="auto"/>
        <w:spacing w:before="0" w:after="0" w:line="240" w:lineRule="auto"/>
        <w:ind w:left="1418"/>
        <w:jc w:val="center"/>
        <w:rPr>
          <w:rStyle w:val="3"/>
          <w:b/>
          <w:color w:val="000000"/>
          <w:sz w:val="28"/>
          <w:szCs w:val="28"/>
        </w:rPr>
      </w:pPr>
    </w:p>
    <w:p w:rsidR="00FD623B" w:rsidRPr="007E253C" w:rsidRDefault="00FD623B" w:rsidP="007E253C">
      <w:pPr>
        <w:pStyle w:val="31"/>
        <w:shd w:val="clear" w:color="auto" w:fill="auto"/>
        <w:spacing w:before="0" w:after="0" w:line="240" w:lineRule="auto"/>
        <w:ind w:left="1418"/>
        <w:jc w:val="center"/>
        <w:rPr>
          <w:b/>
          <w:sz w:val="28"/>
          <w:szCs w:val="28"/>
        </w:rPr>
      </w:pPr>
      <w:r w:rsidRPr="007E253C">
        <w:rPr>
          <w:rStyle w:val="3"/>
          <w:b/>
          <w:color w:val="000000"/>
          <w:sz w:val="28"/>
          <w:szCs w:val="28"/>
        </w:rPr>
        <w:t>Положение</w:t>
      </w:r>
    </w:p>
    <w:p w:rsidR="00411DBC" w:rsidRPr="00411DBC" w:rsidRDefault="00FD623B" w:rsidP="00387C09">
      <w:pPr>
        <w:pStyle w:val="31"/>
        <w:shd w:val="clear" w:color="auto" w:fill="auto"/>
        <w:spacing w:before="0" w:after="0" w:line="240" w:lineRule="auto"/>
        <w:jc w:val="center"/>
        <w:rPr>
          <w:b/>
          <w:color w:val="000000"/>
          <w:sz w:val="28"/>
          <w:szCs w:val="28"/>
        </w:rPr>
      </w:pPr>
      <w:r w:rsidRPr="007E253C">
        <w:rPr>
          <w:rStyle w:val="3"/>
          <w:b/>
          <w:color w:val="000000"/>
          <w:sz w:val="28"/>
          <w:szCs w:val="28"/>
        </w:rPr>
        <w:t xml:space="preserve">об оплате труда </w:t>
      </w:r>
      <w:r w:rsidR="00411DBC" w:rsidRPr="00411DBC">
        <w:rPr>
          <w:b/>
          <w:color w:val="000000"/>
          <w:sz w:val="28"/>
          <w:szCs w:val="28"/>
        </w:rPr>
        <w:t>руководителей муниципальных унитарных предприятий Романовского муниципального района Саратовской области</w:t>
      </w:r>
    </w:p>
    <w:p w:rsidR="00E33DC1" w:rsidRDefault="00E33DC1" w:rsidP="00E33DC1">
      <w:pPr>
        <w:pStyle w:val="31"/>
        <w:shd w:val="clear" w:color="auto" w:fill="auto"/>
        <w:spacing w:before="0" w:after="0" w:line="240" w:lineRule="auto"/>
        <w:ind w:left="1418"/>
        <w:jc w:val="center"/>
        <w:rPr>
          <w:rStyle w:val="3"/>
          <w:color w:val="000000"/>
          <w:sz w:val="28"/>
          <w:szCs w:val="28"/>
        </w:rPr>
      </w:pPr>
    </w:p>
    <w:p w:rsidR="00FD623B" w:rsidRPr="008C01D6" w:rsidRDefault="00FD623B" w:rsidP="00E33DC1">
      <w:pPr>
        <w:pStyle w:val="31"/>
        <w:shd w:val="clear" w:color="auto" w:fill="auto"/>
        <w:spacing w:before="0" w:after="0" w:line="240" w:lineRule="auto"/>
        <w:ind w:left="1418"/>
        <w:jc w:val="center"/>
        <w:rPr>
          <w:b/>
          <w:sz w:val="28"/>
          <w:szCs w:val="28"/>
        </w:rPr>
      </w:pPr>
      <w:r w:rsidRPr="008C01D6">
        <w:rPr>
          <w:rStyle w:val="3"/>
          <w:b/>
          <w:color w:val="000000"/>
          <w:sz w:val="28"/>
          <w:szCs w:val="28"/>
        </w:rPr>
        <w:t>1. Общие положения</w:t>
      </w:r>
    </w:p>
    <w:p w:rsidR="00FD623B" w:rsidRPr="007E253C" w:rsidRDefault="00FD623B" w:rsidP="008C01D6">
      <w:pPr>
        <w:pStyle w:val="31"/>
        <w:numPr>
          <w:ilvl w:val="0"/>
          <w:numId w:val="3"/>
        </w:numPr>
        <w:shd w:val="clear" w:color="auto" w:fill="auto"/>
        <w:tabs>
          <w:tab w:val="left" w:pos="981"/>
        </w:tabs>
        <w:spacing w:before="0" w:after="0" w:line="240" w:lineRule="auto"/>
        <w:ind w:firstLine="851"/>
        <w:rPr>
          <w:sz w:val="28"/>
          <w:szCs w:val="28"/>
        </w:rPr>
      </w:pPr>
      <w:r w:rsidRPr="007E253C">
        <w:rPr>
          <w:rStyle w:val="3"/>
          <w:color w:val="000000"/>
          <w:sz w:val="28"/>
          <w:szCs w:val="28"/>
        </w:rPr>
        <w:t xml:space="preserve">Настоящее Положение разработано в соответствии с Трудовым кодексом Российской Федерации, Федеральным законом от 14.11.2002 </w:t>
      </w:r>
      <w:r w:rsidRPr="007E253C">
        <w:rPr>
          <w:rStyle w:val="3"/>
          <w:color w:val="000000"/>
          <w:sz w:val="28"/>
          <w:szCs w:val="28"/>
          <w:lang w:val="en-US" w:eastAsia="en-US"/>
        </w:rPr>
        <w:t>N</w:t>
      </w:r>
      <w:r w:rsidRPr="007E253C">
        <w:rPr>
          <w:rStyle w:val="3"/>
          <w:color w:val="000000"/>
          <w:sz w:val="28"/>
          <w:szCs w:val="28"/>
        </w:rPr>
        <w:t xml:space="preserve">161-ФЗ "О государственных и муниципальных унитарных предприятиях" в целях упорядочения условий оплаты труда, стимулирования деловой активности руководителей и повышения </w:t>
      </w:r>
      <w:proofErr w:type="gramStart"/>
      <w:r w:rsidRPr="007E253C">
        <w:rPr>
          <w:rStyle w:val="3"/>
          <w:color w:val="000000"/>
          <w:sz w:val="28"/>
          <w:szCs w:val="28"/>
        </w:rPr>
        <w:t xml:space="preserve">эффективности работы муниципальных унитарных предприятий </w:t>
      </w:r>
      <w:r w:rsidR="00731D50" w:rsidRPr="007E253C">
        <w:rPr>
          <w:rStyle w:val="3"/>
          <w:color w:val="000000"/>
          <w:sz w:val="28"/>
          <w:szCs w:val="28"/>
        </w:rPr>
        <w:t xml:space="preserve">Романовского </w:t>
      </w:r>
      <w:r w:rsidRPr="007E253C">
        <w:rPr>
          <w:rStyle w:val="3"/>
          <w:color w:val="000000"/>
          <w:sz w:val="28"/>
          <w:szCs w:val="28"/>
        </w:rPr>
        <w:t xml:space="preserve">муниципального </w:t>
      </w:r>
      <w:r w:rsidR="00731D50" w:rsidRPr="007E253C">
        <w:rPr>
          <w:rStyle w:val="3"/>
          <w:color w:val="000000"/>
          <w:sz w:val="28"/>
          <w:szCs w:val="28"/>
        </w:rPr>
        <w:t>района Саратовской области</w:t>
      </w:r>
      <w:proofErr w:type="gramEnd"/>
      <w:r w:rsidRPr="007E253C">
        <w:rPr>
          <w:rStyle w:val="3"/>
          <w:color w:val="000000"/>
          <w:sz w:val="28"/>
          <w:szCs w:val="28"/>
        </w:rPr>
        <w:t>.</w:t>
      </w:r>
    </w:p>
    <w:p w:rsidR="00FD623B" w:rsidRPr="007E253C" w:rsidRDefault="00E33DC1" w:rsidP="008C01D6">
      <w:pPr>
        <w:pStyle w:val="31"/>
        <w:shd w:val="clear" w:color="auto" w:fill="auto"/>
        <w:tabs>
          <w:tab w:val="left" w:pos="98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rStyle w:val="3"/>
          <w:color w:val="000000"/>
          <w:sz w:val="28"/>
          <w:szCs w:val="28"/>
        </w:rPr>
        <w:t>1.2.</w:t>
      </w:r>
      <w:r w:rsidR="00FD623B" w:rsidRPr="007E253C">
        <w:rPr>
          <w:rStyle w:val="3"/>
          <w:color w:val="000000"/>
          <w:sz w:val="28"/>
          <w:szCs w:val="28"/>
        </w:rPr>
        <w:t>Положение регулирует оплату труда руководителей</w:t>
      </w:r>
      <w:r w:rsidR="004754B8">
        <w:rPr>
          <w:rStyle w:val="3"/>
          <w:color w:val="000000"/>
          <w:sz w:val="28"/>
          <w:szCs w:val="28"/>
        </w:rPr>
        <w:t xml:space="preserve"> муни</w:t>
      </w:r>
      <w:r w:rsidR="00411DBC" w:rsidRPr="007E253C">
        <w:rPr>
          <w:color w:val="000000"/>
          <w:sz w:val="28"/>
          <w:szCs w:val="28"/>
        </w:rPr>
        <w:t>ципальных унитарных предприятий</w:t>
      </w:r>
      <w:r w:rsidR="00FD623B" w:rsidRPr="007E253C">
        <w:rPr>
          <w:rStyle w:val="3"/>
          <w:color w:val="000000"/>
          <w:sz w:val="28"/>
          <w:szCs w:val="28"/>
        </w:rPr>
        <w:t>(далее - предприятия, МУП) и предусматривает единые принципы установления выплат стимулирующего и компенсационного характера руководителям предприятий, определяет размеры, условия и порядок их установления.</w:t>
      </w:r>
    </w:p>
    <w:p w:rsidR="00FD623B" w:rsidRPr="007E253C" w:rsidRDefault="00FD623B" w:rsidP="008C01D6">
      <w:pPr>
        <w:pStyle w:val="31"/>
        <w:shd w:val="clear" w:color="auto" w:fill="auto"/>
        <w:spacing w:before="0" w:after="0" w:line="240" w:lineRule="auto"/>
        <w:ind w:firstLine="851"/>
        <w:rPr>
          <w:sz w:val="28"/>
          <w:szCs w:val="28"/>
        </w:rPr>
      </w:pPr>
      <w:r w:rsidRPr="007E253C">
        <w:rPr>
          <w:rStyle w:val="3"/>
          <w:color w:val="000000"/>
          <w:sz w:val="28"/>
          <w:szCs w:val="28"/>
        </w:rPr>
        <w:t>Выплаты стимулирующего и компенсационного характера нацелены на стимулирование руководителей к росту величины показателей, характеризующих финансово-хозяйственную деятельность предприятия.</w:t>
      </w:r>
    </w:p>
    <w:p w:rsidR="00FD623B" w:rsidRPr="007E253C" w:rsidRDefault="00E33DC1" w:rsidP="008C01D6">
      <w:pPr>
        <w:pStyle w:val="31"/>
        <w:shd w:val="clear" w:color="auto" w:fill="auto"/>
        <w:tabs>
          <w:tab w:val="left" w:pos="98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rStyle w:val="3"/>
          <w:color w:val="000000"/>
          <w:sz w:val="28"/>
          <w:szCs w:val="28"/>
        </w:rPr>
        <w:t>1.3.</w:t>
      </w:r>
      <w:r w:rsidR="00FD623B" w:rsidRPr="007E253C">
        <w:rPr>
          <w:rStyle w:val="3"/>
          <w:color w:val="000000"/>
          <w:sz w:val="28"/>
          <w:szCs w:val="28"/>
        </w:rPr>
        <w:t xml:space="preserve">Оплата труда </w:t>
      </w:r>
      <w:r w:rsidR="00411DBC" w:rsidRPr="007E253C">
        <w:rPr>
          <w:color w:val="000000"/>
          <w:sz w:val="28"/>
          <w:szCs w:val="28"/>
        </w:rPr>
        <w:t xml:space="preserve">руководителей муниципальных унитарных предприятий </w:t>
      </w:r>
      <w:r w:rsidR="00FD623B" w:rsidRPr="007E253C">
        <w:rPr>
          <w:rStyle w:val="3"/>
          <w:color w:val="000000"/>
          <w:sz w:val="28"/>
          <w:szCs w:val="28"/>
        </w:rPr>
        <w:t xml:space="preserve"> состоит из должностного оклада</w:t>
      </w:r>
      <w:r w:rsidR="004754B8">
        <w:rPr>
          <w:rStyle w:val="3"/>
          <w:color w:val="000000"/>
          <w:sz w:val="28"/>
          <w:szCs w:val="28"/>
        </w:rPr>
        <w:t xml:space="preserve"> и надбавок к должностному окладу</w:t>
      </w:r>
      <w:r w:rsidR="00FD623B" w:rsidRPr="007E253C">
        <w:rPr>
          <w:rStyle w:val="3"/>
          <w:color w:val="000000"/>
          <w:sz w:val="28"/>
          <w:szCs w:val="28"/>
        </w:rPr>
        <w:t>,  стимулирующих выплат, размер, порядок и условия выплаты</w:t>
      </w:r>
      <w:r w:rsidR="00A8614E">
        <w:rPr>
          <w:rStyle w:val="3"/>
          <w:color w:val="000000"/>
          <w:sz w:val="28"/>
          <w:szCs w:val="28"/>
        </w:rPr>
        <w:t>,</w:t>
      </w:r>
      <w:r w:rsidR="00FD623B" w:rsidRPr="007E253C">
        <w:rPr>
          <w:rStyle w:val="3"/>
          <w:color w:val="000000"/>
          <w:sz w:val="28"/>
          <w:szCs w:val="28"/>
        </w:rPr>
        <w:t xml:space="preserve"> которых определяются настоящим Положением исходя из личного трудового вклада руководителя в общие результаты работы предприятия</w:t>
      </w:r>
      <w:r w:rsidR="00A70A96">
        <w:rPr>
          <w:rStyle w:val="3"/>
          <w:color w:val="000000"/>
          <w:sz w:val="28"/>
          <w:szCs w:val="28"/>
        </w:rPr>
        <w:t>.</w:t>
      </w:r>
    </w:p>
    <w:p w:rsidR="00FD623B" w:rsidRPr="007E253C" w:rsidRDefault="00E33DC1" w:rsidP="008C01D6">
      <w:pPr>
        <w:pStyle w:val="31"/>
        <w:shd w:val="clear" w:color="auto" w:fill="auto"/>
        <w:tabs>
          <w:tab w:val="left" w:pos="98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rStyle w:val="3"/>
          <w:color w:val="000000"/>
          <w:sz w:val="28"/>
          <w:szCs w:val="28"/>
        </w:rPr>
        <w:t>1.4.</w:t>
      </w:r>
      <w:r w:rsidR="00FD623B" w:rsidRPr="007E253C">
        <w:rPr>
          <w:rStyle w:val="3"/>
          <w:color w:val="000000"/>
          <w:sz w:val="28"/>
          <w:szCs w:val="28"/>
        </w:rPr>
        <w:t>На руководителя предприятия не распространяются другие виды поощрений, надбавок, выплат и доплат, действующие на предприятии и установленные коллективным договором.</w:t>
      </w:r>
    </w:p>
    <w:p w:rsidR="00FD623B" w:rsidRPr="007E253C" w:rsidRDefault="00E33DC1" w:rsidP="008C01D6">
      <w:pPr>
        <w:pStyle w:val="31"/>
        <w:shd w:val="clear" w:color="auto" w:fill="auto"/>
        <w:tabs>
          <w:tab w:val="left" w:pos="98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rStyle w:val="3"/>
          <w:color w:val="000000"/>
          <w:sz w:val="28"/>
          <w:szCs w:val="28"/>
        </w:rPr>
        <w:t xml:space="preserve">1.5. </w:t>
      </w:r>
      <w:r w:rsidR="00FD623B" w:rsidRPr="007E253C">
        <w:rPr>
          <w:rStyle w:val="3"/>
          <w:color w:val="000000"/>
          <w:sz w:val="28"/>
          <w:szCs w:val="28"/>
        </w:rPr>
        <w:t xml:space="preserve">Должностной оклад руководителя </w:t>
      </w:r>
      <w:r w:rsidR="004754B8">
        <w:rPr>
          <w:rStyle w:val="3"/>
          <w:color w:val="000000"/>
          <w:sz w:val="28"/>
          <w:szCs w:val="28"/>
        </w:rPr>
        <w:t xml:space="preserve">и надбавка к должностному окладу </w:t>
      </w:r>
      <w:r w:rsidR="00FD623B" w:rsidRPr="007E253C">
        <w:rPr>
          <w:rStyle w:val="3"/>
          <w:color w:val="000000"/>
          <w:sz w:val="28"/>
          <w:szCs w:val="28"/>
        </w:rPr>
        <w:t xml:space="preserve"> отражается в трудовом договоре.</w:t>
      </w:r>
    </w:p>
    <w:p w:rsidR="00FD623B" w:rsidRPr="007E253C" w:rsidRDefault="00FD623B" w:rsidP="008C01D6">
      <w:pPr>
        <w:pStyle w:val="31"/>
        <w:shd w:val="clear" w:color="auto" w:fill="auto"/>
        <w:spacing w:before="0" w:after="0" w:line="240" w:lineRule="auto"/>
        <w:ind w:firstLine="851"/>
        <w:rPr>
          <w:sz w:val="28"/>
          <w:szCs w:val="28"/>
        </w:rPr>
      </w:pPr>
      <w:r w:rsidRPr="007E253C">
        <w:rPr>
          <w:rStyle w:val="3"/>
          <w:color w:val="000000"/>
          <w:sz w:val="28"/>
          <w:szCs w:val="28"/>
        </w:rPr>
        <w:t>2. Порядок определения должностного оклада</w:t>
      </w:r>
      <w:r w:rsidR="00E358FC">
        <w:rPr>
          <w:rStyle w:val="3"/>
          <w:color w:val="000000"/>
          <w:sz w:val="28"/>
          <w:szCs w:val="28"/>
        </w:rPr>
        <w:t xml:space="preserve"> </w:t>
      </w:r>
      <w:r w:rsidR="00411DBC" w:rsidRPr="007E253C">
        <w:rPr>
          <w:color w:val="000000"/>
          <w:sz w:val="28"/>
          <w:szCs w:val="28"/>
        </w:rPr>
        <w:t>руководителей муниципальных унитарных предприятий</w:t>
      </w:r>
      <w:r w:rsidR="00A8614E">
        <w:rPr>
          <w:rStyle w:val="3"/>
          <w:color w:val="000000"/>
          <w:sz w:val="28"/>
          <w:szCs w:val="28"/>
        </w:rPr>
        <w:t>:</w:t>
      </w:r>
    </w:p>
    <w:p w:rsidR="00411DBC" w:rsidRDefault="00FD623B" w:rsidP="008C01D6">
      <w:pPr>
        <w:pStyle w:val="31"/>
        <w:shd w:val="clear" w:color="auto" w:fill="auto"/>
        <w:spacing w:before="0" w:after="0" w:line="240" w:lineRule="auto"/>
        <w:ind w:firstLine="851"/>
        <w:rPr>
          <w:rStyle w:val="30pt"/>
          <w:color w:val="000000"/>
          <w:sz w:val="28"/>
          <w:szCs w:val="28"/>
        </w:rPr>
      </w:pPr>
      <w:r w:rsidRPr="007E253C">
        <w:rPr>
          <w:rStyle w:val="3"/>
          <w:color w:val="000000"/>
          <w:sz w:val="28"/>
          <w:szCs w:val="28"/>
        </w:rPr>
        <w:t>2.1. Размер должностного оклада руководител</w:t>
      </w:r>
      <w:r w:rsidR="00411DBC">
        <w:rPr>
          <w:rStyle w:val="3"/>
          <w:color w:val="000000"/>
          <w:sz w:val="28"/>
          <w:szCs w:val="28"/>
        </w:rPr>
        <w:t>ей</w:t>
      </w:r>
      <w:r w:rsidR="004754B8">
        <w:rPr>
          <w:rStyle w:val="3"/>
          <w:color w:val="000000"/>
          <w:sz w:val="28"/>
          <w:szCs w:val="28"/>
        </w:rPr>
        <w:t xml:space="preserve"> мун</w:t>
      </w:r>
      <w:r w:rsidR="00411DBC" w:rsidRPr="007E253C">
        <w:rPr>
          <w:color w:val="000000"/>
          <w:sz w:val="28"/>
          <w:szCs w:val="28"/>
        </w:rPr>
        <w:t xml:space="preserve">иципальных унитарных предприятий </w:t>
      </w:r>
      <w:r w:rsidRPr="007E253C">
        <w:rPr>
          <w:rStyle w:val="3"/>
          <w:color w:val="000000"/>
          <w:sz w:val="28"/>
          <w:szCs w:val="28"/>
        </w:rPr>
        <w:t xml:space="preserve"> устанавливается в зависимости от средней величины должностного оклада одного работника предприятия</w:t>
      </w:r>
      <w:r w:rsidR="00411DBC">
        <w:rPr>
          <w:rStyle w:val="30pt"/>
          <w:color w:val="000000"/>
          <w:sz w:val="28"/>
          <w:szCs w:val="28"/>
        </w:rPr>
        <w:t>(</w:t>
      </w:r>
      <w:r w:rsidR="00411DBC" w:rsidRPr="007E253C">
        <w:rPr>
          <w:rStyle w:val="30pt"/>
          <w:color w:val="000000"/>
          <w:sz w:val="28"/>
          <w:szCs w:val="28"/>
        </w:rPr>
        <w:t xml:space="preserve">за исключением руководителя, заместителя </w:t>
      </w:r>
      <w:r w:rsidR="00411DBC" w:rsidRPr="007E253C">
        <w:rPr>
          <w:rStyle w:val="30pt"/>
          <w:color w:val="000000"/>
          <w:sz w:val="28"/>
          <w:szCs w:val="28"/>
        </w:rPr>
        <w:lastRenderedPageBreak/>
        <w:t>руководителя, главного бухгалтера), с учетом кратности и списочной численности работников предприятия:</w:t>
      </w:r>
    </w:p>
    <w:tbl>
      <w:tblPr>
        <w:tblpPr w:leftFromText="180" w:rightFromText="180" w:vertAnchor="text" w:horzAnchor="page" w:tblpX="1786" w:tblpY="840"/>
        <w:tblW w:w="9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4"/>
        <w:gridCol w:w="5607"/>
      </w:tblGrid>
      <w:tr w:rsidR="00411DBC" w:rsidRPr="007E253C" w:rsidTr="00397EF3">
        <w:trPr>
          <w:trHeight w:hRule="exact" w:val="739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11DBC" w:rsidRPr="007E253C" w:rsidRDefault="00411DBC" w:rsidP="00411DBC">
            <w:pPr>
              <w:pStyle w:val="a6"/>
              <w:shd w:val="clear" w:color="auto" w:fill="auto"/>
              <w:spacing w:before="0" w:after="0" w:line="240" w:lineRule="auto"/>
              <w:ind w:left="289"/>
              <w:jc w:val="both"/>
              <w:rPr>
                <w:sz w:val="28"/>
                <w:szCs w:val="28"/>
              </w:rPr>
            </w:pPr>
            <w:r w:rsidRPr="007E253C">
              <w:rPr>
                <w:rStyle w:val="10pt"/>
                <w:color w:val="000000"/>
                <w:sz w:val="28"/>
                <w:szCs w:val="28"/>
              </w:rPr>
              <w:t>Списочная численность работников МУП, чел.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DBC" w:rsidRPr="007E253C" w:rsidRDefault="00411DBC" w:rsidP="00411DBC">
            <w:pPr>
              <w:pStyle w:val="a6"/>
              <w:shd w:val="clear" w:color="auto" w:fill="auto"/>
              <w:spacing w:before="0" w:after="0" w:line="240" w:lineRule="auto"/>
              <w:ind w:left="79"/>
              <w:jc w:val="both"/>
              <w:rPr>
                <w:sz w:val="28"/>
                <w:szCs w:val="28"/>
              </w:rPr>
            </w:pPr>
            <w:r w:rsidRPr="007E253C">
              <w:rPr>
                <w:rStyle w:val="10pt"/>
                <w:color w:val="000000"/>
                <w:sz w:val="28"/>
                <w:szCs w:val="28"/>
              </w:rPr>
              <w:t>Кратность к средней величине должностного оклада одного работника</w:t>
            </w:r>
          </w:p>
        </w:tc>
      </w:tr>
      <w:tr w:rsidR="00411DBC" w:rsidRPr="007E253C" w:rsidTr="00397EF3">
        <w:trPr>
          <w:trHeight w:hRule="exact" w:val="46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11DBC" w:rsidRPr="007E253C" w:rsidRDefault="00411DBC" w:rsidP="00411DBC">
            <w:pPr>
              <w:pStyle w:val="a6"/>
              <w:shd w:val="clear" w:color="auto" w:fill="auto"/>
              <w:spacing w:before="0" w:after="0" w:line="240" w:lineRule="auto"/>
              <w:ind w:left="289"/>
              <w:jc w:val="both"/>
              <w:rPr>
                <w:sz w:val="28"/>
                <w:szCs w:val="28"/>
              </w:rPr>
            </w:pPr>
            <w:r w:rsidRPr="007E253C">
              <w:rPr>
                <w:rStyle w:val="10pt"/>
                <w:color w:val="000000"/>
                <w:sz w:val="28"/>
                <w:szCs w:val="28"/>
              </w:rPr>
              <w:t>До 50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DBC" w:rsidRPr="007E253C" w:rsidRDefault="00411DBC" w:rsidP="00411DBC">
            <w:pPr>
              <w:pStyle w:val="a6"/>
              <w:shd w:val="clear" w:color="auto" w:fill="auto"/>
              <w:spacing w:before="0" w:after="0" w:line="240" w:lineRule="auto"/>
              <w:ind w:left="79"/>
              <w:jc w:val="both"/>
              <w:rPr>
                <w:sz w:val="28"/>
                <w:szCs w:val="28"/>
              </w:rPr>
            </w:pPr>
            <w:r w:rsidRPr="007E253C">
              <w:rPr>
                <w:rStyle w:val="10pt"/>
                <w:color w:val="000000"/>
                <w:sz w:val="28"/>
                <w:szCs w:val="28"/>
              </w:rPr>
              <w:t>2,5</w:t>
            </w:r>
          </w:p>
        </w:tc>
      </w:tr>
      <w:tr w:rsidR="00411DBC" w:rsidRPr="007E253C" w:rsidTr="00397EF3">
        <w:trPr>
          <w:trHeight w:hRule="exact" w:val="46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11DBC" w:rsidRPr="007E253C" w:rsidRDefault="00411DBC" w:rsidP="00411DBC">
            <w:pPr>
              <w:pStyle w:val="a6"/>
              <w:shd w:val="clear" w:color="auto" w:fill="auto"/>
              <w:spacing w:before="0" w:after="0" w:line="240" w:lineRule="auto"/>
              <w:ind w:left="289"/>
              <w:jc w:val="both"/>
              <w:rPr>
                <w:sz w:val="28"/>
                <w:szCs w:val="28"/>
              </w:rPr>
            </w:pPr>
            <w:r w:rsidRPr="007E253C">
              <w:rPr>
                <w:rStyle w:val="10pt"/>
                <w:color w:val="000000"/>
                <w:sz w:val="28"/>
                <w:szCs w:val="28"/>
              </w:rPr>
              <w:t>51 - 100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DBC" w:rsidRPr="007E253C" w:rsidRDefault="00411DBC" w:rsidP="00411DBC">
            <w:pPr>
              <w:pStyle w:val="a6"/>
              <w:shd w:val="clear" w:color="auto" w:fill="auto"/>
              <w:spacing w:before="0" w:after="0" w:line="240" w:lineRule="auto"/>
              <w:ind w:left="79"/>
              <w:jc w:val="both"/>
              <w:rPr>
                <w:sz w:val="28"/>
                <w:szCs w:val="28"/>
              </w:rPr>
            </w:pPr>
            <w:r w:rsidRPr="007E253C">
              <w:rPr>
                <w:rStyle w:val="10pt"/>
                <w:color w:val="000000"/>
                <w:sz w:val="28"/>
                <w:szCs w:val="28"/>
              </w:rPr>
              <w:t>3,0</w:t>
            </w:r>
          </w:p>
        </w:tc>
      </w:tr>
    </w:tbl>
    <w:p w:rsidR="00411DBC" w:rsidRPr="00411DBC" w:rsidRDefault="00411DBC" w:rsidP="00411DBC">
      <w:pPr>
        <w:pStyle w:val="31"/>
        <w:shd w:val="clear" w:color="auto" w:fill="auto"/>
        <w:spacing w:before="0" w:after="0" w:line="240" w:lineRule="auto"/>
        <w:ind w:left="1418"/>
        <w:jc w:val="right"/>
        <w:rPr>
          <w:b/>
          <w:sz w:val="28"/>
          <w:szCs w:val="28"/>
        </w:rPr>
      </w:pPr>
      <w:r w:rsidRPr="00411DBC">
        <w:rPr>
          <w:rStyle w:val="30pt"/>
          <w:b/>
          <w:color w:val="000000"/>
          <w:sz w:val="28"/>
          <w:szCs w:val="28"/>
        </w:rPr>
        <w:t>Таблица 1</w:t>
      </w:r>
    </w:p>
    <w:p w:rsidR="00A95EF1" w:rsidRDefault="00A95EF1" w:rsidP="007E253C">
      <w:pPr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95EF1" w:rsidRPr="00A95EF1" w:rsidRDefault="00A95EF1" w:rsidP="00A95EF1">
      <w:pPr>
        <w:rPr>
          <w:rFonts w:ascii="Times New Roman" w:hAnsi="Times New Roman" w:cs="Times New Roman"/>
          <w:sz w:val="28"/>
          <w:szCs w:val="28"/>
        </w:rPr>
      </w:pPr>
    </w:p>
    <w:p w:rsidR="00A95EF1" w:rsidRPr="00A95EF1" w:rsidRDefault="00A95EF1" w:rsidP="00A95EF1">
      <w:pPr>
        <w:rPr>
          <w:rFonts w:ascii="Times New Roman" w:hAnsi="Times New Roman" w:cs="Times New Roman"/>
          <w:sz w:val="28"/>
          <w:szCs w:val="28"/>
        </w:rPr>
      </w:pPr>
    </w:p>
    <w:p w:rsidR="00A95EF1" w:rsidRPr="00A95EF1" w:rsidRDefault="00A95EF1" w:rsidP="00A95EF1">
      <w:pPr>
        <w:rPr>
          <w:rFonts w:ascii="Times New Roman" w:hAnsi="Times New Roman" w:cs="Times New Roman"/>
          <w:sz w:val="28"/>
          <w:szCs w:val="28"/>
        </w:rPr>
      </w:pPr>
    </w:p>
    <w:p w:rsidR="00A95EF1" w:rsidRPr="00A95EF1" w:rsidRDefault="00A95EF1" w:rsidP="00A95EF1">
      <w:pPr>
        <w:rPr>
          <w:rFonts w:ascii="Times New Roman" w:hAnsi="Times New Roman" w:cs="Times New Roman"/>
          <w:sz w:val="28"/>
          <w:szCs w:val="28"/>
        </w:rPr>
      </w:pPr>
    </w:p>
    <w:p w:rsidR="00A95EF1" w:rsidRPr="00A95EF1" w:rsidRDefault="00A95EF1" w:rsidP="00A95EF1">
      <w:pPr>
        <w:rPr>
          <w:rFonts w:ascii="Times New Roman" w:hAnsi="Times New Roman" w:cs="Times New Roman"/>
          <w:sz w:val="28"/>
          <w:szCs w:val="28"/>
        </w:rPr>
      </w:pPr>
    </w:p>
    <w:p w:rsidR="00A95EF1" w:rsidRPr="00A95EF1" w:rsidRDefault="00A95EF1" w:rsidP="00A95EF1">
      <w:pPr>
        <w:rPr>
          <w:rFonts w:ascii="Times New Roman" w:hAnsi="Times New Roman" w:cs="Times New Roman"/>
          <w:sz w:val="28"/>
          <w:szCs w:val="28"/>
        </w:rPr>
      </w:pPr>
    </w:p>
    <w:p w:rsidR="00A95EF1" w:rsidRPr="00A95EF1" w:rsidRDefault="00A95EF1" w:rsidP="00A95EF1">
      <w:pPr>
        <w:rPr>
          <w:rFonts w:ascii="Times New Roman" w:hAnsi="Times New Roman" w:cs="Times New Roman"/>
          <w:sz w:val="28"/>
          <w:szCs w:val="28"/>
        </w:rPr>
      </w:pPr>
    </w:p>
    <w:p w:rsidR="00A95EF1" w:rsidRPr="00A95EF1" w:rsidRDefault="008C01D6" w:rsidP="008C01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95EF1" w:rsidRPr="00A95EF1">
        <w:rPr>
          <w:rFonts w:ascii="Times New Roman" w:hAnsi="Times New Roman" w:cs="Times New Roman"/>
          <w:sz w:val="28"/>
          <w:szCs w:val="28"/>
        </w:rPr>
        <w:t xml:space="preserve">.2.Для установления или изменения размера должностного оклада </w:t>
      </w:r>
      <w:r w:rsidR="00397EF3" w:rsidRPr="00397EF3">
        <w:rPr>
          <w:rFonts w:ascii="Times New Roman" w:hAnsi="Times New Roman" w:cs="Times New Roman"/>
          <w:sz w:val="28"/>
          <w:szCs w:val="28"/>
        </w:rPr>
        <w:t>руководител</w:t>
      </w:r>
      <w:r w:rsidR="00A70A96">
        <w:rPr>
          <w:rFonts w:ascii="Times New Roman" w:hAnsi="Times New Roman" w:cs="Times New Roman"/>
          <w:sz w:val="28"/>
          <w:szCs w:val="28"/>
        </w:rPr>
        <w:t>я</w:t>
      </w:r>
      <w:r w:rsidR="004754B8">
        <w:rPr>
          <w:rFonts w:ascii="Times New Roman" w:hAnsi="Times New Roman" w:cs="Times New Roman"/>
          <w:sz w:val="28"/>
          <w:szCs w:val="28"/>
        </w:rPr>
        <w:t xml:space="preserve"> предприятия в администрацию Романовского муниципального района </w:t>
      </w:r>
      <w:r w:rsidR="00A95EF1" w:rsidRPr="00A95EF1">
        <w:rPr>
          <w:rFonts w:ascii="Times New Roman" w:hAnsi="Times New Roman" w:cs="Times New Roman"/>
          <w:sz w:val="28"/>
          <w:szCs w:val="28"/>
        </w:rPr>
        <w:t xml:space="preserve"> Саратовской области предоставляется экономическое обоснование размера оклада руководителя предприятия (приложение 1 к настоящему Положению).</w:t>
      </w:r>
    </w:p>
    <w:p w:rsidR="00A95EF1" w:rsidRPr="00A95EF1" w:rsidRDefault="00A95EF1" w:rsidP="008C01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EF1">
        <w:rPr>
          <w:rFonts w:ascii="Times New Roman" w:hAnsi="Times New Roman" w:cs="Times New Roman"/>
          <w:sz w:val="28"/>
          <w:szCs w:val="28"/>
        </w:rPr>
        <w:t>2.3.Основанием для определения должностного оклада руководителя при заключении с ним трудового договора является представление следующих исходных данных, подписанных руководителем МУП, главным бухгалтером, заверенных печатью предприятия:</w:t>
      </w:r>
    </w:p>
    <w:p w:rsidR="00A95EF1" w:rsidRPr="00A95EF1" w:rsidRDefault="00A95EF1" w:rsidP="008C01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EF1">
        <w:rPr>
          <w:rFonts w:ascii="Times New Roman" w:hAnsi="Times New Roman" w:cs="Times New Roman"/>
          <w:sz w:val="28"/>
          <w:szCs w:val="28"/>
        </w:rPr>
        <w:t>штатного расписания МУП, действующего на дату заключения трудового договора с руководителем, списочной численности работников МУП и средней заработной платы одного работника на момент расчета оклада</w:t>
      </w:r>
      <w:r w:rsidR="00397EF3">
        <w:rPr>
          <w:rFonts w:ascii="Times New Roman" w:hAnsi="Times New Roman" w:cs="Times New Roman"/>
          <w:sz w:val="28"/>
          <w:szCs w:val="28"/>
        </w:rPr>
        <w:t>.</w:t>
      </w:r>
    </w:p>
    <w:p w:rsidR="00A95EF1" w:rsidRPr="00A95EF1" w:rsidRDefault="00A95EF1" w:rsidP="008C01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EF1">
        <w:rPr>
          <w:rFonts w:ascii="Times New Roman" w:hAnsi="Times New Roman" w:cs="Times New Roman"/>
          <w:sz w:val="28"/>
          <w:szCs w:val="28"/>
        </w:rPr>
        <w:t>2.4.</w:t>
      </w:r>
      <w:r w:rsidR="00473AE3">
        <w:rPr>
          <w:rFonts w:ascii="Times New Roman" w:hAnsi="Times New Roman" w:cs="Times New Roman"/>
          <w:sz w:val="28"/>
          <w:szCs w:val="28"/>
        </w:rPr>
        <w:t xml:space="preserve"> Размер средней заработной платы руководителя,</w:t>
      </w:r>
      <w:r w:rsidRPr="00A95EF1">
        <w:rPr>
          <w:rFonts w:ascii="Times New Roman" w:hAnsi="Times New Roman" w:cs="Times New Roman"/>
          <w:sz w:val="28"/>
          <w:szCs w:val="28"/>
        </w:rPr>
        <w:t xml:space="preserve"> определенный в соответствии с п. 2.1 настоящего Положения, не может превышать размер, определенный в кратности (таблица 2) к средней заработной плате работников предприятия.</w:t>
      </w:r>
    </w:p>
    <w:p w:rsidR="00A95EF1" w:rsidRPr="00A95EF1" w:rsidRDefault="00387C09" w:rsidP="00A95EF1">
      <w:pPr>
        <w:ind w:left="141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A95EF1" w:rsidRPr="00A95EF1">
        <w:rPr>
          <w:rFonts w:ascii="Times New Roman" w:hAnsi="Times New Roman" w:cs="Times New Roman"/>
          <w:b/>
          <w:sz w:val="28"/>
          <w:szCs w:val="28"/>
        </w:rPr>
        <w:t>аблица 2</w:t>
      </w:r>
    </w:p>
    <w:tbl>
      <w:tblPr>
        <w:tblW w:w="0" w:type="auto"/>
        <w:tblInd w:w="10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3"/>
        <w:gridCol w:w="4111"/>
      </w:tblGrid>
      <w:tr w:rsidR="00A95EF1" w:rsidRPr="00A95EF1" w:rsidTr="00324967">
        <w:trPr>
          <w:trHeight w:hRule="exact" w:val="155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5EF1" w:rsidRPr="00A95EF1" w:rsidRDefault="00A95EF1" w:rsidP="00397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EF1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 предприятия на 1-е число месяца, в котором устанавливается должностной оклад руководителя, чел.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5EF1" w:rsidRPr="00A95EF1" w:rsidRDefault="00A95EF1" w:rsidP="00A95EF1">
            <w:pPr>
              <w:ind w:left="264"/>
              <w:rPr>
                <w:rFonts w:ascii="Times New Roman" w:hAnsi="Times New Roman" w:cs="Times New Roman"/>
                <w:sz w:val="28"/>
                <w:szCs w:val="28"/>
              </w:rPr>
            </w:pPr>
            <w:r w:rsidRPr="00A95EF1">
              <w:rPr>
                <w:rFonts w:ascii="Times New Roman" w:hAnsi="Times New Roman" w:cs="Times New Roman"/>
                <w:sz w:val="28"/>
                <w:szCs w:val="28"/>
              </w:rPr>
              <w:t>Кратность к размеру средней заработной платы работников предприятия за предыдущий отчетный период</w:t>
            </w:r>
          </w:p>
        </w:tc>
      </w:tr>
      <w:tr w:rsidR="00A95EF1" w:rsidRPr="00A95EF1" w:rsidTr="00324967">
        <w:trPr>
          <w:trHeight w:hRule="exact" w:val="47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5EF1" w:rsidRPr="00A95EF1" w:rsidRDefault="00A95EF1" w:rsidP="00A95EF1">
            <w:pPr>
              <w:ind w:left="6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EF1">
              <w:rPr>
                <w:rFonts w:ascii="Times New Roman" w:hAnsi="Times New Roman" w:cs="Times New Roman"/>
                <w:sz w:val="28"/>
                <w:szCs w:val="28"/>
              </w:rPr>
              <w:t>до 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EF1" w:rsidRPr="00A95EF1" w:rsidRDefault="00A95EF1" w:rsidP="00A95EF1">
            <w:pPr>
              <w:ind w:left="264"/>
              <w:rPr>
                <w:rFonts w:ascii="Times New Roman" w:hAnsi="Times New Roman" w:cs="Times New Roman"/>
                <w:sz w:val="28"/>
                <w:szCs w:val="28"/>
              </w:rPr>
            </w:pPr>
            <w:r w:rsidRPr="00A95EF1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A95EF1" w:rsidRPr="00A95EF1" w:rsidTr="00324967">
        <w:trPr>
          <w:trHeight w:hRule="exact" w:val="466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5EF1" w:rsidRPr="00A95EF1" w:rsidRDefault="00A95EF1" w:rsidP="00A95EF1">
            <w:pPr>
              <w:ind w:left="6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EF1">
              <w:rPr>
                <w:rFonts w:ascii="Times New Roman" w:hAnsi="Times New Roman" w:cs="Times New Roman"/>
                <w:sz w:val="28"/>
                <w:szCs w:val="28"/>
              </w:rPr>
              <w:t>51 -100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EF1" w:rsidRPr="00A95EF1" w:rsidRDefault="00473AE3" w:rsidP="00473AE3">
            <w:pPr>
              <w:ind w:left="2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95EF1" w:rsidRPr="00A95EF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A95EF1" w:rsidRPr="00A95EF1" w:rsidRDefault="00A95EF1" w:rsidP="00A95EF1">
      <w:pPr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A95EF1" w:rsidRPr="00397EF3" w:rsidRDefault="00A95EF1" w:rsidP="005F5F0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5EF1">
        <w:rPr>
          <w:rFonts w:ascii="Times New Roman" w:hAnsi="Times New Roman" w:cs="Times New Roman"/>
          <w:sz w:val="28"/>
          <w:szCs w:val="28"/>
        </w:rPr>
        <w:t>2.</w:t>
      </w:r>
      <w:r w:rsidR="00397EF3">
        <w:rPr>
          <w:rFonts w:ascii="Times New Roman" w:hAnsi="Times New Roman" w:cs="Times New Roman"/>
          <w:sz w:val="28"/>
          <w:szCs w:val="28"/>
        </w:rPr>
        <w:t>5</w:t>
      </w:r>
      <w:r w:rsidRPr="00A95EF1">
        <w:rPr>
          <w:rFonts w:ascii="Times New Roman" w:hAnsi="Times New Roman" w:cs="Times New Roman"/>
          <w:sz w:val="28"/>
          <w:szCs w:val="28"/>
        </w:rPr>
        <w:t xml:space="preserve">.Изменение должностного оклада </w:t>
      </w:r>
      <w:r w:rsidR="00397EF3" w:rsidRPr="00397EF3">
        <w:rPr>
          <w:rFonts w:ascii="Times New Roman" w:hAnsi="Times New Roman" w:cs="Times New Roman"/>
          <w:sz w:val="28"/>
          <w:szCs w:val="28"/>
        </w:rPr>
        <w:t>руководител</w:t>
      </w:r>
      <w:r w:rsidR="00473AE3">
        <w:rPr>
          <w:rFonts w:ascii="Times New Roman" w:hAnsi="Times New Roman" w:cs="Times New Roman"/>
          <w:sz w:val="28"/>
          <w:szCs w:val="28"/>
        </w:rPr>
        <w:t>я производится:</w:t>
      </w:r>
    </w:p>
    <w:p w:rsidR="00A95EF1" w:rsidRPr="00A95EF1" w:rsidRDefault="00A95EF1" w:rsidP="005F5F0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EF1">
        <w:rPr>
          <w:rFonts w:ascii="Times New Roman" w:hAnsi="Times New Roman" w:cs="Times New Roman"/>
          <w:sz w:val="28"/>
          <w:szCs w:val="28"/>
        </w:rPr>
        <w:t xml:space="preserve">путем внесения соответствующего изменения в трудовой договор, а также в </w:t>
      </w:r>
      <w:r w:rsidR="005B7407">
        <w:rPr>
          <w:rFonts w:ascii="Times New Roman" w:hAnsi="Times New Roman" w:cs="Times New Roman"/>
          <w:sz w:val="28"/>
          <w:szCs w:val="28"/>
        </w:rPr>
        <w:t>распоряжение</w:t>
      </w:r>
      <w:r w:rsidRPr="00A95EF1">
        <w:rPr>
          <w:rFonts w:ascii="Times New Roman" w:hAnsi="Times New Roman" w:cs="Times New Roman"/>
          <w:sz w:val="28"/>
          <w:szCs w:val="28"/>
        </w:rPr>
        <w:t xml:space="preserve"> администрации Романовского муниципального района Саратовской области о назначении на должность руководителя МУП в случаях</w:t>
      </w:r>
      <w:r w:rsidRPr="00A95EF1">
        <w:rPr>
          <w:rStyle w:val="30pt"/>
          <w:sz w:val="28"/>
          <w:szCs w:val="28"/>
        </w:rPr>
        <w:t>:</w:t>
      </w:r>
    </w:p>
    <w:p w:rsidR="00A95EF1" w:rsidRPr="00A95EF1" w:rsidRDefault="00A95EF1" w:rsidP="005F5F0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EF1">
        <w:rPr>
          <w:rFonts w:ascii="Times New Roman" w:hAnsi="Times New Roman" w:cs="Times New Roman"/>
          <w:sz w:val="28"/>
          <w:szCs w:val="28"/>
        </w:rPr>
        <w:t>изменения средней величины должностного оклада одного работника предприятия (за исключениемруководителя, заместителя руководителя, главного бухгалтера)</w:t>
      </w:r>
      <w:r w:rsidR="00397EF3">
        <w:rPr>
          <w:rFonts w:ascii="Times New Roman" w:hAnsi="Times New Roman" w:cs="Times New Roman"/>
          <w:sz w:val="28"/>
          <w:szCs w:val="28"/>
        </w:rPr>
        <w:t>;</w:t>
      </w:r>
    </w:p>
    <w:p w:rsidR="00FD623B" w:rsidRPr="00A95EF1" w:rsidRDefault="00FD623B" w:rsidP="005F5F0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EF1">
        <w:rPr>
          <w:rFonts w:ascii="Times New Roman" w:hAnsi="Times New Roman" w:cs="Times New Roman"/>
          <w:sz w:val="28"/>
          <w:szCs w:val="28"/>
        </w:rPr>
        <w:t>изменения списочной численности работников предприятия на 1 января текущегогода.</w:t>
      </w:r>
    </w:p>
    <w:p w:rsidR="00FD623B" w:rsidRPr="00A95EF1" w:rsidRDefault="00FD623B" w:rsidP="008C01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EF1">
        <w:rPr>
          <w:rFonts w:ascii="Times New Roman" w:hAnsi="Times New Roman" w:cs="Times New Roman"/>
          <w:sz w:val="28"/>
          <w:szCs w:val="28"/>
        </w:rPr>
        <w:lastRenderedPageBreak/>
        <w:t>Изменение размера должностного оклада руководителя осуществляется не чаще одного раза в год.</w:t>
      </w:r>
    </w:p>
    <w:p w:rsidR="00FD623B" w:rsidRDefault="00E33DC1" w:rsidP="008C01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EF1">
        <w:rPr>
          <w:rFonts w:ascii="Times New Roman" w:hAnsi="Times New Roman" w:cs="Times New Roman"/>
          <w:sz w:val="28"/>
          <w:szCs w:val="28"/>
        </w:rPr>
        <w:t>2.</w:t>
      </w:r>
      <w:r w:rsidR="00397EF3">
        <w:rPr>
          <w:rFonts w:ascii="Times New Roman" w:hAnsi="Times New Roman" w:cs="Times New Roman"/>
          <w:sz w:val="28"/>
          <w:szCs w:val="28"/>
        </w:rPr>
        <w:t>6</w:t>
      </w:r>
      <w:r w:rsidRPr="00A95EF1">
        <w:rPr>
          <w:rFonts w:ascii="Times New Roman" w:hAnsi="Times New Roman" w:cs="Times New Roman"/>
          <w:sz w:val="28"/>
          <w:szCs w:val="28"/>
        </w:rPr>
        <w:t>.</w:t>
      </w:r>
      <w:r w:rsidR="00FD623B" w:rsidRPr="00A95EF1">
        <w:rPr>
          <w:rFonts w:ascii="Times New Roman" w:hAnsi="Times New Roman" w:cs="Times New Roman"/>
          <w:sz w:val="28"/>
          <w:szCs w:val="28"/>
        </w:rPr>
        <w:t xml:space="preserve">Повышение должностного оклада </w:t>
      </w:r>
      <w:r w:rsidR="00397EF3" w:rsidRPr="00397EF3">
        <w:rPr>
          <w:rFonts w:ascii="Times New Roman" w:hAnsi="Times New Roman" w:cs="Times New Roman"/>
          <w:sz w:val="28"/>
          <w:szCs w:val="28"/>
        </w:rPr>
        <w:t>руководител</w:t>
      </w:r>
      <w:r w:rsidR="00473AE3">
        <w:rPr>
          <w:rFonts w:ascii="Times New Roman" w:hAnsi="Times New Roman" w:cs="Times New Roman"/>
          <w:sz w:val="28"/>
          <w:szCs w:val="28"/>
        </w:rPr>
        <w:t xml:space="preserve">ю предприятия </w:t>
      </w:r>
      <w:r w:rsidR="00FD623B" w:rsidRPr="00A95EF1">
        <w:rPr>
          <w:rFonts w:ascii="Times New Roman" w:hAnsi="Times New Roman" w:cs="Times New Roman"/>
          <w:sz w:val="28"/>
          <w:szCs w:val="28"/>
        </w:rPr>
        <w:t>при увеличении средней величины должностного оклада одного работника (за исключением руководителя, заместителя руководителя, главного бухгалтера) производится только при наличии источника сре</w:t>
      </w:r>
      <w:proofErr w:type="gramStart"/>
      <w:r w:rsidR="00FD623B" w:rsidRPr="00A95EF1">
        <w:rPr>
          <w:rFonts w:ascii="Times New Roman" w:hAnsi="Times New Roman" w:cs="Times New Roman"/>
          <w:sz w:val="28"/>
          <w:szCs w:val="28"/>
        </w:rPr>
        <w:t xml:space="preserve">дств </w:t>
      </w:r>
      <w:r w:rsidR="00755C99">
        <w:rPr>
          <w:rFonts w:ascii="Times New Roman" w:hAnsi="Times New Roman" w:cs="Times New Roman"/>
          <w:sz w:val="28"/>
          <w:szCs w:val="28"/>
        </w:rPr>
        <w:t xml:space="preserve"> </w:t>
      </w:r>
      <w:r w:rsidR="00FD623B" w:rsidRPr="00A95EF1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FD623B" w:rsidRPr="00A95EF1">
        <w:rPr>
          <w:rFonts w:ascii="Times New Roman" w:hAnsi="Times New Roman" w:cs="Times New Roman"/>
          <w:sz w:val="28"/>
          <w:szCs w:val="28"/>
        </w:rPr>
        <w:t>едприятия, предусмотренных на эти цели.</w:t>
      </w:r>
    </w:p>
    <w:p w:rsidR="00473AE3" w:rsidRDefault="00473AE3" w:rsidP="008C01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Руководителю может устанавливаться </w:t>
      </w:r>
      <w:r w:rsidR="005B7407">
        <w:rPr>
          <w:rFonts w:ascii="Times New Roman" w:hAnsi="Times New Roman" w:cs="Times New Roman"/>
          <w:sz w:val="28"/>
          <w:szCs w:val="28"/>
        </w:rPr>
        <w:t xml:space="preserve">ежемесячно </w:t>
      </w:r>
      <w:r>
        <w:rPr>
          <w:rFonts w:ascii="Times New Roman" w:hAnsi="Times New Roman" w:cs="Times New Roman"/>
          <w:sz w:val="28"/>
          <w:szCs w:val="28"/>
        </w:rPr>
        <w:t>надбавка к должностному окладу за сложность и напряженность выполняемой работы, интенсивный режим работы и другие факторы в размере до 20 процентов должностного оклада.</w:t>
      </w:r>
    </w:p>
    <w:p w:rsidR="00473AE3" w:rsidRPr="00A95EF1" w:rsidRDefault="00473AE3" w:rsidP="008C01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Указанная надбавка устанавливается на срок действия контракта и не учитывается при начислении иных стимулирующих и компенсационных выплат.</w:t>
      </w:r>
    </w:p>
    <w:p w:rsidR="00FD623B" w:rsidRPr="00A95EF1" w:rsidRDefault="00854535" w:rsidP="008C01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EF1">
        <w:rPr>
          <w:rFonts w:ascii="Times New Roman" w:hAnsi="Times New Roman" w:cs="Times New Roman"/>
          <w:sz w:val="28"/>
          <w:szCs w:val="28"/>
        </w:rPr>
        <w:t>3</w:t>
      </w:r>
      <w:r w:rsidR="00FD623B" w:rsidRPr="00A95EF1">
        <w:rPr>
          <w:rFonts w:ascii="Times New Roman" w:hAnsi="Times New Roman" w:cs="Times New Roman"/>
          <w:sz w:val="28"/>
          <w:szCs w:val="28"/>
        </w:rPr>
        <w:t>. Выплаты стимулирующего характера</w:t>
      </w:r>
    </w:p>
    <w:p w:rsidR="00FD623B" w:rsidRPr="00A95EF1" w:rsidRDefault="00854535" w:rsidP="008C01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EF1">
        <w:rPr>
          <w:rFonts w:ascii="Times New Roman" w:hAnsi="Times New Roman" w:cs="Times New Roman"/>
          <w:sz w:val="28"/>
          <w:szCs w:val="28"/>
        </w:rPr>
        <w:t xml:space="preserve">3.1. </w:t>
      </w:r>
      <w:r w:rsidR="00FD623B" w:rsidRPr="00A95EF1">
        <w:rPr>
          <w:rFonts w:ascii="Times New Roman" w:hAnsi="Times New Roman" w:cs="Times New Roman"/>
          <w:sz w:val="28"/>
          <w:szCs w:val="28"/>
        </w:rPr>
        <w:t xml:space="preserve">В целях стимулирования деловой активности руководителей предприятий и повышения эффективности работы МУП </w:t>
      </w:r>
      <w:r w:rsidR="00397EF3" w:rsidRPr="00397EF3">
        <w:rPr>
          <w:rFonts w:ascii="Times New Roman" w:hAnsi="Times New Roman" w:cs="Times New Roman"/>
          <w:sz w:val="28"/>
          <w:szCs w:val="28"/>
        </w:rPr>
        <w:t>руководител</w:t>
      </w:r>
      <w:r w:rsidR="00473AE3">
        <w:rPr>
          <w:rFonts w:ascii="Times New Roman" w:hAnsi="Times New Roman" w:cs="Times New Roman"/>
          <w:sz w:val="28"/>
          <w:szCs w:val="28"/>
        </w:rPr>
        <w:t>ю предприятия</w:t>
      </w:r>
      <w:r w:rsidR="00FD623B" w:rsidRPr="00A95EF1">
        <w:rPr>
          <w:rFonts w:ascii="Times New Roman" w:hAnsi="Times New Roman" w:cs="Times New Roman"/>
          <w:sz w:val="28"/>
          <w:szCs w:val="28"/>
        </w:rPr>
        <w:t>устанавливаются следующие виды премиальных выплат:</w:t>
      </w:r>
    </w:p>
    <w:p w:rsidR="00FD623B" w:rsidRPr="00A95EF1" w:rsidRDefault="00FD623B" w:rsidP="008C01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EF1">
        <w:rPr>
          <w:rFonts w:ascii="Times New Roman" w:hAnsi="Times New Roman" w:cs="Times New Roman"/>
          <w:sz w:val="28"/>
          <w:szCs w:val="28"/>
        </w:rPr>
        <w:t>премирование за результаты финансово-хозяйственной деятельности (квартальное</w:t>
      </w:r>
      <w:r w:rsidR="004D592D" w:rsidRPr="00A95EF1">
        <w:rPr>
          <w:rFonts w:ascii="Times New Roman" w:hAnsi="Times New Roman" w:cs="Times New Roman"/>
          <w:sz w:val="28"/>
          <w:szCs w:val="28"/>
        </w:rPr>
        <w:t>)- до 50% должностного оклада</w:t>
      </w:r>
      <w:r w:rsidRPr="00A95EF1">
        <w:rPr>
          <w:rFonts w:ascii="Times New Roman" w:hAnsi="Times New Roman" w:cs="Times New Roman"/>
          <w:sz w:val="28"/>
          <w:szCs w:val="28"/>
        </w:rPr>
        <w:t>);</w:t>
      </w:r>
    </w:p>
    <w:p w:rsidR="004D592D" w:rsidRPr="00A95EF1" w:rsidRDefault="00397EF3" w:rsidP="008C01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D592D" w:rsidRPr="00A95EF1">
        <w:rPr>
          <w:rFonts w:ascii="Times New Roman" w:hAnsi="Times New Roman" w:cs="Times New Roman"/>
          <w:sz w:val="28"/>
          <w:szCs w:val="28"/>
        </w:rPr>
        <w:t xml:space="preserve">ознаграждение за выслугу лет в размере </w:t>
      </w:r>
      <w:r w:rsidR="00B60DED" w:rsidRPr="00A95EF1">
        <w:rPr>
          <w:rFonts w:ascii="Times New Roman" w:hAnsi="Times New Roman" w:cs="Times New Roman"/>
          <w:sz w:val="28"/>
          <w:szCs w:val="28"/>
        </w:rPr>
        <w:t xml:space="preserve">до </w:t>
      </w:r>
      <w:r w:rsidR="00B03ED1" w:rsidRPr="00A95EF1">
        <w:rPr>
          <w:rFonts w:ascii="Times New Roman" w:hAnsi="Times New Roman" w:cs="Times New Roman"/>
          <w:sz w:val="28"/>
          <w:szCs w:val="28"/>
        </w:rPr>
        <w:t>40</w:t>
      </w:r>
      <w:r w:rsidR="004D592D" w:rsidRPr="00A95EF1">
        <w:rPr>
          <w:rFonts w:ascii="Times New Roman" w:hAnsi="Times New Roman" w:cs="Times New Roman"/>
          <w:sz w:val="28"/>
          <w:szCs w:val="28"/>
        </w:rPr>
        <w:t>% должностного оклада (ежемесячно).</w:t>
      </w:r>
    </w:p>
    <w:p w:rsidR="005F5F05" w:rsidRPr="007E56E4" w:rsidRDefault="005F5F05" w:rsidP="008C01D6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56E4">
        <w:rPr>
          <w:rFonts w:ascii="Times New Roman" w:hAnsi="Times New Roman" w:cs="Times New Roman"/>
          <w:sz w:val="28"/>
          <w:szCs w:val="28"/>
        </w:rPr>
        <w:t xml:space="preserve">Руководителю может выплачиваться </w:t>
      </w:r>
      <w:r w:rsidR="00397EF3" w:rsidRPr="007E56E4">
        <w:rPr>
          <w:rFonts w:ascii="Times New Roman" w:hAnsi="Times New Roman" w:cs="Times New Roman"/>
          <w:sz w:val="28"/>
          <w:szCs w:val="28"/>
        </w:rPr>
        <w:t>в</w:t>
      </w:r>
      <w:r w:rsidR="004D592D" w:rsidRPr="007E56E4">
        <w:rPr>
          <w:rFonts w:ascii="Times New Roman" w:hAnsi="Times New Roman" w:cs="Times New Roman"/>
          <w:sz w:val="28"/>
          <w:szCs w:val="28"/>
        </w:rPr>
        <w:t>ознаграждение</w:t>
      </w:r>
      <w:r w:rsidR="00CE2E7F" w:rsidRPr="007E56E4">
        <w:rPr>
          <w:rFonts w:ascii="Times New Roman" w:hAnsi="Times New Roman" w:cs="Times New Roman"/>
          <w:sz w:val="28"/>
          <w:szCs w:val="28"/>
        </w:rPr>
        <w:t xml:space="preserve"> по итогам работы за год в размере до 3-х должностных окладов</w:t>
      </w:r>
      <w:r w:rsidRPr="007E56E4">
        <w:rPr>
          <w:rFonts w:ascii="Times New Roman" w:hAnsi="Times New Roman" w:cs="Times New Roman"/>
          <w:sz w:val="28"/>
          <w:szCs w:val="28"/>
        </w:rPr>
        <w:t xml:space="preserve"> (при наличии у предприятия финансовых средств)</w:t>
      </w:r>
      <w:r w:rsidRPr="007E56E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C09EA" w:rsidRPr="007E5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случаях:</w:t>
      </w:r>
      <w:r w:rsidRPr="007E5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отсутствия прибыли по не зависящим от хозяйственной деятельности предприятия причинам в размере 1,5 должностных окладов;</w:t>
      </w:r>
      <w:r w:rsidR="003C09EA" w:rsidRPr="007E5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F5F05" w:rsidRPr="007E56E4" w:rsidRDefault="003C09EA" w:rsidP="008C01D6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56E4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увеличения прибыли от</w:t>
      </w:r>
      <w:r w:rsidR="005F5F05" w:rsidRPr="007E5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56E4">
        <w:rPr>
          <w:rFonts w:ascii="Times New Roman" w:hAnsi="Times New Roman" w:cs="Times New Roman"/>
          <w:color w:val="000000" w:themeColor="text1"/>
          <w:sz w:val="28"/>
          <w:szCs w:val="28"/>
        </w:rPr>
        <w:t>1-</w:t>
      </w:r>
      <w:r w:rsidR="005F5F05" w:rsidRPr="007E56E4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7E5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к прошлому году в размере </w:t>
      </w:r>
      <w:r w:rsidR="005F5F05" w:rsidRPr="007E56E4">
        <w:rPr>
          <w:rFonts w:ascii="Times New Roman" w:hAnsi="Times New Roman" w:cs="Times New Roman"/>
          <w:color w:val="000000" w:themeColor="text1"/>
          <w:sz w:val="28"/>
          <w:szCs w:val="28"/>
        </w:rPr>
        <w:t>2-х</w:t>
      </w:r>
      <w:r w:rsidRPr="007E5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должностн</w:t>
      </w:r>
      <w:r w:rsidR="005F5F05" w:rsidRPr="007E56E4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7E5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оклад</w:t>
      </w:r>
      <w:r w:rsidR="005F5F05" w:rsidRPr="007E56E4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7E5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CE2E7F" w:rsidRPr="00A95EF1" w:rsidRDefault="003C09EA" w:rsidP="008C01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5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увеличения прибыли от </w:t>
      </w:r>
      <w:r w:rsidR="005F5F05" w:rsidRPr="007E56E4">
        <w:rPr>
          <w:rFonts w:ascii="Times New Roman" w:hAnsi="Times New Roman" w:cs="Times New Roman"/>
          <w:color w:val="000000" w:themeColor="text1"/>
          <w:sz w:val="28"/>
          <w:szCs w:val="28"/>
        </w:rPr>
        <w:t>10 и более процентов – 3 должностных окладов.</w:t>
      </w:r>
      <w:r w:rsidRPr="007E5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2E7F" w:rsidRPr="007E56E4">
        <w:rPr>
          <w:rFonts w:ascii="Times New Roman" w:hAnsi="Times New Roman" w:cs="Times New Roman"/>
          <w:sz w:val="28"/>
          <w:szCs w:val="28"/>
        </w:rPr>
        <w:t>Руковод</w:t>
      </w:r>
      <w:r w:rsidR="00473AE3" w:rsidRPr="007E56E4">
        <w:rPr>
          <w:rFonts w:ascii="Times New Roman" w:hAnsi="Times New Roman" w:cs="Times New Roman"/>
          <w:sz w:val="28"/>
          <w:szCs w:val="28"/>
        </w:rPr>
        <w:t xml:space="preserve">ителям </w:t>
      </w:r>
      <w:r w:rsidR="00CE2E7F" w:rsidRPr="007E56E4">
        <w:rPr>
          <w:rFonts w:ascii="Times New Roman" w:hAnsi="Times New Roman" w:cs="Times New Roman"/>
          <w:sz w:val="28"/>
          <w:szCs w:val="28"/>
        </w:rPr>
        <w:t>выплачивается материальная помощь к ежегодному отпуску</w:t>
      </w:r>
      <w:r w:rsidR="00CE2E7F" w:rsidRPr="00A95EF1">
        <w:rPr>
          <w:rFonts w:ascii="Times New Roman" w:hAnsi="Times New Roman" w:cs="Times New Roman"/>
          <w:sz w:val="28"/>
          <w:szCs w:val="28"/>
        </w:rPr>
        <w:t xml:space="preserve"> в разме</w:t>
      </w:r>
      <w:r w:rsidR="005F5F05">
        <w:rPr>
          <w:rFonts w:ascii="Times New Roman" w:hAnsi="Times New Roman" w:cs="Times New Roman"/>
          <w:sz w:val="28"/>
          <w:szCs w:val="28"/>
        </w:rPr>
        <w:t>ре одного должностного оклада (</w:t>
      </w:r>
      <w:r w:rsidR="00CE2E7F" w:rsidRPr="00A95EF1">
        <w:rPr>
          <w:rFonts w:ascii="Times New Roman" w:hAnsi="Times New Roman" w:cs="Times New Roman"/>
          <w:sz w:val="28"/>
          <w:szCs w:val="28"/>
        </w:rPr>
        <w:t>один раз в год).</w:t>
      </w:r>
    </w:p>
    <w:p w:rsidR="00FD623B" w:rsidRPr="00A95EF1" w:rsidRDefault="00CE2E7F" w:rsidP="008C01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EF1">
        <w:rPr>
          <w:rFonts w:ascii="Times New Roman" w:hAnsi="Times New Roman" w:cs="Times New Roman"/>
          <w:sz w:val="28"/>
          <w:szCs w:val="28"/>
        </w:rPr>
        <w:t>Все денежные выплаты  руководителям муниципальных унитарных предприятий производятся при наличии у предприятия финансовых средств  на эти цели.</w:t>
      </w:r>
    </w:p>
    <w:p w:rsidR="00FD623B" w:rsidRPr="00A95EF1" w:rsidRDefault="00324967" w:rsidP="008C01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FD623B" w:rsidRPr="00A95EF1">
        <w:rPr>
          <w:rFonts w:ascii="Times New Roman" w:hAnsi="Times New Roman" w:cs="Times New Roman"/>
          <w:sz w:val="28"/>
          <w:szCs w:val="28"/>
        </w:rPr>
        <w:t>Выплата премии за результаты финансово-хозяйственной деятельности предприятия за отчетный период  осуществляется при условии выполнения утвержденных показателей экономической эффективности деятельности МУП</w:t>
      </w:r>
      <w:r w:rsidR="00A575AE">
        <w:rPr>
          <w:rFonts w:ascii="Times New Roman" w:hAnsi="Times New Roman" w:cs="Times New Roman"/>
          <w:sz w:val="28"/>
          <w:szCs w:val="28"/>
        </w:rPr>
        <w:t xml:space="preserve"> </w:t>
      </w:r>
      <w:r w:rsidR="005B7407">
        <w:rPr>
          <w:rFonts w:ascii="Times New Roman" w:hAnsi="Times New Roman" w:cs="Times New Roman"/>
          <w:sz w:val="28"/>
          <w:szCs w:val="28"/>
        </w:rPr>
        <w:t>по решению комиссии</w:t>
      </w:r>
      <w:r w:rsidR="00FD623B" w:rsidRPr="00A95EF1">
        <w:rPr>
          <w:rFonts w:ascii="Times New Roman" w:hAnsi="Times New Roman" w:cs="Times New Roman"/>
          <w:sz w:val="28"/>
          <w:szCs w:val="28"/>
        </w:rPr>
        <w:t xml:space="preserve"> и не может превышать</w:t>
      </w:r>
      <w:r w:rsidR="003C09EA">
        <w:rPr>
          <w:rFonts w:ascii="Times New Roman" w:hAnsi="Times New Roman" w:cs="Times New Roman"/>
          <w:sz w:val="28"/>
          <w:szCs w:val="28"/>
        </w:rPr>
        <w:t xml:space="preserve"> </w:t>
      </w:r>
      <w:r w:rsidR="003C09EA" w:rsidRPr="00755C99">
        <w:rPr>
          <w:rFonts w:ascii="Times New Roman" w:hAnsi="Times New Roman" w:cs="Times New Roman"/>
          <w:color w:val="000000" w:themeColor="text1"/>
          <w:sz w:val="28"/>
          <w:szCs w:val="28"/>
        </w:rPr>
        <w:t>двух</w:t>
      </w:r>
      <w:r w:rsidR="00FD623B" w:rsidRPr="003C09E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D623B" w:rsidRPr="00A95EF1">
        <w:rPr>
          <w:rFonts w:ascii="Times New Roman" w:hAnsi="Times New Roman" w:cs="Times New Roman"/>
          <w:sz w:val="28"/>
          <w:szCs w:val="28"/>
        </w:rPr>
        <w:t>должностных окладов в год</w:t>
      </w:r>
      <w:r w:rsidR="005B7407">
        <w:rPr>
          <w:rFonts w:ascii="Times New Roman" w:hAnsi="Times New Roman" w:cs="Times New Roman"/>
          <w:sz w:val="28"/>
          <w:szCs w:val="28"/>
        </w:rPr>
        <w:t>.</w:t>
      </w:r>
    </w:p>
    <w:p w:rsidR="00FD623B" w:rsidRPr="00A95EF1" w:rsidRDefault="00FD623B" w:rsidP="008C01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EF1">
        <w:rPr>
          <w:rFonts w:ascii="Times New Roman" w:hAnsi="Times New Roman" w:cs="Times New Roman"/>
          <w:sz w:val="28"/>
          <w:szCs w:val="28"/>
        </w:rPr>
        <w:t>Премирование за результаты финансово-хозяйственной деятельности производится только при наличии прибыли (безубыточной деятельности предприятия).</w:t>
      </w:r>
    </w:p>
    <w:p w:rsidR="00BF55D3" w:rsidRPr="00A95EF1" w:rsidRDefault="00BF55D3" w:rsidP="008C01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5EF1">
        <w:rPr>
          <w:rFonts w:ascii="Times New Roman" w:hAnsi="Times New Roman" w:cs="Times New Roman"/>
          <w:sz w:val="28"/>
          <w:szCs w:val="28"/>
        </w:rPr>
        <w:t xml:space="preserve">Премирование за результаты финансово-хозяйственной деятельности </w:t>
      </w:r>
      <w:r w:rsidR="00324967" w:rsidRPr="00324967">
        <w:rPr>
          <w:rFonts w:ascii="Times New Roman" w:hAnsi="Times New Roman" w:cs="Times New Roman"/>
          <w:sz w:val="28"/>
          <w:szCs w:val="28"/>
        </w:rPr>
        <w:t>руководителей</w:t>
      </w:r>
      <w:r w:rsidR="00473AE3">
        <w:rPr>
          <w:rFonts w:ascii="Times New Roman" w:hAnsi="Times New Roman" w:cs="Times New Roman"/>
          <w:sz w:val="28"/>
          <w:szCs w:val="28"/>
        </w:rPr>
        <w:t xml:space="preserve"> предприятий</w:t>
      </w:r>
      <w:r w:rsidRPr="00A95EF1">
        <w:rPr>
          <w:rFonts w:ascii="Times New Roman" w:hAnsi="Times New Roman" w:cs="Times New Roman"/>
          <w:sz w:val="28"/>
          <w:szCs w:val="28"/>
        </w:rPr>
        <w:t xml:space="preserve">, не имеющих прибыли или получающих незначительную прибыль по независящим от хозяйственной деятельности предприятия причинам, производится за счет средств на оплату труда, относимых на себестоимость работ (услуг), в размере, не превышающем экономически обоснованных </w:t>
      </w:r>
      <w:proofErr w:type="spellStart"/>
      <w:r w:rsidRPr="00A95EF1">
        <w:rPr>
          <w:rFonts w:ascii="Times New Roman" w:hAnsi="Times New Roman" w:cs="Times New Roman"/>
          <w:sz w:val="28"/>
          <w:szCs w:val="28"/>
        </w:rPr>
        <w:lastRenderedPageBreak/>
        <w:t>тарифообразующих</w:t>
      </w:r>
      <w:proofErr w:type="spellEnd"/>
      <w:r w:rsidRPr="00A95EF1">
        <w:rPr>
          <w:rFonts w:ascii="Times New Roman" w:hAnsi="Times New Roman" w:cs="Times New Roman"/>
          <w:sz w:val="28"/>
          <w:szCs w:val="28"/>
        </w:rPr>
        <w:t xml:space="preserve"> затрат, убытков или незначительной суммы прибыли, с приложением документального подтверждения осуществления (проведения) конкретных мероприятий по улучшению финансового состояния.</w:t>
      </w:r>
      <w:proofErr w:type="gramEnd"/>
    </w:p>
    <w:p w:rsidR="00BF55D3" w:rsidRPr="00A95EF1" w:rsidRDefault="00BF55D3" w:rsidP="00A95EF1">
      <w:pPr>
        <w:jc w:val="both"/>
        <w:rPr>
          <w:rFonts w:ascii="Times New Roman" w:hAnsi="Times New Roman" w:cs="Times New Roman"/>
          <w:sz w:val="28"/>
          <w:szCs w:val="28"/>
        </w:rPr>
      </w:pPr>
      <w:r w:rsidRPr="00A95EF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95EF1">
        <w:rPr>
          <w:rFonts w:ascii="Times New Roman" w:hAnsi="Times New Roman" w:cs="Times New Roman"/>
          <w:sz w:val="28"/>
          <w:szCs w:val="28"/>
        </w:rPr>
        <w:t>В указанных случаях руководители предприятий обязаны направить в адрес администрации Романовского муниципального района Саратовской  области, утвержденное в установленном порядке штатное расписание, на основании которого был сформирован фонд оплаты труда и произведен расчет затрат, относимых на себестоимость продукции (работ, услуг), а также пояснительную записку с обоснованием причин и предложениями по дальнейшему финансовому оздоровлению предприятия.</w:t>
      </w:r>
      <w:proofErr w:type="gramEnd"/>
    </w:p>
    <w:p w:rsidR="00FD623B" w:rsidRPr="00A95EF1" w:rsidRDefault="00FD623B" w:rsidP="00A95EF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EF1">
        <w:rPr>
          <w:rFonts w:ascii="Times New Roman" w:hAnsi="Times New Roman" w:cs="Times New Roman"/>
          <w:sz w:val="28"/>
          <w:szCs w:val="28"/>
        </w:rPr>
        <w:t>Корректировка фонда оплаты труда в течение года с целью увеличения расходов на поощрительные выплаты без соразмерного увеличения доходов не допускается. Наличие источник</w:t>
      </w:r>
      <w:r w:rsidR="00A70A96">
        <w:rPr>
          <w:rFonts w:ascii="Times New Roman" w:hAnsi="Times New Roman" w:cs="Times New Roman"/>
          <w:sz w:val="28"/>
          <w:szCs w:val="28"/>
        </w:rPr>
        <w:t xml:space="preserve">овфинансовых </w:t>
      </w:r>
      <w:r w:rsidRPr="00A95EF1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A70A96">
        <w:rPr>
          <w:rFonts w:ascii="Times New Roman" w:hAnsi="Times New Roman" w:cs="Times New Roman"/>
          <w:sz w:val="28"/>
          <w:szCs w:val="28"/>
        </w:rPr>
        <w:t>на</w:t>
      </w:r>
      <w:r w:rsidRPr="00A95EF1">
        <w:rPr>
          <w:rFonts w:ascii="Times New Roman" w:hAnsi="Times New Roman" w:cs="Times New Roman"/>
          <w:sz w:val="28"/>
          <w:szCs w:val="28"/>
        </w:rPr>
        <w:t xml:space="preserve"> выплаты премии является обязательным.</w:t>
      </w:r>
    </w:p>
    <w:p w:rsidR="00FD623B" w:rsidRPr="00A95EF1" w:rsidRDefault="006353B2" w:rsidP="00A95EF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F55D3" w:rsidRPr="00A95EF1">
        <w:rPr>
          <w:rFonts w:ascii="Times New Roman" w:hAnsi="Times New Roman" w:cs="Times New Roman"/>
          <w:sz w:val="28"/>
          <w:szCs w:val="28"/>
        </w:rPr>
        <w:t>.</w:t>
      </w:r>
      <w:r w:rsidR="00FD623B" w:rsidRPr="00A95EF1">
        <w:rPr>
          <w:rFonts w:ascii="Times New Roman" w:hAnsi="Times New Roman" w:cs="Times New Roman"/>
          <w:sz w:val="28"/>
          <w:szCs w:val="28"/>
        </w:rPr>
        <w:t xml:space="preserve">Проект распоряжения администрации муниципального </w:t>
      </w:r>
      <w:r w:rsidR="006030D7" w:rsidRPr="00A95EF1">
        <w:rPr>
          <w:rFonts w:ascii="Times New Roman" w:hAnsi="Times New Roman" w:cs="Times New Roman"/>
          <w:sz w:val="28"/>
          <w:szCs w:val="28"/>
        </w:rPr>
        <w:t>района</w:t>
      </w:r>
      <w:r w:rsidR="00FD623B" w:rsidRPr="00A95EF1">
        <w:rPr>
          <w:rFonts w:ascii="Times New Roman" w:hAnsi="Times New Roman" w:cs="Times New Roman"/>
          <w:sz w:val="28"/>
          <w:szCs w:val="28"/>
        </w:rPr>
        <w:t xml:space="preserve"> о премировании за результаты финансово-хозяйственной деятельности  руководителя МУП готовит </w:t>
      </w:r>
      <w:r w:rsidR="002F447B" w:rsidRPr="00A95EF1">
        <w:rPr>
          <w:rFonts w:ascii="Times New Roman" w:hAnsi="Times New Roman" w:cs="Times New Roman"/>
          <w:sz w:val="28"/>
          <w:szCs w:val="28"/>
        </w:rPr>
        <w:t>отдел экономики</w:t>
      </w:r>
      <w:r w:rsidR="00854535" w:rsidRPr="00A95EF1">
        <w:rPr>
          <w:rFonts w:ascii="Times New Roman" w:hAnsi="Times New Roman" w:cs="Times New Roman"/>
          <w:sz w:val="28"/>
          <w:szCs w:val="28"/>
        </w:rPr>
        <w:t xml:space="preserve"> и инвестиционной политики администрации муниципального района</w:t>
      </w:r>
      <w:r w:rsidR="00FD623B" w:rsidRPr="00A95EF1">
        <w:rPr>
          <w:rFonts w:ascii="Times New Roman" w:hAnsi="Times New Roman" w:cs="Times New Roman"/>
          <w:sz w:val="28"/>
          <w:szCs w:val="28"/>
        </w:rPr>
        <w:t xml:space="preserve"> на основании решения Межведомственной плановой комиссии и расчета (приложение 2 к настоящему Положению).</w:t>
      </w:r>
    </w:p>
    <w:p w:rsidR="00FD623B" w:rsidRPr="00A95EF1" w:rsidRDefault="006353B2" w:rsidP="00A95EF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F55D3" w:rsidRPr="00A95EF1">
        <w:rPr>
          <w:rFonts w:ascii="Times New Roman" w:hAnsi="Times New Roman" w:cs="Times New Roman"/>
          <w:sz w:val="28"/>
          <w:szCs w:val="28"/>
        </w:rPr>
        <w:t>.</w:t>
      </w:r>
      <w:r w:rsidR="00FD623B" w:rsidRPr="00A95EF1">
        <w:rPr>
          <w:rFonts w:ascii="Times New Roman" w:hAnsi="Times New Roman" w:cs="Times New Roman"/>
          <w:sz w:val="28"/>
          <w:szCs w:val="28"/>
        </w:rPr>
        <w:t>За искажение показателей и предоставляемых сведений руководитель несет установленную законодательством Российской Федерации ответственность.</w:t>
      </w:r>
    </w:p>
    <w:p w:rsidR="00FD623B" w:rsidRPr="00A95EF1" w:rsidRDefault="006353B2" w:rsidP="00A95EF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D623B" w:rsidRPr="00A95EF1">
        <w:rPr>
          <w:rFonts w:ascii="Times New Roman" w:hAnsi="Times New Roman" w:cs="Times New Roman"/>
          <w:sz w:val="28"/>
          <w:szCs w:val="28"/>
        </w:rPr>
        <w:t xml:space="preserve">Руководитель предприятия, допустивший упущения или нарушения в работе,  может быть полностью или частично лишен </w:t>
      </w:r>
      <w:r>
        <w:rPr>
          <w:rFonts w:ascii="Times New Roman" w:hAnsi="Times New Roman" w:cs="Times New Roman"/>
          <w:sz w:val="28"/>
          <w:szCs w:val="28"/>
        </w:rPr>
        <w:t xml:space="preserve"> вознаграждения</w:t>
      </w:r>
      <w:r w:rsidR="00FD623B" w:rsidRPr="00A95EF1">
        <w:rPr>
          <w:rFonts w:ascii="Times New Roman" w:hAnsi="Times New Roman" w:cs="Times New Roman"/>
          <w:sz w:val="28"/>
          <w:szCs w:val="28"/>
        </w:rPr>
        <w:t xml:space="preserve"> в соответствии с Перечнем нарушений, за которые руководителю МУП может быть снижен размер </w:t>
      </w:r>
      <w:r>
        <w:rPr>
          <w:rFonts w:ascii="Times New Roman" w:hAnsi="Times New Roman" w:cs="Times New Roman"/>
          <w:sz w:val="28"/>
          <w:szCs w:val="28"/>
        </w:rPr>
        <w:t>вознаграждения</w:t>
      </w:r>
      <w:r w:rsidR="00FD623B" w:rsidRPr="00A95EF1">
        <w:rPr>
          <w:rFonts w:ascii="Times New Roman" w:hAnsi="Times New Roman" w:cs="Times New Roman"/>
          <w:sz w:val="28"/>
          <w:szCs w:val="28"/>
        </w:rPr>
        <w:t xml:space="preserve"> (приложение 3 к настоящему Положению).</w:t>
      </w:r>
    </w:p>
    <w:p w:rsidR="00FD623B" w:rsidRPr="00A95EF1" w:rsidRDefault="00FD623B" w:rsidP="008C01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EF1">
        <w:rPr>
          <w:rFonts w:ascii="Times New Roman" w:hAnsi="Times New Roman" w:cs="Times New Roman"/>
          <w:sz w:val="28"/>
          <w:szCs w:val="28"/>
        </w:rPr>
        <w:t>Лишение или снижение размера</w:t>
      </w:r>
      <w:r w:rsidR="00C51B96">
        <w:rPr>
          <w:rFonts w:ascii="Times New Roman" w:hAnsi="Times New Roman" w:cs="Times New Roman"/>
          <w:sz w:val="28"/>
          <w:szCs w:val="28"/>
        </w:rPr>
        <w:t xml:space="preserve">  </w:t>
      </w:r>
      <w:r w:rsidR="006353B2">
        <w:rPr>
          <w:rFonts w:ascii="Times New Roman" w:hAnsi="Times New Roman" w:cs="Times New Roman"/>
          <w:sz w:val="28"/>
          <w:szCs w:val="28"/>
        </w:rPr>
        <w:t>вознаграждения</w:t>
      </w:r>
      <w:r w:rsidRPr="00A95EF1">
        <w:rPr>
          <w:rFonts w:ascii="Times New Roman" w:hAnsi="Times New Roman" w:cs="Times New Roman"/>
          <w:sz w:val="28"/>
          <w:szCs w:val="28"/>
        </w:rPr>
        <w:t xml:space="preserve"> руководителю предприятия оформляется распоряжением администрации муниципального </w:t>
      </w:r>
      <w:r w:rsidR="002F447B" w:rsidRPr="00A95EF1">
        <w:rPr>
          <w:rFonts w:ascii="Times New Roman" w:hAnsi="Times New Roman" w:cs="Times New Roman"/>
          <w:sz w:val="28"/>
          <w:szCs w:val="28"/>
        </w:rPr>
        <w:t>района</w:t>
      </w:r>
      <w:r w:rsidRPr="00A95EF1">
        <w:rPr>
          <w:rFonts w:ascii="Times New Roman" w:hAnsi="Times New Roman" w:cs="Times New Roman"/>
          <w:sz w:val="28"/>
          <w:szCs w:val="28"/>
        </w:rPr>
        <w:t xml:space="preserve"> с указанием причин.</w:t>
      </w:r>
    </w:p>
    <w:p w:rsidR="00FD623B" w:rsidRPr="00A95EF1" w:rsidRDefault="00A95EF1" w:rsidP="00A95EF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D623B" w:rsidRPr="00A95EF1">
        <w:rPr>
          <w:rFonts w:ascii="Times New Roman" w:hAnsi="Times New Roman" w:cs="Times New Roman"/>
          <w:sz w:val="28"/>
          <w:szCs w:val="28"/>
        </w:rPr>
        <w:t xml:space="preserve"> случае, если производственная деятельность предприятия или его структурного подразделения приостановлена уполномоченным органом в связи с нарушением нормативных требований по охране труда, экологических, санитарно- эпидемиологических норм, а также в случае принятия арбитражным судом судебного акта о применении к предприятию-должнику определенной процедуры банкротства руководитель предприятия не вправе получать </w:t>
      </w:r>
      <w:r w:rsidR="006353B2">
        <w:rPr>
          <w:rFonts w:ascii="Times New Roman" w:hAnsi="Times New Roman" w:cs="Times New Roman"/>
          <w:sz w:val="28"/>
          <w:szCs w:val="28"/>
        </w:rPr>
        <w:t>вознаграждение</w:t>
      </w:r>
      <w:r w:rsidR="00FD623B" w:rsidRPr="00A95EF1">
        <w:rPr>
          <w:rFonts w:ascii="Times New Roman" w:hAnsi="Times New Roman" w:cs="Times New Roman"/>
          <w:sz w:val="28"/>
          <w:szCs w:val="28"/>
        </w:rPr>
        <w:t xml:space="preserve"> за результаты финансово</w:t>
      </w:r>
      <w:r w:rsidR="00FD623B" w:rsidRPr="00A95EF1">
        <w:rPr>
          <w:rFonts w:ascii="Times New Roman" w:hAnsi="Times New Roman" w:cs="Times New Roman"/>
          <w:sz w:val="28"/>
          <w:szCs w:val="28"/>
        </w:rPr>
        <w:softHyphen/>
      </w:r>
      <w:r w:rsidR="002F447B" w:rsidRPr="00A95EF1">
        <w:rPr>
          <w:rFonts w:ascii="Times New Roman" w:hAnsi="Times New Roman" w:cs="Times New Roman"/>
          <w:sz w:val="28"/>
          <w:szCs w:val="28"/>
        </w:rPr>
        <w:t>-</w:t>
      </w:r>
      <w:r w:rsidR="00FD623B" w:rsidRPr="00A95EF1">
        <w:rPr>
          <w:rFonts w:ascii="Times New Roman" w:hAnsi="Times New Roman" w:cs="Times New Roman"/>
          <w:sz w:val="28"/>
          <w:szCs w:val="28"/>
        </w:rPr>
        <w:t>хозяйственной деятельности (с момента принятия соответствующего акта до момента устранения выявленных нарушений, прекращения производства по делу о банкротстве).</w:t>
      </w:r>
    </w:p>
    <w:p w:rsidR="00FD623B" w:rsidRPr="00BF55D3" w:rsidRDefault="00FD623B" w:rsidP="006C07A5">
      <w:pPr>
        <w:ind w:left="1134" w:firstLine="993"/>
        <w:jc w:val="both"/>
        <w:rPr>
          <w:rFonts w:ascii="Times New Roman" w:hAnsi="Times New Roman" w:cs="Times New Roman"/>
          <w:sz w:val="28"/>
          <w:szCs w:val="28"/>
        </w:rPr>
        <w:sectPr w:rsidR="00FD623B" w:rsidRPr="00BF55D3" w:rsidSect="00397EF3">
          <w:pgSz w:w="11909" w:h="16838"/>
          <w:pgMar w:top="851" w:right="425" w:bottom="1418" w:left="1134" w:header="0" w:footer="6" w:gutter="0"/>
          <w:cols w:space="720"/>
          <w:noEndnote/>
          <w:docGrid w:linePitch="360"/>
        </w:sectPr>
      </w:pPr>
    </w:p>
    <w:p w:rsidR="00A154FA" w:rsidRPr="007E253C" w:rsidRDefault="00A154FA" w:rsidP="007B489F">
      <w:pPr>
        <w:pStyle w:val="31"/>
        <w:framePr w:w="9250" w:h="1097" w:hRule="exact" w:wrap="none" w:vAnchor="page" w:hAnchor="page" w:x="1306" w:y="14611"/>
        <w:shd w:val="clear" w:color="auto" w:fill="auto"/>
        <w:tabs>
          <w:tab w:val="left" w:leader="underscore" w:pos="2988"/>
        </w:tabs>
        <w:spacing w:before="0" w:after="0" w:line="240" w:lineRule="auto"/>
        <w:ind w:left="1418"/>
        <w:rPr>
          <w:sz w:val="28"/>
          <w:szCs w:val="28"/>
        </w:rPr>
      </w:pPr>
      <w:r w:rsidRPr="007E253C">
        <w:rPr>
          <w:rStyle w:val="30"/>
          <w:color w:val="000000"/>
          <w:sz w:val="28"/>
          <w:szCs w:val="28"/>
        </w:rPr>
        <w:lastRenderedPageBreak/>
        <w:t>Руководитель предприятия Главный бухгалтер</w:t>
      </w:r>
    </w:p>
    <w:p w:rsidR="00A154FA" w:rsidRPr="007E253C" w:rsidRDefault="00A154FA" w:rsidP="007B489F">
      <w:pPr>
        <w:pStyle w:val="31"/>
        <w:framePr w:w="9250" w:h="1097" w:hRule="exact" w:wrap="none" w:vAnchor="page" w:hAnchor="page" w:x="1306" w:y="14611"/>
        <w:shd w:val="clear" w:color="auto" w:fill="auto"/>
        <w:spacing w:before="0" w:after="0" w:line="240" w:lineRule="auto"/>
        <w:ind w:left="1418"/>
        <w:rPr>
          <w:sz w:val="28"/>
          <w:szCs w:val="28"/>
        </w:rPr>
      </w:pPr>
      <w:r w:rsidRPr="007E253C">
        <w:rPr>
          <w:rStyle w:val="30"/>
          <w:color w:val="000000"/>
          <w:sz w:val="28"/>
          <w:szCs w:val="28"/>
        </w:rPr>
        <w:t>М.П.</w:t>
      </w:r>
    </w:p>
    <w:p w:rsidR="00387C09" w:rsidRDefault="00387C09" w:rsidP="006E044B">
      <w:pPr>
        <w:pStyle w:val="31"/>
        <w:framePr w:w="4261" w:h="1996" w:hRule="exact" w:wrap="none" w:vAnchor="page" w:hAnchor="page" w:x="6406" w:y="136"/>
        <w:shd w:val="clear" w:color="auto" w:fill="auto"/>
        <w:spacing w:before="0" w:after="0" w:line="240" w:lineRule="auto"/>
        <w:jc w:val="left"/>
        <w:rPr>
          <w:rStyle w:val="30pt"/>
          <w:color w:val="000000"/>
        </w:rPr>
      </w:pPr>
    </w:p>
    <w:p w:rsidR="00387C09" w:rsidRDefault="00387C09" w:rsidP="006E044B">
      <w:pPr>
        <w:pStyle w:val="31"/>
        <w:framePr w:w="4261" w:h="1996" w:hRule="exact" w:wrap="none" w:vAnchor="page" w:hAnchor="page" w:x="6406" w:y="136"/>
        <w:shd w:val="clear" w:color="auto" w:fill="auto"/>
        <w:spacing w:before="0" w:after="0" w:line="240" w:lineRule="auto"/>
        <w:jc w:val="left"/>
        <w:rPr>
          <w:rStyle w:val="30pt"/>
          <w:color w:val="000000"/>
        </w:rPr>
      </w:pPr>
    </w:p>
    <w:p w:rsidR="00387C09" w:rsidRDefault="00387C09" w:rsidP="006E044B">
      <w:pPr>
        <w:pStyle w:val="31"/>
        <w:framePr w:w="4261" w:h="1996" w:hRule="exact" w:wrap="none" w:vAnchor="page" w:hAnchor="page" w:x="6406" w:y="136"/>
        <w:shd w:val="clear" w:color="auto" w:fill="auto"/>
        <w:spacing w:before="0" w:after="0" w:line="240" w:lineRule="auto"/>
        <w:jc w:val="left"/>
        <w:rPr>
          <w:rStyle w:val="30pt"/>
          <w:color w:val="000000"/>
        </w:rPr>
      </w:pPr>
    </w:p>
    <w:p w:rsidR="00324967" w:rsidRPr="00324967" w:rsidRDefault="00324967" w:rsidP="006E044B">
      <w:pPr>
        <w:pStyle w:val="31"/>
        <w:framePr w:w="4261" w:h="1996" w:hRule="exact" w:wrap="none" w:vAnchor="page" w:hAnchor="page" w:x="6406" w:y="136"/>
        <w:shd w:val="clear" w:color="auto" w:fill="auto"/>
        <w:spacing w:before="0" w:after="0" w:line="240" w:lineRule="auto"/>
        <w:jc w:val="left"/>
      </w:pPr>
      <w:r w:rsidRPr="00324967">
        <w:rPr>
          <w:rStyle w:val="30pt"/>
          <w:color w:val="000000"/>
        </w:rPr>
        <w:t xml:space="preserve">Приложение </w:t>
      </w:r>
      <w:r w:rsidRPr="00324967">
        <w:rPr>
          <w:rStyle w:val="30pt"/>
          <w:color w:val="000000"/>
          <w:lang w:val="en-US" w:eastAsia="en-US"/>
        </w:rPr>
        <w:t>N</w:t>
      </w:r>
      <w:r w:rsidRPr="00324967">
        <w:rPr>
          <w:rStyle w:val="30pt"/>
          <w:color w:val="000000"/>
        </w:rPr>
        <w:t xml:space="preserve">1 к Положению об оплате </w:t>
      </w:r>
      <w:proofErr w:type="gramStart"/>
      <w:r w:rsidRPr="00324967">
        <w:rPr>
          <w:rStyle w:val="30pt"/>
          <w:color w:val="000000"/>
        </w:rPr>
        <w:t xml:space="preserve">труда </w:t>
      </w:r>
      <w:r w:rsidRPr="00324967">
        <w:rPr>
          <w:color w:val="000000"/>
        </w:rPr>
        <w:t xml:space="preserve">руководителей муниципальных унитарных предприятий </w:t>
      </w:r>
      <w:r w:rsidRPr="00324967">
        <w:rPr>
          <w:rStyle w:val="30pt"/>
          <w:color w:val="000000"/>
        </w:rPr>
        <w:t>Романовского муниципального района Саратовской области</w:t>
      </w:r>
      <w:proofErr w:type="gramEnd"/>
    </w:p>
    <w:p w:rsidR="00324967" w:rsidRDefault="00324967" w:rsidP="006E044B">
      <w:pPr>
        <w:pStyle w:val="31"/>
        <w:framePr w:w="4261" w:h="1996" w:hRule="exact" w:wrap="none" w:vAnchor="page" w:hAnchor="page" w:x="6406" w:y="136"/>
        <w:shd w:val="clear" w:color="auto" w:fill="auto"/>
        <w:spacing w:before="0" w:after="0" w:line="240" w:lineRule="auto"/>
        <w:rPr>
          <w:rStyle w:val="30pt"/>
          <w:color w:val="000000"/>
        </w:rPr>
      </w:pPr>
    </w:p>
    <w:p w:rsidR="00FD623B" w:rsidRDefault="00FD623B" w:rsidP="00747C9D">
      <w:pPr>
        <w:ind w:left="1418"/>
        <w:rPr>
          <w:rFonts w:ascii="Times New Roman" w:hAnsi="Times New Roman" w:cs="Times New Roman"/>
          <w:color w:val="auto"/>
          <w:sz w:val="28"/>
          <w:szCs w:val="28"/>
        </w:rPr>
      </w:pPr>
    </w:p>
    <w:p w:rsidR="00BF55D3" w:rsidRDefault="00BF55D3" w:rsidP="00747C9D">
      <w:pPr>
        <w:ind w:left="1418"/>
        <w:rPr>
          <w:rFonts w:ascii="Times New Roman" w:hAnsi="Times New Roman" w:cs="Times New Roman"/>
          <w:color w:val="auto"/>
          <w:sz w:val="28"/>
          <w:szCs w:val="28"/>
        </w:rPr>
      </w:pPr>
    </w:p>
    <w:p w:rsidR="00BF55D3" w:rsidRDefault="00BF55D3" w:rsidP="00747C9D">
      <w:pPr>
        <w:ind w:left="1418"/>
        <w:rPr>
          <w:rFonts w:ascii="Times New Roman" w:hAnsi="Times New Roman" w:cs="Times New Roman"/>
          <w:color w:val="auto"/>
          <w:sz w:val="28"/>
          <w:szCs w:val="28"/>
        </w:rPr>
      </w:pPr>
    </w:p>
    <w:p w:rsidR="00BF55D3" w:rsidRDefault="00BF55D3" w:rsidP="00747C9D">
      <w:pPr>
        <w:ind w:left="1418"/>
        <w:rPr>
          <w:rFonts w:ascii="Times New Roman" w:hAnsi="Times New Roman" w:cs="Times New Roman"/>
          <w:color w:val="auto"/>
          <w:sz w:val="28"/>
          <w:szCs w:val="28"/>
        </w:rPr>
      </w:pPr>
    </w:p>
    <w:p w:rsidR="00BF55D3" w:rsidRDefault="00BF55D3" w:rsidP="00747C9D">
      <w:pPr>
        <w:ind w:left="1418"/>
        <w:rPr>
          <w:rFonts w:ascii="Times New Roman" w:hAnsi="Times New Roman" w:cs="Times New Roman"/>
          <w:color w:val="auto"/>
          <w:sz w:val="28"/>
          <w:szCs w:val="28"/>
        </w:rPr>
      </w:pPr>
    </w:p>
    <w:p w:rsidR="00BF55D3" w:rsidRDefault="00BF55D3" w:rsidP="00747C9D">
      <w:pPr>
        <w:ind w:left="1418"/>
        <w:rPr>
          <w:rFonts w:ascii="Times New Roman" w:hAnsi="Times New Roman" w:cs="Times New Roman"/>
          <w:color w:val="auto"/>
          <w:sz w:val="28"/>
          <w:szCs w:val="28"/>
        </w:rPr>
      </w:pPr>
    </w:p>
    <w:p w:rsidR="00BF55D3" w:rsidRDefault="00BF55D3" w:rsidP="00747C9D">
      <w:pPr>
        <w:ind w:left="1418"/>
        <w:rPr>
          <w:rFonts w:ascii="Times New Roman" w:hAnsi="Times New Roman" w:cs="Times New Roman"/>
          <w:color w:val="auto"/>
          <w:sz w:val="28"/>
          <w:szCs w:val="28"/>
        </w:rPr>
      </w:pPr>
    </w:p>
    <w:p w:rsidR="00BF55D3" w:rsidRDefault="00BF55D3" w:rsidP="00747C9D">
      <w:pPr>
        <w:ind w:left="1418"/>
        <w:rPr>
          <w:rFonts w:ascii="Times New Roman" w:hAnsi="Times New Roman" w:cs="Times New Roman"/>
          <w:color w:val="auto"/>
          <w:sz w:val="28"/>
          <w:szCs w:val="28"/>
        </w:rPr>
      </w:pPr>
    </w:p>
    <w:p w:rsidR="00324967" w:rsidRPr="00324967" w:rsidRDefault="00324967" w:rsidP="0032496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4967">
        <w:rPr>
          <w:rFonts w:ascii="Times New Roman" w:hAnsi="Times New Roman" w:cs="Times New Roman"/>
          <w:b/>
          <w:sz w:val="26"/>
          <w:szCs w:val="26"/>
        </w:rPr>
        <w:t>Расчет должностного окладаруководителеймуниципальных унитарных предприятий</w:t>
      </w:r>
    </w:p>
    <w:tbl>
      <w:tblPr>
        <w:tblpPr w:leftFromText="180" w:rightFromText="180" w:vertAnchor="text" w:horzAnchor="margin" w:tblpXSpec="right" w:tblpY="57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9"/>
        <w:gridCol w:w="7662"/>
        <w:gridCol w:w="2050"/>
      </w:tblGrid>
      <w:tr w:rsidR="00324967" w:rsidRPr="007E253C" w:rsidTr="00324967">
        <w:trPr>
          <w:trHeight w:hRule="exact" w:val="654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967" w:rsidRPr="00324967" w:rsidRDefault="00324967" w:rsidP="00324967">
            <w:pPr>
              <w:pStyle w:val="a6"/>
              <w:shd w:val="clear" w:color="auto" w:fill="auto"/>
              <w:spacing w:before="0" w:after="0" w:line="240" w:lineRule="auto"/>
              <w:ind w:left="1418"/>
              <w:jc w:val="left"/>
              <w:rPr>
                <w:b/>
              </w:rPr>
            </w:pPr>
            <w:r w:rsidRPr="00324967">
              <w:rPr>
                <w:rStyle w:val="10pt"/>
                <w:b/>
                <w:color w:val="000000"/>
                <w:sz w:val="24"/>
                <w:lang w:val="en-US" w:eastAsia="en-US"/>
              </w:rPr>
              <w:t>N</w:t>
            </w:r>
          </w:p>
          <w:p w:rsidR="00324967" w:rsidRPr="00324967" w:rsidRDefault="00324967" w:rsidP="00324967">
            <w:pPr>
              <w:pStyle w:val="a6"/>
              <w:shd w:val="clear" w:color="auto" w:fill="auto"/>
              <w:spacing w:before="0" w:after="0" w:line="240" w:lineRule="auto"/>
              <w:ind w:left="1418"/>
              <w:jc w:val="left"/>
              <w:rPr>
                <w:b/>
              </w:rPr>
            </w:pPr>
            <w:proofErr w:type="gramStart"/>
            <w:r w:rsidRPr="00324967">
              <w:rPr>
                <w:rStyle w:val="10pt"/>
                <w:b/>
                <w:color w:val="000000"/>
                <w:sz w:val="24"/>
              </w:rPr>
              <w:t>п</w:t>
            </w:r>
            <w:proofErr w:type="gramEnd"/>
            <w:r w:rsidRPr="00324967">
              <w:rPr>
                <w:rStyle w:val="10pt"/>
                <w:b/>
                <w:color w:val="000000"/>
                <w:sz w:val="24"/>
              </w:rPr>
              <w:t>/п</w:t>
            </w:r>
          </w:p>
        </w:tc>
        <w:tc>
          <w:tcPr>
            <w:tcW w:w="7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967" w:rsidRPr="00324967" w:rsidRDefault="00324967" w:rsidP="00324967">
            <w:pPr>
              <w:pStyle w:val="a6"/>
              <w:shd w:val="clear" w:color="auto" w:fill="auto"/>
              <w:spacing w:before="0" w:after="0" w:line="240" w:lineRule="auto"/>
              <w:ind w:left="1418"/>
              <w:jc w:val="left"/>
              <w:rPr>
                <w:b/>
              </w:rPr>
            </w:pPr>
            <w:r w:rsidRPr="00324967">
              <w:rPr>
                <w:rStyle w:val="10pt"/>
                <w:b/>
                <w:color w:val="000000"/>
                <w:sz w:val="24"/>
              </w:rPr>
              <w:t>Показатели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4967" w:rsidRPr="00324967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b/>
              </w:rPr>
            </w:pPr>
            <w:r w:rsidRPr="00324967">
              <w:rPr>
                <w:rStyle w:val="10pt"/>
                <w:b/>
                <w:color w:val="000000"/>
                <w:sz w:val="24"/>
              </w:rPr>
              <w:t>Значение</w:t>
            </w:r>
          </w:p>
          <w:p w:rsidR="00324967" w:rsidRPr="00324967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b/>
              </w:rPr>
            </w:pPr>
            <w:r w:rsidRPr="00324967">
              <w:rPr>
                <w:rStyle w:val="10pt"/>
                <w:b/>
                <w:color w:val="000000"/>
                <w:sz w:val="24"/>
              </w:rPr>
              <w:t>показателя</w:t>
            </w:r>
          </w:p>
        </w:tc>
      </w:tr>
      <w:tr w:rsidR="00324967" w:rsidRPr="00A154FA" w:rsidTr="00324967">
        <w:trPr>
          <w:trHeight w:hRule="exact" w:val="649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ind w:left="1418"/>
              <w:jc w:val="left"/>
              <w:rPr>
                <w:sz w:val="22"/>
                <w:szCs w:val="22"/>
              </w:rPr>
            </w:pPr>
            <w:r w:rsidRPr="00A154FA">
              <w:rPr>
                <w:rStyle w:val="TrebuchetMS"/>
                <w:rFonts w:ascii="Times New Roman" w:hAnsi="Times New Roman"/>
                <w:noProof w:val="0"/>
                <w:color w:val="000000"/>
                <w:sz w:val="22"/>
                <w:szCs w:val="22"/>
              </w:rPr>
              <w:t>1</w:t>
            </w:r>
            <w:r w:rsidRPr="00A154FA">
              <w:rPr>
                <w:rStyle w:val="CordiaUPC"/>
                <w:rFonts w:ascii="Times New Roman" w:hAnsi="Times New Roman"/>
                <w:noProof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7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Списочная численность работников на 01. .20 г. (на 1-е число месяца, в котором заключается трудовой договор)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чел.</w:t>
            </w:r>
          </w:p>
        </w:tc>
      </w:tr>
      <w:tr w:rsidR="00324967" w:rsidRPr="00A154FA" w:rsidTr="00324967">
        <w:trPr>
          <w:trHeight w:hRule="exact" w:val="64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ind w:left="1418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2.</w:t>
            </w:r>
          </w:p>
        </w:tc>
        <w:tc>
          <w:tcPr>
            <w:tcW w:w="7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tabs>
                <w:tab w:val="left" w:leader="underscore" w:pos="4481"/>
              </w:tabs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Средняя величина должностного оклада одного работника, установленная на предприятии на 01.01.20</w:t>
            </w:r>
            <w:r w:rsidRPr="00A154FA">
              <w:rPr>
                <w:rStyle w:val="10pt"/>
                <w:color w:val="000000"/>
                <w:sz w:val="22"/>
                <w:szCs w:val="22"/>
              </w:rPr>
              <w:tab/>
              <w:t>г.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руб. в мес.</w:t>
            </w:r>
          </w:p>
        </w:tc>
      </w:tr>
      <w:tr w:rsidR="00324967" w:rsidRPr="00A154FA" w:rsidTr="00324967">
        <w:trPr>
          <w:trHeight w:hRule="exact" w:val="87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ind w:left="1418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3.</w:t>
            </w:r>
          </w:p>
        </w:tc>
        <w:tc>
          <w:tcPr>
            <w:tcW w:w="7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Средняя величина должностного оклада одного работника,</w:t>
            </w:r>
          </w:p>
          <w:p w:rsidR="00324967" w:rsidRPr="00A154FA" w:rsidRDefault="00324967" w:rsidP="00324967">
            <w:pPr>
              <w:pStyle w:val="a6"/>
              <w:shd w:val="clear" w:color="auto" w:fill="auto"/>
              <w:tabs>
                <w:tab w:val="left" w:leader="underscore" w:pos="3624"/>
                <w:tab w:val="left" w:leader="underscore" w:pos="4147"/>
              </w:tabs>
              <w:spacing w:before="0" w:after="0" w:line="240" w:lineRule="auto"/>
              <w:jc w:val="left"/>
              <w:rPr>
                <w:sz w:val="22"/>
                <w:szCs w:val="22"/>
              </w:rPr>
            </w:pPr>
            <w:proofErr w:type="gramStart"/>
            <w:r w:rsidRPr="00A154FA">
              <w:rPr>
                <w:rStyle w:val="10pt"/>
                <w:color w:val="000000"/>
                <w:sz w:val="22"/>
                <w:szCs w:val="22"/>
              </w:rPr>
              <w:t>установленная на предприятии 01.</w:t>
            </w:r>
            <w:r w:rsidRPr="00A154FA">
              <w:rPr>
                <w:rStyle w:val="10pt"/>
                <w:color w:val="000000"/>
                <w:sz w:val="22"/>
                <w:szCs w:val="22"/>
              </w:rPr>
              <w:tab/>
              <w:t>.20</w:t>
            </w:r>
            <w:r w:rsidRPr="00A154FA">
              <w:rPr>
                <w:rStyle w:val="10pt"/>
                <w:color w:val="000000"/>
                <w:sz w:val="22"/>
                <w:szCs w:val="22"/>
              </w:rPr>
              <w:tab/>
              <w:t>г. (на 1-е число месяца,</w:t>
            </w:r>
            <w:proofErr w:type="gramEnd"/>
          </w:p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ind w:left="1418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 xml:space="preserve">в </w:t>
            </w:r>
            <w:proofErr w:type="gramStart"/>
            <w:r w:rsidRPr="00A154FA">
              <w:rPr>
                <w:rStyle w:val="10pt"/>
                <w:color w:val="000000"/>
                <w:sz w:val="22"/>
                <w:szCs w:val="22"/>
              </w:rPr>
              <w:t>котором</w:t>
            </w:r>
            <w:proofErr w:type="gramEnd"/>
            <w:r w:rsidRPr="00A154FA">
              <w:rPr>
                <w:rStyle w:val="10pt"/>
                <w:color w:val="000000"/>
                <w:sz w:val="22"/>
                <w:szCs w:val="22"/>
              </w:rPr>
              <w:t xml:space="preserve"> заключается трудовой договор)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руб. в мес.</w:t>
            </w:r>
          </w:p>
        </w:tc>
      </w:tr>
      <w:tr w:rsidR="00324967" w:rsidRPr="00A154FA" w:rsidTr="00324967">
        <w:trPr>
          <w:trHeight w:hRule="exact" w:val="64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ind w:left="1418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4.</w:t>
            </w:r>
          </w:p>
        </w:tc>
        <w:tc>
          <w:tcPr>
            <w:tcW w:w="7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Средняя заработная плата одного работника на 01. .20 г. (на 1- е число месяца, в котором заключается трудовой договор)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руб.</w:t>
            </w:r>
          </w:p>
        </w:tc>
      </w:tr>
      <w:tr w:rsidR="00324967" w:rsidRPr="00A154FA" w:rsidTr="00324967">
        <w:trPr>
          <w:trHeight w:hRule="exact" w:val="649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ind w:left="1418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5.</w:t>
            </w:r>
          </w:p>
        </w:tc>
        <w:tc>
          <w:tcPr>
            <w:tcW w:w="7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Должностной оклад руководителя, действующий на момент обращения об изменении оклада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руб.</w:t>
            </w:r>
          </w:p>
        </w:tc>
      </w:tr>
      <w:tr w:rsidR="00324967" w:rsidRPr="00A154FA" w:rsidTr="00324967">
        <w:trPr>
          <w:trHeight w:hRule="exact" w:val="649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ind w:left="1418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6.</w:t>
            </w:r>
          </w:p>
        </w:tc>
        <w:tc>
          <w:tcPr>
            <w:tcW w:w="7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Персональная надбавка, действующая на момент обращения об изменении оклада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%</w:t>
            </w:r>
          </w:p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руб.</w:t>
            </w:r>
          </w:p>
        </w:tc>
      </w:tr>
      <w:tr w:rsidR="00324967" w:rsidRPr="00A154FA" w:rsidTr="00324967">
        <w:trPr>
          <w:trHeight w:hRule="exact" w:val="88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ind w:left="1418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7.</w:t>
            </w:r>
          </w:p>
        </w:tc>
        <w:tc>
          <w:tcPr>
            <w:tcW w:w="7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Кратность должностного оклада руководителя к величине должностного оклада одного работника (согласно п. 2.1, табл. 1 Положения)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4967" w:rsidRPr="00A154FA" w:rsidRDefault="00324967" w:rsidP="00324967">
            <w:pPr>
              <w:ind w:left="141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4967" w:rsidRPr="00A154FA" w:rsidTr="00324967">
        <w:trPr>
          <w:trHeight w:hRule="exact" w:val="649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ind w:left="1418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8.</w:t>
            </w:r>
          </w:p>
        </w:tc>
        <w:tc>
          <w:tcPr>
            <w:tcW w:w="7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Предел должностного оклада от максимальной кратности (стр. 3 х стр. 7)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руб.</w:t>
            </w:r>
          </w:p>
        </w:tc>
      </w:tr>
      <w:tr w:rsidR="00324967" w:rsidRPr="00A154FA" w:rsidTr="00324967">
        <w:trPr>
          <w:trHeight w:hRule="exact" w:val="87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ind w:left="1418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9.</w:t>
            </w:r>
          </w:p>
        </w:tc>
        <w:tc>
          <w:tcPr>
            <w:tcW w:w="7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Кратность к размеру средней заработной платы работников предприятия за предыдущий отчетный период (согласно п. 2.4, табл. 2 Положения)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руб.</w:t>
            </w:r>
          </w:p>
        </w:tc>
      </w:tr>
      <w:tr w:rsidR="00324967" w:rsidRPr="00A154FA" w:rsidTr="00324967">
        <w:trPr>
          <w:trHeight w:hRule="exact" w:val="97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ind w:left="1418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7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Предельный размер должностного оклада исходя из средней заработной платы по предприятию (согласно п. 2.4 Положения)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руб.</w:t>
            </w:r>
          </w:p>
        </w:tc>
      </w:tr>
      <w:tr w:rsidR="00324967" w:rsidRPr="00A154FA" w:rsidTr="00324967">
        <w:trPr>
          <w:trHeight w:hRule="exact" w:val="97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ind w:left="1418"/>
              <w:jc w:val="left"/>
              <w:rPr>
                <w:rStyle w:val="10pt"/>
                <w:color w:val="000000"/>
                <w:sz w:val="22"/>
                <w:szCs w:val="22"/>
              </w:rPr>
            </w:pPr>
          </w:p>
        </w:tc>
        <w:tc>
          <w:tcPr>
            <w:tcW w:w="7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rStyle w:val="10pt"/>
                <w:color w:val="000000"/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Должностной оклад с" " 20 г.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rStyle w:val="10pt"/>
                <w:color w:val="000000"/>
                <w:sz w:val="22"/>
                <w:szCs w:val="22"/>
              </w:rPr>
            </w:pPr>
            <w:r>
              <w:rPr>
                <w:rStyle w:val="10pt"/>
                <w:color w:val="000000"/>
                <w:sz w:val="22"/>
                <w:szCs w:val="22"/>
              </w:rPr>
              <w:t>руб.</w:t>
            </w:r>
          </w:p>
        </w:tc>
      </w:tr>
    </w:tbl>
    <w:p w:rsidR="00324967" w:rsidRPr="00324967" w:rsidRDefault="00324967" w:rsidP="0032496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F55D3" w:rsidRPr="007E253C" w:rsidRDefault="00BF55D3" w:rsidP="00747C9D">
      <w:pPr>
        <w:ind w:left="1418"/>
        <w:rPr>
          <w:rFonts w:ascii="Times New Roman" w:hAnsi="Times New Roman" w:cs="Times New Roman"/>
          <w:color w:val="auto"/>
          <w:sz w:val="28"/>
          <w:szCs w:val="28"/>
        </w:rPr>
        <w:sectPr w:rsidR="00BF55D3" w:rsidRPr="007E253C" w:rsidSect="001D2CA9">
          <w:pgSz w:w="11909" w:h="16838"/>
          <w:pgMar w:top="0" w:right="427" w:bottom="0" w:left="0" w:header="0" w:footer="3" w:gutter="0"/>
          <w:cols w:space="720"/>
          <w:noEndnote/>
          <w:docGrid w:linePitch="360"/>
        </w:sectPr>
      </w:pPr>
    </w:p>
    <w:p w:rsidR="00387C09" w:rsidRDefault="00387C09" w:rsidP="00324967">
      <w:pPr>
        <w:pStyle w:val="31"/>
        <w:framePr w:w="4756" w:h="2611" w:hRule="exact" w:wrap="none" w:vAnchor="page" w:hAnchor="page" w:x="6496" w:y="301"/>
        <w:shd w:val="clear" w:color="auto" w:fill="auto"/>
        <w:spacing w:before="0" w:after="0" w:line="240" w:lineRule="auto"/>
        <w:ind w:left="426"/>
        <w:jc w:val="center"/>
        <w:rPr>
          <w:rStyle w:val="30"/>
          <w:color w:val="000000"/>
        </w:rPr>
      </w:pPr>
    </w:p>
    <w:p w:rsidR="00FD623B" w:rsidRPr="00324967" w:rsidRDefault="00FD623B" w:rsidP="001F1CC4">
      <w:pPr>
        <w:pStyle w:val="31"/>
        <w:framePr w:w="4756" w:h="2611" w:hRule="exact" w:wrap="none" w:vAnchor="page" w:hAnchor="page" w:x="6496" w:y="301"/>
        <w:shd w:val="clear" w:color="auto" w:fill="auto"/>
        <w:spacing w:before="0" w:after="0" w:line="240" w:lineRule="auto"/>
        <w:ind w:left="284"/>
        <w:jc w:val="center"/>
      </w:pPr>
      <w:r w:rsidRPr="00324967">
        <w:rPr>
          <w:rStyle w:val="30"/>
          <w:color w:val="000000"/>
        </w:rPr>
        <w:t xml:space="preserve">Приложение </w:t>
      </w:r>
      <w:r w:rsidRPr="00324967">
        <w:rPr>
          <w:rStyle w:val="30"/>
          <w:color w:val="000000"/>
          <w:lang w:val="en-US" w:eastAsia="en-US"/>
        </w:rPr>
        <w:t>N</w:t>
      </w:r>
      <w:r w:rsidRPr="00324967">
        <w:rPr>
          <w:rStyle w:val="30"/>
          <w:color w:val="000000"/>
        </w:rPr>
        <w:t xml:space="preserve">2 к Положению об оплате труда </w:t>
      </w:r>
      <w:r w:rsidR="00324967" w:rsidRPr="00324967">
        <w:rPr>
          <w:color w:val="000000"/>
        </w:rPr>
        <w:t>руководителей муниципальных унитарных предприятий</w:t>
      </w:r>
      <w:r w:rsidR="002027FC" w:rsidRPr="00324967">
        <w:rPr>
          <w:rStyle w:val="30"/>
          <w:color w:val="000000"/>
        </w:rPr>
        <w:t xml:space="preserve">Романовского </w:t>
      </w:r>
      <w:r w:rsidRPr="00324967">
        <w:rPr>
          <w:rStyle w:val="30"/>
          <w:color w:val="000000"/>
        </w:rPr>
        <w:t xml:space="preserve">муниципального </w:t>
      </w:r>
      <w:r w:rsidR="002027FC" w:rsidRPr="00324967">
        <w:rPr>
          <w:rStyle w:val="30"/>
          <w:color w:val="000000"/>
        </w:rPr>
        <w:t>района Саратовской о</w:t>
      </w:r>
      <w:r w:rsidRPr="00324967">
        <w:rPr>
          <w:rStyle w:val="30"/>
          <w:color w:val="000000"/>
        </w:rPr>
        <w:t>бласти</w:t>
      </w:r>
    </w:p>
    <w:p w:rsidR="00FD623B" w:rsidRPr="00324967" w:rsidRDefault="00FD623B" w:rsidP="00324967">
      <w:pPr>
        <w:pStyle w:val="31"/>
        <w:framePr w:w="9256" w:h="1261" w:hRule="exact" w:wrap="none" w:vAnchor="page" w:hAnchor="page" w:x="1516" w:y="2866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324967">
        <w:rPr>
          <w:rStyle w:val="30"/>
          <w:b/>
          <w:color w:val="000000"/>
          <w:sz w:val="28"/>
          <w:szCs w:val="28"/>
        </w:rPr>
        <w:t xml:space="preserve">Расчет размера </w:t>
      </w:r>
      <w:r w:rsidR="006353B2">
        <w:rPr>
          <w:rStyle w:val="30"/>
          <w:b/>
          <w:color w:val="000000"/>
          <w:sz w:val="28"/>
          <w:szCs w:val="28"/>
        </w:rPr>
        <w:t>вознаграждения</w:t>
      </w:r>
      <w:r w:rsidR="007A0259">
        <w:rPr>
          <w:rStyle w:val="30"/>
          <w:b/>
          <w:color w:val="000000"/>
          <w:sz w:val="28"/>
          <w:szCs w:val="28"/>
        </w:rPr>
        <w:t xml:space="preserve"> </w:t>
      </w:r>
      <w:r w:rsidR="00324967" w:rsidRPr="00324967">
        <w:rPr>
          <w:b/>
          <w:color w:val="000000"/>
          <w:sz w:val="28"/>
          <w:szCs w:val="28"/>
        </w:rPr>
        <w:t>руководителей муниципальных унитарных предприятий</w:t>
      </w:r>
    </w:p>
    <w:p w:rsidR="00FD623B" w:rsidRPr="007E253C" w:rsidRDefault="00FD623B" w:rsidP="007B489F">
      <w:pPr>
        <w:pStyle w:val="31"/>
        <w:framePr w:w="9250" w:h="316" w:hRule="exact" w:wrap="none" w:vAnchor="page" w:hAnchor="page" w:x="1606" w:y="4201"/>
        <w:shd w:val="clear" w:color="auto" w:fill="auto"/>
        <w:tabs>
          <w:tab w:val="center" w:pos="5416"/>
          <w:tab w:val="right" w:pos="5963"/>
        </w:tabs>
        <w:spacing w:before="0" w:after="0" w:line="240" w:lineRule="auto"/>
        <w:ind w:left="1418"/>
        <w:rPr>
          <w:sz w:val="28"/>
          <w:szCs w:val="28"/>
        </w:rPr>
      </w:pPr>
      <w:r w:rsidRPr="007E253C">
        <w:rPr>
          <w:rStyle w:val="30"/>
          <w:color w:val="000000"/>
          <w:sz w:val="28"/>
          <w:szCs w:val="28"/>
        </w:rPr>
        <w:t>(наименование МУП) за</w:t>
      </w:r>
      <w:r w:rsidRPr="007E253C">
        <w:rPr>
          <w:rStyle w:val="30"/>
          <w:color w:val="000000"/>
          <w:sz w:val="28"/>
          <w:szCs w:val="28"/>
        </w:rPr>
        <w:tab/>
        <w:t>20</w:t>
      </w:r>
      <w:r w:rsidRPr="007E253C">
        <w:rPr>
          <w:rStyle w:val="30"/>
          <w:color w:val="000000"/>
          <w:sz w:val="28"/>
          <w:szCs w:val="28"/>
        </w:rPr>
        <w:tab/>
        <w:t>г.</w:t>
      </w:r>
    </w:p>
    <w:p w:rsidR="005D7126" w:rsidRDefault="007B489F" w:rsidP="007B489F">
      <w:pPr>
        <w:pStyle w:val="31"/>
        <w:framePr w:w="9250" w:h="1097" w:hRule="exact" w:wrap="none" w:vAnchor="page" w:hAnchor="page" w:x="1306" w:y="14611"/>
        <w:shd w:val="clear" w:color="auto" w:fill="auto"/>
        <w:tabs>
          <w:tab w:val="left" w:leader="underscore" w:pos="2988"/>
        </w:tabs>
        <w:spacing w:before="0" w:after="0" w:line="240" w:lineRule="auto"/>
        <w:ind w:left="1418"/>
        <w:rPr>
          <w:rStyle w:val="30"/>
          <w:color w:val="000000"/>
          <w:sz w:val="28"/>
          <w:szCs w:val="28"/>
        </w:rPr>
      </w:pPr>
      <w:r w:rsidRPr="007E253C">
        <w:rPr>
          <w:rStyle w:val="30"/>
          <w:color w:val="000000"/>
          <w:sz w:val="28"/>
          <w:szCs w:val="28"/>
        </w:rPr>
        <w:t>Руководитель предприятия</w:t>
      </w:r>
    </w:p>
    <w:p w:rsidR="007B489F" w:rsidRPr="007E253C" w:rsidRDefault="007B489F" w:rsidP="007B489F">
      <w:pPr>
        <w:pStyle w:val="31"/>
        <w:framePr w:w="9250" w:h="1097" w:hRule="exact" w:wrap="none" w:vAnchor="page" w:hAnchor="page" w:x="1306" w:y="14611"/>
        <w:shd w:val="clear" w:color="auto" w:fill="auto"/>
        <w:tabs>
          <w:tab w:val="left" w:leader="underscore" w:pos="2988"/>
        </w:tabs>
        <w:spacing w:before="0" w:after="0" w:line="240" w:lineRule="auto"/>
        <w:ind w:left="1418"/>
        <w:rPr>
          <w:sz w:val="28"/>
          <w:szCs w:val="28"/>
        </w:rPr>
      </w:pPr>
      <w:r w:rsidRPr="007E253C">
        <w:rPr>
          <w:rStyle w:val="30"/>
          <w:color w:val="000000"/>
          <w:sz w:val="28"/>
          <w:szCs w:val="28"/>
        </w:rPr>
        <w:t xml:space="preserve"> Главный бухгалтер</w:t>
      </w:r>
    </w:p>
    <w:p w:rsidR="007B489F" w:rsidRPr="007E253C" w:rsidRDefault="007B489F" w:rsidP="007B489F">
      <w:pPr>
        <w:pStyle w:val="31"/>
        <w:framePr w:w="9250" w:h="1097" w:hRule="exact" w:wrap="none" w:vAnchor="page" w:hAnchor="page" w:x="1306" w:y="14611"/>
        <w:shd w:val="clear" w:color="auto" w:fill="auto"/>
        <w:spacing w:before="0" w:after="0" w:line="240" w:lineRule="auto"/>
        <w:ind w:left="1418"/>
        <w:rPr>
          <w:sz w:val="28"/>
          <w:szCs w:val="28"/>
        </w:rPr>
      </w:pPr>
      <w:r w:rsidRPr="007E253C">
        <w:rPr>
          <w:rStyle w:val="30"/>
          <w:color w:val="000000"/>
          <w:sz w:val="28"/>
          <w:szCs w:val="28"/>
        </w:rPr>
        <w:t>М.П.</w:t>
      </w:r>
    </w:p>
    <w:tbl>
      <w:tblPr>
        <w:tblpPr w:leftFromText="180" w:rightFromText="180" w:vertAnchor="text" w:horzAnchor="margin" w:tblpXSpec="center" w:tblpY="478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8274"/>
        <w:gridCol w:w="1417"/>
      </w:tblGrid>
      <w:tr w:rsidR="007B489F" w:rsidRPr="00A154FA" w:rsidTr="007B489F">
        <w:trPr>
          <w:trHeight w:hRule="exact" w:val="57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ind w:left="1418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  <w:lang w:val="en-US" w:eastAsia="en-US"/>
              </w:rPr>
              <w:t>N</w:t>
            </w:r>
          </w:p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ind w:left="1418"/>
              <w:jc w:val="both"/>
              <w:rPr>
                <w:sz w:val="22"/>
                <w:szCs w:val="22"/>
              </w:rPr>
            </w:pPr>
            <w:proofErr w:type="gramStart"/>
            <w:r w:rsidRPr="00A154FA">
              <w:rPr>
                <w:rStyle w:val="10pt1"/>
                <w:color w:val="000000"/>
                <w:sz w:val="22"/>
                <w:szCs w:val="22"/>
              </w:rPr>
              <w:t>п</w:t>
            </w:r>
            <w:proofErr w:type="gramEnd"/>
            <w:r w:rsidRPr="00A154FA">
              <w:rPr>
                <w:rStyle w:val="10pt1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Значение</w:t>
            </w:r>
          </w:p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показателя</w:t>
            </w:r>
          </w:p>
        </w:tc>
      </w:tr>
      <w:tr w:rsidR="007B489F" w:rsidRPr="00A154FA" w:rsidTr="007B489F">
        <w:trPr>
          <w:trHeight w:hRule="exact" w:val="51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ind w:left="1418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1.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Выручка предприятия по обычным видам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руб.</w:t>
            </w:r>
          </w:p>
        </w:tc>
      </w:tr>
      <w:tr w:rsidR="007B489F" w:rsidRPr="00A154FA" w:rsidTr="007B489F">
        <w:trPr>
          <w:trHeight w:hRule="exact" w:val="47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ind w:left="1418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2.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Прибыль до налогообложения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руб.</w:t>
            </w:r>
          </w:p>
        </w:tc>
      </w:tr>
      <w:tr w:rsidR="007B489F" w:rsidRPr="00A154FA" w:rsidTr="007B489F">
        <w:trPr>
          <w:trHeight w:hRule="exact" w:val="47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ind w:left="1418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3.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Налоги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руб.</w:t>
            </w:r>
          </w:p>
        </w:tc>
      </w:tr>
      <w:tr w:rsidR="007B489F" w:rsidRPr="00A154FA" w:rsidTr="007B489F">
        <w:trPr>
          <w:trHeight w:hRule="exact" w:val="47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ind w:left="1418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4.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Другие обязательные платежи (расшифровать)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руб.</w:t>
            </w:r>
          </w:p>
        </w:tc>
      </w:tr>
      <w:tr w:rsidR="007B489F" w:rsidRPr="00A154FA" w:rsidTr="007B489F">
        <w:trPr>
          <w:trHeight w:hRule="exact" w:val="96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ind w:left="1418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5.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proofErr w:type="gramStart"/>
            <w:r w:rsidRPr="00A154FA">
              <w:rPr>
                <w:rStyle w:val="10pt1"/>
                <w:color w:val="000000"/>
                <w:sz w:val="22"/>
                <w:szCs w:val="22"/>
              </w:rPr>
              <w:t>Прибыль, остающаяся в распоряжении предприятия после уплаты налогов, других обязательных платежей и средств, направленных на развитие (стр. 2 - (стр. 3 + стр. 4)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руб.</w:t>
            </w:r>
          </w:p>
        </w:tc>
      </w:tr>
      <w:tr w:rsidR="007B489F" w:rsidRPr="00A154FA" w:rsidTr="007B489F">
        <w:trPr>
          <w:trHeight w:hRule="exact" w:val="98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ind w:left="1418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6.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489F" w:rsidRPr="00A154FA" w:rsidRDefault="007B489F" w:rsidP="00C40802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Сумма стимулирующих</w:t>
            </w:r>
            <w:proofErr w:type="gramStart"/>
            <w:r w:rsidRPr="00A154FA">
              <w:rPr>
                <w:rStyle w:val="10pt1"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A154FA">
              <w:rPr>
                <w:rStyle w:val="10pt1"/>
                <w:color w:val="000000"/>
                <w:sz w:val="22"/>
                <w:szCs w:val="22"/>
              </w:rPr>
              <w:t xml:space="preserve"> фактически произведенных предприятием за предыдущие расчетные периоды (1 квартал, полугодие, 9 месяцев) отчетного года, в том числе в расчете на одного работника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руб.</w:t>
            </w:r>
          </w:p>
        </w:tc>
      </w:tr>
      <w:tr w:rsidR="007B489F" w:rsidRPr="00A154FA" w:rsidTr="007B489F">
        <w:trPr>
          <w:trHeight w:hRule="exact" w:val="75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ind w:left="1418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7.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B489F" w:rsidRPr="00A154FA" w:rsidRDefault="007B489F" w:rsidP="00C40802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Сумма стимулирующих</w:t>
            </w:r>
            <w:proofErr w:type="gramStart"/>
            <w:r w:rsidRPr="00A154FA">
              <w:rPr>
                <w:rStyle w:val="10pt1"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A154FA">
              <w:rPr>
                <w:rStyle w:val="10pt1"/>
                <w:color w:val="000000"/>
                <w:sz w:val="22"/>
                <w:szCs w:val="22"/>
              </w:rPr>
              <w:t xml:space="preserve"> фактически произведенных предприятием за 4-й квартал отчетного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руб.</w:t>
            </w:r>
          </w:p>
        </w:tc>
      </w:tr>
      <w:tr w:rsidR="007B489F" w:rsidRPr="00A154FA" w:rsidTr="007B489F">
        <w:trPr>
          <w:trHeight w:hRule="exact" w:val="75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ind w:left="1418"/>
              <w:jc w:val="both"/>
              <w:rPr>
                <w:rStyle w:val="10pt1"/>
                <w:color w:val="000000"/>
                <w:sz w:val="22"/>
                <w:szCs w:val="22"/>
              </w:rPr>
            </w:pP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B489F" w:rsidRPr="00A154FA" w:rsidRDefault="00C40802" w:rsidP="00C40802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rStyle w:val="10pt1"/>
                <w:color w:val="000000"/>
                <w:sz w:val="22"/>
                <w:szCs w:val="22"/>
              </w:rPr>
            </w:pPr>
            <w:r>
              <w:rPr>
                <w:rStyle w:val="10pt"/>
                <w:color w:val="000000"/>
                <w:sz w:val="22"/>
                <w:szCs w:val="22"/>
              </w:rPr>
              <w:t xml:space="preserve">Сумма </w:t>
            </w:r>
            <w:proofErr w:type="gramStart"/>
            <w:r>
              <w:rPr>
                <w:rStyle w:val="10pt"/>
                <w:color w:val="000000"/>
                <w:sz w:val="22"/>
                <w:szCs w:val="22"/>
              </w:rPr>
              <w:t>стимулирующих</w:t>
            </w:r>
            <w:proofErr w:type="gramEnd"/>
            <w:r w:rsidR="007B489F" w:rsidRPr="00A154FA">
              <w:rPr>
                <w:rStyle w:val="10pt"/>
                <w:color w:val="000000"/>
                <w:sz w:val="22"/>
                <w:szCs w:val="22"/>
              </w:rPr>
              <w:t>, произведенных предприятием за год, в том числе в расчете на одного работника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89F" w:rsidRDefault="007B489F" w:rsidP="007B489F">
            <w:r w:rsidRPr="00DD4E4D">
              <w:rPr>
                <w:rStyle w:val="10pt1"/>
                <w:sz w:val="22"/>
                <w:szCs w:val="22"/>
              </w:rPr>
              <w:t>руб.</w:t>
            </w:r>
          </w:p>
        </w:tc>
      </w:tr>
      <w:tr w:rsidR="007B489F" w:rsidRPr="00A154FA" w:rsidTr="007A0259">
        <w:trPr>
          <w:trHeight w:hRule="exact" w:val="75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ind w:left="1418"/>
              <w:jc w:val="both"/>
              <w:rPr>
                <w:rStyle w:val="10pt1"/>
                <w:color w:val="000000"/>
                <w:sz w:val="22"/>
                <w:szCs w:val="22"/>
              </w:rPr>
            </w:pP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rStyle w:val="10pt"/>
                <w:color w:val="000000"/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Нераспределенная часть чистой прибыли отчетного года на 01.04.20</w:t>
            </w:r>
            <w:r w:rsidRPr="00A154FA">
              <w:rPr>
                <w:rStyle w:val="10pt"/>
                <w:color w:val="000000"/>
                <w:sz w:val="22"/>
                <w:szCs w:val="22"/>
              </w:rPr>
              <w:tab/>
              <w:t>г., в том числе в расчете на одного работника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89F" w:rsidRDefault="007B489F" w:rsidP="007B489F">
            <w:r w:rsidRPr="00DD4E4D">
              <w:rPr>
                <w:rStyle w:val="10pt1"/>
                <w:sz w:val="22"/>
                <w:szCs w:val="22"/>
              </w:rPr>
              <w:t>руб.</w:t>
            </w:r>
          </w:p>
        </w:tc>
      </w:tr>
      <w:tr w:rsidR="007B489F" w:rsidRPr="00A154FA" w:rsidTr="007A0259">
        <w:trPr>
          <w:trHeight w:hRule="exact" w:val="75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ind w:left="1418"/>
              <w:jc w:val="both"/>
              <w:rPr>
                <w:rStyle w:val="10pt1"/>
                <w:color w:val="000000"/>
                <w:sz w:val="22"/>
                <w:szCs w:val="22"/>
              </w:rPr>
            </w:pP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B489F" w:rsidRPr="007B489F" w:rsidRDefault="007B489F" w:rsidP="007B489F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rStyle w:val="10pt"/>
                <w:color w:val="000000"/>
                <w:sz w:val="22"/>
                <w:szCs w:val="22"/>
              </w:rPr>
            </w:pPr>
            <w:r>
              <w:rPr>
                <w:rStyle w:val="10pt"/>
                <w:color w:val="000000"/>
                <w:sz w:val="22"/>
                <w:szCs w:val="22"/>
              </w:rPr>
              <w:t>Размер вознаграждения руководителя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89F" w:rsidRPr="00DD4E4D" w:rsidRDefault="007B489F" w:rsidP="007B489F">
            <w:pPr>
              <w:rPr>
                <w:rStyle w:val="10pt1"/>
                <w:sz w:val="22"/>
                <w:szCs w:val="22"/>
              </w:rPr>
            </w:pPr>
            <w:r>
              <w:rPr>
                <w:rStyle w:val="10pt1"/>
                <w:sz w:val="22"/>
                <w:szCs w:val="22"/>
              </w:rPr>
              <w:t>Руб.</w:t>
            </w:r>
          </w:p>
        </w:tc>
      </w:tr>
    </w:tbl>
    <w:p w:rsidR="00FD623B" w:rsidRPr="00060C72" w:rsidRDefault="00FD623B" w:rsidP="007E253C">
      <w:pPr>
        <w:ind w:left="1418"/>
        <w:jc w:val="both"/>
        <w:rPr>
          <w:rFonts w:ascii="Times New Roman" w:hAnsi="Times New Roman" w:cs="Times New Roman"/>
          <w:color w:val="auto"/>
          <w:sz w:val="22"/>
          <w:szCs w:val="22"/>
          <w:lang w:val="en-US"/>
        </w:rPr>
        <w:sectPr w:rsidR="00FD623B" w:rsidRPr="00060C72" w:rsidSect="001D2CA9">
          <w:pgSz w:w="11909" w:h="16838"/>
          <w:pgMar w:top="0" w:right="427" w:bottom="426" w:left="0" w:header="0" w:footer="3" w:gutter="0"/>
          <w:cols w:space="720"/>
          <w:noEndnote/>
          <w:docGrid w:linePitch="360"/>
        </w:sectPr>
      </w:pPr>
    </w:p>
    <w:p w:rsidR="00324967" w:rsidRDefault="00324967" w:rsidP="00324967"/>
    <w:p w:rsidR="00DE29D6" w:rsidRDefault="00DE29D6" w:rsidP="00324967"/>
    <w:p w:rsidR="00DE29D6" w:rsidRPr="007A0259" w:rsidRDefault="00DE29D6" w:rsidP="00324967">
      <w:pPr>
        <w:rPr>
          <w:rFonts w:ascii="Times New Roman" w:hAnsi="Times New Roman" w:cs="Times New Roman"/>
        </w:rPr>
      </w:pPr>
      <w:r>
        <w:t xml:space="preserve">                                                  </w:t>
      </w:r>
      <w:r w:rsidRPr="007A0259">
        <w:rPr>
          <w:rFonts w:ascii="Times New Roman" w:hAnsi="Times New Roman" w:cs="Times New Roman"/>
        </w:rPr>
        <w:t xml:space="preserve">Приложение №3 к Положению об оплате </w:t>
      </w:r>
    </w:p>
    <w:p w:rsidR="00DE29D6" w:rsidRPr="007A0259" w:rsidRDefault="00DE29D6" w:rsidP="00324967">
      <w:pPr>
        <w:rPr>
          <w:rFonts w:ascii="Times New Roman" w:hAnsi="Times New Roman" w:cs="Times New Roman"/>
        </w:rPr>
      </w:pPr>
      <w:r w:rsidRPr="007A0259">
        <w:rPr>
          <w:rFonts w:ascii="Times New Roman" w:hAnsi="Times New Roman" w:cs="Times New Roman"/>
        </w:rPr>
        <w:t xml:space="preserve">                                                  </w:t>
      </w:r>
      <w:r w:rsidR="007A0259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7A0259">
        <w:rPr>
          <w:rFonts w:ascii="Times New Roman" w:hAnsi="Times New Roman" w:cs="Times New Roman"/>
        </w:rPr>
        <w:t xml:space="preserve">труда   руководителей муниципальных </w:t>
      </w:r>
    </w:p>
    <w:p w:rsidR="00DE29D6" w:rsidRPr="007A0259" w:rsidRDefault="00DE29D6" w:rsidP="00324967">
      <w:pPr>
        <w:rPr>
          <w:rFonts w:ascii="Times New Roman" w:hAnsi="Times New Roman" w:cs="Times New Roman"/>
        </w:rPr>
      </w:pPr>
      <w:r w:rsidRPr="007A0259">
        <w:rPr>
          <w:rFonts w:ascii="Times New Roman" w:hAnsi="Times New Roman" w:cs="Times New Roman"/>
        </w:rPr>
        <w:t xml:space="preserve">                                                 </w:t>
      </w:r>
      <w:r w:rsidR="007A0259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7A0259">
        <w:rPr>
          <w:rFonts w:ascii="Times New Roman" w:hAnsi="Times New Roman" w:cs="Times New Roman"/>
        </w:rPr>
        <w:t xml:space="preserve"> унитарных предприятий</w:t>
      </w:r>
    </w:p>
    <w:p w:rsidR="006E044B" w:rsidRPr="007A0259" w:rsidRDefault="006E044B" w:rsidP="006E044B">
      <w:pPr>
        <w:ind w:firstLine="5954"/>
        <w:rPr>
          <w:rFonts w:ascii="Times New Roman" w:hAnsi="Times New Roman" w:cs="Times New Roman"/>
        </w:rPr>
      </w:pPr>
      <w:r w:rsidRPr="007A0259">
        <w:rPr>
          <w:rFonts w:ascii="Times New Roman" w:hAnsi="Times New Roman" w:cs="Times New Roman"/>
        </w:rPr>
        <w:t>Ро</w:t>
      </w:r>
      <w:r w:rsidR="00DE29D6" w:rsidRPr="007A0259">
        <w:rPr>
          <w:rFonts w:ascii="Times New Roman" w:hAnsi="Times New Roman" w:cs="Times New Roman"/>
        </w:rPr>
        <w:t xml:space="preserve">мановского муниципального района                  </w:t>
      </w:r>
    </w:p>
    <w:p w:rsidR="00DE29D6" w:rsidRPr="007A0259" w:rsidRDefault="00DE29D6" w:rsidP="006E044B">
      <w:pPr>
        <w:ind w:firstLine="5954"/>
        <w:rPr>
          <w:rFonts w:ascii="Times New Roman" w:hAnsi="Times New Roman" w:cs="Times New Roman"/>
        </w:rPr>
      </w:pPr>
      <w:r w:rsidRPr="007A0259">
        <w:rPr>
          <w:rFonts w:ascii="Times New Roman" w:hAnsi="Times New Roman" w:cs="Times New Roman"/>
        </w:rPr>
        <w:t>Саратовской области</w:t>
      </w:r>
    </w:p>
    <w:p w:rsidR="00DE29D6" w:rsidRPr="007A0259" w:rsidRDefault="00DE29D6" w:rsidP="00324967">
      <w:pPr>
        <w:rPr>
          <w:rFonts w:ascii="Times New Roman" w:hAnsi="Times New Roman" w:cs="Times New Roman"/>
        </w:rPr>
      </w:pPr>
    </w:p>
    <w:p w:rsidR="00DE29D6" w:rsidRPr="007A0259" w:rsidRDefault="00DE29D6" w:rsidP="00324967">
      <w:pPr>
        <w:rPr>
          <w:rFonts w:ascii="Times New Roman" w:hAnsi="Times New Roman" w:cs="Times New Roman"/>
        </w:rPr>
      </w:pPr>
    </w:p>
    <w:p w:rsidR="00DE29D6" w:rsidRPr="007A0259" w:rsidRDefault="00DE29D6" w:rsidP="006E044B">
      <w:pPr>
        <w:jc w:val="center"/>
        <w:rPr>
          <w:rFonts w:ascii="Times New Roman" w:hAnsi="Times New Roman" w:cs="Times New Roman"/>
        </w:rPr>
      </w:pPr>
      <w:r w:rsidRPr="007A0259">
        <w:rPr>
          <w:rFonts w:ascii="Times New Roman" w:hAnsi="Times New Roman" w:cs="Times New Roman"/>
        </w:rPr>
        <w:t>ПЕРЕЧЕНЬ НАРУШЕНИЙ, ЗА КОТОРЫЕ РУКОВОДИТЕЛЯМ МУНИЦИПАЛЬНЫХ УНИТАРНЫХ ПРЕДПРИЯТИЙ            МОЖЕТ БЫТЬ СНИЖЕН РАЗМЕР ВОЗНАГРАЖДЕНИЯ</w:t>
      </w:r>
    </w:p>
    <w:p w:rsidR="00DE29D6" w:rsidRDefault="00DE29D6" w:rsidP="00324967"/>
    <w:tbl>
      <w:tblPr>
        <w:tblpPr w:leftFromText="180" w:rightFromText="180" w:vertAnchor="text" w:horzAnchor="margin" w:tblpXSpec="right" w:tblpY="118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796"/>
        <w:gridCol w:w="1701"/>
      </w:tblGrid>
      <w:tr w:rsidR="006E044B" w:rsidRPr="00060C72" w:rsidTr="006E044B">
        <w:trPr>
          <w:trHeight w:hRule="exact" w:val="6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044B" w:rsidRPr="00060C72" w:rsidRDefault="006E044B" w:rsidP="006E044B">
            <w:pPr>
              <w:pStyle w:val="a6"/>
              <w:shd w:val="clear" w:color="auto" w:fill="auto"/>
              <w:spacing w:before="0" w:after="0" w:line="240" w:lineRule="auto"/>
              <w:ind w:left="147"/>
              <w:jc w:val="both"/>
              <w:rPr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  <w:lang w:val="en-US" w:eastAsia="en-US"/>
              </w:rPr>
              <w:t>N</w:t>
            </w:r>
            <w:r w:rsidRPr="00060C72">
              <w:rPr>
                <w:rStyle w:val="10pt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044B" w:rsidRPr="00060C72" w:rsidRDefault="006E044B" w:rsidP="006E044B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Виды упущений и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044B" w:rsidRPr="00060C72" w:rsidRDefault="006E044B" w:rsidP="006E044B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Процент снижения премии</w:t>
            </w:r>
          </w:p>
        </w:tc>
      </w:tr>
      <w:tr w:rsidR="006E044B" w:rsidRPr="00060C72" w:rsidTr="006E044B">
        <w:trPr>
          <w:trHeight w:hRule="exact" w:val="5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044B" w:rsidRPr="00060C72" w:rsidRDefault="006E044B" w:rsidP="006E044B">
            <w:pPr>
              <w:pStyle w:val="a6"/>
              <w:shd w:val="clear" w:color="auto" w:fill="auto"/>
              <w:tabs>
                <w:tab w:val="left" w:pos="1139"/>
              </w:tabs>
              <w:spacing w:before="0" w:after="0" w:line="240" w:lineRule="auto"/>
              <w:ind w:left="147" w:right="426"/>
              <w:jc w:val="both"/>
              <w:rPr>
                <w:sz w:val="22"/>
                <w:szCs w:val="22"/>
              </w:rPr>
            </w:pPr>
            <w:r w:rsidRPr="00060C72">
              <w:rPr>
                <w:rStyle w:val="LucidaSansUnicode"/>
                <w:rFonts w:ascii="Times New Roman" w:hAnsi="Times New Roman"/>
                <w:noProof w:val="0"/>
                <w:color w:val="000000"/>
                <w:sz w:val="22"/>
                <w:szCs w:val="22"/>
              </w:rPr>
              <w:t>1</w:t>
            </w:r>
            <w:r w:rsidRPr="00060C72">
              <w:rPr>
                <w:rStyle w:val="CordiaUPC"/>
                <w:rFonts w:ascii="Times New Roman" w:hAnsi="Times New Roman"/>
                <w:noProof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044B" w:rsidRPr="00060C72" w:rsidRDefault="006E044B" w:rsidP="006E044B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Невыполнение показателя по доходам при одновременном увеличении себестоимости работ (услуг),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044B" w:rsidRPr="00060C72" w:rsidRDefault="006E044B" w:rsidP="006E044B">
            <w:pPr>
              <w:ind w:left="141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E044B" w:rsidRPr="00060C72" w:rsidTr="006E044B">
        <w:trPr>
          <w:trHeight w:hRule="exact" w:val="5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044B" w:rsidRPr="00060C72" w:rsidRDefault="006E044B" w:rsidP="006E044B">
            <w:pPr>
              <w:ind w:left="14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044B" w:rsidRPr="00060C72" w:rsidRDefault="006E044B" w:rsidP="006E044B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- при безубыточной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044B" w:rsidRPr="00060C72" w:rsidRDefault="006E044B" w:rsidP="006E044B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50%</w:t>
            </w:r>
          </w:p>
        </w:tc>
      </w:tr>
      <w:tr w:rsidR="006E044B" w:rsidRPr="00060C72" w:rsidTr="006E044B">
        <w:trPr>
          <w:trHeight w:hRule="exact"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044B" w:rsidRPr="00060C72" w:rsidRDefault="006E044B" w:rsidP="006E044B">
            <w:pPr>
              <w:pStyle w:val="a6"/>
              <w:shd w:val="clear" w:color="auto" w:fill="auto"/>
              <w:spacing w:before="0" w:after="0" w:line="240" w:lineRule="auto"/>
              <w:ind w:left="147"/>
              <w:jc w:val="both"/>
              <w:rPr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044B" w:rsidRPr="00060C72" w:rsidRDefault="006E044B" w:rsidP="006E044B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Превышение темпа роста себестоимости над темпом роста доходов по сравнению с плановым значением (при отсутствии убытка)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044B" w:rsidRPr="00060C72" w:rsidRDefault="006E044B" w:rsidP="006E044B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20%</w:t>
            </w:r>
          </w:p>
        </w:tc>
      </w:tr>
      <w:tr w:rsidR="006E044B" w:rsidRPr="00060C72" w:rsidTr="006E044B">
        <w:trPr>
          <w:trHeight w:hRule="exact" w:val="4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044B" w:rsidRPr="00060C72" w:rsidRDefault="006E044B" w:rsidP="006E044B">
            <w:pPr>
              <w:pStyle w:val="a6"/>
              <w:shd w:val="clear" w:color="auto" w:fill="auto"/>
              <w:spacing w:before="0" w:after="0" w:line="240" w:lineRule="auto"/>
              <w:ind w:left="147"/>
              <w:jc w:val="both"/>
              <w:rPr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044B" w:rsidRPr="00060C72" w:rsidRDefault="006E044B" w:rsidP="006E044B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Невыполнение показателя по доходам с соразмерным сокращением затрат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044B" w:rsidRPr="00060C72" w:rsidRDefault="006E044B" w:rsidP="006E044B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20%</w:t>
            </w:r>
          </w:p>
        </w:tc>
      </w:tr>
      <w:tr w:rsidR="006E044B" w:rsidRPr="00060C72" w:rsidTr="006E044B">
        <w:trPr>
          <w:trHeight w:hRule="exact" w:val="4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044B" w:rsidRPr="00060C72" w:rsidRDefault="006E044B" w:rsidP="006E044B">
            <w:pPr>
              <w:pStyle w:val="a6"/>
              <w:shd w:val="clear" w:color="auto" w:fill="auto"/>
              <w:spacing w:before="0" w:after="0" w:line="240" w:lineRule="auto"/>
              <w:ind w:left="147"/>
              <w:jc w:val="both"/>
              <w:rPr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044B" w:rsidRPr="00060C72" w:rsidRDefault="006E044B" w:rsidP="006E044B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Невыполнение показателя "чистая прибыль",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044B" w:rsidRPr="00060C72" w:rsidRDefault="006E044B" w:rsidP="006E044B">
            <w:pPr>
              <w:ind w:left="141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E044B" w:rsidRPr="00060C72" w:rsidTr="006E044B">
        <w:trPr>
          <w:trHeight w:hRule="exact" w:val="4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044B" w:rsidRPr="00060C72" w:rsidRDefault="006E044B" w:rsidP="006E044B">
            <w:pPr>
              <w:ind w:left="14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044B" w:rsidRPr="00060C72" w:rsidRDefault="006E044B" w:rsidP="006E044B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- при снижении данного показателя по сравнению с плановым значением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044B" w:rsidRPr="00060C72" w:rsidRDefault="006E044B" w:rsidP="006E044B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50%</w:t>
            </w:r>
          </w:p>
        </w:tc>
      </w:tr>
      <w:tr w:rsidR="006E044B" w:rsidRPr="00060C72" w:rsidTr="006E044B">
        <w:trPr>
          <w:trHeight w:hRule="exact"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044B" w:rsidRPr="0033191C" w:rsidRDefault="006E044B" w:rsidP="006E044B">
            <w:pPr>
              <w:pStyle w:val="a6"/>
              <w:shd w:val="clear" w:color="auto" w:fill="auto"/>
              <w:spacing w:before="0" w:after="0" w:line="240" w:lineRule="auto"/>
              <w:ind w:left="147"/>
              <w:jc w:val="both"/>
              <w:rPr>
                <w:rStyle w:val="10pt"/>
                <w:color w:val="000000"/>
                <w:sz w:val="22"/>
                <w:szCs w:val="22"/>
                <w:lang w:val="en-US"/>
              </w:rPr>
            </w:pPr>
            <w:r>
              <w:rPr>
                <w:rStyle w:val="10pt"/>
                <w:color w:val="000000"/>
                <w:sz w:val="22"/>
                <w:szCs w:val="22"/>
              </w:rPr>
              <w:t>5</w:t>
            </w:r>
            <w:r>
              <w:rPr>
                <w:rStyle w:val="10p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044B" w:rsidRPr="00060C72" w:rsidRDefault="006E044B" w:rsidP="006E044B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rStyle w:val="10pt"/>
                <w:color w:val="000000"/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Нарушение руководителем условий заключенного трудового 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44B" w:rsidRPr="00060C72" w:rsidRDefault="006E044B" w:rsidP="006E044B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rStyle w:val="10pt"/>
                <w:color w:val="000000"/>
                <w:sz w:val="22"/>
                <w:szCs w:val="22"/>
                <w:lang w:val="en-US"/>
              </w:rPr>
            </w:pPr>
            <w:r>
              <w:rPr>
                <w:rStyle w:val="10pt"/>
                <w:color w:val="000000"/>
                <w:sz w:val="22"/>
                <w:szCs w:val="22"/>
                <w:lang w:val="en-US"/>
              </w:rPr>
              <w:t>100%</w:t>
            </w:r>
          </w:p>
        </w:tc>
      </w:tr>
      <w:tr w:rsidR="006E044B" w:rsidRPr="00060C72" w:rsidTr="006E044B">
        <w:trPr>
          <w:trHeight w:hRule="exact"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044B" w:rsidRPr="0033191C" w:rsidRDefault="006E044B" w:rsidP="006E044B">
            <w:pPr>
              <w:pStyle w:val="a6"/>
              <w:shd w:val="clear" w:color="auto" w:fill="auto"/>
              <w:spacing w:before="0" w:after="0" w:line="240" w:lineRule="auto"/>
              <w:ind w:left="147"/>
              <w:jc w:val="both"/>
              <w:rPr>
                <w:rStyle w:val="10pt"/>
                <w:color w:val="000000"/>
                <w:sz w:val="22"/>
                <w:szCs w:val="22"/>
                <w:lang w:val="en-US"/>
              </w:rPr>
            </w:pPr>
            <w:r>
              <w:rPr>
                <w:rStyle w:val="10pt"/>
                <w:color w:val="000000"/>
                <w:sz w:val="22"/>
                <w:szCs w:val="22"/>
              </w:rPr>
              <w:t>6</w:t>
            </w:r>
            <w:r>
              <w:rPr>
                <w:rStyle w:val="10p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044B" w:rsidRPr="00060C72" w:rsidRDefault="006E044B" w:rsidP="006E044B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Искажение показателей и предоставление недостоверных сведений о результатах деятельности предприятия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44B" w:rsidRDefault="006E044B" w:rsidP="006E044B">
            <w:r w:rsidRPr="00FC0179">
              <w:rPr>
                <w:rStyle w:val="10pt"/>
                <w:sz w:val="22"/>
                <w:szCs w:val="22"/>
                <w:lang w:val="en-US"/>
              </w:rPr>
              <w:t>100%</w:t>
            </w:r>
          </w:p>
        </w:tc>
      </w:tr>
      <w:tr w:rsidR="006E044B" w:rsidRPr="00060C72" w:rsidTr="006E044B">
        <w:trPr>
          <w:trHeight w:hRule="exact" w:val="8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044B" w:rsidRPr="0033191C" w:rsidRDefault="006E044B" w:rsidP="006E044B">
            <w:pPr>
              <w:pStyle w:val="a6"/>
              <w:shd w:val="clear" w:color="auto" w:fill="auto"/>
              <w:spacing w:before="0" w:after="0" w:line="240" w:lineRule="auto"/>
              <w:ind w:left="147"/>
              <w:jc w:val="both"/>
              <w:rPr>
                <w:rStyle w:val="10pt"/>
                <w:color w:val="000000"/>
                <w:sz w:val="22"/>
                <w:szCs w:val="22"/>
                <w:lang w:val="en-US"/>
              </w:rPr>
            </w:pPr>
            <w:r>
              <w:rPr>
                <w:rStyle w:val="10pt"/>
                <w:color w:val="000000"/>
                <w:sz w:val="22"/>
                <w:szCs w:val="22"/>
              </w:rPr>
              <w:t>7</w:t>
            </w:r>
            <w:r>
              <w:rPr>
                <w:rStyle w:val="10p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044B" w:rsidRPr="00060C72" w:rsidRDefault="006E044B" w:rsidP="006E044B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Невыполнение требований собственника имущества об устранении нарушений, допущенных в процессе использования муниципального имущества, либо о принятии мер по его сохранности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44B" w:rsidRDefault="006E044B" w:rsidP="006E044B">
            <w:r w:rsidRPr="00FC0179">
              <w:rPr>
                <w:rStyle w:val="10pt"/>
                <w:sz w:val="22"/>
                <w:szCs w:val="22"/>
                <w:lang w:val="en-US"/>
              </w:rPr>
              <w:t>100%</w:t>
            </w:r>
          </w:p>
        </w:tc>
      </w:tr>
      <w:tr w:rsidR="006E044B" w:rsidRPr="00060C72" w:rsidTr="006E044B">
        <w:trPr>
          <w:trHeight w:hRule="exact"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044B" w:rsidRPr="0033191C" w:rsidRDefault="006E044B" w:rsidP="006E044B">
            <w:pPr>
              <w:pStyle w:val="a6"/>
              <w:shd w:val="clear" w:color="auto" w:fill="auto"/>
              <w:spacing w:before="0" w:after="0" w:line="240" w:lineRule="auto"/>
              <w:ind w:left="147"/>
              <w:jc w:val="both"/>
              <w:rPr>
                <w:rStyle w:val="10pt"/>
                <w:color w:val="000000"/>
                <w:sz w:val="22"/>
                <w:szCs w:val="22"/>
                <w:lang w:val="en-US"/>
              </w:rPr>
            </w:pPr>
            <w:r>
              <w:rPr>
                <w:rStyle w:val="10pt"/>
                <w:color w:val="000000"/>
                <w:sz w:val="22"/>
                <w:szCs w:val="22"/>
              </w:rPr>
              <w:t>8</w:t>
            </w:r>
            <w:r>
              <w:rPr>
                <w:rStyle w:val="10p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044B" w:rsidRPr="00060C72" w:rsidRDefault="006E044B" w:rsidP="006E044B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Ненадлежащее исполнение поручений и распоряжений собственника, связанных с исполнением должностных обязанностей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44B" w:rsidRDefault="006E044B" w:rsidP="006E044B">
            <w:r w:rsidRPr="00FC0179">
              <w:rPr>
                <w:rStyle w:val="10pt"/>
                <w:sz w:val="22"/>
                <w:szCs w:val="22"/>
                <w:lang w:val="en-US"/>
              </w:rPr>
              <w:t>100%</w:t>
            </w:r>
          </w:p>
        </w:tc>
      </w:tr>
      <w:tr w:rsidR="006E044B" w:rsidRPr="00060C72" w:rsidTr="006E044B">
        <w:trPr>
          <w:trHeight w:hRule="exact" w:val="6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044B" w:rsidRPr="0033191C" w:rsidRDefault="006E044B" w:rsidP="006E044B">
            <w:pPr>
              <w:pStyle w:val="a6"/>
              <w:shd w:val="clear" w:color="auto" w:fill="auto"/>
              <w:spacing w:before="0" w:after="0" w:line="240" w:lineRule="auto"/>
              <w:ind w:left="147"/>
              <w:jc w:val="both"/>
              <w:rPr>
                <w:rStyle w:val="10pt"/>
                <w:color w:val="000000"/>
                <w:sz w:val="22"/>
                <w:szCs w:val="22"/>
                <w:lang w:val="en-US"/>
              </w:rPr>
            </w:pPr>
            <w:r>
              <w:rPr>
                <w:rStyle w:val="10pt"/>
                <w:color w:val="000000"/>
                <w:sz w:val="22"/>
                <w:szCs w:val="22"/>
              </w:rPr>
              <w:t>9</w:t>
            </w:r>
            <w:r>
              <w:rPr>
                <w:rStyle w:val="10p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044B" w:rsidRPr="00060C72" w:rsidRDefault="006E044B" w:rsidP="006E044B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Критическое экономическое положение предприятия, наличие признаков банкротства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44B" w:rsidRDefault="006E044B" w:rsidP="006E044B">
            <w:r w:rsidRPr="00FC0179">
              <w:rPr>
                <w:rStyle w:val="10pt"/>
                <w:sz w:val="22"/>
                <w:szCs w:val="22"/>
                <w:lang w:val="en-US"/>
              </w:rPr>
              <w:t>100%</w:t>
            </w:r>
          </w:p>
        </w:tc>
      </w:tr>
      <w:tr w:rsidR="006E044B" w:rsidRPr="00060C72" w:rsidTr="006E044B">
        <w:trPr>
          <w:trHeight w:hRule="exact" w:val="8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044B" w:rsidRPr="0033191C" w:rsidRDefault="006E044B" w:rsidP="006E044B">
            <w:pPr>
              <w:pStyle w:val="a6"/>
              <w:shd w:val="clear" w:color="auto" w:fill="auto"/>
              <w:spacing w:before="0" w:after="0" w:line="240" w:lineRule="auto"/>
              <w:ind w:left="147"/>
              <w:jc w:val="both"/>
              <w:rPr>
                <w:rStyle w:val="10pt"/>
                <w:color w:val="000000"/>
                <w:sz w:val="22"/>
                <w:szCs w:val="22"/>
                <w:lang w:val="en-US"/>
              </w:rPr>
            </w:pPr>
            <w:r>
              <w:rPr>
                <w:rStyle w:val="10pt"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rStyle w:val="10pt"/>
                <w:color w:val="000000"/>
                <w:sz w:val="22"/>
                <w:szCs w:val="22"/>
              </w:rPr>
              <w:t>0</w:t>
            </w:r>
            <w:r>
              <w:rPr>
                <w:rStyle w:val="10p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044B" w:rsidRPr="00060C72" w:rsidRDefault="006E044B" w:rsidP="006E044B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Совершение сделок с муниципальным имуществом с нарушением условий и порядка, предусмотренных действующим законодательством, правовыми актами администрации, действующим уставом МУП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44B" w:rsidRDefault="006E044B" w:rsidP="006E044B">
            <w:r w:rsidRPr="00FC0179">
              <w:rPr>
                <w:rStyle w:val="10pt"/>
                <w:sz w:val="22"/>
                <w:szCs w:val="22"/>
                <w:lang w:val="en-US"/>
              </w:rPr>
              <w:t>100%</w:t>
            </w:r>
          </w:p>
        </w:tc>
      </w:tr>
      <w:tr w:rsidR="006E044B" w:rsidRPr="00060C72" w:rsidTr="007A0259">
        <w:trPr>
          <w:trHeight w:hRule="exact" w:val="6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044B" w:rsidRPr="0033191C" w:rsidRDefault="006E044B" w:rsidP="006E044B">
            <w:pPr>
              <w:pStyle w:val="a6"/>
              <w:shd w:val="clear" w:color="auto" w:fill="auto"/>
              <w:spacing w:before="0" w:after="0" w:line="240" w:lineRule="auto"/>
              <w:ind w:left="147"/>
              <w:jc w:val="both"/>
              <w:rPr>
                <w:rStyle w:val="10pt"/>
                <w:color w:val="000000"/>
                <w:sz w:val="22"/>
                <w:szCs w:val="22"/>
                <w:lang w:val="en-US"/>
              </w:rPr>
            </w:pPr>
            <w:r>
              <w:rPr>
                <w:rStyle w:val="10pt"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rStyle w:val="10pt"/>
                <w:color w:val="000000"/>
                <w:sz w:val="22"/>
                <w:szCs w:val="22"/>
              </w:rPr>
              <w:t>1</w:t>
            </w:r>
            <w:r>
              <w:rPr>
                <w:rStyle w:val="10p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044B" w:rsidRPr="00060C72" w:rsidRDefault="006E044B" w:rsidP="006E044B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Нарушение установленных сроков предоставления ответов на письма и запросы органов администрации или утеря служебных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44B" w:rsidRDefault="006E044B" w:rsidP="006E044B">
            <w:r w:rsidRPr="00FC0179">
              <w:rPr>
                <w:rStyle w:val="10pt"/>
                <w:sz w:val="22"/>
                <w:szCs w:val="22"/>
                <w:lang w:val="en-US"/>
              </w:rPr>
              <w:t>100%</w:t>
            </w:r>
          </w:p>
        </w:tc>
      </w:tr>
      <w:tr w:rsidR="006E044B" w:rsidRPr="00060C72" w:rsidTr="007A0259">
        <w:trPr>
          <w:trHeight w:hRule="exact" w:val="8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044B" w:rsidRPr="0033191C" w:rsidRDefault="006E044B" w:rsidP="006E044B">
            <w:pPr>
              <w:pStyle w:val="a6"/>
              <w:shd w:val="clear" w:color="auto" w:fill="auto"/>
              <w:spacing w:before="0" w:after="0" w:line="240" w:lineRule="auto"/>
              <w:ind w:left="147"/>
              <w:jc w:val="both"/>
              <w:rPr>
                <w:rStyle w:val="10pt"/>
                <w:color w:val="000000"/>
                <w:sz w:val="22"/>
                <w:szCs w:val="22"/>
                <w:lang w:val="en-US"/>
              </w:rPr>
            </w:pPr>
            <w:r>
              <w:rPr>
                <w:rStyle w:val="10pt"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rStyle w:val="10pt"/>
                <w:color w:val="000000"/>
                <w:sz w:val="22"/>
                <w:szCs w:val="22"/>
              </w:rPr>
              <w:t>2</w:t>
            </w:r>
            <w:r>
              <w:rPr>
                <w:rStyle w:val="10p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E044B" w:rsidRPr="00060C72" w:rsidRDefault="006E044B" w:rsidP="006E044B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rStyle w:val="10pt"/>
                <w:color w:val="000000"/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Другие нарушения, повлекшие наложение взысканий на руководителя (замечание/выговор)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044B" w:rsidRDefault="006E044B" w:rsidP="006E044B">
            <w:r w:rsidRPr="00FC0179">
              <w:rPr>
                <w:rStyle w:val="10pt"/>
                <w:sz w:val="22"/>
                <w:szCs w:val="22"/>
                <w:lang w:val="en-US"/>
              </w:rPr>
              <w:t>100%</w:t>
            </w:r>
          </w:p>
        </w:tc>
      </w:tr>
      <w:tr w:rsidR="007A0259" w:rsidRPr="00060C72" w:rsidTr="007A0259">
        <w:trPr>
          <w:trHeight w:hRule="exact" w:val="833"/>
        </w:trPr>
        <w:tc>
          <w:tcPr>
            <w:tcW w:w="709" w:type="dxa"/>
            <w:shd w:val="clear" w:color="auto" w:fill="FFFFFF"/>
          </w:tcPr>
          <w:p w:rsidR="007A0259" w:rsidRDefault="007A0259" w:rsidP="006E044B">
            <w:pPr>
              <w:pStyle w:val="a6"/>
              <w:shd w:val="clear" w:color="auto" w:fill="auto"/>
              <w:spacing w:before="0" w:after="0" w:line="240" w:lineRule="auto"/>
              <w:ind w:left="147"/>
              <w:jc w:val="both"/>
              <w:rPr>
                <w:rStyle w:val="10pt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796" w:type="dxa"/>
            <w:shd w:val="clear" w:color="auto" w:fill="FFFFFF"/>
          </w:tcPr>
          <w:p w:rsidR="007A0259" w:rsidRPr="00060C72" w:rsidRDefault="007A0259" w:rsidP="006E044B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rStyle w:val="10pt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7A0259" w:rsidRDefault="007A0259" w:rsidP="007A0259">
            <w:pPr>
              <w:jc w:val="right"/>
              <w:rPr>
                <w:rStyle w:val="10pt"/>
                <w:sz w:val="22"/>
                <w:szCs w:val="22"/>
              </w:rPr>
            </w:pPr>
          </w:p>
          <w:p w:rsidR="007A0259" w:rsidRPr="007A0259" w:rsidRDefault="007A0259" w:rsidP="007A0259">
            <w:pPr>
              <w:jc w:val="right"/>
              <w:rPr>
                <w:rStyle w:val="10pt"/>
                <w:sz w:val="22"/>
                <w:szCs w:val="22"/>
              </w:rPr>
            </w:pPr>
            <w:r>
              <w:rPr>
                <w:rStyle w:val="10pt"/>
                <w:sz w:val="22"/>
                <w:szCs w:val="22"/>
              </w:rPr>
              <w:t>«».</w:t>
            </w:r>
          </w:p>
        </w:tc>
      </w:tr>
    </w:tbl>
    <w:p w:rsidR="00DE29D6" w:rsidRDefault="00DE29D6" w:rsidP="00324967"/>
    <w:p w:rsidR="00DE29D6" w:rsidRDefault="00DE29D6" w:rsidP="00324967"/>
    <w:p w:rsidR="00DE29D6" w:rsidRDefault="00DE29D6" w:rsidP="00324967"/>
    <w:p w:rsidR="00DE29D6" w:rsidRDefault="00DE29D6" w:rsidP="00324967"/>
    <w:p w:rsidR="00DE29D6" w:rsidRPr="00324967" w:rsidRDefault="00DE29D6" w:rsidP="00324967"/>
    <w:p w:rsidR="00FD623B" w:rsidRPr="007E253C" w:rsidRDefault="00FD623B" w:rsidP="0033191C">
      <w:pPr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FD623B" w:rsidRPr="007E253C" w:rsidSect="001D2CA9">
      <w:pgSz w:w="11909" w:h="16838"/>
      <w:pgMar w:top="0" w:right="427" w:bottom="0" w:left="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rdiaUPC">
    <w:altName w:val="Arial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0"/>
        <w:u w:val="none"/>
      </w:rPr>
    </w:lvl>
  </w:abstractNum>
  <w:abstractNum w:abstractNumId="4">
    <w:nsid w:val="00000009"/>
    <w:multiLevelType w:val="multilevel"/>
    <w:tmpl w:val="00000008"/>
    <w:lvl w:ilvl="0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0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0"/>
        <w:u w:val="none"/>
      </w:rPr>
    </w:lvl>
  </w:abstractNum>
  <w:abstractNum w:abstractNumId="7">
    <w:nsid w:val="0000000F"/>
    <w:multiLevelType w:val="multilevel"/>
    <w:tmpl w:val="0000000E"/>
    <w:lvl w:ilvl="0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1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2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3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4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5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6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7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8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</w:abstractNum>
  <w:abstractNum w:abstractNumId="10">
    <w:nsid w:val="47F96CA8"/>
    <w:multiLevelType w:val="multilevel"/>
    <w:tmpl w:val="003AFDB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cs="Times New Roman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23B"/>
    <w:rsid w:val="0002329B"/>
    <w:rsid w:val="00047E19"/>
    <w:rsid w:val="00060C72"/>
    <w:rsid w:val="000727D3"/>
    <w:rsid w:val="000869E0"/>
    <w:rsid w:val="000A19C1"/>
    <w:rsid w:val="000D056D"/>
    <w:rsid w:val="00130402"/>
    <w:rsid w:val="001D2CA9"/>
    <w:rsid w:val="001F1CC4"/>
    <w:rsid w:val="001F3E0C"/>
    <w:rsid w:val="001F543E"/>
    <w:rsid w:val="002027FC"/>
    <w:rsid w:val="0021012B"/>
    <w:rsid w:val="0027672F"/>
    <w:rsid w:val="002F447B"/>
    <w:rsid w:val="00324967"/>
    <w:rsid w:val="0033191C"/>
    <w:rsid w:val="00376AEB"/>
    <w:rsid w:val="00387C09"/>
    <w:rsid w:val="00392041"/>
    <w:rsid w:val="00397EF3"/>
    <w:rsid w:val="003A4C93"/>
    <w:rsid w:val="003C09EA"/>
    <w:rsid w:val="00411DBC"/>
    <w:rsid w:val="00470046"/>
    <w:rsid w:val="00473AE3"/>
    <w:rsid w:val="0047429B"/>
    <w:rsid w:val="004754B8"/>
    <w:rsid w:val="0049296E"/>
    <w:rsid w:val="004D592D"/>
    <w:rsid w:val="004D59CF"/>
    <w:rsid w:val="00536BEA"/>
    <w:rsid w:val="00555A2D"/>
    <w:rsid w:val="005723A0"/>
    <w:rsid w:val="00586575"/>
    <w:rsid w:val="005B7407"/>
    <w:rsid w:val="005D7126"/>
    <w:rsid w:val="005E61DF"/>
    <w:rsid w:val="005F5F05"/>
    <w:rsid w:val="005F74D5"/>
    <w:rsid w:val="005F7C4D"/>
    <w:rsid w:val="006030D7"/>
    <w:rsid w:val="006353B2"/>
    <w:rsid w:val="0064299D"/>
    <w:rsid w:val="006454DD"/>
    <w:rsid w:val="0067608A"/>
    <w:rsid w:val="00692BBD"/>
    <w:rsid w:val="006C07A5"/>
    <w:rsid w:val="006E044B"/>
    <w:rsid w:val="006F196A"/>
    <w:rsid w:val="00702288"/>
    <w:rsid w:val="0070766B"/>
    <w:rsid w:val="00731D50"/>
    <w:rsid w:val="00746277"/>
    <w:rsid w:val="00747C9D"/>
    <w:rsid w:val="00751CB3"/>
    <w:rsid w:val="00755C99"/>
    <w:rsid w:val="007A0259"/>
    <w:rsid w:val="007B489F"/>
    <w:rsid w:val="007C2E68"/>
    <w:rsid w:val="007D2B2E"/>
    <w:rsid w:val="007E253C"/>
    <w:rsid w:val="007E2C3D"/>
    <w:rsid w:val="007E56E4"/>
    <w:rsid w:val="00854535"/>
    <w:rsid w:val="00856164"/>
    <w:rsid w:val="008651EC"/>
    <w:rsid w:val="00877924"/>
    <w:rsid w:val="008C01D6"/>
    <w:rsid w:val="008F05E1"/>
    <w:rsid w:val="00907A91"/>
    <w:rsid w:val="0091075A"/>
    <w:rsid w:val="00965158"/>
    <w:rsid w:val="00976CF0"/>
    <w:rsid w:val="0097739E"/>
    <w:rsid w:val="009E73BE"/>
    <w:rsid w:val="00A154FA"/>
    <w:rsid w:val="00A575AE"/>
    <w:rsid w:val="00A66B1E"/>
    <w:rsid w:val="00A70A96"/>
    <w:rsid w:val="00A8614E"/>
    <w:rsid w:val="00A95EF1"/>
    <w:rsid w:val="00AA0BA5"/>
    <w:rsid w:val="00AC72BE"/>
    <w:rsid w:val="00B03ED1"/>
    <w:rsid w:val="00B155DE"/>
    <w:rsid w:val="00B60DED"/>
    <w:rsid w:val="00B6650F"/>
    <w:rsid w:val="00B76D01"/>
    <w:rsid w:val="00BB57EE"/>
    <w:rsid w:val="00BC7823"/>
    <w:rsid w:val="00BE26F9"/>
    <w:rsid w:val="00BF55D3"/>
    <w:rsid w:val="00BF5E6D"/>
    <w:rsid w:val="00C00710"/>
    <w:rsid w:val="00C152C4"/>
    <w:rsid w:val="00C40802"/>
    <w:rsid w:val="00C43192"/>
    <w:rsid w:val="00C437FF"/>
    <w:rsid w:val="00C44BB2"/>
    <w:rsid w:val="00C51B96"/>
    <w:rsid w:val="00C5312B"/>
    <w:rsid w:val="00C72C6E"/>
    <w:rsid w:val="00C939CF"/>
    <w:rsid w:val="00C9713D"/>
    <w:rsid w:val="00CE2E7F"/>
    <w:rsid w:val="00D02CFC"/>
    <w:rsid w:val="00DD4E4D"/>
    <w:rsid w:val="00DE29D6"/>
    <w:rsid w:val="00E17E6B"/>
    <w:rsid w:val="00E23FD4"/>
    <w:rsid w:val="00E33DC1"/>
    <w:rsid w:val="00E358FC"/>
    <w:rsid w:val="00E61C3E"/>
    <w:rsid w:val="00E73BC6"/>
    <w:rsid w:val="00EB224C"/>
    <w:rsid w:val="00EF501B"/>
    <w:rsid w:val="00F62B1E"/>
    <w:rsid w:val="00F64AFA"/>
    <w:rsid w:val="00F833DA"/>
    <w:rsid w:val="00F91768"/>
    <w:rsid w:val="00FA12FF"/>
    <w:rsid w:val="00FB35CC"/>
    <w:rsid w:val="00FB4920"/>
    <w:rsid w:val="00FC0179"/>
    <w:rsid w:val="00FD623B"/>
    <w:rsid w:val="00FF2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E6D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F5E6D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BF5E6D"/>
    <w:rPr>
      <w:rFonts w:ascii="Times New Roman" w:hAnsi="Times New Roman" w:cs="Times New Roman"/>
      <w:b/>
      <w:bCs/>
      <w:spacing w:val="4"/>
      <w:u w:val="none"/>
    </w:rPr>
  </w:style>
  <w:style w:type="character" w:customStyle="1" w:styleId="1">
    <w:name w:val="Заголовок №1_"/>
    <w:basedOn w:val="a0"/>
    <w:link w:val="10"/>
    <w:uiPriority w:val="99"/>
    <w:locked/>
    <w:rsid w:val="00BF5E6D"/>
    <w:rPr>
      <w:rFonts w:ascii="Times New Roman" w:hAnsi="Times New Roman" w:cs="Times New Roman"/>
      <w:b/>
      <w:bCs/>
      <w:spacing w:val="6"/>
      <w:sz w:val="27"/>
      <w:szCs w:val="27"/>
      <w:u w:val="none"/>
    </w:rPr>
  </w:style>
  <w:style w:type="character" w:customStyle="1" w:styleId="3">
    <w:name w:val="Основной текст (3)_"/>
    <w:basedOn w:val="a0"/>
    <w:link w:val="31"/>
    <w:uiPriority w:val="99"/>
    <w:locked/>
    <w:rsid w:val="00BF5E6D"/>
    <w:rPr>
      <w:rFonts w:ascii="Times New Roman" w:hAnsi="Times New Roman" w:cs="Times New Roman"/>
      <w:spacing w:val="3"/>
      <w:sz w:val="20"/>
      <w:szCs w:val="20"/>
      <w:u w:val="none"/>
    </w:rPr>
  </w:style>
  <w:style w:type="paragraph" w:customStyle="1" w:styleId="4">
    <w:name w:val="Основной текст (4)"/>
    <w:basedOn w:val="a"/>
    <w:link w:val="40"/>
    <w:uiPriority w:val="99"/>
    <w:rsid w:val="00BF5E6D"/>
    <w:pPr>
      <w:shd w:val="clear" w:color="auto" w:fill="FFFFFF"/>
      <w:spacing w:before="240" w:after="300" w:line="240" w:lineRule="atLeast"/>
    </w:pPr>
    <w:rPr>
      <w:rFonts w:ascii="Times New Roman" w:hAnsi="Times New Roman" w:cs="Times New Roman"/>
      <w:color w:val="auto"/>
      <w:sz w:val="8"/>
      <w:szCs w:val="8"/>
    </w:rPr>
  </w:style>
  <w:style w:type="character" w:customStyle="1" w:styleId="0pt">
    <w:name w:val="Основной текст + Интервал 0 pt"/>
    <w:uiPriority w:val="99"/>
    <w:rsid w:val="00BF5E6D"/>
    <w:rPr>
      <w:rFonts w:ascii="Times New Roman" w:hAnsi="Times New Roman"/>
      <w:spacing w:val="3"/>
      <w:u w:val="none"/>
    </w:rPr>
  </w:style>
  <w:style w:type="character" w:customStyle="1" w:styleId="30pt">
    <w:name w:val="Основной текст (3) + Интервал 0 pt"/>
    <w:basedOn w:val="3"/>
    <w:uiPriority w:val="99"/>
    <w:rsid w:val="00BF5E6D"/>
    <w:rPr>
      <w:rFonts w:ascii="Times New Roman" w:hAnsi="Times New Roman" w:cs="Times New Roman"/>
      <w:spacing w:val="4"/>
      <w:sz w:val="20"/>
      <w:szCs w:val="20"/>
      <w:u w:val="none"/>
    </w:rPr>
  </w:style>
  <w:style w:type="character" w:customStyle="1" w:styleId="10pt">
    <w:name w:val="Основной текст + 10 pt"/>
    <w:uiPriority w:val="99"/>
    <w:rsid w:val="00BF5E6D"/>
    <w:rPr>
      <w:rFonts w:ascii="Times New Roman" w:hAnsi="Times New Roman"/>
      <w:spacing w:val="4"/>
      <w:sz w:val="20"/>
      <w:u w:val="none"/>
    </w:rPr>
  </w:style>
  <w:style w:type="character" w:customStyle="1" w:styleId="40">
    <w:name w:val="Основной текст (4)_"/>
    <w:basedOn w:val="a0"/>
    <w:link w:val="4"/>
    <w:uiPriority w:val="99"/>
    <w:locked/>
    <w:rsid w:val="00BF5E6D"/>
    <w:rPr>
      <w:rFonts w:ascii="Times New Roman" w:hAnsi="Times New Roman" w:cs="Times New Roman"/>
      <w:sz w:val="8"/>
      <w:szCs w:val="8"/>
      <w:u w:val="none"/>
    </w:rPr>
  </w:style>
  <w:style w:type="character" w:customStyle="1" w:styleId="4TrebuchetMS">
    <w:name w:val="Основной текст (4) + Trebuchet MS"/>
    <w:aliases w:val="8,5 pt,Интервал 0 pt"/>
    <w:basedOn w:val="40"/>
    <w:uiPriority w:val="99"/>
    <w:rsid w:val="00BF5E6D"/>
    <w:rPr>
      <w:rFonts w:ascii="Trebuchet MS" w:hAnsi="Trebuchet MS" w:cs="Trebuchet MS"/>
      <w:spacing w:val="11"/>
      <w:sz w:val="17"/>
      <w:szCs w:val="17"/>
      <w:u w:val="none"/>
    </w:rPr>
  </w:style>
  <w:style w:type="character" w:customStyle="1" w:styleId="a4">
    <w:name w:val="Подпись к таблице_"/>
    <w:basedOn w:val="a0"/>
    <w:link w:val="a5"/>
    <w:uiPriority w:val="99"/>
    <w:locked/>
    <w:rsid w:val="00BF5E6D"/>
    <w:rPr>
      <w:rFonts w:ascii="Times New Roman" w:hAnsi="Times New Roman" w:cs="Times New Roman"/>
      <w:spacing w:val="4"/>
      <w:sz w:val="20"/>
      <w:szCs w:val="20"/>
      <w:u w:val="none"/>
    </w:rPr>
  </w:style>
  <w:style w:type="character" w:customStyle="1" w:styleId="TrebuchetMS">
    <w:name w:val="Основной текст + Trebuchet MS"/>
    <w:aliases w:val="10 pt,Интервал 0 pt4"/>
    <w:uiPriority w:val="99"/>
    <w:rsid w:val="00BF5E6D"/>
    <w:rPr>
      <w:rFonts w:ascii="Trebuchet MS" w:hAnsi="Trebuchet MS"/>
      <w:noProof/>
      <w:spacing w:val="0"/>
      <w:sz w:val="20"/>
      <w:u w:val="none"/>
    </w:rPr>
  </w:style>
  <w:style w:type="character" w:customStyle="1" w:styleId="CordiaUPC">
    <w:name w:val="Основной текст + CordiaUPC"/>
    <w:aliases w:val="15 pt,Интервал 0 pt3"/>
    <w:uiPriority w:val="99"/>
    <w:rsid w:val="00BF5E6D"/>
    <w:rPr>
      <w:rFonts w:ascii="CordiaUPC" w:hAnsi="CordiaUPC"/>
      <w:noProof/>
      <w:spacing w:val="0"/>
      <w:sz w:val="30"/>
      <w:u w:val="none"/>
    </w:rPr>
  </w:style>
  <w:style w:type="character" w:customStyle="1" w:styleId="10pt1">
    <w:name w:val="Основной текст + 10 pt1"/>
    <w:aliases w:val="Интервал 0 pt2"/>
    <w:uiPriority w:val="99"/>
    <w:rsid w:val="00BF5E6D"/>
    <w:rPr>
      <w:rFonts w:ascii="Times New Roman" w:hAnsi="Times New Roman"/>
      <w:spacing w:val="3"/>
      <w:sz w:val="20"/>
      <w:u w:val="none"/>
    </w:rPr>
  </w:style>
  <w:style w:type="character" w:customStyle="1" w:styleId="30">
    <w:name w:val="Основной текст (3)"/>
    <w:basedOn w:val="3"/>
    <w:uiPriority w:val="99"/>
    <w:rsid w:val="00BF5E6D"/>
    <w:rPr>
      <w:rFonts w:ascii="Times New Roman" w:hAnsi="Times New Roman" w:cs="Times New Roman"/>
      <w:spacing w:val="3"/>
      <w:sz w:val="20"/>
      <w:szCs w:val="20"/>
      <w:u w:val="none"/>
    </w:rPr>
  </w:style>
  <w:style w:type="character" w:customStyle="1" w:styleId="LucidaSansUnicode">
    <w:name w:val="Основной текст + Lucida Sans Unicode"/>
    <w:aliases w:val="9,5 pt1,Интервал 0 pt1"/>
    <w:uiPriority w:val="99"/>
    <w:rsid w:val="00BF5E6D"/>
    <w:rPr>
      <w:rFonts w:ascii="Lucida Sans Unicode" w:hAnsi="Lucida Sans Unicode"/>
      <w:noProof/>
      <w:spacing w:val="0"/>
      <w:sz w:val="19"/>
      <w:u w:val="none"/>
    </w:rPr>
  </w:style>
  <w:style w:type="paragraph" w:customStyle="1" w:styleId="20">
    <w:name w:val="Основной текст (2)"/>
    <w:basedOn w:val="a"/>
    <w:link w:val="2"/>
    <w:uiPriority w:val="99"/>
    <w:rsid w:val="00BF5E6D"/>
    <w:pPr>
      <w:shd w:val="clear" w:color="auto" w:fill="FFFFFF"/>
      <w:spacing w:after="420" w:line="307" w:lineRule="exact"/>
      <w:jc w:val="center"/>
    </w:pPr>
    <w:rPr>
      <w:rFonts w:ascii="Times New Roman" w:hAnsi="Times New Roman" w:cs="Times New Roman"/>
      <w:b/>
      <w:bCs/>
      <w:color w:val="auto"/>
      <w:spacing w:val="4"/>
    </w:rPr>
  </w:style>
  <w:style w:type="paragraph" w:customStyle="1" w:styleId="10">
    <w:name w:val="Заголовок №1"/>
    <w:basedOn w:val="a"/>
    <w:link w:val="1"/>
    <w:uiPriority w:val="99"/>
    <w:rsid w:val="00BF5E6D"/>
    <w:pPr>
      <w:shd w:val="clear" w:color="auto" w:fill="FFFFFF"/>
      <w:spacing w:before="420" w:after="54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pacing w:val="6"/>
      <w:sz w:val="27"/>
      <w:szCs w:val="27"/>
    </w:rPr>
  </w:style>
  <w:style w:type="paragraph" w:customStyle="1" w:styleId="31">
    <w:name w:val="Основной текст (3)1"/>
    <w:basedOn w:val="a"/>
    <w:link w:val="3"/>
    <w:uiPriority w:val="99"/>
    <w:rsid w:val="00BF5E6D"/>
    <w:pPr>
      <w:shd w:val="clear" w:color="auto" w:fill="FFFFFF"/>
      <w:spacing w:before="540" w:after="420" w:line="240" w:lineRule="atLeast"/>
      <w:jc w:val="both"/>
    </w:pPr>
    <w:rPr>
      <w:rFonts w:ascii="Times New Roman" w:hAnsi="Times New Roman" w:cs="Times New Roman"/>
      <w:color w:val="auto"/>
      <w:spacing w:val="3"/>
    </w:rPr>
  </w:style>
  <w:style w:type="paragraph" w:styleId="a6">
    <w:name w:val="Body Text"/>
    <w:basedOn w:val="a"/>
    <w:link w:val="a7"/>
    <w:uiPriority w:val="99"/>
    <w:rsid w:val="00BF5E6D"/>
    <w:pPr>
      <w:shd w:val="clear" w:color="auto" w:fill="FFFFFF"/>
      <w:spacing w:before="420" w:after="540" w:line="240" w:lineRule="atLeast"/>
      <w:jc w:val="center"/>
    </w:pPr>
    <w:rPr>
      <w:rFonts w:ascii="Times New Roman" w:hAnsi="Times New Roman" w:cs="Times New Roman"/>
      <w:color w:val="auto"/>
      <w:spacing w:val="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F5E6D"/>
    <w:rPr>
      <w:rFonts w:cs="Courier New"/>
      <w:color w:val="000000"/>
    </w:rPr>
  </w:style>
  <w:style w:type="paragraph" w:customStyle="1" w:styleId="a5">
    <w:name w:val="Подпись к таблице"/>
    <w:basedOn w:val="a"/>
    <w:link w:val="a4"/>
    <w:uiPriority w:val="99"/>
    <w:rsid w:val="00BF5E6D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pacing w:val="4"/>
    </w:rPr>
  </w:style>
  <w:style w:type="paragraph" w:styleId="a8">
    <w:name w:val="header"/>
    <w:basedOn w:val="a"/>
    <w:link w:val="a9"/>
    <w:rsid w:val="00387C09"/>
    <w:pPr>
      <w:widowControl/>
      <w:tabs>
        <w:tab w:val="center" w:pos="4536"/>
        <w:tab w:val="right" w:pos="9072"/>
      </w:tabs>
    </w:pPr>
    <w:rPr>
      <w:rFonts w:ascii="Times New Roman" w:hAnsi="Times New Roman" w:cs="Times New Roman"/>
      <w:color w:val="auto"/>
    </w:rPr>
  </w:style>
  <w:style w:type="character" w:customStyle="1" w:styleId="a9">
    <w:name w:val="Верхний колонтитул Знак"/>
    <w:basedOn w:val="a0"/>
    <w:link w:val="a8"/>
    <w:rsid w:val="00387C09"/>
    <w:rPr>
      <w:rFonts w:ascii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87C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7C0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E6D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F5E6D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BF5E6D"/>
    <w:rPr>
      <w:rFonts w:ascii="Times New Roman" w:hAnsi="Times New Roman" w:cs="Times New Roman"/>
      <w:b/>
      <w:bCs/>
      <w:spacing w:val="4"/>
      <w:u w:val="none"/>
    </w:rPr>
  </w:style>
  <w:style w:type="character" w:customStyle="1" w:styleId="1">
    <w:name w:val="Заголовок №1_"/>
    <w:basedOn w:val="a0"/>
    <w:link w:val="10"/>
    <w:uiPriority w:val="99"/>
    <w:locked/>
    <w:rsid w:val="00BF5E6D"/>
    <w:rPr>
      <w:rFonts w:ascii="Times New Roman" w:hAnsi="Times New Roman" w:cs="Times New Roman"/>
      <w:b/>
      <w:bCs/>
      <w:spacing w:val="6"/>
      <w:sz w:val="27"/>
      <w:szCs w:val="27"/>
      <w:u w:val="none"/>
    </w:rPr>
  </w:style>
  <w:style w:type="character" w:customStyle="1" w:styleId="3">
    <w:name w:val="Основной текст (3)_"/>
    <w:basedOn w:val="a0"/>
    <w:link w:val="31"/>
    <w:uiPriority w:val="99"/>
    <w:locked/>
    <w:rsid w:val="00BF5E6D"/>
    <w:rPr>
      <w:rFonts w:ascii="Times New Roman" w:hAnsi="Times New Roman" w:cs="Times New Roman"/>
      <w:spacing w:val="3"/>
      <w:sz w:val="20"/>
      <w:szCs w:val="20"/>
      <w:u w:val="none"/>
    </w:rPr>
  </w:style>
  <w:style w:type="paragraph" w:customStyle="1" w:styleId="4">
    <w:name w:val="Основной текст (4)"/>
    <w:basedOn w:val="a"/>
    <w:link w:val="40"/>
    <w:uiPriority w:val="99"/>
    <w:rsid w:val="00BF5E6D"/>
    <w:pPr>
      <w:shd w:val="clear" w:color="auto" w:fill="FFFFFF"/>
      <w:spacing w:before="240" w:after="300" w:line="240" w:lineRule="atLeast"/>
    </w:pPr>
    <w:rPr>
      <w:rFonts w:ascii="Times New Roman" w:hAnsi="Times New Roman" w:cs="Times New Roman"/>
      <w:color w:val="auto"/>
      <w:sz w:val="8"/>
      <w:szCs w:val="8"/>
    </w:rPr>
  </w:style>
  <w:style w:type="character" w:customStyle="1" w:styleId="0pt">
    <w:name w:val="Основной текст + Интервал 0 pt"/>
    <w:uiPriority w:val="99"/>
    <w:rsid w:val="00BF5E6D"/>
    <w:rPr>
      <w:rFonts w:ascii="Times New Roman" w:hAnsi="Times New Roman"/>
      <w:spacing w:val="3"/>
      <w:u w:val="none"/>
    </w:rPr>
  </w:style>
  <w:style w:type="character" w:customStyle="1" w:styleId="30pt">
    <w:name w:val="Основной текст (3) + Интервал 0 pt"/>
    <w:basedOn w:val="3"/>
    <w:uiPriority w:val="99"/>
    <w:rsid w:val="00BF5E6D"/>
    <w:rPr>
      <w:rFonts w:ascii="Times New Roman" w:hAnsi="Times New Roman" w:cs="Times New Roman"/>
      <w:spacing w:val="4"/>
      <w:sz w:val="20"/>
      <w:szCs w:val="20"/>
      <w:u w:val="none"/>
    </w:rPr>
  </w:style>
  <w:style w:type="character" w:customStyle="1" w:styleId="10pt">
    <w:name w:val="Основной текст + 10 pt"/>
    <w:uiPriority w:val="99"/>
    <w:rsid w:val="00BF5E6D"/>
    <w:rPr>
      <w:rFonts w:ascii="Times New Roman" w:hAnsi="Times New Roman"/>
      <w:spacing w:val="4"/>
      <w:sz w:val="20"/>
      <w:u w:val="none"/>
    </w:rPr>
  </w:style>
  <w:style w:type="character" w:customStyle="1" w:styleId="40">
    <w:name w:val="Основной текст (4)_"/>
    <w:basedOn w:val="a0"/>
    <w:link w:val="4"/>
    <w:uiPriority w:val="99"/>
    <w:locked/>
    <w:rsid w:val="00BF5E6D"/>
    <w:rPr>
      <w:rFonts w:ascii="Times New Roman" w:hAnsi="Times New Roman" w:cs="Times New Roman"/>
      <w:sz w:val="8"/>
      <w:szCs w:val="8"/>
      <w:u w:val="none"/>
    </w:rPr>
  </w:style>
  <w:style w:type="character" w:customStyle="1" w:styleId="4TrebuchetMS">
    <w:name w:val="Основной текст (4) + Trebuchet MS"/>
    <w:aliases w:val="8,5 pt,Интервал 0 pt"/>
    <w:basedOn w:val="40"/>
    <w:uiPriority w:val="99"/>
    <w:rsid w:val="00BF5E6D"/>
    <w:rPr>
      <w:rFonts w:ascii="Trebuchet MS" w:hAnsi="Trebuchet MS" w:cs="Trebuchet MS"/>
      <w:spacing w:val="11"/>
      <w:sz w:val="17"/>
      <w:szCs w:val="17"/>
      <w:u w:val="none"/>
    </w:rPr>
  </w:style>
  <w:style w:type="character" w:customStyle="1" w:styleId="a4">
    <w:name w:val="Подпись к таблице_"/>
    <w:basedOn w:val="a0"/>
    <w:link w:val="a5"/>
    <w:uiPriority w:val="99"/>
    <w:locked/>
    <w:rsid w:val="00BF5E6D"/>
    <w:rPr>
      <w:rFonts w:ascii="Times New Roman" w:hAnsi="Times New Roman" w:cs="Times New Roman"/>
      <w:spacing w:val="4"/>
      <w:sz w:val="20"/>
      <w:szCs w:val="20"/>
      <w:u w:val="none"/>
    </w:rPr>
  </w:style>
  <w:style w:type="character" w:customStyle="1" w:styleId="TrebuchetMS">
    <w:name w:val="Основной текст + Trebuchet MS"/>
    <w:aliases w:val="10 pt,Интервал 0 pt4"/>
    <w:uiPriority w:val="99"/>
    <w:rsid w:val="00BF5E6D"/>
    <w:rPr>
      <w:rFonts w:ascii="Trebuchet MS" w:hAnsi="Trebuchet MS"/>
      <w:noProof/>
      <w:spacing w:val="0"/>
      <w:sz w:val="20"/>
      <w:u w:val="none"/>
    </w:rPr>
  </w:style>
  <w:style w:type="character" w:customStyle="1" w:styleId="CordiaUPC">
    <w:name w:val="Основной текст + CordiaUPC"/>
    <w:aliases w:val="15 pt,Интервал 0 pt3"/>
    <w:uiPriority w:val="99"/>
    <w:rsid w:val="00BF5E6D"/>
    <w:rPr>
      <w:rFonts w:ascii="CordiaUPC" w:hAnsi="CordiaUPC"/>
      <w:noProof/>
      <w:spacing w:val="0"/>
      <w:sz w:val="30"/>
      <w:u w:val="none"/>
    </w:rPr>
  </w:style>
  <w:style w:type="character" w:customStyle="1" w:styleId="10pt1">
    <w:name w:val="Основной текст + 10 pt1"/>
    <w:aliases w:val="Интервал 0 pt2"/>
    <w:uiPriority w:val="99"/>
    <w:rsid w:val="00BF5E6D"/>
    <w:rPr>
      <w:rFonts w:ascii="Times New Roman" w:hAnsi="Times New Roman"/>
      <w:spacing w:val="3"/>
      <w:sz w:val="20"/>
      <w:u w:val="none"/>
    </w:rPr>
  </w:style>
  <w:style w:type="character" w:customStyle="1" w:styleId="30">
    <w:name w:val="Основной текст (3)"/>
    <w:basedOn w:val="3"/>
    <w:uiPriority w:val="99"/>
    <w:rsid w:val="00BF5E6D"/>
    <w:rPr>
      <w:rFonts w:ascii="Times New Roman" w:hAnsi="Times New Roman" w:cs="Times New Roman"/>
      <w:spacing w:val="3"/>
      <w:sz w:val="20"/>
      <w:szCs w:val="20"/>
      <w:u w:val="none"/>
    </w:rPr>
  </w:style>
  <w:style w:type="character" w:customStyle="1" w:styleId="LucidaSansUnicode">
    <w:name w:val="Основной текст + Lucida Sans Unicode"/>
    <w:aliases w:val="9,5 pt1,Интервал 0 pt1"/>
    <w:uiPriority w:val="99"/>
    <w:rsid w:val="00BF5E6D"/>
    <w:rPr>
      <w:rFonts w:ascii="Lucida Sans Unicode" w:hAnsi="Lucida Sans Unicode"/>
      <w:noProof/>
      <w:spacing w:val="0"/>
      <w:sz w:val="19"/>
      <w:u w:val="none"/>
    </w:rPr>
  </w:style>
  <w:style w:type="paragraph" w:customStyle="1" w:styleId="20">
    <w:name w:val="Основной текст (2)"/>
    <w:basedOn w:val="a"/>
    <w:link w:val="2"/>
    <w:uiPriority w:val="99"/>
    <w:rsid w:val="00BF5E6D"/>
    <w:pPr>
      <w:shd w:val="clear" w:color="auto" w:fill="FFFFFF"/>
      <w:spacing w:after="420" w:line="307" w:lineRule="exact"/>
      <w:jc w:val="center"/>
    </w:pPr>
    <w:rPr>
      <w:rFonts w:ascii="Times New Roman" w:hAnsi="Times New Roman" w:cs="Times New Roman"/>
      <w:b/>
      <w:bCs/>
      <w:color w:val="auto"/>
      <w:spacing w:val="4"/>
    </w:rPr>
  </w:style>
  <w:style w:type="paragraph" w:customStyle="1" w:styleId="10">
    <w:name w:val="Заголовок №1"/>
    <w:basedOn w:val="a"/>
    <w:link w:val="1"/>
    <w:uiPriority w:val="99"/>
    <w:rsid w:val="00BF5E6D"/>
    <w:pPr>
      <w:shd w:val="clear" w:color="auto" w:fill="FFFFFF"/>
      <w:spacing w:before="420" w:after="54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pacing w:val="6"/>
      <w:sz w:val="27"/>
      <w:szCs w:val="27"/>
    </w:rPr>
  </w:style>
  <w:style w:type="paragraph" w:customStyle="1" w:styleId="31">
    <w:name w:val="Основной текст (3)1"/>
    <w:basedOn w:val="a"/>
    <w:link w:val="3"/>
    <w:uiPriority w:val="99"/>
    <w:rsid w:val="00BF5E6D"/>
    <w:pPr>
      <w:shd w:val="clear" w:color="auto" w:fill="FFFFFF"/>
      <w:spacing w:before="540" w:after="420" w:line="240" w:lineRule="atLeast"/>
      <w:jc w:val="both"/>
    </w:pPr>
    <w:rPr>
      <w:rFonts w:ascii="Times New Roman" w:hAnsi="Times New Roman" w:cs="Times New Roman"/>
      <w:color w:val="auto"/>
      <w:spacing w:val="3"/>
    </w:rPr>
  </w:style>
  <w:style w:type="paragraph" w:styleId="a6">
    <w:name w:val="Body Text"/>
    <w:basedOn w:val="a"/>
    <w:link w:val="a7"/>
    <w:uiPriority w:val="99"/>
    <w:rsid w:val="00BF5E6D"/>
    <w:pPr>
      <w:shd w:val="clear" w:color="auto" w:fill="FFFFFF"/>
      <w:spacing w:before="420" w:after="540" w:line="240" w:lineRule="atLeast"/>
      <w:jc w:val="center"/>
    </w:pPr>
    <w:rPr>
      <w:rFonts w:ascii="Times New Roman" w:hAnsi="Times New Roman" w:cs="Times New Roman"/>
      <w:color w:val="auto"/>
      <w:spacing w:val="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F5E6D"/>
    <w:rPr>
      <w:rFonts w:cs="Courier New"/>
      <w:color w:val="000000"/>
    </w:rPr>
  </w:style>
  <w:style w:type="paragraph" w:customStyle="1" w:styleId="a5">
    <w:name w:val="Подпись к таблице"/>
    <w:basedOn w:val="a"/>
    <w:link w:val="a4"/>
    <w:uiPriority w:val="99"/>
    <w:rsid w:val="00BF5E6D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pacing w:val="4"/>
    </w:rPr>
  </w:style>
  <w:style w:type="paragraph" w:styleId="a8">
    <w:name w:val="header"/>
    <w:basedOn w:val="a"/>
    <w:link w:val="a9"/>
    <w:rsid w:val="00387C09"/>
    <w:pPr>
      <w:widowControl/>
      <w:tabs>
        <w:tab w:val="center" w:pos="4536"/>
        <w:tab w:val="right" w:pos="9072"/>
      </w:tabs>
    </w:pPr>
    <w:rPr>
      <w:rFonts w:ascii="Times New Roman" w:hAnsi="Times New Roman" w:cs="Times New Roman"/>
      <w:color w:val="auto"/>
    </w:rPr>
  </w:style>
  <w:style w:type="character" w:customStyle="1" w:styleId="a9">
    <w:name w:val="Верхний колонтитул Знак"/>
    <w:basedOn w:val="a0"/>
    <w:link w:val="a8"/>
    <w:rsid w:val="00387C09"/>
    <w:rPr>
      <w:rFonts w:ascii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87C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7C0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9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782B6-508F-4B6C-BCE2-1C60669C0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2312</Words>
  <Characters>13181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2022-06-22T11:22:00Z</cp:lastPrinted>
  <dcterms:created xsi:type="dcterms:W3CDTF">2022-06-22T11:05:00Z</dcterms:created>
  <dcterms:modified xsi:type="dcterms:W3CDTF">2022-06-22T11:24:00Z</dcterms:modified>
</cp:coreProperties>
</file>