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83" w:rsidRDefault="00FB3283" w:rsidP="00FB3283">
      <w:pPr>
        <w:jc w:val="center"/>
      </w:pPr>
      <w:r>
        <w:rPr>
          <w:noProof/>
        </w:rPr>
        <w:drawing>
          <wp:inline distT="0" distB="0" distL="0" distR="0" wp14:anchorId="39C300F4" wp14:editId="09086337">
            <wp:extent cx="771525" cy="76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83" w:rsidRPr="00FB3283" w:rsidRDefault="00FB3283" w:rsidP="00FB32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283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B3283" w:rsidRPr="00FB3283" w:rsidRDefault="00FB3283" w:rsidP="00FB3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83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B3283" w:rsidRPr="00FB3283" w:rsidRDefault="00FB3283" w:rsidP="00FB3283">
      <w:pPr>
        <w:pStyle w:val="ae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B32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3283" w:rsidRPr="00FB3283" w:rsidRDefault="00FB3283" w:rsidP="00FB328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FB3283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B3283">
        <w:rPr>
          <w:rFonts w:ascii="Times New Roman" w:hAnsi="Times New Roman" w:cs="Times New Roman"/>
          <w:sz w:val="28"/>
          <w:szCs w:val="28"/>
        </w:rPr>
        <w:t>.07.2022 года № 4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FB3283" w:rsidRPr="00FB3283" w:rsidRDefault="00FB3283" w:rsidP="00FB328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328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B3283">
        <w:rPr>
          <w:rFonts w:ascii="Times New Roman" w:hAnsi="Times New Roman" w:cs="Times New Roman"/>
          <w:sz w:val="28"/>
          <w:szCs w:val="28"/>
        </w:rPr>
        <w:t>. Романовка</w:t>
      </w:r>
    </w:p>
    <w:p w:rsidR="00DC49B5" w:rsidRDefault="00DC49B5">
      <w:pPr>
        <w:pStyle w:val="11"/>
        <w:spacing w:line="240" w:lineRule="auto"/>
        <w:ind w:firstLine="0"/>
        <w:rPr>
          <w:b/>
          <w:bCs/>
          <w:sz w:val="28"/>
          <w:szCs w:val="28"/>
        </w:rPr>
      </w:pPr>
    </w:p>
    <w:p w:rsidR="00762FCC" w:rsidRDefault="00B65359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Программе </w:t>
      </w:r>
      <w:proofErr w:type="gramStart"/>
      <w:r>
        <w:rPr>
          <w:b/>
          <w:bCs/>
          <w:sz w:val="28"/>
          <w:szCs w:val="28"/>
        </w:rPr>
        <w:t>социально-экономического</w:t>
      </w:r>
      <w:proofErr w:type="gramEnd"/>
    </w:p>
    <w:p w:rsidR="00292761" w:rsidRDefault="00B65359">
      <w:pPr>
        <w:pStyle w:val="11"/>
        <w:spacing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развития </w:t>
      </w:r>
      <w:r w:rsidR="00292761">
        <w:rPr>
          <w:b/>
          <w:bCs/>
          <w:sz w:val="28"/>
          <w:szCs w:val="28"/>
        </w:rPr>
        <w:t>Романовского муниципального района</w:t>
      </w:r>
    </w:p>
    <w:p w:rsidR="00762FCC" w:rsidRDefault="00B65359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762FCC" w:rsidRDefault="00B65359">
      <w:pPr>
        <w:pStyle w:val="11"/>
        <w:spacing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2022-2024 годы</w:t>
      </w:r>
    </w:p>
    <w:p w:rsidR="00292761" w:rsidRPr="00FB3283" w:rsidRDefault="00292761" w:rsidP="00FB3283">
      <w:pPr>
        <w:pStyle w:val="11"/>
        <w:spacing w:line="240" w:lineRule="auto"/>
        <w:ind w:firstLine="851"/>
        <w:rPr>
          <w:sz w:val="28"/>
          <w:szCs w:val="28"/>
        </w:rPr>
      </w:pPr>
    </w:p>
    <w:p w:rsidR="00292761" w:rsidRPr="00FB3283" w:rsidRDefault="00B65359" w:rsidP="00FB3283">
      <w:pPr>
        <w:pStyle w:val="11"/>
        <w:spacing w:line="259" w:lineRule="auto"/>
        <w:ind w:firstLine="851"/>
        <w:rPr>
          <w:sz w:val="28"/>
          <w:szCs w:val="28"/>
        </w:rPr>
      </w:pPr>
      <w:r w:rsidRPr="00FB3283">
        <w:rPr>
          <w:sz w:val="28"/>
          <w:szCs w:val="28"/>
        </w:rPr>
        <w:t xml:space="preserve">На основании Устава </w:t>
      </w:r>
      <w:r w:rsidR="00292761" w:rsidRPr="00FB3283">
        <w:rPr>
          <w:sz w:val="28"/>
          <w:szCs w:val="28"/>
        </w:rPr>
        <w:t>Романовского муниципального района администрация Романовского муниципального района Саратовской области</w:t>
      </w:r>
      <w:r w:rsidRPr="00FB3283">
        <w:rPr>
          <w:sz w:val="28"/>
          <w:szCs w:val="28"/>
        </w:rPr>
        <w:br/>
      </w:r>
    </w:p>
    <w:p w:rsidR="00762FCC" w:rsidRPr="00FB3283" w:rsidRDefault="00B65359" w:rsidP="00292761">
      <w:pPr>
        <w:pStyle w:val="11"/>
        <w:spacing w:line="259" w:lineRule="auto"/>
        <w:ind w:firstLine="360"/>
        <w:jc w:val="center"/>
        <w:rPr>
          <w:b/>
          <w:sz w:val="28"/>
          <w:szCs w:val="28"/>
        </w:rPr>
      </w:pPr>
      <w:r w:rsidRPr="00FB3283">
        <w:rPr>
          <w:b/>
          <w:sz w:val="28"/>
          <w:szCs w:val="28"/>
        </w:rPr>
        <w:t>ПОСТАНОВЛЯЕТ:</w:t>
      </w:r>
    </w:p>
    <w:p w:rsidR="00292761" w:rsidRDefault="00292761" w:rsidP="00292761">
      <w:pPr>
        <w:pStyle w:val="11"/>
        <w:spacing w:line="259" w:lineRule="auto"/>
        <w:ind w:firstLine="360"/>
        <w:jc w:val="both"/>
      </w:pPr>
    </w:p>
    <w:p w:rsidR="00762FCC" w:rsidRPr="00FB3283" w:rsidRDefault="00B65359" w:rsidP="00FB3283">
      <w:pPr>
        <w:pStyle w:val="11"/>
        <w:numPr>
          <w:ilvl w:val="0"/>
          <w:numId w:val="1"/>
        </w:numPr>
        <w:tabs>
          <w:tab w:val="left" w:pos="1083"/>
        </w:tabs>
        <w:spacing w:line="259" w:lineRule="auto"/>
        <w:ind w:firstLine="851"/>
        <w:jc w:val="both"/>
        <w:rPr>
          <w:sz w:val="28"/>
          <w:szCs w:val="28"/>
        </w:rPr>
      </w:pPr>
      <w:bookmarkStart w:id="0" w:name="bookmark3"/>
      <w:bookmarkEnd w:id="0"/>
      <w:r w:rsidRPr="00FB3283">
        <w:rPr>
          <w:sz w:val="28"/>
          <w:szCs w:val="28"/>
        </w:rPr>
        <w:t>Утвердить прилагаемую Программу социально-экономического развития</w:t>
      </w:r>
      <w:r w:rsidRPr="00FB3283">
        <w:rPr>
          <w:sz w:val="28"/>
          <w:szCs w:val="28"/>
        </w:rPr>
        <w:br/>
      </w:r>
      <w:r w:rsidR="00292761" w:rsidRPr="00FB3283">
        <w:rPr>
          <w:sz w:val="28"/>
          <w:szCs w:val="28"/>
        </w:rPr>
        <w:t>Романовского муниципального района Саратовской области</w:t>
      </w:r>
      <w:r w:rsidRPr="00FB3283">
        <w:rPr>
          <w:sz w:val="28"/>
          <w:szCs w:val="28"/>
        </w:rPr>
        <w:t xml:space="preserve"> на 2022-2024 годы (далее - Программа).</w:t>
      </w:r>
    </w:p>
    <w:p w:rsidR="00762FCC" w:rsidRPr="00FB3283" w:rsidRDefault="00B65359" w:rsidP="00FB3283">
      <w:pPr>
        <w:pStyle w:val="11"/>
        <w:numPr>
          <w:ilvl w:val="0"/>
          <w:numId w:val="1"/>
        </w:numPr>
        <w:tabs>
          <w:tab w:val="left" w:pos="1093"/>
        </w:tabs>
        <w:spacing w:line="259" w:lineRule="auto"/>
        <w:ind w:firstLine="851"/>
        <w:jc w:val="both"/>
        <w:rPr>
          <w:sz w:val="28"/>
          <w:szCs w:val="28"/>
        </w:rPr>
      </w:pPr>
      <w:bookmarkStart w:id="1" w:name="bookmark4"/>
      <w:bookmarkEnd w:id="1"/>
      <w:r w:rsidRPr="00FB3283">
        <w:rPr>
          <w:sz w:val="28"/>
          <w:szCs w:val="28"/>
        </w:rPr>
        <w:t xml:space="preserve">Руководителям </w:t>
      </w:r>
      <w:r w:rsidR="00292761" w:rsidRPr="00FB3283">
        <w:rPr>
          <w:sz w:val="28"/>
          <w:szCs w:val="28"/>
        </w:rPr>
        <w:t>учреждений</w:t>
      </w:r>
      <w:r w:rsidRPr="00FB3283">
        <w:rPr>
          <w:sz w:val="28"/>
          <w:szCs w:val="28"/>
        </w:rPr>
        <w:t>, являющихся</w:t>
      </w:r>
      <w:r w:rsidR="00FB3283">
        <w:rPr>
          <w:sz w:val="28"/>
          <w:szCs w:val="28"/>
        </w:rPr>
        <w:t xml:space="preserve">  </w:t>
      </w:r>
      <w:r w:rsidRPr="00FB3283">
        <w:rPr>
          <w:sz w:val="28"/>
          <w:szCs w:val="28"/>
        </w:rPr>
        <w:t>ответственными по мероприятиям Программы:</w:t>
      </w:r>
    </w:p>
    <w:p w:rsidR="00762FCC" w:rsidRPr="00FB3283" w:rsidRDefault="00B65359" w:rsidP="00FB3283">
      <w:pPr>
        <w:pStyle w:val="11"/>
        <w:spacing w:line="259" w:lineRule="auto"/>
        <w:ind w:firstLine="851"/>
        <w:jc w:val="both"/>
        <w:rPr>
          <w:sz w:val="28"/>
          <w:szCs w:val="28"/>
        </w:rPr>
      </w:pPr>
      <w:r w:rsidRPr="00FB3283">
        <w:rPr>
          <w:sz w:val="28"/>
          <w:szCs w:val="28"/>
        </w:rPr>
        <w:t>обеспечить исполнение мероприятий, предусмотренных Программой,</w:t>
      </w:r>
      <w:r w:rsidRPr="00FB3283">
        <w:rPr>
          <w:sz w:val="28"/>
          <w:szCs w:val="28"/>
        </w:rPr>
        <w:br/>
        <w:t>в установленные сроки;</w:t>
      </w:r>
    </w:p>
    <w:p w:rsidR="00762FCC" w:rsidRPr="00FB3283" w:rsidRDefault="00B65359" w:rsidP="00FB3283">
      <w:pPr>
        <w:pStyle w:val="11"/>
        <w:spacing w:line="259" w:lineRule="auto"/>
        <w:ind w:firstLine="851"/>
        <w:jc w:val="both"/>
        <w:rPr>
          <w:sz w:val="28"/>
          <w:szCs w:val="28"/>
        </w:rPr>
      </w:pPr>
      <w:proofErr w:type="gramStart"/>
      <w:r w:rsidRPr="00FB3283">
        <w:rPr>
          <w:sz w:val="28"/>
          <w:szCs w:val="28"/>
        </w:rPr>
        <w:t xml:space="preserve">представлять ежегодно в </w:t>
      </w:r>
      <w:r w:rsidR="00292761" w:rsidRPr="00FB3283">
        <w:rPr>
          <w:sz w:val="28"/>
          <w:szCs w:val="28"/>
        </w:rPr>
        <w:t>отдел экономики и инвестиционной политики администрации Романовского муниципального района</w:t>
      </w:r>
      <w:r w:rsidRPr="00FB3283">
        <w:rPr>
          <w:sz w:val="28"/>
          <w:szCs w:val="28"/>
        </w:rPr>
        <w:t xml:space="preserve"> в срок до </w:t>
      </w:r>
      <w:r w:rsidR="00292761" w:rsidRPr="00FB3283">
        <w:rPr>
          <w:sz w:val="28"/>
          <w:szCs w:val="28"/>
        </w:rPr>
        <w:t>10 февраля</w:t>
      </w:r>
      <w:r w:rsidRPr="00FB3283">
        <w:rPr>
          <w:sz w:val="28"/>
          <w:szCs w:val="28"/>
        </w:rPr>
        <w:t xml:space="preserve"> года, следующего за отчетным, отчет о ходе выполнения</w:t>
      </w:r>
      <w:r w:rsidR="00FB3283">
        <w:rPr>
          <w:sz w:val="28"/>
          <w:szCs w:val="28"/>
        </w:rPr>
        <w:t xml:space="preserve"> </w:t>
      </w:r>
      <w:r w:rsidRPr="00FB3283">
        <w:rPr>
          <w:sz w:val="28"/>
          <w:szCs w:val="28"/>
        </w:rPr>
        <w:t>мероприятий Программы.</w:t>
      </w:r>
      <w:proofErr w:type="gramEnd"/>
    </w:p>
    <w:p w:rsidR="00FB3283" w:rsidRPr="00FB3283" w:rsidRDefault="00FB3283" w:rsidP="00FB3283">
      <w:pPr>
        <w:pStyle w:val="ad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bookmarkStart w:id="2" w:name="bookmark5"/>
      <w:bookmarkStart w:id="3" w:name="bookmark6"/>
      <w:bookmarkStart w:id="4" w:name="bookmark8"/>
      <w:bookmarkEnd w:id="2"/>
      <w:bookmarkEnd w:id="3"/>
      <w:bookmarkEnd w:id="4"/>
      <w:r w:rsidRPr="00FB3283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FB3283">
        <w:rPr>
          <w:rFonts w:ascii="Times New Roman" w:hAnsi="Times New Roman"/>
          <w:sz w:val="28"/>
          <w:szCs w:val="28"/>
          <w:lang w:val="en-US"/>
        </w:rPr>
        <w:t>romanovka</w:t>
      </w:r>
      <w:proofErr w:type="spellEnd"/>
      <w:r w:rsidRPr="00FB3283">
        <w:rPr>
          <w:rFonts w:ascii="Times New Roman" w:hAnsi="Times New Roman"/>
          <w:sz w:val="28"/>
          <w:szCs w:val="28"/>
        </w:rPr>
        <w:t>.</w:t>
      </w:r>
      <w:proofErr w:type="spellStart"/>
      <w:r w:rsidRPr="00FB3283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Pr="00FB3283">
        <w:rPr>
          <w:rFonts w:ascii="Times New Roman" w:hAnsi="Times New Roman"/>
          <w:sz w:val="28"/>
          <w:szCs w:val="28"/>
        </w:rPr>
        <w:t>.</w:t>
      </w:r>
      <w:proofErr w:type="spellStart"/>
      <w:r w:rsidRPr="00FB328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B3283">
        <w:rPr>
          <w:rFonts w:ascii="Times New Roman" w:hAnsi="Times New Roman"/>
          <w:sz w:val="28"/>
          <w:szCs w:val="28"/>
        </w:rPr>
        <w:t>.</w:t>
      </w:r>
    </w:p>
    <w:p w:rsidR="00DC49B5" w:rsidRPr="00FB3283" w:rsidRDefault="00DC49B5" w:rsidP="00FB3283">
      <w:pPr>
        <w:pStyle w:val="11"/>
        <w:numPr>
          <w:ilvl w:val="0"/>
          <w:numId w:val="1"/>
        </w:numPr>
        <w:tabs>
          <w:tab w:val="left" w:pos="1107"/>
        </w:tabs>
        <w:spacing w:line="259" w:lineRule="auto"/>
        <w:ind w:firstLine="851"/>
        <w:jc w:val="both"/>
        <w:rPr>
          <w:sz w:val="28"/>
          <w:szCs w:val="28"/>
        </w:rPr>
      </w:pPr>
      <w:proofErr w:type="gramStart"/>
      <w:r w:rsidRPr="00FB3283">
        <w:rPr>
          <w:sz w:val="28"/>
          <w:szCs w:val="28"/>
        </w:rPr>
        <w:t>Контроль за</w:t>
      </w:r>
      <w:proofErr w:type="gramEnd"/>
      <w:r w:rsidRPr="00FB3283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485F6B">
        <w:rPr>
          <w:sz w:val="28"/>
          <w:szCs w:val="28"/>
        </w:rPr>
        <w:t xml:space="preserve">                  </w:t>
      </w:r>
      <w:r w:rsidRPr="00FB3283">
        <w:rPr>
          <w:sz w:val="28"/>
          <w:szCs w:val="28"/>
        </w:rPr>
        <w:t>Рябинину Н.П.</w:t>
      </w:r>
    </w:p>
    <w:p w:rsidR="00762FCC" w:rsidRPr="00FB3283" w:rsidRDefault="00B65359" w:rsidP="00FB3283">
      <w:pPr>
        <w:pStyle w:val="11"/>
        <w:numPr>
          <w:ilvl w:val="0"/>
          <w:numId w:val="1"/>
        </w:numPr>
        <w:tabs>
          <w:tab w:val="left" w:pos="1107"/>
        </w:tabs>
        <w:spacing w:line="259" w:lineRule="auto"/>
        <w:ind w:firstLine="851"/>
        <w:jc w:val="both"/>
        <w:rPr>
          <w:sz w:val="28"/>
          <w:szCs w:val="28"/>
        </w:rPr>
      </w:pPr>
      <w:r w:rsidRPr="00FB3283">
        <w:rPr>
          <w:sz w:val="28"/>
          <w:szCs w:val="28"/>
        </w:rPr>
        <w:t>Настоящее постановление вступает в силу со дня его подписания.</w:t>
      </w:r>
    </w:p>
    <w:p w:rsidR="00762FCC" w:rsidRPr="00FB3283" w:rsidRDefault="00762FCC" w:rsidP="00FB3283">
      <w:pPr>
        <w:ind w:firstLine="851"/>
        <w:rPr>
          <w:sz w:val="28"/>
          <w:szCs w:val="28"/>
        </w:rPr>
      </w:pPr>
    </w:p>
    <w:p w:rsidR="00762FCC" w:rsidRDefault="00762FCC" w:rsidP="00292761">
      <w:pPr>
        <w:pStyle w:val="a4"/>
        <w:ind w:left="2467"/>
      </w:pPr>
    </w:p>
    <w:p w:rsidR="00FB3283" w:rsidRDefault="00292761" w:rsidP="00292761">
      <w:pPr>
        <w:pStyle w:val="a4"/>
      </w:pPr>
      <w:r>
        <w:t xml:space="preserve">Глава </w:t>
      </w:r>
    </w:p>
    <w:p w:rsidR="00292761" w:rsidRDefault="00292761" w:rsidP="00292761">
      <w:pPr>
        <w:pStyle w:val="a4"/>
      </w:pPr>
      <w:r>
        <w:t xml:space="preserve">муниципального района                                  </w:t>
      </w:r>
      <w:r w:rsidR="00FB3283">
        <w:t xml:space="preserve">                          </w:t>
      </w:r>
      <w:r>
        <w:t xml:space="preserve"> А.И. Щербаков</w:t>
      </w:r>
    </w:p>
    <w:p w:rsidR="00292761" w:rsidRDefault="00292761" w:rsidP="00292761">
      <w:pPr>
        <w:pStyle w:val="a4"/>
        <w:ind w:left="2467"/>
      </w:pPr>
    </w:p>
    <w:p w:rsidR="00292761" w:rsidRDefault="00292761" w:rsidP="00292761">
      <w:pPr>
        <w:pStyle w:val="a4"/>
        <w:ind w:left="2467"/>
      </w:pPr>
    </w:p>
    <w:p w:rsidR="00292761" w:rsidRDefault="00292761" w:rsidP="00292761">
      <w:pPr>
        <w:pStyle w:val="a4"/>
        <w:ind w:left="2467"/>
      </w:pPr>
    </w:p>
    <w:p w:rsidR="00292761" w:rsidRDefault="00292761" w:rsidP="00292761">
      <w:pPr>
        <w:pStyle w:val="a4"/>
        <w:ind w:left="2467"/>
      </w:pPr>
    </w:p>
    <w:p w:rsidR="00292761" w:rsidRDefault="00292761" w:rsidP="00292761">
      <w:pPr>
        <w:pStyle w:val="a4"/>
        <w:ind w:left="2467"/>
      </w:pPr>
    </w:p>
    <w:p w:rsidR="00FB3283" w:rsidRDefault="00FB3283" w:rsidP="00FB3283">
      <w:pPr>
        <w:pStyle w:val="11"/>
        <w:spacing w:line="240" w:lineRule="auto"/>
        <w:ind w:firstLine="5670"/>
      </w:pPr>
      <w:r>
        <w:t xml:space="preserve">Приложение к постановлению </w:t>
      </w:r>
    </w:p>
    <w:p w:rsidR="00FB3283" w:rsidRDefault="00FB3283" w:rsidP="00FB3283">
      <w:pPr>
        <w:pStyle w:val="11"/>
        <w:spacing w:line="240" w:lineRule="auto"/>
        <w:ind w:firstLine="5670"/>
      </w:pPr>
      <w:r>
        <w:t xml:space="preserve">администрации </w:t>
      </w:r>
      <w:proofErr w:type="gramStart"/>
      <w:r>
        <w:t>Романовского</w:t>
      </w:r>
      <w:proofErr w:type="gramEnd"/>
      <w:r>
        <w:t xml:space="preserve"> </w:t>
      </w:r>
    </w:p>
    <w:p w:rsidR="00FB3283" w:rsidRDefault="00FB3283" w:rsidP="00FB3283">
      <w:pPr>
        <w:pStyle w:val="11"/>
        <w:spacing w:line="240" w:lineRule="auto"/>
        <w:ind w:firstLine="5670"/>
      </w:pPr>
      <w:r>
        <w:t xml:space="preserve">муниципального района </w:t>
      </w:r>
      <w:proofErr w:type="gramStart"/>
      <w:r>
        <w:t>Саратовской</w:t>
      </w:r>
      <w:proofErr w:type="gramEnd"/>
      <w:r>
        <w:t xml:space="preserve"> </w:t>
      </w:r>
    </w:p>
    <w:p w:rsidR="00FB3283" w:rsidRDefault="00FB3283" w:rsidP="00FB3283">
      <w:pPr>
        <w:pStyle w:val="11"/>
        <w:spacing w:line="240" w:lineRule="auto"/>
        <w:ind w:firstLine="5670"/>
      </w:pPr>
      <w:r>
        <w:t>области</w:t>
      </w:r>
    </w:p>
    <w:p w:rsidR="00762FCC" w:rsidRDefault="00FB3283" w:rsidP="00FB3283">
      <w:pPr>
        <w:pStyle w:val="11"/>
        <w:spacing w:line="240" w:lineRule="auto"/>
        <w:ind w:firstLine="5670"/>
      </w:pPr>
      <w:r>
        <w:t xml:space="preserve"> от 28.07.2022 года № 450</w:t>
      </w:r>
    </w:p>
    <w:p w:rsidR="00FB3283" w:rsidRDefault="00FB3283" w:rsidP="00292761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FB3283" w:rsidRDefault="00FB3283" w:rsidP="00292761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62FCC" w:rsidRDefault="00B65359" w:rsidP="00292761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  <w:r>
        <w:rPr>
          <w:b/>
          <w:bCs/>
          <w:sz w:val="28"/>
          <w:szCs w:val="28"/>
        </w:rPr>
        <w:br/>
        <w:t xml:space="preserve">социально-экономического развития </w:t>
      </w:r>
      <w:r w:rsidR="00292761">
        <w:rPr>
          <w:b/>
          <w:bCs/>
          <w:sz w:val="28"/>
          <w:szCs w:val="28"/>
        </w:rPr>
        <w:t xml:space="preserve">Романовского муниципального района </w:t>
      </w:r>
      <w:r>
        <w:rPr>
          <w:b/>
          <w:bCs/>
          <w:sz w:val="28"/>
          <w:szCs w:val="28"/>
        </w:rPr>
        <w:t>Саратовской области</w:t>
      </w:r>
      <w:r w:rsidR="00FB32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2022-2024 годы</w:t>
      </w:r>
    </w:p>
    <w:p w:rsidR="00292761" w:rsidRDefault="00292761" w:rsidP="00292761">
      <w:pPr>
        <w:pStyle w:val="11"/>
        <w:spacing w:line="240" w:lineRule="auto"/>
        <w:ind w:firstLine="0"/>
        <w:jc w:val="center"/>
        <w:rPr>
          <w:sz w:val="28"/>
          <w:szCs w:val="28"/>
        </w:rPr>
      </w:pPr>
    </w:p>
    <w:p w:rsidR="00762FCC" w:rsidRDefault="00B65359" w:rsidP="00292761">
      <w:pPr>
        <w:pStyle w:val="1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I. Концепция социально-экономического развития</w:t>
      </w:r>
      <w:r>
        <w:rPr>
          <w:b/>
          <w:bCs/>
          <w:sz w:val="28"/>
          <w:szCs w:val="28"/>
        </w:rPr>
        <w:br/>
        <w:t>на период до 2024 года</w:t>
      </w:r>
    </w:p>
    <w:p w:rsidR="00762FCC" w:rsidRDefault="00B65359">
      <w:pPr>
        <w:pStyle w:val="24"/>
        <w:keepNext/>
        <w:keepLines/>
        <w:numPr>
          <w:ilvl w:val="0"/>
          <w:numId w:val="2"/>
        </w:numPr>
        <w:tabs>
          <w:tab w:val="left" w:pos="351"/>
        </w:tabs>
        <w:jc w:val="left"/>
      </w:pPr>
      <w:bookmarkStart w:id="5" w:name="bookmark11"/>
      <w:bookmarkStart w:id="6" w:name="bookmark10"/>
      <w:bookmarkStart w:id="7" w:name="bookmark12"/>
      <w:bookmarkStart w:id="8" w:name="bookmark9"/>
      <w:bookmarkEnd w:id="5"/>
      <w:r>
        <w:t>Введение</w:t>
      </w:r>
      <w:bookmarkEnd w:id="6"/>
      <w:bookmarkEnd w:id="7"/>
      <w:bookmarkEnd w:id="8"/>
    </w:p>
    <w:p w:rsidR="00762FCC" w:rsidRDefault="00B65359" w:rsidP="006012B7">
      <w:pPr>
        <w:pStyle w:val="11"/>
        <w:spacing w:line="240" w:lineRule="auto"/>
        <w:ind w:firstLine="851"/>
        <w:jc w:val="both"/>
      </w:pPr>
      <w:r>
        <w:t>Указом Президента Российской Федерации от 21 июля 2020 года №474</w:t>
      </w:r>
      <w:r>
        <w:br/>
        <w:t>«О национальных целях развития Российской Федерации на период до 2030 года»</w:t>
      </w:r>
      <w:r>
        <w:br/>
        <w:t>(далее соответственно - Указ № 474, национальные цели развития) определены</w:t>
      </w:r>
      <w:r>
        <w:br/>
        <w:t>пять национальных целей развития:</w:t>
      </w:r>
    </w:p>
    <w:p w:rsidR="00762FCC" w:rsidRDefault="00B65359" w:rsidP="006012B7">
      <w:pPr>
        <w:pStyle w:val="11"/>
        <w:tabs>
          <w:tab w:val="left" w:pos="1071"/>
        </w:tabs>
        <w:spacing w:line="240" w:lineRule="auto"/>
        <w:ind w:firstLine="851"/>
        <w:jc w:val="both"/>
      </w:pPr>
      <w:bookmarkStart w:id="9" w:name="bookmark13"/>
      <w:r>
        <w:t>а</w:t>
      </w:r>
      <w:bookmarkEnd w:id="9"/>
      <w:r>
        <w:t>)</w:t>
      </w:r>
      <w:r>
        <w:tab/>
        <w:t>сохранение населения, здоровье и благополучие людей;</w:t>
      </w:r>
    </w:p>
    <w:p w:rsidR="00762FCC" w:rsidRDefault="00B65359" w:rsidP="006012B7">
      <w:pPr>
        <w:pStyle w:val="11"/>
        <w:tabs>
          <w:tab w:val="left" w:pos="1090"/>
        </w:tabs>
        <w:spacing w:line="240" w:lineRule="auto"/>
        <w:ind w:firstLine="851"/>
        <w:jc w:val="both"/>
      </w:pPr>
      <w:bookmarkStart w:id="10" w:name="bookmark14"/>
      <w:r>
        <w:t>б</w:t>
      </w:r>
      <w:bookmarkEnd w:id="10"/>
      <w:r>
        <w:t>)</w:t>
      </w:r>
      <w:r>
        <w:tab/>
        <w:t>возможности для самореализации и развития талантов;</w:t>
      </w:r>
    </w:p>
    <w:p w:rsidR="00762FCC" w:rsidRDefault="00B65359" w:rsidP="006012B7">
      <w:pPr>
        <w:pStyle w:val="11"/>
        <w:tabs>
          <w:tab w:val="left" w:pos="1090"/>
        </w:tabs>
        <w:spacing w:line="240" w:lineRule="auto"/>
        <w:ind w:firstLine="851"/>
        <w:jc w:val="both"/>
      </w:pPr>
      <w:bookmarkStart w:id="11" w:name="bookmark15"/>
      <w:r>
        <w:t>в</w:t>
      </w:r>
      <w:bookmarkEnd w:id="11"/>
      <w:r>
        <w:t>)</w:t>
      </w:r>
      <w:r>
        <w:tab/>
        <w:t>комфортная и безопасная среда для жизни;</w:t>
      </w:r>
    </w:p>
    <w:p w:rsidR="00762FCC" w:rsidRDefault="00B65359" w:rsidP="006012B7">
      <w:pPr>
        <w:pStyle w:val="11"/>
        <w:tabs>
          <w:tab w:val="left" w:pos="1090"/>
        </w:tabs>
        <w:spacing w:line="240" w:lineRule="auto"/>
        <w:ind w:firstLine="851"/>
        <w:jc w:val="both"/>
      </w:pPr>
      <w:bookmarkStart w:id="12" w:name="bookmark16"/>
      <w:r>
        <w:t>г</w:t>
      </w:r>
      <w:bookmarkEnd w:id="12"/>
      <w:r>
        <w:t>)</w:t>
      </w:r>
      <w:r>
        <w:tab/>
        <w:t>достойный, эффективный труд и успешное предпринимательство;</w:t>
      </w:r>
    </w:p>
    <w:p w:rsidR="00762FCC" w:rsidRDefault="00B65359" w:rsidP="006012B7">
      <w:pPr>
        <w:pStyle w:val="11"/>
        <w:tabs>
          <w:tab w:val="left" w:pos="1099"/>
        </w:tabs>
        <w:spacing w:line="240" w:lineRule="auto"/>
        <w:ind w:firstLine="851"/>
        <w:jc w:val="both"/>
      </w:pPr>
      <w:bookmarkStart w:id="13" w:name="bookmark17"/>
      <w:r>
        <w:t>д</w:t>
      </w:r>
      <w:bookmarkEnd w:id="13"/>
      <w:r>
        <w:t>)</w:t>
      </w:r>
      <w:r>
        <w:tab/>
        <w:t>цифровая трансформация.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proofErr w:type="gramStart"/>
      <w:r>
        <w:t>Правительством Российской Федерации в соответствии с поручением</w:t>
      </w:r>
      <w:r>
        <w:br/>
        <w:t>Президента Российской Федерации утвержден Единый план по достижению</w:t>
      </w:r>
      <w:r>
        <w:br/>
        <w:t>национальных целей развития Российской Федерации на период до 2024 года</w:t>
      </w:r>
      <w:r>
        <w:br/>
        <w:t>и на плановый период до 2030 года, утвержденный распоряжением</w:t>
      </w:r>
      <w:r>
        <w:br/>
        <w:t>Правительства Российской Федерации от 1 октября 2021 года № 2765-р,</w:t>
      </w:r>
      <w:r>
        <w:br/>
        <w:t>(далее - Единый план), который определяет стратегические приоритеты</w:t>
      </w:r>
      <w:r>
        <w:br/>
        <w:t>по достижению национальных целей развития и целевых показателей,</w:t>
      </w:r>
      <w:r>
        <w:br/>
        <w:t>характеризующих их</w:t>
      </w:r>
      <w:proofErr w:type="gramEnd"/>
      <w:r>
        <w:t xml:space="preserve"> достижение.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Перечень мероприятий Программы социально-экономического развития</w:t>
      </w:r>
      <w:r>
        <w:br/>
      </w:r>
      <w:r w:rsidR="00641665">
        <w:t xml:space="preserve">Романовского муниципального района </w:t>
      </w:r>
      <w:r>
        <w:t>Саратовской области на 2022-2024 годы сформирован по 6 направлениям,5 из которых направлены на достижение национальных целей развития</w:t>
      </w:r>
      <w:r>
        <w:br/>
        <w:t>и установлены Указом № 474. Дополнительно введено шестое направление</w:t>
      </w:r>
      <w:r>
        <w:br/>
        <w:t>«Инвестиции» как один из ключевых приоритетов. Все мероприятия</w:t>
      </w:r>
      <w:r>
        <w:br/>
        <w:t>закреплены за ответственными исполнительными органами области,</w:t>
      </w:r>
      <w:r>
        <w:br/>
        <w:t>установлены сроки, прогнозные объемы финансирования и результаты</w:t>
      </w:r>
      <w:r>
        <w:br/>
        <w:t>их исполнения.</w:t>
      </w:r>
    </w:p>
    <w:p w:rsidR="00292761" w:rsidRDefault="00B65359" w:rsidP="00FB3283">
      <w:pPr>
        <w:pStyle w:val="24"/>
        <w:keepNext/>
        <w:keepLines/>
        <w:numPr>
          <w:ilvl w:val="0"/>
          <w:numId w:val="2"/>
        </w:numPr>
        <w:tabs>
          <w:tab w:val="left" w:pos="371"/>
        </w:tabs>
        <w:jc w:val="both"/>
      </w:pPr>
      <w:bookmarkStart w:id="14" w:name="bookmark20"/>
      <w:bookmarkStart w:id="15" w:name="bookmark18"/>
      <w:bookmarkStart w:id="16" w:name="bookmark19"/>
      <w:bookmarkStart w:id="17" w:name="bookmark21"/>
      <w:bookmarkEnd w:id="14"/>
      <w:r>
        <w:t>Текущая ситуация</w:t>
      </w:r>
      <w:bookmarkEnd w:id="15"/>
      <w:bookmarkEnd w:id="16"/>
      <w:bookmarkEnd w:id="17"/>
    </w:p>
    <w:p w:rsidR="00292761" w:rsidRPr="00641665" w:rsidRDefault="00292761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Романовский район образован в 1928 году. Территория 1,3 тыс. кв. км. Расположен на крайнем западе области, в пределах Донской равнины. Протекают реки Хопер и Карай. Граница района на юге проходит по реке Хопер до села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Алмазово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, где граничит с территорией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Балашовского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 района, на севере и северо-востоке с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Аркадакским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Турковским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 районами, на западе с Мучкапским районом Тамбовской </w:t>
      </w:r>
      <w:r w:rsidRPr="00641665">
        <w:rPr>
          <w:rFonts w:ascii="Times New Roman" w:eastAsia="Times New Roman" w:hAnsi="Times New Roman" w:cs="Times New Roman"/>
          <w:sz w:val="26"/>
          <w:szCs w:val="26"/>
        </w:rPr>
        <w:lastRenderedPageBreak/>
        <w:t>области и на юго-западе протяженностью - в 9 км соприкасается с Борисоглебским  районом Воронежской области.</w:t>
      </w:r>
    </w:p>
    <w:p w:rsidR="00292761" w:rsidRPr="00641665" w:rsidRDefault="00292761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Райцентр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р.п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. Романовка основан в 1747г., находится на железнодорожной станции Романовка, где проходит железнодорожная ветка Камышин - Москва, построенная в 1804 году и автомобильная трасса Москва-Саратов, расстояние от </w:t>
      </w:r>
      <w:proofErr w:type="spellStart"/>
      <w:r w:rsidRPr="00641665">
        <w:rPr>
          <w:rFonts w:ascii="Times New Roman" w:eastAsia="Times New Roman" w:hAnsi="Times New Roman" w:cs="Times New Roman"/>
          <w:sz w:val="26"/>
          <w:szCs w:val="26"/>
        </w:rPr>
        <w:t>р.п</w:t>
      </w:r>
      <w:proofErr w:type="spellEnd"/>
      <w:r w:rsidRPr="00641665">
        <w:rPr>
          <w:rFonts w:ascii="Times New Roman" w:eastAsia="Times New Roman" w:hAnsi="Times New Roman" w:cs="Times New Roman"/>
          <w:sz w:val="26"/>
          <w:szCs w:val="26"/>
        </w:rPr>
        <w:t>. Романовка до г. Саратова-</w:t>
      </w:r>
      <w:smartTag w:uri="urn:schemas-microsoft-com:office:smarttags" w:element="metricconverter">
        <w:smartTagPr>
          <w:attr w:name="ProductID" w:val="260 км"/>
        </w:smartTagPr>
        <w:r w:rsidRPr="00641665">
          <w:rPr>
            <w:rFonts w:ascii="Times New Roman" w:eastAsia="Times New Roman" w:hAnsi="Times New Roman" w:cs="Times New Roman"/>
            <w:sz w:val="26"/>
            <w:szCs w:val="26"/>
          </w:rPr>
          <w:t>260 км</w:t>
        </w:r>
      </w:smartTag>
      <w:r w:rsidRPr="006416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2761" w:rsidRPr="00641665" w:rsidRDefault="00292761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665">
        <w:rPr>
          <w:rFonts w:ascii="Times New Roman" w:eastAsia="Times New Roman" w:hAnsi="Times New Roman" w:cs="Times New Roman"/>
          <w:sz w:val="26"/>
          <w:szCs w:val="26"/>
        </w:rPr>
        <w:t xml:space="preserve">В районе расположено 20 населенных пунктов. В целях реализации  Федерального закона от 6.10.2003г. №131-ФЗ «Об общих принципах организации местного самоуправления в Российской Федерации» в районе </w:t>
      </w:r>
      <w:r w:rsidRPr="0005457A">
        <w:rPr>
          <w:rFonts w:ascii="Times New Roman" w:eastAsia="Times New Roman" w:hAnsi="Times New Roman" w:cs="Times New Roman"/>
          <w:sz w:val="26"/>
          <w:szCs w:val="26"/>
        </w:rPr>
        <w:t xml:space="preserve">образовано </w:t>
      </w:r>
      <w:r w:rsidR="0005457A" w:rsidRPr="0005457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5457A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муниципальных образований </w:t>
      </w:r>
      <w:proofErr w:type="gramStart"/>
      <w:r w:rsidRPr="0005457A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 w:rsidRPr="0005457A">
        <w:rPr>
          <w:rFonts w:ascii="Times New Roman" w:eastAsia="Times New Roman" w:hAnsi="Times New Roman" w:cs="Times New Roman"/>
          <w:sz w:val="26"/>
          <w:szCs w:val="26"/>
        </w:rPr>
        <w:t>по состоянию на 1 января 202</w:t>
      </w:r>
      <w:r w:rsidR="00641665" w:rsidRPr="0005457A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05457A">
        <w:rPr>
          <w:rFonts w:ascii="Times New Roman" w:eastAsia="Times New Roman" w:hAnsi="Times New Roman" w:cs="Times New Roman"/>
          <w:sz w:val="26"/>
          <w:szCs w:val="26"/>
        </w:rPr>
        <w:t>г).</w:t>
      </w:r>
    </w:p>
    <w:p w:rsidR="00292761" w:rsidRDefault="00292761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41665">
        <w:rPr>
          <w:rFonts w:ascii="Times New Roman" w:eastAsia="Times New Roman" w:hAnsi="Times New Roman" w:cs="Times New Roman"/>
          <w:sz w:val="26"/>
          <w:szCs w:val="26"/>
        </w:rPr>
        <w:t>Общая земельная площадь в административных границах района - 128665га, в том числе сельхозугодий 111,1 тыс. га, пашни 84200 га, многолетних насаждений - 637га, ягодников 14га, сенокосов 2028га, пастбищ 21998га. На территории района имеются месторождения песка и глины.</w:t>
      </w:r>
    </w:p>
    <w:p w:rsidR="00C64CAD" w:rsidRPr="00C64CAD" w:rsidRDefault="00C64CAD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CAD">
        <w:rPr>
          <w:rFonts w:ascii="Times New Roman" w:eastAsia="Times New Roman" w:hAnsi="Times New Roman" w:cs="Times New Roman"/>
          <w:sz w:val="26"/>
          <w:szCs w:val="26"/>
        </w:rPr>
        <w:t>Численность населения Романовского муниципального района по состоянию на 1 января 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года составила </w:t>
      </w:r>
      <w:r>
        <w:rPr>
          <w:rFonts w:ascii="Times New Roman" w:eastAsia="Times New Roman" w:hAnsi="Times New Roman" w:cs="Times New Roman"/>
          <w:sz w:val="26"/>
          <w:szCs w:val="26"/>
        </w:rPr>
        <w:t>12,8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64CAD">
        <w:rPr>
          <w:rFonts w:ascii="Times New Roman" w:eastAsia="Times New Roman" w:hAnsi="Times New Roman" w:cs="Times New Roman"/>
          <w:sz w:val="26"/>
          <w:szCs w:val="26"/>
        </w:rPr>
        <w:t>тыс.человек</w:t>
      </w:r>
      <w:proofErr w:type="spellEnd"/>
      <w:r w:rsidRPr="00C64CAD">
        <w:rPr>
          <w:rFonts w:ascii="Times New Roman" w:eastAsia="Times New Roman" w:hAnsi="Times New Roman" w:cs="Times New Roman"/>
          <w:sz w:val="26"/>
          <w:szCs w:val="26"/>
        </w:rPr>
        <w:t>. Доля городского населения по итогам 20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года составила 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6,7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тыс. человек или 52,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% от общей численности района, в сельской местности проживает 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6,1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64CAD">
        <w:rPr>
          <w:rFonts w:ascii="Times New Roman" w:eastAsia="Times New Roman" w:hAnsi="Times New Roman" w:cs="Times New Roman"/>
          <w:sz w:val="26"/>
          <w:szCs w:val="26"/>
        </w:rPr>
        <w:t>тыс.человек</w:t>
      </w:r>
      <w:proofErr w:type="spellEnd"/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или 47,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C64CAD" w:rsidRPr="00C64CAD" w:rsidRDefault="00C64CAD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Основной проблемой остаётся отток населения за пределы района, выезд в основном в Москву, по причине низкой заработной платы и невысокого экономического потенциала района.   </w:t>
      </w:r>
    </w:p>
    <w:p w:rsidR="00C64CAD" w:rsidRPr="00641665" w:rsidRDefault="00C64CAD" w:rsidP="00FB328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По демографическим показателям Романовский район входит в число неблагополучных районов. На протяжении ряда лет наблюдается снижение численности населения за счет естественной убыли и миграции населения. Решение этих и других актуальных вопросов социально-экономического развития района должно быть обеспечено на стадии реализации 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социально-экономического развития Романовского муниципального района до 20</w:t>
      </w:r>
      <w:r w:rsidR="00C13469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C64CAD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762FCC" w:rsidRDefault="00B65359" w:rsidP="00FB3283">
      <w:pPr>
        <w:pStyle w:val="11"/>
        <w:spacing w:line="240" w:lineRule="auto"/>
        <w:ind w:firstLine="360"/>
        <w:jc w:val="both"/>
      </w:pPr>
      <w:r>
        <w:t xml:space="preserve">С 2019 года </w:t>
      </w:r>
      <w:r w:rsidR="002D2451">
        <w:t>Романовский район</w:t>
      </w:r>
      <w:r>
        <w:t xml:space="preserve"> принимает активное участие</w:t>
      </w:r>
      <w:r>
        <w:br/>
        <w:t>в реализации национальных проектов - нового инструмента социально-</w:t>
      </w:r>
      <w:r>
        <w:br/>
        <w:t xml:space="preserve">экономического развития. </w:t>
      </w:r>
      <w:r w:rsidR="002D2451">
        <w:t>В районе</w:t>
      </w:r>
      <w:r>
        <w:t xml:space="preserve"> разработаны</w:t>
      </w:r>
      <w:r>
        <w:br/>
        <w:t>соответствующие региональные проекты, направленные на достижение</w:t>
      </w:r>
      <w:r>
        <w:br/>
        <w:t>целей и результатов национальных проектов.</w:t>
      </w:r>
    </w:p>
    <w:p w:rsidR="00C9743D" w:rsidRDefault="00B65359" w:rsidP="00FB3283">
      <w:pPr>
        <w:pStyle w:val="11"/>
        <w:spacing w:line="240" w:lineRule="auto"/>
        <w:ind w:firstLine="360"/>
        <w:jc w:val="both"/>
      </w:pPr>
      <w:r>
        <w:t>В 2019-2021 годах в рамках национальных проектов и государственных</w:t>
      </w:r>
      <w:r>
        <w:br/>
        <w:t xml:space="preserve">программ на территории </w:t>
      </w:r>
      <w:r w:rsidR="00C9743D">
        <w:t>района</w:t>
      </w:r>
      <w:r>
        <w:t xml:space="preserve"> </w:t>
      </w:r>
      <w:bookmarkStart w:id="18" w:name="bookmark24"/>
      <w:bookmarkStart w:id="19" w:name="bookmark25"/>
      <w:bookmarkEnd w:id="18"/>
      <w:r w:rsidR="00C9743D">
        <w:t xml:space="preserve">стояла </w:t>
      </w:r>
      <w:r w:rsidR="00C9743D" w:rsidRPr="00C9743D">
        <w:t xml:space="preserve">задача </w:t>
      </w:r>
      <w:r w:rsidR="00C9743D" w:rsidRPr="00C9743D">
        <w:rPr>
          <w:iCs/>
        </w:rPr>
        <w:t xml:space="preserve">максимально </w:t>
      </w:r>
      <w:r w:rsidR="00C9743D" w:rsidRPr="00C9743D">
        <w:t>использовать  все возможности для развития района.</w:t>
      </w:r>
    </w:p>
    <w:p w:rsidR="00C9743D" w:rsidRPr="00C9743D" w:rsidRDefault="00832181" w:rsidP="00FB3283">
      <w:pPr>
        <w:pStyle w:val="11"/>
        <w:spacing w:line="240" w:lineRule="auto"/>
        <w:ind w:firstLine="360"/>
        <w:jc w:val="both"/>
      </w:pPr>
      <w:r>
        <w:t xml:space="preserve">В рамках реализации программ и национальных проектов в Романовский район </w:t>
      </w:r>
      <w:r w:rsidR="00C9743D" w:rsidRPr="00C9743D">
        <w:t>в течении 3 лет: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t xml:space="preserve">на работу прибыли молодые кадры: 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t>8 педагогических  работников и 2 молодых врача-терапевта и врач-педиат</w:t>
      </w:r>
      <w:proofErr w:type="gramStart"/>
      <w:r w:rsidRPr="00C9743D">
        <w:t>р-</w:t>
      </w:r>
      <w:proofErr w:type="gramEnd"/>
      <w:r w:rsidRPr="00C9743D">
        <w:t>«земский до</w:t>
      </w:r>
      <w:r w:rsidR="00832181">
        <w:t xml:space="preserve">ктор» </w:t>
      </w:r>
      <w:r w:rsidRPr="00C9743D">
        <w:t xml:space="preserve">  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t xml:space="preserve">       По целевому направлению обучаются в СГУ 4 человека, в Саратовском государственном медицинском университете - 10 человек, колледже 1 студент-</w:t>
      </w:r>
      <w:proofErr w:type="spellStart"/>
      <w:r w:rsidRPr="00C9743D">
        <w:t>целевик</w:t>
      </w:r>
      <w:proofErr w:type="spellEnd"/>
      <w:r w:rsidRPr="00C9743D">
        <w:t xml:space="preserve">. 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Построено спортивное сооружение – бассейн в </w:t>
      </w:r>
      <w:proofErr w:type="spellStart"/>
      <w:r w:rsidRPr="00C9743D">
        <w:t>р.п</w:t>
      </w:r>
      <w:proofErr w:type="spellEnd"/>
      <w:r w:rsidRPr="00C9743D">
        <w:t>. Романовка, отремонтированы спортивные залы МОУ «</w:t>
      </w:r>
      <w:proofErr w:type="spellStart"/>
      <w:r w:rsidRPr="00C9743D">
        <w:t>Малощербединская</w:t>
      </w:r>
      <w:proofErr w:type="spellEnd"/>
      <w:r w:rsidRPr="00C9743D">
        <w:t xml:space="preserve"> СОШ» и МОУ «</w:t>
      </w:r>
      <w:proofErr w:type="spellStart"/>
      <w:r w:rsidRPr="00C9743D">
        <w:t>Мордовокарайская</w:t>
      </w:r>
      <w:proofErr w:type="spellEnd"/>
      <w:r w:rsidRPr="00C9743D">
        <w:t xml:space="preserve"> СОШ», отремон</w:t>
      </w:r>
      <w:r w:rsidR="00832181">
        <w:t>тирован детский садик «Теремок»</w:t>
      </w:r>
      <w:r w:rsidRPr="00C9743D">
        <w:t xml:space="preserve">, проведен ремонт кровли в 4 </w:t>
      </w:r>
      <w:r w:rsidR="00CC0FD6">
        <w:t>общеобразовательных учреждениях</w:t>
      </w:r>
      <w:r w:rsidRPr="00C9743D">
        <w:t xml:space="preserve">, на базе 5 школ открыты Центры «Точка роста», отремонтирован </w:t>
      </w:r>
      <w:proofErr w:type="spellStart"/>
      <w:r w:rsidRPr="00C9743D">
        <w:t>Усть</w:t>
      </w:r>
      <w:proofErr w:type="spellEnd"/>
      <w:r w:rsidRPr="00C9743D">
        <w:t xml:space="preserve"> – </w:t>
      </w:r>
      <w:proofErr w:type="spellStart"/>
      <w:r w:rsidRPr="00C9743D">
        <w:t>Щербединский</w:t>
      </w:r>
      <w:proofErr w:type="spellEnd"/>
      <w:r w:rsidRPr="00C9743D">
        <w:t xml:space="preserve"> СДК. Подключено к сети Интернет 33 объекта, в </w:t>
      </w:r>
      <w:proofErr w:type="spellStart"/>
      <w:r w:rsidRPr="00C9743D">
        <w:t>т.ч</w:t>
      </w:r>
      <w:proofErr w:type="spellEnd"/>
      <w:r w:rsidRPr="00C9743D">
        <w:t xml:space="preserve">. ФАПы-14, администраций-5, культурных объектов – 3, объектов образования-10, МЧС-1, на сумму 21763,5 тыс. руб. 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  <w:rPr>
          <w:u w:val="single"/>
        </w:rPr>
      </w:pPr>
      <w:r w:rsidRPr="00C9743D">
        <w:rPr>
          <w:u w:val="single"/>
        </w:rPr>
        <w:lastRenderedPageBreak/>
        <w:t>Улучшение материально-технической базы: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>В ГУЗ Романовская ЦБ приобретено специализированное медицинское оборудование апп</w:t>
      </w:r>
      <w:r w:rsidR="0005457A">
        <w:t>арат УЗИ,</w:t>
      </w:r>
      <w:r w:rsidRPr="00C9743D">
        <w:t xml:space="preserve"> получено 4 автомобиля: две </w:t>
      </w:r>
      <w:r w:rsidRPr="006012B7">
        <w:t>«Газели</w:t>
      </w:r>
      <w:r w:rsidR="0015683D" w:rsidRPr="006012B7">
        <w:t>»</w:t>
      </w:r>
      <w:r w:rsidRPr="006012B7">
        <w:t xml:space="preserve"> и </w:t>
      </w:r>
      <w:r w:rsidR="0083364F" w:rsidRPr="006012B7">
        <w:t>две</w:t>
      </w:r>
      <w:r w:rsidRPr="006012B7">
        <w:t xml:space="preserve"> «Нивы»</w:t>
      </w:r>
      <w:r w:rsidRPr="00C9743D">
        <w:t xml:space="preserve">, обновили свои автомобили две администрации    </w:t>
      </w:r>
      <w:proofErr w:type="spellStart"/>
      <w:r w:rsidRPr="00C9743D">
        <w:t>Большекарайского</w:t>
      </w:r>
      <w:proofErr w:type="spellEnd"/>
      <w:r w:rsidRPr="00C9743D">
        <w:t xml:space="preserve"> и </w:t>
      </w:r>
      <w:proofErr w:type="spellStart"/>
      <w:r w:rsidRPr="00C9743D">
        <w:t>Мордовокарайского</w:t>
      </w:r>
      <w:proofErr w:type="spellEnd"/>
      <w:r w:rsidRPr="00C9743D">
        <w:t xml:space="preserve"> МО, в</w:t>
      </w:r>
      <w:r w:rsidRPr="00C9743D">
        <w:rPr>
          <w:bCs/>
        </w:rPr>
        <w:t xml:space="preserve">  муниципальное учреждение дополнительного образования «Детская школа искусств </w:t>
      </w:r>
      <w:proofErr w:type="spellStart"/>
      <w:r w:rsidRPr="00C9743D">
        <w:rPr>
          <w:bCs/>
        </w:rPr>
        <w:t>р.п</w:t>
      </w:r>
      <w:proofErr w:type="spellEnd"/>
      <w:r w:rsidRPr="00C9743D">
        <w:rPr>
          <w:bCs/>
        </w:rPr>
        <w:t>. Романовка» было поставлено пианино марки «Н. Рубинштейн», в</w:t>
      </w:r>
      <w:r w:rsidRPr="00C9743D">
        <w:t xml:space="preserve"> 5 Центрах "Точка роста" закуплено оборудование, расходные материалы и мебель.</w:t>
      </w:r>
    </w:p>
    <w:p w:rsidR="00832181" w:rsidRDefault="00C9743D" w:rsidP="00FB3283">
      <w:pPr>
        <w:pStyle w:val="11"/>
        <w:spacing w:line="240" w:lineRule="auto"/>
        <w:ind w:firstLine="0"/>
        <w:jc w:val="both"/>
      </w:pPr>
      <w:r w:rsidRPr="00C9743D">
        <w:rPr>
          <w:i/>
          <w:iCs/>
        </w:rPr>
        <w:t>Развитие инженерной инфраструктуры как инструмент повышения привлекательности отдаленных территорий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Завершен капитальный ремонт кровли двух многоквартирных домов. </w:t>
      </w:r>
    </w:p>
    <w:p w:rsidR="00C9743D" w:rsidRPr="00C9743D" w:rsidRDefault="00832181" w:rsidP="00FB3283">
      <w:pPr>
        <w:pStyle w:val="11"/>
        <w:spacing w:line="240" w:lineRule="auto"/>
        <w:ind w:firstLine="0"/>
        <w:jc w:val="both"/>
      </w:pPr>
      <w:r>
        <w:t xml:space="preserve"> </w:t>
      </w:r>
      <w:r w:rsidR="00C9743D" w:rsidRPr="00C9743D">
        <w:t xml:space="preserve">Проведены работы по ремонту 4 дворовых территорий  и 8 общественных территорий. </w:t>
      </w:r>
    </w:p>
    <w:p w:rsidR="00C9743D" w:rsidRPr="00C9743D" w:rsidRDefault="00832181" w:rsidP="00FB3283">
      <w:pPr>
        <w:pStyle w:val="11"/>
        <w:spacing w:line="240" w:lineRule="auto"/>
        <w:ind w:firstLine="0"/>
        <w:jc w:val="both"/>
      </w:pPr>
      <w:r>
        <w:t xml:space="preserve"> </w:t>
      </w:r>
      <w:r w:rsidR="00C9743D" w:rsidRPr="00C9743D">
        <w:t>В рамках программы поддержки местных инициатив в течении 3 лет в районе реализовано 11 проектов</w:t>
      </w:r>
      <w:r w:rsidR="0083364F">
        <w:t>.</w:t>
      </w:r>
      <w:r w:rsidR="00C9743D" w:rsidRPr="00C9743D">
        <w:t xml:space="preserve"> 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Отремонтировано за 3 года региональных и муниципальных дорог протяженностью 132,75 км., сумма средств затраченных на ремонт 738 577 </w:t>
      </w:r>
      <w:proofErr w:type="spellStart"/>
      <w:r w:rsidRPr="00C9743D">
        <w:t>тыс</w:t>
      </w:r>
      <w:proofErr w:type="gramStart"/>
      <w:r w:rsidRPr="00C9743D">
        <w:t>.р</w:t>
      </w:r>
      <w:proofErr w:type="gramEnd"/>
      <w:r w:rsidRPr="00C9743D">
        <w:t>уб</w:t>
      </w:r>
      <w:proofErr w:type="spellEnd"/>
      <w:r w:rsidRPr="00C9743D">
        <w:t>.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rPr>
          <w:i/>
          <w:iCs/>
        </w:rPr>
        <w:t>Обеспечение экономического роста отдаленных территорий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       Количество реализованных инвестиционных проектов в течении 3 лет 6, создано 136 рабочих мест. Сумма привлеченных инвестиций 138 270 </w:t>
      </w:r>
      <w:proofErr w:type="spellStart"/>
      <w:r w:rsidRPr="00C9743D">
        <w:t>тыс.руб</w:t>
      </w:r>
      <w:proofErr w:type="spellEnd"/>
      <w:r w:rsidRPr="00C9743D">
        <w:t xml:space="preserve">.  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Принимая участие в программе развития отдаленных районов в район дополнительно привлечено более 1,050 млрд. рублей. </w:t>
      </w:r>
    </w:p>
    <w:p w:rsidR="00C9743D" w:rsidRPr="00C9743D" w:rsidRDefault="00C9743D" w:rsidP="00FB3283">
      <w:pPr>
        <w:pStyle w:val="11"/>
        <w:spacing w:line="240" w:lineRule="auto"/>
        <w:ind w:firstLine="0"/>
        <w:jc w:val="both"/>
      </w:pPr>
      <w:r w:rsidRPr="00C9743D">
        <w:t xml:space="preserve">На 2022-2024 годы программа развития отдаленных  районов Саратовской области продолженная Постановлением Правительства Саратовской области от 10 ноября 2021 года № 965-П. Общий объем финансового обеспечения (прогнозно) – 6 220, 7 млн. рублей, в </w:t>
      </w:r>
      <w:proofErr w:type="spellStart"/>
      <w:r w:rsidRPr="00C9743D">
        <w:t>т.ч</w:t>
      </w:r>
      <w:proofErr w:type="spellEnd"/>
      <w:r w:rsidRPr="00C9743D">
        <w:t>. на Р</w:t>
      </w:r>
      <w:r w:rsidR="00832181">
        <w:t xml:space="preserve">омановский район 620,7 </w:t>
      </w:r>
      <w:proofErr w:type="spellStart"/>
      <w:r w:rsidR="00832181">
        <w:t>млн.руб</w:t>
      </w:r>
      <w:proofErr w:type="spellEnd"/>
      <w:r w:rsidR="00832181">
        <w:t>.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rPr>
          <w:b/>
        </w:rPr>
        <w:t>Основа благополучной работы учреждений и организаций — это бюджет.</w:t>
      </w:r>
      <w:r w:rsidRPr="00C9743D">
        <w:t xml:space="preserve"> И его постоянный рост является залогом развития многих отраслей Романовского района и самого района.</w:t>
      </w:r>
      <w:r w:rsidRPr="00C9743D">
        <w:rPr>
          <w:b/>
          <w:bCs/>
        </w:rPr>
        <w:t xml:space="preserve"> </w:t>
      </w:r>
      <w:r w:rsidRPr="00C9743D">
        <w:t>От исполнения бюджетных назначений зависит реализация полномочий по развитию экономики района, социальной сферы, благоустройство территории.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t>Объем доходов консолидированного бюджета района за  2021 год составил  360,8 млн. рублей   или 119,1% к прошлому году.</w:t>
      </w:r>
    </w:p>
    <w:p w:rsidR="00C9743D" w:rsidRPr="00C9743D" w:rsidRDefault="00C9743D" w:rsidP="00FB3283">
      <w:pPr>
        <w:pStyle w:val="11"/>
        <w:spacing w:line="240" w:lineRule="auto"/>
        <w:ind w:firstLine="360"/>
        <w:jc w:val="both"/>
      </w:pPr>
      <w:r w:rsidRPr="00C9743D">
        <w:t xml:space="preserve">Собственных доходов в консолидированный бюджет поступило 120,0 млн. рублей (в </w:t>
      </w:r>
      <w:proofErr w:type="spellStart"/>
      <w:r w:rsidRPr="00C9743D">
        <w:t>т.ч</w:t>
      </w:r>
      <w:proofErr w:type="spellEnd"/>
      <w:r w:rsidRPr="00C9743D">
        <w:t xml:space="preserve">. налоговые поступления – 97,8 </w:t>
      </w:r>
      <w:proofErr w:type="spellStart"/>
      <w:r w:rsidRPr="00C9743D">
        <w:t>млн.руб</w:t>
      </w:r>
      <w:proofErr w:type="spellEnd"/>
      <w:r w:rsidRPr="00C9743D">
        <w:t xml:space="preserve">., неналоговые поступления – 22,2 </w:t>
      </w:r>
      <w:proofErr w:type="spellStart"/>
      <w:r w:rsidRPr="00C9743D">
        <w:t>млн.руб</w:t>
      </w:r>
      <w:proofErr w:type="spellEnd"/>
      <w:r w:rsidRPr="00C9743D">
        <w:t>.), что составляет 153,1% к аналогичному периоду 2020 года.  Основная  доля доходов (68,3%) была обеспечена за счет четырех налогов: налога на доходы физических лиц, земельного налога, единого сельскохозяйственного налога и акцизов.  Налог на доходы физических лиц – 24,7 </w:t>
      </w:r>
      <w:proofErr w:type="spellStart"/>
      <w:r w:rsidRPr="00C9743D">
        <w:t>млн</w:t>
      </w:r>
      <w:proofErr w:type="gramStart"/>
      <w:r w:rsidRPr="00C9743D">
        <w:t>.р</w:t>
      </w:r>
      <w:proofErr w:type="gramEnd"/>
      <w:r w:rsidRPr="00C9743D">
        <w:t>уб</w:t>
      </w:r>
      <w:proofErr w:type="spellEnd"/>
      <w:r w:rsidRPr="00C9743D">
        <w:t xml:space="preserve">. (2020г. – 22,0 </w:t>
      </w:r>
      <w:proofErr w:type="spellStart"/>
      <w:r w:rsidRPr="00C9743D">
        <w:t>млн.руб</w:t>
      </w:r>
      <w:proofErr w:type="spellEnd"/>
      <w:r w:rsidRPr="00C9743D">
        <w:t xml:space="preserve">.), земельный налог – 13,3 </w:t>
      </w:r>
      <w:proofErr w:type="spellStart"/>
      <w:r w:rsidRPr="00C9743D">
        <w:t>млн.руб</w:t>
      </w:r>
      <w:proofErr w:type="spellEnd"/>
      <w:r w:rsidRPr="00C9743D">
        <w:t xml:space="preserve">. (2020г. – 14,3 </w:t>
      </w:r>
      <w:proofErr w:type="spellStart"/>
      <w:r w:rsidRPr="00C9743D">
        <w:t>млн.руб</w:t>
      </w:r>
      <w:proofErr w:type="spellEnd"/>
      <w:r w:rsidRPr="00C9743D">
        <w:t xml:space="preserve">.), единый сельскохозяйственный налог – 27,1 </w:t>
      </w:r>
      <w:proofErr w:type="spellStart"/>
      <w:r w:rsidRPr="00C9743D">
        <w:t>млн.руб</w:t>
      </w:r>
      <w:proofErr w:type="spellEnd"/>
      <w:r w:rsidRPr="00C9743D">
        <w:t xml:space="preserve">. (2020г. – 10,7 </w:t>
      </w:r>
      <w:proofErr w:type="spellStart"/>
      <w:r w:rsidRPr="00C9743D">
        <w:t>млн.руб</w:t>
      </w:r>
      <w:proofErr w:type="spellEnd"/>
      <w:r w:rsidRPr="00C9743D">
        <w:t xml:space="preserve">.) и акцизы – 16,8 </w:t>
      </w:r>
      <w:proofErr w:type="spellStart"/>
      <w:r w:rsidRPr="00C9743D">
        <w:t>млн.руб</w:t>
      </w:r>
      <w:proofErr w:type="spellEnd"/>
      <w:r w:rsidRPr="00C9743D">
        <w:t xml:space="preserve">. (2020 г . - 13,9 </w:t>
      </w:r>
      <w:proofErr w:type="spellStart"/>
      <w:r w:rsidRPr="00C9743D">
        <w:t>млн.руб</w:t>
      </w:r>
      <w:proofErr w:type="spellEnd"/>
      <w:r w:rsidRPr="00C9743D">
        <w:t xml:space="preserve">.), а так же продажа и аренда земельных участков - 20,4 </w:t>
      </w:r>
      <w:proofErr w:type="spellStart"/>
      <w:r w:rsidRPr="00C9743D">
        <w:t>млн.руб</w:t>
      </w:r>
      <w:proofErr w:type="spellEnd"/>
      <w:r w:rsidRPr="00C9743D">
        <w:t>.</w:t>
      </w:r>
    </w:p>
    <w:p w:rsidR="00762FCC" w:rsidRDefault="00C9743D" w:rsidP="00FB3283">
      <w:pPr>
        <w:pStyle w:val="11"/>
        <w:spacing w:line="240" w:lineRule="auto"/>
        <w:ind w:firstLine="993"/>
        <w:jc w:val="both"/>
        <w:rPr>
          <w:lang w:bidi="en-US"/>
        </w:rPr>
      </w:pPr>
      <w:r w:rsidRPr="00C9743D">
        <w:rPr>
          <w:lang w:bidi="en-US"/>
        </w:rPr>
        <w:t xml:space="preserve">По анализу  исполнения бюджета по налоговым и неналоговым доходам район находится на 27 месте из 42 районов области. </w:t>
      </w:r>
      <w:r w:rsidR="0015683D">
        <w:rPr>
          <w:lang w:bidi="en-US"/>
        </w:rPr>
        <w:t>Г</w:t>
      </w:r>
      <w:r w:rsidRPr="006012B7">
        <w:rPr>
          <w:lang w:bidi="en-US"/>
        </w:rPr>
        <w:t>лавн</w:t>
      </w:r>
      <w:r w:rsidR="0015683D" w:rsidRPr="006012B7">
        <w:rPr>
          <w:lang w:bidi="en-US"/>
        </w:rPr>
        <w:t>ая</w:t>
      </w:r>
      <w:r w:rsidRPr="006012B7">
        <w:rPr>
          <w:lang w:bidi="en-US"/>
        </w:rPr>
        <w:t xml:space="preserve"> задач</w:t>
      </w:r>
      <w:r w:rsidR="0015683D" w:rsidRPr="006012B7">
        <w:rPr>
          <w:lang w:bidi="en-US"/>
        </w:rPr>
        <w:t>а</w:t>
      </w:r>
      <w:r w:rsidRPr="006012B7">
        <w:rPr>
          <w:lang w:bidi="en-US"/>
        </w:rPr>
        <w:t xml:space="preserve"> в 2022 году исполнение всех плановый показателей в полном объеме до конца года.</w:t>
      </w:r>
      <w:bookmarkEnd w:id="19"/>
    </w:p>
    <w:p w:rsidR="00B84AED" w:rsidRPr="00B84AED" w:rsidRDefault="00B84AED" w:rsidP="00FB3283">
      <w:pPr>
        <w:suppressAutoHyphens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В течение нескольких лет наметилась положительная тенденция, состояние дорог значительно улучшилось. Отремонтировано автомобильных дорог общего пользования местного значения 31,5км. Протяженность региональных и местных автомобильных дорог в районе более  400 км.  Их состояние  тревожит, конечно, не только владельцев транспортных средств. 55%  дорог регионального значения, не отвечает требованиям безопасности дорожного движения, в связи с этим приостановлено  автобусное сообщение по маршрутам Красноармейск - Памятка,  </w:t>
      </w:r>
      <w:r w:rsidRPr="00B84AE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Красноармейск -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Инясево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Бобылевк</w:t>
      </w:r>
      <w:proofErr w:type="gramStart"/>
      <w:r w:rsidRPr="00B84AED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gram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Борецк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Усть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>-Щербедино - Малое Щербедино.</w:t>
      </w:r>
    </w:p>
    <w:p w:rsidR="00B84AED" w:rsidRPr="00B84AED" w:rsidRDefault="00B84AED" w:rsidP="00FB3283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AED">
        <w:rPr>
          <w:rFonts w:ascii="Times New Roman" w:eastAsia="Times New Roman" w:hAnsi="Times New Roman" w:cs="Times New Roman"/>
          <w:sz w:val="26"/>
          <w:szCs w:val="26"/>
        </w:rPr>
        <w:t>Благодаря участию района в Комплексной программе развития отдаленных территорий в 2021 году отремонтировано  автомобильных дорог регионального значения:  «Романовка-Малое Щербедино» -4,8 км (выполнен капитальный ремонт), «Красноармейский – Мордовский Карай – Алексеевски</w:t>
      </w:r>
      <w:proofErr w:type="gramStart"/>
      <w:r w:rsidRPr="00B84AED">
        <w:rPr>
          <w:rFonts w:ascii="Times New Roman" w:eastAsia="Times New Roman" w:hAnsi="Times New Roman" w:cs="Times New Roman"/>
          <w:sz w:val="26"/>
          <w:szCs w:val="26"/>
        </w:rPr>
        <w:t>й-</w:t>
      </w:r>
      <w:proofErr w:type="gram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 Памятка» на участке 5км.  Ремонт и содержание региональных автомобильных дорог общего пользования осуществляется за счет средств областного бюджета. Общая стоимость ремонтных работ составила 247,5 млн. рублей. </w:t>
      </w:r>
      <w:r w:rsidRPr="0005457A">
        <w:rPr>
          <w:rFonts w:ascii="Times New Roman" w:eastAsia="Times New Roman" w:hAnsi="Times New Roman" w:cs="Times New Roman"/>
          <w:sz w:val="26"/>
          <w:szCs w:val="26"/>
        </w:rPr>
        <w:t xml:space="preserve">В 2022 году  </w:t>
      </w:r>
      <w:r w:rsidR="0005457A" w:rsidRPr="0005457A">
        <w:rPr>
          <w:rFonts w:ascii="Times New Roman" w:eastAsia="Times New Roman" w:hAnsi="Times New Roman" w:cs="Times New Roman"/>
          <w:sz w:val="26"/>
          <w:szCs w:val="26"/>
        </w:rPr>
        <w:t xml:space="preserve">запланирован </w:t>
      </w:r>
      <w:r w:rsidRPr="0005457A">
        <w:rPr>
          <w:rFonts w:ascii="Times New Roman" w:eastAsia="Times New Roman" w:hAnsi="Times New Roman" w:cs="Times New Roman"/>
          <w:sz w:val="26"/>
          <w:szCs w:val="26"/>
        </w:rPr>
        <w:t>ремонт региональных дорог расположенных в Романовском  муниципальном районе</w:t>
      </w:r>
      <w:r w:rsidR="000545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>«Романовка-Малое Щербедино» -5 км</w:t>
      </w:r>
      <w:proofErr w:type="gramStart"/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>Бобылевка</w:t>
      </w:r>
      <w:proofErr w:type="spellEnd"/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 xml:space="preserve">-Покровка» -9,2 км на сумму 306 </w:t>
      </w:r>
      <w:proofErr w:type="spellStart"/>
      <w:r w:rsidR="0005457A" w:rsidRPr="006012B7">
        <w:rPr>
          <w:rFonts w:ascii="Times New Roman" w:eastAsia="Times New Roman" w:hAnsi="Times New Roman" w:cs="Times New Roman"/>
          <w:sz w:val="26"/>
          <w:szCs w:val="26"/>
        </w:rPr>
        <w:t>млн.рублей</w:t>
      </w:r>
      <w:proofErr w:type="spellEnd"/>
      <w:r w:rsidR="0005457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4AED" w:rsidRPr="00B84AED" w:rsidRDefault="00B84AED" w:rsidP="00FB3283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AED">
        <w:rPr>
          <w:rFonts w:ascii="Times New Roman" w:eastAsia="Times New Roman" w:hAnsi="Times New Roman" w:cs="Times New Roman"/>
          <w:sz w:val="26"/>
          <w:szCs w:val="26"/>
        </w:rPr>
        <w:t>Работы по содержанию региональных автомобильных дорог общего пользования в 2021г. выполнены на сумму 81 млн. рублей (подрядчик-ООО «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Дорострой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» г. Аркадак). В рамках содержания  региональных дорог запланировано на 2022 год -59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млн</w:t>
      </w:r>
      <w:proofErr w:type="gramStart"/>
      <w:r w:rsidRPr="00B84AED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B84AED">
        <w:rPr>
          <w:rFonts w:ascii="Times New Roman" w:eastAsia="Times New Roman" w:hAnsi="Times New Roman" w:cs="Times New Roman"/>
          <w:sz w:val="26"/>
          <w:szCs w:val="26"/>
        </w:rPr>
        <w:t>уб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84AED" w:rsidRPr="00B84AED" w:rsidRDefault="00B84AED" w:rsidP="00FB3283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За счет средств муниципальных  дорожных фондов (дорожного фонда РМР и РМО) произведен  ремонт   автомобильных  дорог:  по пер. Советский, ул. Федоровка, ул. 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Войно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Ясенецкого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>,  примыкания автомобильной дороги ул. Народная - Вокзальная пер. Школьный и содержание автомобильных дорог на сумму  19,9 млн. руб. Запланированы в 2022году ремонт автомобильных дорог по ул. Народна</w:t>
      </w:r>
      <w:proofErr w:type="gramStart"/>
      <w:r w:rsidRPr="00B84AED">
        <w:rPr>
          <w:rFonts w:ascii="Times New Roman" w:eastAsia="Times New Roman" w:hAnsi="Times New Roman" w:cs="Times New Roman"/>
          <w:sz w:val="26"/>
          <w:szCs w:val="26"/>
        </w:rPr>
        <w:t>я-</w:t>
      </w:r>
      <w:proofErr w:type="gram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 Вокзальная, ул. Западная, ул. Строителей, ул. Набережная, пер. Советский, ул. Федоровка, ул. Калинина на сумму-23,2 мил. руб.</w:t>
      </w:r>
    </w:p>
    <w:p w:rsidR="00B84AED" w:rsidRPr="00B84AED" w:rsidRDefault="00B84AED" w:rsidP="00FB3283">
      <w:pPr>
        <w:suppressAutoHyphens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В 2021 году в рамках благоустройства населенных пунктов Романовского муниципального района были проведены  ремонты памятников, устройство цветников, ликвидации несанкционированных свалок, а так же работы по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гре</w:t>
      </w:r>
      <w:r w:rsidR="00F258C8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B84AED">
        <w:rPr>
          <w:rFonts w:ascii="Times New Roman" w:eastAsia="Times New Roman" w:hAnsi="Times New Roman" w:cs="Times New Roman"/>
          <w:sz w:val="26"/>
          <w:szCs w:val="26"/>
        </w:rPr>
        <w:t>дированию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Pr="00B84AED">
        <w:rPr>
          <w:rFonts w:ascii="Times New Roman" w:eastAsia="Times New Roman" w:hAnsi="Times New Roman" w:cs="Times New Roman"/>
          <w:sz w:val="26"/>
          <w:szCs w:val="26"/>
        </w:rPr>
        <w:t>окоске</w:t>
      </w:r>
      <w:proofErr w:type="spellEnd"/>
      <w:r w:rsidRPr="00B84AED">
        <w:rPr>
          <w:rFonts w:ascii="Times New Roman" w:eastAsia="Times New Roman" w:hAnsi="Times New Roman" w:cs="Times New Roman"/>
          <w:sz w:val="26"/>
          <w:szCs w:val="26"/>
        </w:rPr>
        <w:t xml:space="preserve"> проезжих территорий района. 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43"/>
        </w:tabs>
        <w:jc w:val="left"/>
      </w:pPr>
      <w:bookmarkStart w:id="20" w:name="bookmark26"/>
      <w:bookmarkStart w:id="21" w:name="bookmark22"/>
      <w:bookmarkStart w:id="22" w:name="bookmark23"/>
      <w:bookmarkStart w:id="23" w:name="bookmark27"/>
      <w:bookmarkEnd w:id="20"/>
      <w:r>
        <w:t>Снижение численности населения</w:t>
      </w:r>
      <w:bookmarkEnd w:id="21"/>
      <w:bookmarkEnd w:id="22"/>
      <w:bookmarkEnd w:id="23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Демографический вызов является основным сдерживающим фактором</w:t>
      </w:r>
      <w:r>
        <w:br/>
        <w:t xml:space="preserve">для развития </w:t>
      </w:r>
      <w:r w:rsidR="00832181">
        <w:t>района</w:t>
      </w:r>
      <w:r>
        <w:t>. В силу объективных демографических трендов</w:t>
      </w:r>
      <w:r>
        <w:br/>
        <w:t xml:space="preserve">в ближайшие несколько лет население </w:t>
      </w:r>
      <w:r w:rsidR="00832181">
        <w:t>Романовского района</w:t>
      </w:r>
      <w:r>
        <w:t xml:space="preserve"> будет</w:t>
      </w:r>
      <w:r>
        <w:br/>
        <w:t>сокращаться. Необходимо переломить эту тенденцию и обеспечить</w:t>
      </w:r>
      <w:r>
        <w:br/>
        <w:t>увеличение численности населения за счет повышения уровня рождаемости,</w:t>
      </w:r>
      <w:r>
        <w:br/>
        <w:t>снижения смертности и обеспечения качественного миграционного прироста.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Согласно данным Федеральной службы государственной статистики</w:t>
      </w:r>
      <w:r>
        <w:br/>
        <w:t xml:space="preserve">численность населения </w:t>
      </w:r>
      <w:r w:rsidR="00832181">
        <w:t>района</w:t>
      </w:r>
      <w:r>
        <w:t xml:space="preserve"> в 2021 году сократилась на </w:t>
      </w:r>
      <w:r w:rsidR="00F2785E">
        <w:t>3,1</w:t>
      </w:r>
      <w:r>
        <w:t xml:space="preserve"> процента.</w:t>
      </w:r>
      <w:r>
        <w:br/>
      </w:r>
      <w:r w:rsidRPr="0015683D">
        <w:t>Причем численность сельского населения сокращается более интенсивными</w:t>
      </w:r>
      <w:r w:rsidRPr="0015683D">
        <w:br/>
        <w:t>темпами по сравнению с городским</w:t>
      </w:r>
      <w:r>
        <w:t>. Это связано с естественной</w:t>
      </w:r>
      <w:r>
        <w:br/>
        <w:t>и миграционной убылью населения (отрицательным сальдо между числом</w:t>
      </w:r>
      <w:r>
        <w:br/>
        <w:t>родившихся и умерших граждан, а также между числом прибывших</w:t>
      </w:r>
      <w:r>
        <w:br/>
        <w:t xml:space="preserve">в </w:t>
      </w:r>
      <w:r w:rsidR="00F2785E">
        <w:t>Романовский район</w:t>
      </w:r>
      <w:r>
        <w:t xml:space="preserve"> и выбывших за </w:t>
      </w:r>
      <w:r w:rsidR="00F2785E">
        <w:t>его</w:t>
      </w:r>
      <w:r>
        <w:t xml:space="preserve"> пределы).</w:t>
      </w:r>
    </w:p>
    <w:p w:rsidR="00E02F95" w:rsidRPr="00E02F95" w:rsidRDefault="00B65359" w:rsidP="00FB3283">
      <w:pPr>
        <w:pStyle w:val="11"/>
        <w:spacing w:line="240" w:lineRule="auto"/>
        <w:ind w:firstLine="851"/>
        <w:jc w:val="both"/>
        <w:rPr>
          <w:color w:val="auto"/>
        </w:rPr>
      </w:pPr>
      <w:r w:rsidRPr="00E02F95">
        <w:rPr>
          <w:color w:val="auto"/>
        </w:rPr>
        <w:t xml:space="preserve">Ситуация в 2021 году в целом </w:t>
      </w:r>
      <w:r w:rsidR="00E02F95" w:rsidRPr="00E02F95">
        <w:rPr>
          <w:color w:val="auto"/>
        </w:rPr>
        <w:t xml:space="preserve">характеризовалась </w:t>
      </w:r>
      <w:r w:rsidRPr="00E02F95">
        <w:rPr>
          <w:color w:val="auto"/>
        </w:rPr>
        <w:t xml:space="preserve">следующим образом: </w:t>
      </w:r>
    </w:p>
    <w:p w:rsidR="0015683D" w:rsidRPr="005F7FEA" w:rsidRDefault="0015683D" w:rsidP="00FB3283">
      <w:pPr>
        <w:pStyle w:val="11"/>
        <w:spacing w:line="240" w:lineRule="auto"/>
        <w:ind w:firstLine="851"/>
        <w:jc w:val="both"/>
        <w:rPr>
          <w:color w:val="auto"/>
        </w:rPr>
      </w:pPr>
      <w:r w:rsidRPr="008C3D5C">
        <w:rPr>
          <w:color w:val="auto"/>
        </w:rPr>
        <w:t xml:space="preserve">В 2021 году миграционная убыль в </w:t>
      </w:r>
      <w:r w:rsidR="005F7FEA" w:rsidRPr="008C3D5C">
        <w:rPr>
          <w:color w:val="auto"/>
        </w:rPr>
        <w:t>Романовском районе</w:t>
      </w:r>
      <w:r w:rsidRPr="008C3D5C">
        <w:rPr>
          <w:color w:val="auto"/>
        </w:rPr>
        <w:t xml:space="preserve"> составила </w:t>
      </w:r>
      <w:r w:rsidRPr="008C3D5C">
        <w:rPr>
          <w:color w:val="auto"/>
        </w:rPr>
        <w:br/>
      </w:r>
      <w:r w:rsidR="005F7FEA" w:rsidRPr="008C3D5C">
        <w:rPr>
          <w:color w:val="auto"/>
        </w:rPr>
        <w:t>151</w:t>
      </w:r>
      <w:r w:rsidRPr="008C3D5C">
        <w:rPr>
          <w:color w:val="auto"/>
        </w:rPr>
        <w:t xml:space="preserve"> человек или 1</w:t>
      </w:r>
      <w:r w:rsidR="005F7FEA" w:rsidRPr="008C3D5C">
        <w:rPr>
          <w:color w:val="auto"/>
        </w:rPr>
        <w:t>1</w:t>
      </w:r>
      <w:r w:rsidRPr="008C3D5C">
        <w:rPr>
          <w:color w:val="auto"/>
        </w:rPr>
        <w:t>,</w:t>
      </w:r>
      <w:r w:rsidR="005F7FEA" w:rsidRPr="008C3D5C">
        <w:rPr>
          <w:color w:val="auto"/>
        </w:rPr>
        <w:t>4</w:t>
      </w:r>
      <w:r w:rsidRPr="008C3D5C">
        <w:rPr>
          <w:color w:val="auto"/>
        </w:rPr>
        <w:t xml:space="preserve"> человека на 1000 населения, в 2020 году –</w:t>
      </w:r>
      <w:r w:rsidR="005F7FEA" w:rsidRPr="008C3D5C">
        <w:rPr>
          <w:color w:val="auto"/>
        </w:rPr>
        <w:t>11</w:t>
      </w:r>
      <w:r w:rsidRPr="008C3D5C">
        <w:rPr>
          <w:color w:val="auto"/>
        </w:rPr>
        <w:t xml:space="preserve"> человек или </w:t>
      </w:r>
      <w:r w:rsidR="005F7FEA" w:rsidRPr="008C3D5C">
        <w:rPr>
          <w:color w:val="auto"/>
        </w:rPr>
        <w:t>0,8</w:t>
      </w:r>
      <w:r w:rsidRPr="008C3D5C">
        <w:rPr>
          <w:color w:val="auto"/>
        </w:rPr>
        <w:t xml:space="preserve"> человека на 1000 населения.</w:t>
      </w:r>
    </w:p>
    <w:p w:rsidR="005F7FEA" w:rsidRPr="005F7FEA" w:rsidRDefault="00E02F95" w:rsidP="00FB3283">
      <w:pPr>
        <w:pStyle w:val="11"/>
        <w:spacing w:line="240" w:lineRule="auto"/>
        <w:ind w:firstLine="851"/>
        <w:jc w:val="both"/>
        <w:rPr>
          <w:color w:val="auto"/>
        </w:rPr>
      </w:pPr>
      <w:r w:rsidRPr="00E02F95">
        <w:rPr>
          <w:color w:val="auto"/>
        </w:rPr>
        <w:t>За 2021г. родилось в районе 73 ребенка, по сравнению с прошлым годом рождаемость увеличилось на 15,8 % или на 10 ребенка, смертность составила 327 человека, увеличилась на  20,2% или на 55 человек</w:t>
      </w:r>
      <w:r w:rsidR="005F7FEA">
        <w:rPr>
          <w:color w:val="auto"/>
        </w:rPr>
        <w:t>.</w:t>
      </w:r>
      <w:r w:rsidR="005F7FEA" w:rsidRPr="005F7FEA">
        <w:rPr>
          <w:color w:val="auto"/>
        </w:rPr>
        <w:t xml:space="preserve"> </w:t>
      </w:r>
      <w:r w:rsidR="005F7FEA" w:rsidRPr="008C3D5C">
        <w:rPr>
          <w:color w:val="auto"/>
        </w:rPr>
        <w:t>Число умерших превысило число родившихся в 4,5 раза.</w:t>
      </w:r>
      <w:r w:rsidR="005F7FEA" w:rsidRPr="005F7FEA">
        <w:rPr>
          <w:color w:val="auto"/>
        </w:rPr>
        <w:t xml:space="preserve"> </w:t>
      </w:r>
    </w:p>
    <w:p w:rsidR="00E02F95" w:rsidRPr="00E02F95" w:rsidRDefault="00E02F95" w:rsidP="00FB3283">
      <w:pPr>
        <w:pStyle w:val="11"/>
        <w:spacing w:line="240" w:lineRule="auto"/>
        <w:ind w:firstLine="851"/>
        <w:jc w:val="both"/>
        <w:rPr>
          <w:color w:val="auto"/>
        </w:rPr>
      </w:pPr>
      <w:r w:rsidRPr="008C3D5C">
        <w:rPr>
          <w:color w:val="auto"/>
        </w:rPr>
        <w:t xml:space="preserve">Численность </w:t>
      </w:r>
      <w:r w:rsidR="005F7FEA" w:rsidRPr="008C3D5C">
        <w:rPr>
          <w:color w:val="auto"/>
        </w:rPr>
        <w:t>граждан старше трудоспособного возраста</w:t>
      </w:r>
      <w:r w:rsidRPr="008C3D5C">
        <w:rPr>
          <w:color w:val="auto"/>
        </w:rPr>
        <w:t xml:space="preserve">  на 1 января 2022 года, составила 4274  человек, снизилась на 241 человек по сравнению с 1 январем 2021 годом.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lastRenderedPageBreak/>
        <w:t>Вопросы стабилизации численности и роста населения связаны</w:t>
      </w:r>
      <w:r>
        <w:br/>
        <w:t>с доступностью медицинской помощи, организацией медицинской</w:t>
      </w:r>
      <w:r>
        <w:br/>
        <w:t>реабилитации и модернизацией первичного звена. Новые вызовы и риски,</w:t>
      </w:r>
      <w:r>
        <w:br/>
        <w:t>связанные с коронавирусной инфекцией, формируют новые требования</w:t>
      </w:r>
      <w:r>
        <w:br/>
        <w:t>к обеспечению устойчивости системы здравоохранения.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 w:rsidRPr="008C3D5C">
        <w:t>Реализация мероприятий по закреплению студентов</w:t>
      </w:r>
      <w:r w:rsidRPr="008C3D5C">
        <w:br/>
        <w:t>будет</w:t>
      </w:r>
      <w:r w:rsidR="005F7FEA" w:rsidRPr="008C3D5C">
        <w:t xml:space="preserve"> </w:t>
      </w:r>
      <w:r w:rsidRPr="008C3D5C">
        <w:t>позитивно влиять на демографическую ситуацию.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43"/>
        </w:tabs>
        <w:jc w:val="both"/>
      </w:pPr>
      <w:bookmarkStart w:id="24" w:name="bookmark30"/>
      <w:bookmarkStart w:id="25" w:name="bookmark28"/>
      <w:bookmarkStart w:id="26" w:name="bookmark29"/>
      <w:bookmarkStart w:id="27" w:name="bookmark31"/>
      <w:bookmarkEnd w:id="24"/>
      <w:r>
        <w:t>Рост демографической нагрузки на трудоспособное население</w:t>
      </w:r>
      <w:bookmarkEnd w:id="25"/>
      <w:bookmarkEnd w:id="26"/>
      <w:bookmarkEnd w:id="27"/>
    </w:p>
    <w:p w:rsidR="00F258C8" w:rsidRDefault="00B65359" w:rsidP="00FB3283">
      <w:pPr>
        <w:pStyle w:val="11"/>
        <w:spacing w:line="240" w:lineRule="auto"/>
        <w:ind w:firstLine="851"/>
        <w:jc w:val="both"/>
      </w:pPr>
      <w:r>
        <w:t>Важным фактором, влияющим на демографическую ситуацию,</w:t>
      </w:r>
      <w:r>
        <w:br/>
        <w:t>является активный процесс старения населения. Численность граждан старше труд</w:t>
      </w:r>
      <w:r w:rsidR="00F258C8">
        <w:t>оспособного возраста составляет 4274</w:t>
      </w:r>
      <w:r>
        <w:t xml:space="preserve"> человек</w:t>
      </w:r>
      <w:r w:rsidR="00F258C8">
        <w:t>а</w:t>
      </w:r>
      <w:r>
        <w:t xml:space="preserve">. </w:t>
      </w:r>
    </w:p>
    <w:p w:rsidR="00762FCC" w:rsidRPr="008C3D5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48"/>
        </w:tabs>
        <w:jc w:val="both"/>
      </w:pPr>
      <w:bookmarkStart w:id="28" w:name="bookmark38"/>
      <w:bookmarkStart w:id="29" w:name="bookmark36"/>
      <w:bookmarkStart w:id="30" w:name="bookmark37"/>
      <w:bookmarkStart w:id="31" w:name="bookmark39"/>
      <w:bookmarkEnd w:id="28"/>
      <w:r w:rsidRPr="008C3D5C">
        <w:t>Комфорт и безопасность среды для жизни</w:t>
      </w:r>
      <w:bookmarkEnd w:id="29"/>
      <w:bookmarkEnd w:id="30"/>
      <w:bookmarkEnd w:id="31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Технологическое развитие, создающее возможности для гибкой</w:t>
      </w:r>
      <w:r>
        <w:br/>
        <w:t>и удаленной занятости, общий рост благосостояния формируют новые</w:t>
      </w:r>
      <w:r>
        <w:br/>
        <w:t>требования к качеству и комфортности жилья, качеству городской среды,</w:t>
      </w:r>
      <w:r>
        <w:br/>
        <w:t xml:space="preserve">развитию культурной и досуговой сфер. 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>В 2021 году в рамках программы «Обеспечение жильем молодых семей»  за счет средств бюджетов всех уровней в объеме 1,12 млн. рублей, три семьи улучшили жилищные условия путем приобретения жилых домов и квартир в р. п. Романовка и  в г. Балашове.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>В 2022 году по программе «Обеспечение жильем молодых семей» выделена субсидия  в сумме 0,82  млн. рублей, это позволит  улучшить  жилищные условия двум семьям.</w:t>
      </w:r>
    </w:p>
    <w:p w:rsidR="00F258C8" w:rsidRDefault="008C3D5C" w:rsidP="00FB3283">
      <w:pPr>
        <w:pStyle w:val="11"/>
        <w:spacing w:line="240" w:lineRule="auto"/>
        <w:ind w:firstLine="851"/>
        <w:jc w:val="both"/>
      </w:pPr>
      <w:r>
        <w:t>С</w:t>
      </w:r>
      <w:r w:rsidR="00F258C8">
        <w:t xml:space="preserve"> 2012 года  многодетным семьям было предоставлено 18 участков (в 2021г.-1).  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 xml:space="preserve"> На 1.01.2022г введено 1292 квадратный метр жилья. Планом на 2022 год предусмотрен  ввод жилья -700 </w:t>
      </w:r>
      <w:proofErr w:type="spellStart"/>
      <w:r>
        <w:t>кв</w:t>
      </w:r>
      <w:proofErr w:type="gramStart"/>
      <w:r>
        <w:t>.м</w:t>
      </w:r>
      <w:proofErr w:type="spellEnd"/>
      <w:proofErr w:type="gramEnd"/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 xml:space="preserve">В 2021 году </w:t>
      </w:r>
      <w:r w:rsidR="008C3D5C">
        <w:t xml:space="preserve">приняли </w:t>
      </w:r>
      <w:r>
        <w:t>участ</w:t>
      </w:r>
      <w:r w:rsidR="008C3D5C">
        <w:t>ие</w:t>
      </w:r>
      <w:r>
        <w:t xml:space="preserve"> в государственной программе Саратовской области «Комплексное развитие сельских территорий». Денежные средства  направлены на благоустройство центрального парка в </w:t>
      </w:r>
      <w:proofErr w:type="spellStart"/>
      <w:r>
        <w:t>р.п</w:t>
      </w:r>
      <w:proofErr w:type="spellEnd"/>
      <w:r>
        <w:t xml:space="preserve">. Романовка, сумма –2 826,5 тыс. руб., в </w:t>
      </w:r>
      <w:proofErr w:type="spellStart"/>
      <w:r>
        <w:t>т.ч</w:t>
      </w:r>
      <w:proofErr w:type="spellEnd"/>
      <w:r>
        <w:t xml:space="preserve">. из федерального бюджета -  1184,2   тыс. </w:t>
      </w:r>
      <w:proofErr w:type="spellStart"/>
      <w:r>
        <w:t>руб</w:t>
      </w:r>
      <w:proofErr w:type="spellEnd"/>
      <w:r>
        <w:t xml:space="preserve">,  областного бюджета – 24,2 тыс. </w:t>
      </w:r>
      <w:proofErr w:type="spellStart"/>
      <w:r>
        <w:t>руб</w:t>
      </w:r>
      <w:proofErr w:type="spellEnd"/>
      <w:r>
        <w:t xml:space="preserve"> , местного бюджета  -1468,2 тыс. руб. и внебюджетные источники   150,0 тыс. рублей. 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 xml:space="preserve">В  2022 года за счет местного бюджета планируется  ремонт  водопроводной сети в </w:t>
      </w:r>
      <w:proofErr w:type="spellStart"/>
      <w:r>
        <w:t>р.п</w:t>
      </w:r>
      <w:proofErr w:type="spellEnd"/>
      <w:r>
        <w:t>. Романовка на сумму-700,0тыс. руб.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 xml:space="preserve">В 2021 году в </w:t>
      </w:r>
      <w:r w:rsidR="008C3D5C">
        <w:t xml:space="preserve">рамках </w:t>
      </w:r>
      <w:r>
        <w:t xml:space="preserve">федеральной программе  «Формирование комфортной городской среды», на территории Романовского муниципального образования Романовского муниципального района  произведены работы по  благоустройству  одной общественных территорий:  территория прилегающая к </w:t>
      </w:r>
      <w:proofErr w:type="spellStart"/>
      <w:r>
        <w:t>ЗАГСу</w:t>
      </w:r>
      <w:proofErr w:type="spellEnd"/>
      <w:r>
        <w:t xml:space="preserve"> на сумму -  1309,5тыс. руб., и одной дворовой территории многоквартирного жилого дома по адресу </w:t>
      </w:r>
      <w:proofErr w:type="spellStart"/>
      <w:r>
        <w:t>р.п</w:t>
      </w:r>
      <w:proofErr w:type="spellEnd"/>
      <w:r>
        <w:t xml:space="preserve">. Романовка, ул. 2я Заводская, д.№36 на сумму-   640,5 тыс. рублей, тротуары по ул. Народная, ул. Советская, пер. Школьный, пер. Пионерский на сумму- 10,0 </w:t>
      </w:r>
      <w:proofErr w:type="spellStart"/>
      <w:r>
        <w:t>млн.рублей</w:t>
      </w:r>
      <w:proofErr w:type="spellEnd"/>
      <w:r>
        <w:t>.</w:t>
      </w:r>
    </w:p>
    <w:p w:rsidR="00F258C8" w:rsidRDefault="00F258C8" w:rsidP="00FB3283">
      <w:pPr>
        <w:pStyle w:val="11"/>
        <w:spacing w:line="240" w:lineRule="auto"/>
        <w:ind w:firstLine="851"/>
        <w:jc w:val="both"/>
      </w:pPr>
      <w:r>
        <w:t xml:space="preserve">В 2022 году в  рамках регионального проекта «Формирование комфортной городской среды» Романовскому муниципальному образованию выделено 11,0 млн. рублей из федерального  и областного бюджета, планируются работы по благоустройству:  двух общественных территорий: общественная территория </w:t>
      </w:r>
      <w:r w:rsidR="008C3D5C">
        <w:t>т</w:t>
      </w:r>
      <w:r>
        <w:t xml:space="preserve">ротуар по ул. Народная, общественная территория по ул. Советская з/у 279 </w:t>
      </w:r>
      <w:proofErr w:type="gramStart"/>
      <w:r>
        <w:t xml:space="preserve">( </w:t>
      </w:r>
      <w:proofErr w:type="gramEnd"/>
      <w:r>
        <w:t xml:space="preserve">тер. </w:t>
      </w:r>
      <w:proofErr w:type="gramStart"/>
      <w:r>
        <w:t>Бывшего ДК «Дружба») и  двух дворовых территорий ул. СПТУ д.5, ул. Советская д.356.</w:t>
      </w:r>
      <w:proofErr w:type="gramEnd"/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48"/>
        </w:tabs>
        <w:jc w:val="both"/>
      </w:pPr>
      <w:bookmarkStart w:id="32" w:name="bookmark42"/>
      <w:bookmarkStart w:id="33" w:name="bookmark40"/>
      <w:bookmarkStart w:id="34" w:name="bookmark41"/>
      <w:bookmarkStart w:id="35" w:name="bookmark43"/>
      <w:bookmarkEnd w:id="32"/>
      <w:r>
        <w:t>Экология</w:t>
      </w:r>
      <w:bookmarkEnd w:id="33"/>
      <w:bookmarkEnd w:id="34"/>
      <w:bookmarkEnd w:id="35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Одна из наиболее значимых и серьезных экологических проблем -</w:t>
      </w:r>
      <w:r>
        <w:br/>
      </w:r>
      <w:r>
        <w:lastRenderedPageBreak/>
        <w:t>глобальное изме</w:t>
      </w:r>
      <w:r w:rsidR="00F258C8">
        <w:t xml:space="preserve">нение климата, загрязнение реки, </w:t>
      </w:r>
      <w:r>
        <w:t>эрозия почвы, проблема загрязнения атмос</w:t>
      </w:r>
      <w:r w:rsidR="006012B7">
        <w:t xml:space="preserve">ферного </w:t>
      </w:r>
      <w:r>
        <w:t>воздуха</w:t>
      </w:r>
      <w:r w:rsidR="006012B7">
        <w:t xml:space="preserve"> </w:t>
      </w:r>
      <w:proofErr w:type="spellStart"/>
      <w:r>
        <w:t>промышленнымии</w:t>
      </w:r>
      <w:proofErr w:type="spellEnd"/>
      <w:r>
        <w:t xml:space="preserve"> автомобильными выбросами. 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Сверхнормативное загрязнение атмосферного воздуха, водоемов, почв</w:t>
      </w:r>
      <w:r>
        <w:br/>
        <w:t>в результате хозяйственной и иной деятельности отрицательным образом</w:t>
      </w:r>
      <w:r>
        <w:br/>
        <w:t>сказывается на состоянии здоровья жителей области.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Повестка экологически эффективного и чистого производства сейчас</w:t>
      </w:r>
      <w:r>
        <w:br/>
        <w:t xml:space="preserve">является одним из приоритетов для предприятий </w:t>
      </w:r>
      <w:r w:rsidR="00F258C8">
        <w:t>района</w:t>
      </w:r>
      <w:r>
        <w:t>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Для достижения углеродной нейтральности при устойчивом росте</w:t>
      </w:r>
      <w:r>
        <w:br/>
        <w:t>экономики предприятиям предстоит внедрить более щадящие с экологической</w:t>
      </w:r>
      <w:r>
        <w:br/>
        <w:t>точки зрения решения с учетом принципов экологического, социального</w:t>
      </w:r>
      <w:r>
        <w:br/>
        <w:t>и корпоративного (ESG) управления.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48"/>
        </w:tabs>
        <w:jc w:val="both"/>
      </w:pPr>
      <w:bookmarkStart w:id="36" w:name="bookmark46"/>
      <w:bookmarkStart w:id="37" w:name="bookmark44"/>
      <w:bookmarkStart w:id="38" w:name="bookmark45"/>
      <w:bookmarkStart w:id="39" w:name="bookmark47"/>
      <w:bookmarkEnd w:id="36"/>
      <w:r>
        <w:t>Необходимость модернизации промышленности</w:t>
      </w:r>
      <w:bookmarkEnd w:id="37"/>
      <w:bookmarkEnd w:id="38"/>
      <w:bookmarkEnd w:id="39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Существующий потенциал промышленности уступает требованиям</w:t>
      </w:r>
      <w:r>
        <w:br/>
        <w:t>глобального рынка, по ряду отраслей наблюдаются банкротства крупных</w:t>
      </w:r>
      <w:r>
        <w:br/>
        <w:t>предприятий, прибыльность предприятий в среднем ниже, чем по соседним</w:t>
      </w:r>
      <w:r>
        <w:br/>
      </w:r>
      <w:r w:rsidR="00F258C8">
        <w:t>районам</w:t>
      </w:r>
      <w:r>
        <w:t>. Зачастую это связано со сложившейся воспроизводственной</w:t>
      </w:r>
      <w:r>
        <w:br/>
        <w:t>и технологической структурой инвестиций в промышленном производстве</w:t>
      </w:r>
      <w:r>
        <w:br/>
        <w:t>(недостаточная доля средств, направляемых на техническое перевооружение,</w:t>
      </w:r>
      <w:r>
        <w:br/>
        <w:t xml:space="preserve">расширение и реконструкцию производства). </w:t>
      </w:r>
    </w:p>
    <w:p w:rsidR="00307085" w:rsidRDefault="00B65359" w:rsidP="00FB3283">
      <w:pPr>
        <w:pStyle w:val="11"/>
        <w:spacing w:line="240" w:lineRule="auto"/>
        <w:ind w:firstLine="851"/>
        <w:jc w:val="both"/>
      </w:pPr>
      <w:r>
        <w:t>Инвестиции в основной капитал на душу населения составляют</w:t>
      </w:r>
      <w:r w:rsidR="00307085">
        <w:t xml:space="preserve"> в 2021 году составили 56 руб.10 коп.</w:t>
      </w:r>
    </w:p>
    <w:p w:rsidR="00307085" w:rsidRDefault="00307085" w:rsidP="00FB3283">
      <w:pPr>
        <w:pStyle w:val="11"/>
        <w:spacing w:line="240" w:lineRule="auto"/>
        <w:ind w:firstLine="851"/>
        <w:jc w:val="both"/>
      </w:pPr>
      <w:r w:rsidRPr="00307085">
        <w:t xml:space="preserve">Количество реализованных инвестиционных проектов в течении 3 лет 6, создано 136 рабочих мест. Сумма привлеченных инвестиций 138 270 </w:t>
      </w:r>
      <w:proofErr w:type="spellStart"/>
      <w:r w:rsidRPr="00307085">
        <w:t>тыс.руб</w:t>
      </w:r>
      <w:proofErr w:type="spellEnd"/>
      <w:r w:rsidRPr="00307085">
        <w:t xml:space="preserve">.  </w:t>
      </w:r>
      <w:r>
        <w:t xml:space="preserve"> </w:t>
      </w:r>
      <w:r w:rsidR="00B65359">
        <w:t xml:space="preserve">  </w:t>
      </w:r>
    </w:p>
    <w:p w:rsidR="00762FCC" w:rsidRDefault="003E4595" w:rsidP="00FB3283">
      <w:pPr>
        <w:pStyle w:val="24"/>
        <w:keepNext/>
        <w:keepLines/>
        <w:jc w:val="both"/>
      </w:pPr>
      <w:bookmarkStart w:id="40" w:name="bookmark48"/>
      <w:bookmarkStart w:id="41" w:name="bookmark49"/>
      <w:bookmarkStart w:id="42" w:name="bookmark50"/>
      <w:r>
        <w:t>2</w:t>
      </w:r>
      <w:r w:rsidR="00B65359">
        <w:t>.</w:t>
      </w:r>
      <w:r>
        <w:t>6</w:t>
      </w:r>
      <w:r w:rsidR="00B65359">
        <w:t xml:space="preserve"> </w:t>
      </w:r>
      <w:proofErr w:type="spellStart"/>
      <w:r w:rsidR="00B65359">
        <w:t>Санкционное</w:t>
      </w:r>
      <w:proofErr w:type="spellEnd"/>
      <w:r w:rsidR="00B65359">
        <w:t xml:space="preserve"> давление и </w:t>
      </w:r>
      <w:proofErr w:type="spellStart"/>
      <w:r w:rsidR="00B65359">
        <w:t>импортозамещение</w:t>
      </w:r>
      <w:bookmarkEnd w:id="40"/>
      <w:bookmarkEnd w:id="41"/>
      <w:bookmarkEnd w:id="42"/>
      <w:proofErr w:type="spellEnd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Среди основных проблем, с которыми столкнулись промышленные</w:t>
      </w:r>
      <w:r>
        <w:br/>
        <w:t>предприятия в условиях введения экономических санкций и ограничений, -</w:t>
      </w:r>
      <w:r>
        <w:br/>
        <w:t>острый дефицит оборотных средств, прекращение импортных поставок</w:t>
      </w:r>
      <w:r>
        <w:br/>
        <w:t>материалов и комплектующих, необходимость поиска альтернативных</w:t>
      </w:r>
      <w:r>
        <w:br/>
        <w:t>поставщиков, нарушение логистических цепочек. Эти проблемы являются</w:t>
      </w:r>
      <w:r>
        <w:br/>
        <w:t>в той или иной степени общими для всех основных отраслей экономики.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Меры поддержки экономики, принятые на федеральном и региональном</w:t>
      </w:r>
      <w:r>
        <w:br/>
        <w:t>уровнях, позволяют производственным компаниям постепенно занимать</w:t>
      </w:r>
      <w:r>
        <w:br/>
        <w:t>освободившиеся ниши на отечественном рынке и налаживать новые</w:t>
      </w:r>
      <w:r>
        <w:br/>
        <w:t>кооперационные связи.</w:t>
      </w:r>
    </w:p>
    <w:p w:rsidR="00762FCC" w:rsidRDefault="00B65359" w:rsidP="00FB3283">
      <w:pPr>
        <w:pStyle w:val="24"/>
        <w:keepNext/>
        <w:keepLines/>
        <w:numPr>
          <w:ilvl w:val="0"/>
          <w:numId w:val="2"/>
        </w:numPr>
        <w:tabs>
          <w:tab w:val="left" w:pos="342"/>
        </w:tabs>
        <w:jc w:val="both"/>
      </w:pPr>
      <w:bookmarkStart w:id="43" w:name="bookmark53"/>
      <w:bookmarkStart w:id="44" w:name="bookmark51"/>
      <w:bookmarkStart w:id="45" w:name="bookmark52"/>
      <w:bookmarkStart w:id="46" w:name="bookmark54"/>
      <w:bookmarkEnd w:id="43"/>
      <w:r>
        <w:t>Цели и направления действий</w:t>
      </w:r>
      <w:bookmarkEnd w:id="44"/>
      <w:bookmarkEnd w:id="45"/>
      <w:bookmarkEnd w:id="46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 xml:space="preserve">Цели Программы социально-экономического развития </w:t>
      </w:r>
      <w:r w:rsidR="00307085">
        <w:t xml:space="preserve">Романовского района Саратовской </w:t>
      </w:r>
      <w:r>
        <w:t>области на 2022-2024 годы (далее - П</w:t>
      </w:r>
      <w:r w:rsidR="00307085">
        <w:t xml:space="preserve">рограмма) отражают национальные </w:t>
      </w:r>
      <w:r>
        <w:t>цели развития, обозначенные Президентом Российской Федерации.</w:t>
      </w:r>
      <w:r>
        <w:br/>
        <w:t>Программа направлена на достижение результатов региональной</w:t>
      </w:r>
      <w:r>
        <w:br/>
        <w:t xml:space="preserve">составляющей Единого плана с учетом противодействия </w:t>
      </w:r>
      <w:proofErr w:type="spellStart"/>
      <w:r>
        <w:t>санкционному</w:t>
      </w:r>
      <w:proofErr w:type="spellEnd"/>
      <w:r>
        <w:br/>
        <w:t>давлению на российскую экономику. Программа является документом,</w:t>
      </w:r>
      <w:r>
        <w:br/>
        <w:t xml:space="preserve">агрегирующим отраслевые проекты и мероприятия по развитию </w:t>
      </w:r>
      <w:r w:rsidR="00307085">
        <w:t>района</w:t>
      </w:r>
      <w:r>
        <w:t>.</w:t>
      </w:r>
      <w:r>
        <w:br/>
        <w:t>Программа предусматривает систему мониторинга, которая включает в себя</w:t>
      </w:r>
      <w:r>
        <w:br/>
        <w:t xml:space="preserve">целевые показатели исполнительных органов </w:t>
      </w:r>
      <w:r w:rsidR="00307085">
        <w:t>района</w:t>
      </w:r>
      <w:r>
        <w:t>.</w:t>
      </w:r>
    </w:p>
    <w:p w:rsidR="00762FCC" w:rsidRPr="003E4595" w:rsidRDefault="00B65359" w:rsidP="00FB3283">
      <w:pPr>
        <w:pStyle w:val="11"/>
        <w:spacing w:line="240" w:lineRule="auto"/>
        <w:ind w:firstLine="851"/>
        <w:jc w:val="both"/>
      </w:pPr>
      <w:r w:rsidRPr="003E4595">
        <w:t>Мероприятия Программы синхронизированы с национальными проектами</w:t>
      </w:r>
      <w:r w:rsidRPr="003E4595">
        <w:br/>
        <w:t>и государственными программами области</w:t>
      </w:r>
      <w:r w:rsidR="003E4595" w:rsidRPr="003E4595">
        <w:t xml:space="preserve"> и муниципальными программами</w:t>
      </w:r>
      <w:r w:rsidRPr="003E4595">
        <w:t>.</w:t>
      </w:r>
    </w:p>
    <w:p w:rsidR="00762FCC" w:rsidRPr="003E4595" w:rsidRDefault="00B65359" w:rsidP="00FB3283">
      <w:pPr>
        <w:pStyle w:val="11"/>
        <w:spacing w:line="240" w:lineRule="auto"/>
        <w:ind w:firstLine="851"/>
        <w:jc w:val="both"/>
      </w:pPr>
      <w:r w:rsidRPr="003E4595">
        <w:t>Главным результатом исполнения Программы должно стать</w:t>
      </w:r>
      <w:r w:rsidRPr="003E4595">
        <w:br/>
        <w:t>последовательное повышение качества жизни населения и его благосостояния.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53"/>
        </w:tabs>
        <w:jc w:val="both"/>
      </w:pPr>
      <w:bookmarkStart w:id="47" w:name="bookmark57"/>
      <w:bookmarkStart w:id="48" w:name="bookmark55"/>
      <w:bookmarkStart w:id="49" w:name="bookmark56"/>
      <w:bookmarkStart w:id="50" w:name="bookmark58"/>
      <w:bookmarkEnd w:id="47"/>
      <w:r>
        <w:lastRenderedPageBreak/>
        <w:t>Сохранение населения, здоровье и благополучие людей</w:t>
      </w:r>
      <w:bookmarkEnd w:id="48"/>
      <w:bookmarkEnd w:id="49"/>
      <w:bookmarkEnd w:id="50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стимулирование рождаемости в первую очередь за счет создания</w:t>
      </w:r>
      <w:r>
        <w:br/>
        <w:t>условий для рождения в семьях второго и последующих детей, включая</w:t>
      </w:r>
      <w:r>
        <w:br/>
        <w:t>вопросы увеличения доходов семей с детьми, обеспечения жильем молодых</w:t>
      </w:r>
      <w:r>
        <w:br/>
        <w:t>и многодетных семей;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обеспечение качества и доступности государственных социальных</w:t>
      </w:r>
      <w:r>
        <w:br/>
        <w:t xml:space="preserve">услуг для населения </w:t>
      </w:r>
      <w:r w:rsidR="003E4595">
        <w:t>района</w:t>
      </w:r>
      <w:r>
        <w:t>, соответствующих современным потребностям,</w:t>
      </w:r>
      <w:r>
        <w:br/>
        <w:t>в том числе в электронном виде;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снижение смертности населения, в том числе за счет обеспечения</w:t>
      </w:r>
      <w:r>
        <w:br/>
        <w:t>оптимальной доступности первичной медико-санитарной помощи и современных</w:t>
      </w:r>
      <w:r>
        <w:br/>
        <w:t>медицинских технологий;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снижение доли населения с доходами ниже границы бедности;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создание полноценной системы адресной социальной защиты населения,</w:t>
      </w:r>
      <w:r>
        <w:br/>
        <w:t>обеспечивающей поддержание жизненных стандартов для граждан,</w:t>
      </w:r>
      <w:r>
        <w:br/>
        <w:t>находящихся в трудной жизненной ситуации, с переориентацией социальных</w:t>
      </w:r>
      <w:r>
        <w:br/>
        <w:t>выплат с поддерживающих мер на «социальные» инвестиции;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 xml:space="preserve">создание </w:t>
      </w:r>
      <w:proofErr w:type="spellStart"/>
      <w:r>
        <w:t>безбарьерной</w:t>
      </w:r>
      <w:proofErr w:type="spellEnd"/>
      <w:r>
        <w:t xml:space="preserve"> среды жизнедеятельности для инвалидов</w:t>
      </w:r>
      <w:r>
        <w:br/>
        <w:t>и иных маломобильных категорий населения в социальной сфере;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совершенствование управления миграционными процессами, включая</w:t>
      </w:r>
      <w:r>
        <w:br/>
        <w:t xml:space="preserve">стимулирование миграции, основанной на потребностях экономики </w:t>
      </w:r>
      <w:r w:rsidR="003E4595">
        <w:t>района</w:t>
      </w:r>
      <w:r>
        <w:t>,</w:t>
      </w:r>
      <w:r>
        <w:br/>
        <w:t xml:space="preserve">а также снижение оттока граждан трудоспособного возраста за пределы </w:t>
      </w:r>
      <w:r w:rsidR="003E4595">
        <w:t>района</w:t>
      </w:r>
      <w:r>
        <w:t>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создание условий для ведения здорового образа жизни, занятий</w:t>
      </w:r>
      <w:r>
        <w:br/>
        <w:t>физкультурой и спортом;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развитие инфраструктуры объектов физической культуры и спорта,</w:t>
      </w:r>
      <w:r>
        <w:br/>
        <w:t>увеличение количества уличных спортивных объектов, расположенных</w:t>
      </w:r>
      <w:r>
        <w:br/>
        <w:t>в шаговой доступности, а также популяризация здорового образа жизни.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85"/>
        </w:tabs>
        <w:jc w:val="both"/>
      </w:pPr>
      <w:bookmarkStart w:id="51" w:name="bookmark61"/>
      <w:bookmarkStart w:id="52" w:name="bookmark59"/>
      <w:bookmarkStart w:id="53" w:name="bookmark60"/>
      <w:bookmarkStart w:id="54" w:name="bookmark62"/>
      <w:bookmarkEnd w:id="51"/>
      <w:r>
        <w:t>Возможности для самореализации и развития талантов</w:t>
      </w:r>
      <w:bookmarkEnd w:id="52"/>
      <w:bookmarkEnd w:id="53"/>
      <w:bookmarkEnd w:id="54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создание современной образовательной среды;</w:t>
      </w:r>
    </w:p>
    <w:p w:rsidR="00762FCC" w:rsidRPr="006012B7" w:rsidRDefault="00B65359" w:rsidP="00FB3283">
      <w:pPr>
        <w:pStyle w:val="11"/>
        <w:spacing w:line="240" w:lineRule="auto"/>
        <w:ind w:firstLine="851"/>
        <w:jc w:val="both"/>
      </w:pPr>
      <w:r w:rsidRPr="006012B7">
        <w:t xml:space="preserve">привлечение талантливой молодежи в </w:t>
      </w:r>
      <w:r w:rsidR="006012B7" w:rsidRPr="006012B7">
        <w:t xml:space="preserve"> район</w:t>
      </w:r>
      <w:r w:rsidRPr="006012B7">
        <w:t>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 w:rsidRPr="006012B7">
        <w:t xml:space="preserve">создание условий для воспитания </w:t>
      </w:r>
      <w:proofErr w:type="spellStart"/>
      <w:r w:rsidRPr="006012B7">
        <w:t>гармонично</w:t>
      </w:r>
      <w:r>
        <w:t>развитой</w:t>
      </w:r>
      <w:proofErr w:type="spellEnd"/>
      <w:r>
        <w:t xml:space="preserve"> и социально</w:t>
      </w:r>
      <w:r>
        <w:br/>
        <w:t>ответственной личности на основе духовно-нравственных ценностей,</w:t>
      </w:r>
      <w:r>
        <w:br/>
        <w:t>исторических и национально-культурных традиций;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сохранение и актуализация культурного наследия области, как фактора</w:t>
      </w:r>
      <w:r>
        <w:br/>
        <w:t>въездного культурного туризма, в том числе в рамках реализации</w:t>
      </w:r>
      <w:r>
        <w:br/>
        <w:t>федерального проекта «Создание условий для реализации творческого</w:t>
      </w:r>
      <w:r>
        <w:br/>
        <w:t>потенциала нации» национального проекта «Культура»;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обеспечение доступности общего дошкольного образования для детей</w:t>
      </w:r>
      <w:r>
        <w:br/>
        <w:t>в возрасте от 1,5 до 3 лет за счет развития инфраструктуры образовательных</w:t>
      </w:r>
      <w:r>
        <w:br/>
        <w:t>организаций, развития негосударственного сектора дошкольного</w:t>
      </w:r>
      <w:r>
        <w:br/>
        <w:t>образования, а также его альтернативных форм;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увеличение доли граждан, занимающихся волонтерской деятельностью;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формирование эффективного механизма взаимосвязи профессионального</w:t>
      </w:r>
      <w:r>
        <w:br/>
        <w:t>образования и рынка труда.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580"/>
        </w:tabs>
        <w:jc w:val="both"/>
      </w:pPr>
      <w:bookmarkStart w:id="55" w:name="bookmark65"/>
      <w:bookmarkStart w:id="56" w:name="bookmark63"/>
      <w:bookmarkStart w:id="57" w:name="bookmark64"/>
      <w:bookmarkStart w:id="58" w:name="bookmark66"/>
      <w:bookmarkEnd w:id="55"/>
      <w:r>
        <w:t>Комфортная и безопасная среда для жизни</w:t>
      </w:r>
      <w:bookmarkEnd w:id="56"/>
      <w:bookmarkEnd w:id="57"/>
      <w:bookmarkEnd w:id="58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обеспечение комплексного освоения и развития территорий</w:t>
      </w:r>
      <w:r>
        <w:br/>
      </w:r>
      <w:r>
        <w:lastRenderedPageBreak/>
        <w:t>для строительства жилья, отвечающего стандартам ценовой доступности,</w:t>
      </w:r>
      <w:r>
        <w:br/>
      </w:r>
      <w:proofErr w:type="spellStart"/>
      <w:r>
        <w:t>энергоэффективности</w:t>
      </w:r>
      <w:proofErr w:type="spellEnd"/>
      <w:r>
        <w:t xml:space="preserve"> и </w:t>
      </w:r>
      <w:proofErr w:type="spellStart"/>
      <w:r>
        <w:t>экологичности</w:t>
      </w:r>
      <w:proofErr w:type="spellEnd"/>
      <w:r>
        <w:t>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формирование единой транспор</w:t>
      </w:r>
      <w:r w:rsidR="003E4595">
        <w:t>тной системы высокого качества,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сохранение и улучшение природной среды, минимизация всех видов</w:t>
      </w:r>
      <w:r>
        <w:br/>
        <w:t>антропогенного воздействия, развитие систем использования вторичных</w:t>
      </w:r>
      <w:r>
        <w:br/>
        <w:t>ресурсов;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совершенствование системы экологического мониторинга и контроля,</w:t>
      </w:r>
      <w:r>
        <w:br/>
        <w:t>экологической экспертизы проектов, экономическое стимулирование</w:t>
      </w:r>
      <w:r>
        <w:br/>
        <w:t>природоохранной деятельности;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формирование комплексной системы обращения с ТКО, ликвидация</w:t>
      </w:r>
      <w:r>
        <w:br/>
        <w:t>свалок</w:t>
      </w:r>
      <w:r w:rsidR="003E4595">
        <w:t>.</w:t>
      </w:r>
      <w:r>
        <w:t xml:space="preserve"> 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608"/>
        </w:tabs>
        <w:jc w:val="both"/>
      </w:pPr>
      <w:bookmarkStart w:id="59" w:name="bookmark69"/>
      <w:bookmarkStart w:id="60" w:name="bookmark67"/>
      <w:bookmarkStart w:id="61" w:name="bookmark68"/>
      <w:bookmarkStart w:id="62" w:name="bookmark70"/>
      <w:bookmarkEnd w:id="59"/>
      <w:r>
        <w:t>Достойный и эффективный труд и успешное предпринимательство</w:t>
      </w:r>
      <w:bookmarkEnd w:id="60"/>
      <w:bookmarkEnd w:id="61"/>
      <w:bookmarkEnd w:id="62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 xml:space="preserve">поддержка и развитие ключевых отраслей экономики, </w:t>
      </w:r>
      <w:proofErr w:type="spellStart"/>
      <w:r>
        <w:t>импортозамещение</w:t>
      </w:r>
      <w:proofErr w:type="spellEnd"/>
      <w:r>
        <w:t>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формирование точек экономического роста</w:t>
      </w:r>
      <w:r w:rsidR="00BC40AE">
        <w:t>.</w:t>
      </w:r>
      <w:r>
        <w:t xml:space="preserve"> 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стимулирование технологического развития и повышения производительности</w:t>
      </w:r>
      <w:r>
        <w:br/>
        <w:t>труда;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повышение качества и эффективности инженерной инфраструктуры;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развитие экспортного потенциала экономики;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сохранение и</w:t>
      </w:r>
      <w:r w:rsidR="00BC40AE">
        <w:t xml:space="preserve"> развитие кадрового потенциала района</w:t>
      </w:r>
      <w:r>
        <w:t>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развитие региональной инновационной системы, обеспечивающей</w:t>
      </w:r>
      <w:r>
        <w:br/>
        <w:t>полноценную структуру коммерциализации технологий и продуктов</w:t>
      </w:r>
      <w:r>
        <w:br/>
        <w:t>в реальном секторе экономики, с использованием всех возможных</w:t>
      </w:r>
      <w:r>
        <w:br/>
        <w:t>инструментов развития (ОЭЗ, ТОСЭР, технопарки);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развитие системы поддержки предпринимательства;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формирование туристско-рекреационного кластера;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повышение привлекательности за счет создания новых</w:t>
      </w:r>
      <w:r>
        <w:br/>
        <w:t>туристических маршрутов, развития туристской инфраструктуры.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608"/>
        </w:tabs>
        <w:jc w:val="both"/>
      </w:pPr>
      <w:bookmarkStart w:id="63" w:name="bookmark73"/>
      <w:bookmarkStart w:id="64" w:name="bookmark71"/>
      <w:bookmarkStart w:id="65" w:name="bookmark72"/>
      <w:bookmarkStart w:id="66" w:name="bookmark74"/>
      <w:bookmarkEnd w:id="63"/>
      <w:r>
        <w:t>Инвестиции</w:t>
      </w:r>
      <w:bookmarkEnd w:id="64"/>
      <w:bookmarkEnd w:id="65"/>
      <w:bookmarkEnd w:id="66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реализация государственных механизмов поддержки инвестиционных</w:t>
      </w:r>
      <w:r>
        <w:br/>
        <w:t xml:space="preserve">проектов на территории </w:t>
      </w:r>
      <w:r w:rsidR="00BC40AE">
        <w:t>района</w:t>
      </w:r>
      <w:r>
        <w:t xml:space="preserve"> - заключение соглашений о защите</w:t>
      </w:r>
      <w:r>
        <w:br/>
        <w:t>и поощрении капиталовложений, СПИК 2.0 и другие;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 w:rsidRPr="000D305E">
        <w:t xml:space="preserve">внедрение </w:t>
      </w:r>
      <w:r w:rsidR="00A149B3" w:rsidRPr="000D305E">
        <w:t>муниципального</w:t>
      </w:r>
      <w:r w:rsidRPr="000D305E">
        <w:t xml:space="preserve"> инвестиционного стандарта;</w:t>
      </w:r>
    </w:p>
    <w:p w:rsidR="00376B95" w:rsidRDefault="00B65359" w:rsidP="00FB3283">
      <w:pPr>
        <w:pStyle w:val="11"/>
        <w:spacing w:line="240" w:lineRule="auto"/>
        <w:ind w:firstLine="851"/>
        <w:jc w:val="both"/>
      </w:pPr>
      <w:r>
        <w:t>стимулирование инвестиционной активности посредством эффективного</w:t>
      </w:r>
      <w:r>
        <w:br/>
        <w:t>функционирования институтов развития области</w:t>
      </w:r>
      <w:r w:rsidR="00376B95">
        <w:t>.</w:t>
      </w:r>
      <w:r>
        <w:t xml:space="preserve"> </w:t>
      </w:r>
    </w:p>
    <w:p w:rsidR="00762FCC" w:rsidRDefault="00B65359" w:rsidP="00FB3283">
      <w:pPr>
        <w:pStyle w:val="24"/>
        <w:keepNext/>
        <w:keepLines/>
        <w:numPr>
          <w:ilvl w:val="1"/>
          <w:numId w:val="2"/>
        </w:numPr>
        <w:tabs>
          <w:tab w:val="left" w:pos="608"/>
        </w:tabs>
        <w:jc w:val="both"/>
      </w:pPr>
      <w:bookmarkStart w:id="67" w:name="bookmark77"/>
      <w:bookmarkStart w:id="68" w:name="bookmark75"/>
      <w:bookmarkStart w:id="69" w:name="bookmark76"/>
      <w:bookmarkStart w:id="70" w:name="bookmark78"/>
      <w:bookmarkEnd w:id="67"/>
      <w:r>
        <w:t>Цифровая трансформация</w:t>
      </w:r>
      <w:bookmarkEnd w:id="68"/>
      <w:bookmarkEnd w:id="69"/>
      <w:bookmarkEnd w:id="70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Направления действий: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создание конкурентоспособной, устойчивой и безопасной инфраструктуры</w:t>
      </w:r>
      <w:r>
        <w:br/>
        <w:t>высокоскоростной передачи данных, подключение социально значимых</w:t>
      </w:r>
      <w:r>
        <w:br/>
        <w:t>объектов к информационно-телекоммуникационной сети Интернет;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цифровая трансформация системы государственного управления,</w:t>
      </w:r>
      <w:r>
        <w:br/>
        <w:t>которая обеспечивает новый уровень предоставления услуг, необходимых</w:t>
      </w:r>
      <w:r>
        <w:br/>
        <w:t>для повышения качества жизни граждан и развития бизнеса;</w:t>
      </w:r>
    </w:p>
    <w:p w:rsidR="0083364F" w:rsidRDefault="00B65359" w:rsidP="00FB3283">
      <w:pPr>
        <w:pStyle w:val="11"/>
        <w:spacing w:line="240" w:lineRule="auto"/>
        <w:ind w:firstLine="851"/>
        <w:jc w:val="both"/>
      </w:pPr>
      <w:r>
        <w:t>создание и применение российских информационных и коммуникационных</w:t>
      </w:r>
      <w:r>
        <w:br/>
        <w:t>технологий.</w:t>
      </w:r>
      <w:bookmarkStart w:id="71" w:name="bookmark81"/>
      <w:bookmarkStart w:id="72" w:name="bookmark79"/>
      <w:bookmarkStart w:id="73" w:name="bookmark80"/>
      <w:bookmarkStart w:id="74" w:name="bookmark82"/>
      <w:bookmarkEnd w:id="71"/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762FCC" w:rsidRPr="0083364F" w:rsidRDefault="00B65359" w:rsidP="00FB3283">
      <w:pPr>
        <w:pStyle w:val="11"/>
        <w:numPr>
          <w:ilvl w:val="0"/>
          <w:numId w:val="2"/>
        </w:numPr>
        <w:spacing w:line="240" w:lineRule="auto"/>
        <w:jc w:val="both"/>
        <w:rPr>
          <w:b/>
        </w:rPr>
      </w:pPr>
      <w:r w:rsidRPr="0083364F">
        <w:rPr>
          <w:b/>
        </w:rPr>
        <w:t>Механизмы реализации Программы</w:t>
      </w:r>
      <w:bookmarkEnd w:id="72"/>
      <w:bookmarkEnd w:id="73"/>
      <w:bookmarkEnd w:id="74"/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Основными механизмами реализации Программы являются региональные</w:t>
      </w:r>
      <w:r>
        <w:br/>
        <w:t>составляющие национальных проектов, а также региональные государственные</w:t>
      </w:r>
      <w:r>
        <w:br/>
        <w:t>программы</w:t>
      </w:r>
      <w:r w:rsidR="00117B5F">
        <w:t xml:space="preserve"> и муниципальные программы</w:t>
      </w:r>
      <w:r>
        <w:t xml:space="preserve"> как действующие, так и те, что будут разработаны в будущем.</w:t>
      </w:r>
    </w:p>
    <w:p w:rsidR="00762FCC" w:rsidRDefault="00B65359" w:rsidP="00FB3283">
      <w:pPr>
        <w:pStyle w:val="11"/>
        <w:spacing w:line="240" w:lineRule="auto"/>
        <w:ind w:firstLine="851"/>
        <w:jc w:val="both"/>
      </w:pPr>
      <w:r>
        <w:t>Программы и планы мероприятий по реализации стр</w:t>
      </w:r>
      <w:r w:rsidR="00117B5F">
        <w:t>атегий</w:t>
      </w:r>
      <w:r w:rsidR="00117B5F">
        <w:br/>
        <w:t>на муниципальном уровне.</w:t>
      </w:r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FB3283" w:rsidRDefault="00FB3283" w:rsidP="00FB3283">
      <w:pPr>
        <w:pStyle w:val="11"/>
        <w:spacing w:line="240" w:lineRule="auto"/>
        <w:ind w:firstLine="851"/>
        <w:jc w:val="both"/>
      </w:pPr>
    </w:p>
    <w:p w:rsidR="00986F12" w:rsidRPr="00986F12" w:rsidRDefault="00986F12" w:rsidP="00986F12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75" w:name="bookmark85"/>
      <w:bookmarkStart w:id="76" w:name="bookmark83"/>
      <w:bookmarkStart w:id="77" w:name="bookmark84"/>
      <w:bookmarkStart w:id="78" w:name="bookmark86"/>
      <w:bookmarkEnd w:id="75"/>
      <w:r w:rsidRPr="00986F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Перечень действующих муниципальных программ</w:t>
      </w:r>
      <w:r w:rsidRPr="00986F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br/>
        <w:t>Романовского муниципального района Саратовской области</w:t>
      </w:r>
    </w:p>
    <w:p w:rsidR="00986F12" w:rsidRPr="00986F12" w:rsidRDefault="00986F12" w:rsidP="00986F12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Наименование муниципальной программы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Укрепление общественного здоровья на территории Романовского муниципального района Саратовской области на 2021-2025 годы (Постановление администрации Романовского муниципального района от 29.03.2021г.№169)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Благоустройство Романовского муниципального образования Романовского муниципального района на 2022-2026 годы (Постановление администрации Романовского муниципального района от 01.07.2022г.№407)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малого и среднего предпринимательства в Романовском муниципальном районе Саратовской области</w:t>
            </w: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(Постановление администрации Романовского муниципального района от 13.12.2021г.№572)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АПК «Безопасный город» на территории Романовского муниципального района </w:t>
            </w: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(Постановление администрации Романовского муниципального района от 15.12.2021г.№588)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</w:t>
            </w: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(Постановление администрации Романовского муниципального района от 15.12.2021г.№589)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Пожарная безопасность на территории Романовского муниципального образования Романовского муниципального района (Постановление администрации Романовского муниципального района от 15.12.2021г.№591)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Создание муниципальной системы централизованного оповещения Романовского муниципального района Саратовской области (Постановление администрации Романовского муниципального района от 15.12.2021г.№592)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образования Романовского муниципального района (Постановление администрации Романовского муниципального района от 15.12.2021г.№595)</w:t>
            </w:r>
          </w:p>
        </w:tc>
      </w:tr>
    </w:tbl>
    <w:p w:rsidR="00FB3283" w:rsidRDefault="00FB3283">
      <w:r>
        <w:br w:type="page"/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и сохранение культуры в Романовском муниципальном районе (Постановление администрации Романовского муниципального района от 15.12.2021г.№596)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отдыха детей в каникулярное время (Постановление администрации Романовского муниципального района от 16.12.2021г.№599)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Программа мероприятий по профилактике терроризма и экстремизма, а так же минимизации и (или) ликвидации последствий проявления терроризма и экстремизма на территории Романовского муниципального района (Постановление администрации Романовского муниципального района от 17.12.2021г.№605)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Программа мероприятий по профилактике терроризма и экстремизма, а так 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(Постановление администрации Романовского муниципального района от 17.12.2021г.№606)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местного самоуправления в Романовском муниципальном районе (Постановление администрации Романовского муниципального района от 17.12.2021г.№608)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Проектирование и ремонт автомобильных дорог Романовского муниципального образования Романовского муниципального района (Постановление администрации Романовского муниципального района от 17.12.2021г.№611)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Обеспечение населения  Романовского муниципального образования Романовского муниципального района питьевой водой (Постановление администрации Романовского муниципального района от 20.12.2021г.№612)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Ремонт  объектов  электрохозяйства Романовского муниципального образования (Постановление администрации Романовского муниципального района от 20.12.2021г.№613)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Проектирование и ремонт автомобильных дорог Романовского муниципального района (Постановление администрации Романовского муниципального района от 20.12.2021г.№614)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Обеспечение жильем молодых семей в Романовском  муниципальном районе (Постановление администрации Романовского муниципального района от 20.12.2021г.№615)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Формирование современной городской среды Романовского муниципального образования  на 2018-2024 годы (Постановление администрации Романовского муниципального района от 20.12.2021г.№615)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Благоустройство Романовского муниципального образования Романовского муниципального района (Постановление администрации Романовского муниципального района от 20.12.2021г.№617)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  <w:vAlign w:val="bottom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Организация и проведение культурно-массовых праздничных  мероприятий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р.п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. Романовка на 2022-2024 годы (Постановление администрации Романовского муниципального района от 22.12.2021г.№624)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физической культуры и спорта в Романовском муниципальном районе (Постановление администрации Романовского муниципального района от 24.12.2021г.№638)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сельского  туризма на территории Романовского муниципального  района (Постановление администрации Романовского муниципального района от 24.12.2021г.№639)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физической культуры и спорта в Романовском муниципальном образовании (Постановление администрации Романовского муниципального района от 24.12.2021г.№640)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Развитие молодежной политики на территории Романовского муниципального района (Постановление администрации Романовского муниципального района от 24.12.2021г.№641)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  <w:lang w:eastAsia="ar-SA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  <w:lang w:eastAsia="ar-SA"/>
              </w:rPr>
              <w:t>Содержание, проектирование и ремонт автомобильных дорог</w:t>
            </w:r>
          </w:p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  <w:lang w:eastAsia="ar-SA"/>
              </w:rPr>
              <w:t xml:space="preserve">в муниципальном образовании </w:t>
            </w: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Большекарайского</w:t>
            </w:r>
            <w:proofErr w:type="spellEnd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муниципального образования от   30.11.2021г.  №53)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Приобретение и установка игровой площадки</w:t>
            </w:r>
          </w:p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Большекарайского</w:t>
            </w:r>
            <w:proofErr w:type="spellEnd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муниципального образования от   02.02.2022г.№3)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Благоустройство муниципального образования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Большекарайского</w:t>
            </w:r>
            <w:proofErr w:type="spellEnd"/>
            <w:r w:rsidRPr="00986F12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муниципального образования от   30.11.2021г.  №55)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Благоустройство муниципального образования на 2022-2024 годы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Бобылевского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 24.11.2021г.  №17)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Содержание, проектирование и ремонт автомобильных дорог в муниципальном образовании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Бобылевского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24.11.2021г.  №)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Благоустройство муниципального образования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Подгорненского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25.11.2021г.  №39)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Содержание, проектирование и ремонт автомобильных дорог в муниципальном образовании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Подгорненского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25.11.2021г.  №44)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Развитие физической культуры и массового спорта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Мордовокарайского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20.12.2021г.  №98)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Благоустройство муниципального образования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Мордовокарайского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29.11.2021г.  №83)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Содержание, проектирование и ремонт автомобильных дорог в муниципальном образовании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Мордовокарайского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29.11.2021г.  №84)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Содержание, проектирование и ремонт автомобильных дорог в муниципальном образовании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Усть-Щербединского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28.10.2021г.  №40)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Благоустройство муниципального образования 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Усть-Щербединского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01.12.2021г.  №49)</w:t>
            </w:r>
          </w:p>
        </w:tc>
      </w:tr>
      <w:tr w:rsidR="00986F12" w:rsidRPr="00986F12" w:rsidTr="006012B7">
        <w:tc>
          <w:tcPr>
            <w:tcW w:w="1129" w:type="dxa"/>
          </w:tcPr>
          <w:p w:rsidR="00986F12" w:rsidRPr="00986F12" w:rsidRDefault="00986F12" w:rsidP="00986F1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8364" w:type="dxa"/>
          </w:tcPr>
          <w:p w:rsidR="00986F12" w:rsidRPr="00986F12" w:rsidRDefault="00986F12" w:rsidP="00986F12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986F12">
              <w:rPr>
                <w:rFonts w:ascii="Times New Roman" w:hAnsi="Times New Roman"/>
                <w:iCs/>
                <w:color w:val="auto"/>
                <w:sz w:val="26"/>
                <w:szCs w:val="26"/>
              </w:rPr>
              <w:t xml:space="preserve">Приобретение и установка оборудования для детской  игровой и спортивной площадок   </w:t>
            </w:r>
            <w:proofErr w:type="gramStart"/>
            <w:r w:rsidRPr="00986F12">
              <w:rPr>
                <w:rFonts w:ascii="Times New Roman" w:hAnsi="Times New Roman"/>
                <w:iCs/>
                <w:color w:val="auto"/>
                <w:sz w:val="26"/>
                <w:szCs w:val="26"/>
              </w:rPr>
              <w:t>в</w:t>
            </w:r>
            <w:proofErr w:type="gramEnd"/>
            <w:r w:rsidRPr="00986F12">
              <w:rPr>
                <w:rFonts w:ascii="Times New Roman" w:hAnsi="Times New Roman"/>
                <w:iCs/>
                <w:color w:val="auto"/>
                <w:sz w:val="26"/>
                <w:szCs w:val="26"/>
              </w:rPr>
              <w:t xml:space="preserve">  </w:t>
            </w:r>
            <w:proofErr w:type="gramStart"/>
            <w:r w:rsidRPr="00986F12">
              <w:rPr>
                <w:rFonts w:ascii="Times New Roman" w:hAnsi="Times New Roman"/>
                <w:iCs/>
                <w:color w:val="auto"/>
                <w:sz w:val="26"/>
                <w:szCs w:val="26"/>
              </w:rPr>
              <w:t>с</w:t>
            </w:r>
            <w:proofErr w:type="gramEnd"/>
            <w:r w:rsidRPr="00986F12">
              <w:rPr>
                <w:rFonts w:ascii="Times New Roman" w:hAnsi="Times New Roman"/>
                <w:iCs/>
                <w:color w:val="auto"/>
                <w:sz w:val="26"/>
                <w:szCs w:val="26"/>
              </w:rPr>
              <w:t xml:space="preserve">. Малое Щербедино </w:t>
            </w:r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(постановление администрации </w:t>
            </w:r>
            <w:proofErr w:type="spellStart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>Усть-Щербединского</w:t>
            </w:r>
            <w:proofErr w:type="spellEnd"/>
            <w:r w:rsidRPr="00986F1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муниципального образования от 01.02.2022г.  №3)</w:t>
            </w:r>
          </w:p>
        </w:tc>
      </w:tr>
    </w:tbl>
    <w:p w:rsidR="00986F12" w:rsidRPr="00986F12" w:rsidRDefault="00986F12" w:rsidP="00986F12">
      <w:pPr>
        <w:spacing w:line="26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sectPr w:rsidR="00986F12" w:rsidRPr="00986F12" w:rsidSect="00FB3283">
          <w:headerReference w:type="default" r:id="rId9"/>
          <w:pgSz w:w="11909" w:h="16840"/>
          <w:pgMar w:top="1095" w:right="710" w:bottom="1052" w:left="1276" w:header="0" w:footer="624" w:gutter="0"/>
          <w:pgNumType w:start="12"/>
          <w:cols w:space="720"/>
          <w:noEndnote/>
          <w:docGrid w:linePitch="360"/>
        </w:sectPr>
      </w:pPr>
      <w:r w:rsidRPr="00986F1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Ресурсное обеспечение Программы включает в себя прогнозные</w:t>
      </w:r>
      <w:r w:rsidRPr="00986F1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средства федерального, областного, местного бюджетов, внебюджетные средства</w:t>
      </w:r>
      <w:r w:rsidRPr="00986F1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</w:r>
      <w:r w:rsidRPr="00986F12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986F1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иные источники финансирования. Объем финансирования за три года</w:t>
      </w:r>
      <w:r w:rsidRPr="00986F1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br/>
        <w:t>реализации Программы составит прогнозно более 882 млн. рублей.</w:t>
      </w:r>
    </w:p>
    <w:p w:rsidR="00762FCC" w:rsidRDefault="00B65359">
      <w:pPr>
        <w:pStyle w:val="24"/>
        <w:keepNext/>
        <w:keepLines/>
        <w:numPr>
          <w:ilvl w:val="0"/>
          <w:numId w:val="2"/>
        </w:numPr>
        <w:tabs>
          <w:tab w:val="left" w:pos="397"/>
        </w:tabs>
        <w:jc w:val="left"/>
      </w:pPr>
      <w:r>
        <w:lastRenderedPageBreak/>
        <w:t xml:space="preserve">Целевые индикаторы социально-экономического развития </w:t>
      </w:r>
      <w:r w:rsidR="00117B5F">
        <w:t>Романовского муниципального района</w:t>
      </w:r>
      <w:r>
        <w:t xml:space="preserve"> на 2022-2024 годы</w:t>
      </w:r>
      <w:bookmarkEnd w:id="76"/>
      <w:bookmarkEnd w:id="77"/>
      <w:bookmarkEnd w:id="7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1"/>
        <w:gridCol w:w="840"/>
        <w:gridCol w:w="14"/>
        <w:gridCol w:w="15"/>
        <w:gridCol w:w="830"/>
        <w:gridCol w:w="19"/>
        <w:gridCol w:w="10"/>
        <w:gridCol w:w="849"/>
        <w:gridCol w:w="10"/>
        <w:gridCol w:w="849"/>
        <w:gridCol w:w="15"/>
        <w:gridCol w:w="3725"/>
        <w:gridCol w:w="9"/>
        <w:gridCol w:w="1891"/>
      </w:tblGrid>
      <w:tr w:rsidR="00762FCC" w:rsidTr="00DF2B82">
        <w:trPr>
          <w:trHeight w:val="104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spacing w:line="221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  <w:r>
              <w:rPr>
                <w:b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>
              <w:rPr>
                <w:b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spacing w:line="221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>
              <w:rPr>
                <w:b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>
              <w:rPr>
                <w:b/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 w:rsidP="00DF2B82">
            <w:pPr>
              <w:pStyle w:val="a7"/>
              <w:spacing w:line="22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отдел</w:t>
            </w:r>
            <w:r w:rsidR="00B65359">
              <w:rPr>
                <w:b/>
                <w:bCs/>
                <w:sz w:val="24"/>
                <w:szCs w:val="24"/>
              </w:rPr>
              <w:br/>
              <w:t>ответственный за контроль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bookmarkStart w:id="79" w:name="_GoBack"/>
            <w:bookmarkEnd w:id="79"/>
            <w:r>
              <w:rPr>
                <w:b/>
                <w:bCs/>
                <w:sz w:val="24"/>
                <w:szCs w:val="24"/>
              </w:rPr>
              <w:t>ериодичность</w:t>
            </w:r>
            <w:r>
              <w:rPr>
                <w:b/>
                <w:bCs/>
                <w:sz w:val="24"/>
                <w:szCs w:val="24"/>
              </w:rPr>
              <w:br/>
              <w:t>мониторинга</w:t>
            </w:r>
            <w:r>
              <w:rPr>
                <w:b/>
                <w:bCs/>
                <w:sz w:val="24"/>
                <w:szCs w:val="24"/>
              </w:rPr>
              <w:br/>
              <w:t>и анализа</w:t>
            </w:r>
            <w:r>
              <w:rPr>
                <w:b/>
                <w:bCs/>
                <w:sz w:val="24"/>
                <w:szCs w:val="24"/>
              </w:rPr>
              <w:br/>
              <w:t>показателя</w:t>
            </w:r>
          </w:p>
        </w:tc>
      </w:tr>
      <w:tr w:rsidR="00762FCC" w:rsidTr="00DF2B82">
        <w:trPr>
          <w:trHeight w:val="264"/>
        </w:trPr>
        <w:tc>
          <w:tcPr>
            <w:tcW w:w="74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Сохранение Населения, здо</w:t>
            </w:r>
            <w:r w:rsidR="00117B5F">
              <w:rPr>
                <w:b/>
                <w:bCs/>
                <w:sz w:val="24"/>
                <w:szCs w:val="24"/>
              </w:rPr>
              <w:t>ровье и благополучие людей</w:t>
            </w:r>
          </w:p>
        </w:tc>
        <w:tc>
          <w:tcPr>
            <w:tcW w:w="7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FCC" w:rsidRDefault="00762FCC">
            <w:pPr>
              <w:pStyle w:val="a7"/>
              <w:rPr>
                <w:sz w:val="24"/>
                <w:szCs w:val="24"/>
              </w:rPr>
            </w:pPr>
          </w:p>
        </w:tc>
      </w:tr>
      <w:tr w:rsidR="00762FCC" w:rsidTr="00DF2B82">
        <w:trPr>
          <w:trHeight w:val="51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B65359" w:rsidP="00DF2B82">
            <w:pPr>
              <w:pStyle w:val="a7"/>
            </w:pPr>
            <w:r>
              <w:t xml:space="preserve">Численность населения </w:t>
            </w:r>
            <w:r w:rsidR="00DF2B82">
              <w:t>на начало года, человек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>
            <w:pPr>
              <w:pStyle w:val="a7"/>
            </w:pPr>
            <w:r>
              <w:t>12816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>
            <w:pPr>
              <w:pStyle w:val="a7"/>
            </w:pPr>
            <w:r>
              <w:t>12645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>
            <w:pPr>
              <w:pStyle w:val="a7"/>
            </w:pPr>
            <w:r>
              <w:t>12525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>
            <w:pPr>
              <w:pStyle w:val="a7"/>
            </w:pPr>
            <w:r>
              <w:t>12412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DF2B82">
            <w:pPr>
              <w:pStyle w:val="a7"/>
            </w:pPr>
            <w:r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 w:rsidP="00CA293E">
            <w:pPr>
              <w:pStyle w:val="a7"/>
              <w:jc w:val="center"/>
            </w:pPr>
            <w:r>
              <w:t>годовая</w:t>
            </w:r>
          </w:p>
        </w:tc>
      </w:tr>
      <w:tr w:rsidR="00762FCC" w:rsidTr="00DF2B82">
        <w:trPr>
          <w:trHeight w:val="523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DF2B82">
            <w:pPr>
              <w:pStyle w:val="a7"/>
            </w:pPr>
            <w:r>
              <w:t>Коэффициент естественн</w:t>
            </w:r>
            <w:r w:rsidR="00DF2B82">
              <w:t>ого</w:t>
            </w:r>
            <w:r>
              <w:t xml:space="preserve"> при</w:t>
            </w:r>
            <w:r w:rsidR="00DF2B82">
              <w:t>роста</w:t>
            </w:r>
            <w:r>
              <w:t xml:space="preserve"> / убыли</w:t>
            </w:r>
            <w:r>
              <w:br/>
              <w:t>на 1000 человек населения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DF2B82">
            <w:pPr>
              <w:pStyle w:val="a7"/>
              <w:ind w:firstLine="360"/>
            </w:pPr>
            <w:r>
              <w:t>-</w:t>
            </w:r>
            <w:r w:rsidR="00DF2B82">
              <w:t>19,4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DF2B82">
            <w:pPr>
              <w:pStyle w:val="a7"/>
            </w:pPr>
            <w:r>
              <w:t>-</w:t>
            </w:r>
            <w:r w:rsidR="00DF2B82">
              <w:t>16,2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DF2B82">
            <w:pPr>
              <w:pStyle w:val="a7"/>
            </w:pPr>
            <w:r>
              <w:t>-</w:t>
            </w:r>
            <w:r w:rsidR="00DF2B82">
              <w:t>15,6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DF2B82">
            <w:pPr>
              <w:pStyle w:val="a7"/>
            </w:pPr>
            <w:r>
              <w:t>-</w:t>
            </w:r>
            <w:r w:rsidR="00DF2B82">
              <w:t>15,0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DF2B82">
            <w:pPr>
              <w:pStyle w:val="a7"/>
            </w:pPr>
            <w:r w:rsidRPr="00DF2B82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 w:rsidP="00CA293E">
            <w:pPr>
              <w:pStyle w:val="a7"/>
              <w:ind w:firstLine="360"/>
              <w:jc w:val="center"/>
            </w:pPr>
            <w:r>
              <w:t>ежемесячная</w:t>
            </w:r>
          </w:p>
        </w:tc>
      </w:tr>
      <w:tr w:rsidR="00762FCC" w:rsidTr="00DF2B82">
        <w:trPr>
          <w:trHeight w:val="514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 xml:space="preserve">Уровень </w:t>
            </w:r>
            <w:r w:rsidR="00766F72">
              <w:t>регистрируемой безработицы от численности населения в трудоспособном возрасте,</w:t>
            </w:r>
            <w:r>
              <w:t xml:space="preserve"> процентов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766F72">
            <w:pPr>
              <w:pStyle w:val="a7"/>
            </w:pPr>
            <w:r>
              <w:t>1,1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766F72">
            <w:pPr>
              <w:pStyle w:val="a7"/>
            </w:pPr>
            <w:r>
              <w:t>1,</w:t>
            </w:r>
            <w:r w:rsidR="00766F72">
              <w:t>5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766F72">
            <w:pPr>
              <w:pStyle w:val="a7"/>
              <w:ind w:firstLine="360"/>
            </w:pPr>
            <w:r>
              <w:t>1,</w:t>
            </w:r>
            <w:r w:rsidR="00766F72"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 w:rsidP="00766F72">
            <w:pPr>
              <w:pStyle w:val="a7"/>
              <w:ind w:firstLine="360"/>
            </w:pPr>
            <w:r>
              <w:t>1,</w:t>
            </w:r>
            <w:r w:rsidR="00766F72">
              <w:t>4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766F72">
            <w:pPr>
              <w:pStyle w:val="a7"/>
            </w:pPr>
            <w:r w:rsidRPr="00766F72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 w:rsidP="00CA293E">
            <w:pPr>
              <w:pStyle w:val="a7"/>
              <w:ind w:firstLine="360"/>
              <w:jc w:val="center"/>
            </w:pPr>
            <w:r>
              <w:t>ежемесячная</w:t>
            </w:r>
          </w:p>
        </w:tc>
      </w:tr>
      <w:tr w:rsidR="00762FCC" w:rsidTr="00DF2B82">
        <w:trPr>
          <w:trHeight w:val="533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</w:pPr>
            <w:r>
              <w:t>Доля граждан, систематически занимающихся</w:t>
            </w:r>
            <w:r>
              <w:br/>
              <w:t>физической культурой и спортом, процентов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766F72">
            <w:pPr>
              <w:pStyle w:val="a7"/>
              <w:ind w:firstLine="360"/>
            </w:pPr>
            <w:r>
              <w:t>49,5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766F72">
            <w:pPr>
              <w:pStyle w:val="a7"/>
            </w:pPr>
            <w:r>
              <w:t>51,3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766F72" w:rsidP="00766F72">
            <w:pPr>
              <w:pStyle w:val="a7"/>
              <w:ind w:firstLine="360"/>
            </w:pPr>
            <w:r>
              <w:t>53,1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  <w:ind w:firstLine="360"/>
            </w:pPr>
            <w:r>
              <w:t>55</w:t>
            </w:r>
            <w:r w:rsidR="00766F72">
              <w:t>,0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FCC" w:rsidRDefault="00766F72">
            <w:pPr>
              <w:pStyle w:val="a7"/>
            </w:pPr>
            <w:r>
              <w:t>Сектор по делам молодежи, спорта и туризму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 w:rsidP="00CA293E">
            <w:pPr>
              <w:pStyle w:val="a7"/>
              <w:ind w:firstLine="360"/>
              <w:jc w:val="center"/>
            </w:pPr>
            <w:r>
              <w:t>ежемесячная</w:t>
            </w:r>
          </w:p>
        </w:tc>
      </w:tr>
      <w:tr w:rsidR="00762FCC" w:rsidTr="00DF2B82">
        <w:trPr>
          <w:trHeight w:val="264"/>
        </w:trPr>
        <w:tc>
          <w:tcPr>
            <w:tcW w:w="148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Возможности для самореализации и развития талантов</w:t>
            </w:r>
          </w:p>
        </w:tc>
      </w:tr>
      <w:tr w:rsidR="00766F72" w:rsidTr="00CC0FD6">
        <w:trPr>
          <w:trHeight w:val="518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Default="00766F72">
            <w:pPr>
              <w:pStyle w:val="a7"/>
            </w:pPr>
            <w:r>
              <w:t xml:space="preserve">Управление образования  </w:t>
            </w:r>
            <w:r w:rsidRPr="00766F72">
              <w:t>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F72" w:rsidRDefault="00766F72" w:rsidP="00CA293E">
            <w:pPr>
              <w:pStyle w:val="a7"/>
              <w:ind w:firstLine="360"/>
              <w:jc w:val="center"/>
            </w:pPr>
            <w:r>
              <w:t>ежемесячная</w:t>
            </w:r>
          </w:p>
        </w:tc>
      </w:tr>
      <w:tr w:rsidR="00766F72" w:rsidTr="00766F72">
        <w:trPr>
          <w:trHeight w:val="495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Управление образования 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F72" w:rsidRDefault="00766F72" w:rsidP="00CA293E">
            <w:pPr>
              <w:pStyle w:val="a7"/>
              <w:ind w:firstLine="360"/>
              <w:jc w:val="center"/>
            </w:pPr>
            <w:r>
              <w:t>ежемесячная</w:t>
            </w:r>
          </w:p>
        </w:tc>
      </w:tr>
      <w:tr w:rsidR="00766F72" w:rsidTr="00766F72">
        <w:trPr>
          <w:trHeight w:val="545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общеобразовательных организаций с низкими образовательными результатами (НОР), 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 w:rsidP="00CC0FD6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6F72" w:rsidRPr="00766F72" w:rsidRDefault="00766F7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6F72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Управление образования 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6F72" w:rsidRDefault="00766F72" w:rsidP="00CA293E">
            <w:pPr>
              <w:pStyle w:val="a7"/>
              <w:jc w:val="center"/>
            </w:pPr>
            <w:r>
              <w:t>годовая</w:t>
            </w:r>
          </w:p>
        </w:tc>
      </w:tr>
      <w:tr w:rsidR="00762FCC" w:rsidTr="00A21F24">
        <w:trPr>
          <w:trHeight w:val="55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FCC" w:rsidRDefault="00A21F24" w:rsidP="00A21F24">
            <w:pPr>
              <w:pStyle w:val="a7"/>
              <w:spacing w:line="264" w:lineRule="auto"/>
            </w:pPr>
            <w:r>
              <w:t>Количество</w:t>
            </w:r>
            <w:r w:rsidR="00B65359">
              <w:t xml:space="preserve"> посещений </w:t>
            </w:r>
            <w:r>
              <w:t>учреждений культуры</w:t>
            </w:r>
            <w:r w:rsidR="00B65359">
              <w:t xml:space="preserve"> </w:t>
            </w:r>
            <w:r w:rsidR="00B65359">
              <w:br/>
              <w:t xml:space="preserve">тыс. </w:t>
            </w:r>
            <w:r>
              <w:t>посещений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A21F24">
            <w:pPr>
              <w:pStyle w:val="a7"/>
            </w:pPr>
            <w:r>
              <w:t>248,5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A21F24">
            <w:pPr>
              <w:pStyle w:val="a7"/>
            </w:pPr>
            <w:r>
              <w:t>269,8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A21F24">
            <w:pPr>
              <w:pStyle w:val="a7"/>
            </w:pPr>
            <w:r>
              <w:t>294,3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A21F24">
            <w:pPr>
              <w:pStyle w:val="a7"/>
            </w:pPr>
            <w:r>
              <w:t>334,9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A21F24">
            <w:pPr>
              <w:pStyle w:val="a7"/>
            </w:pPr>
            <w:r>
              <w:t xml:space="preserve">Отдел культуры и кино </w:t>
            </w:r>
            <w:r w:rsidRPr="00766F72">
              <w:t>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 w:rsidP="00CA293E">
            <w:pPr>
              <w:pStyle w:val="a7"/>
              <w:jc w:val="center"/>
            </w:pPr>
            <w:r>
              <w:t>годовая</w:t>
            </w:r>
          </w:p>
        </w:tc>
      </w:tr>
      <w:tr w:rsidR="00A21F24" w:rsidTr="00CC0FD6">
        <w:trPr>
          <w:trHeight w:val="55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Уровень фактической обеспеченности учреждениями культуры, %, в том числе: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Default="00A21F24">
            <w:pPr>
              <w:pStyle w:val="a7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Default="00A21F24">
            <w:pPr>
              <w:pStyle w:val="a7"/>
            </w:pPr>
          </w:p>
        </w:tc>
      </w:tr>
      <w:tr w:rsidR="00A21F24" w:rsidTr="00CC0FD6">
        <w:trPr>
          <w:trHeight w:val="55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клубами и учреждениями клубного типа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Отдел культуры и кино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A29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годовая</w:t>
            </w:r>
          </w:p>
        </w:tc>
      </w:tr>
      <w:tr w:rsidR="00A21F24" w:rsidTr="00CC0FD6">
        <w:trPr>
          <w:trHeight w:val="55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библиотеками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F24" w:rsidRPr="00A21F24" w:rsidRDefault="00A21F24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Отдел культуры и кино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F24" w:rsidRPr="00A21F24" w:rsidRDefault="00A21F24" w:rsidP="00CA29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F24">
              <w:rPr>
                <w:rFonts w:ascii="Times New Roman" w:eastAsia="Times New Roman" w:hAnsi="Times New Roman" w:cs="Times New Roman"/>
                <w:sz w:val="22"/>
                <w:szCs w:val="22"/>
              </w:rPr>
              <w:t>годовая</w:t>
            </w:r>
          </w:p>
        </w:tc>
      </w:tr>
      <w:tr w:rsidR="00762FCC" w:rsidTr="00DF2B82">
        <w:trPr>
          <w:trHeight w:val="283"/>
        </w:trPr>
        <w:tc>
          <w:tcPr>
            <w:tcW w:w="148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Комфортная и безопасная среда для жизни</w:t>
            </w:r>
          </w:p>
        </w:tc>
      </w:tr>
      <w:tr w:rsidR="00CA293E" w:rsidTr="00CA293E">
        <w:trPr>
          <w:trHeight w:val="423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Общая площадь жилых помещений, приходящаяся в среднем на одного жителя, </w:t>
            </w:r>
            <w:proofErr w:type="spellStart"/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35,7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  <w:spacing w:line="257" w:lineRule="auto"/>
            </w:pPr>
            <w:r>
              <w:t xml:space="preserve">Отдел архитектуры градостроительства и ЖКХ </w:t>
            </w:r>
            <w:r w:rsidRPr="00CA293E">
              <w:t>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93E" w:rsidRDefault="00CA293E" w:rsidP="00CA293E">
            <w:pPr>
              <w:pStyle w:val="a7"/>
              <w:jc w:val="center"/>
            </w:pPr>
            <w:r>
              <w:t>годовая</w:t>
            </w:r>
          </w:p>
        </w:tc>
      </w:tr>
      <w:tr w:rsidR="00CA293E" w:rsidTr="00CA293E">
        <w:trPr>
          <w:trHeight w:val="609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 жилищного строительства, кв. метров общей площади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  <w:spacing w:line="254" w:lineRule="auto"/>
            </w:pPr>
            <w:r w:rsidRPr="00CA293E">
              <w:t>Отдел архитектуры градостроительства и ЖКХ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93E" w:rsidRDefault="00CA293E" w:rsidP="00CA293E">
            <w:pPr>
              <w:pStyle w:val="a7"/>
              <w:jc w:val="center"/>
            </w:pPr>
            <w:r w:rsidRPr="00CA293E">
              <w:t>годовая</w:t>
            </w:r>
          </w:p>
        </w:tc>
      </w:tr>
      <w:tr w:rsidR="00CA293E" w:rsidTr="00DF2B82">
        <w:trPr>
          <w:trHeight w:val="826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 w:rsidP="00CA293E">
            <w:pPr>
              <w:pStyle w:val="a7"/>
              <w:spacing w:line="259" w:lineRule="auto"/>
            </w:pPr>
            <w:r>
              <w:t>Количество благоустроенных общественных</w:t>
            </w:r>
            <w:r>
              <w:br/>
              <w:t>территорий, шт.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</w:pPr>
            <w:r>
              <w:t>1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</w:pPr>
            <w: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</w:pPr>
            <w:r>
              <w:t>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</w:pPr>
            <w: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Default="00CA293E" w:rsidP="00CC0FD6">
            <w:pPr>
              <w:pStyle w:val="a7"/>
              <w:spacing w:line="254" w:lineRule="auto"/>
            </w:pPr>
            <w:r w:rsidRPr="00CA293E">
              <w:t>Отдел архитектуры градостроительства и ЖКХ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93E" w:rsidRDefault="00CA293E" w:rsidP="00CC0FD6">
            <w:pPr>
              <w:pStyle w:val="a7"/>
              <w:jc w:val="center"/>
            </w:pPr>
            <w:r w:rsidRPr="00CA293E">
              <w:t>годовая</w:t>
            </w:r>
          </w:p>
        </w:tc>
      </w:tr>
      <w:tr w:rsidR="00CA293E" w:rsidTr="00DF2B82">
        <w:trPr>
          <w:trHeight w:val="56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назначения, не отвечающих нормативным требованиям, в общей протяженности автомобильных дорог общего пользования местного назначения, 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93E" w:rsidRPr="00CA293E" w:rsidRDefault="00CA293E" w:rsidP="00CC0FD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293E">
              <w:rPr>
                <w:rFonts w:ascii="Times New Roman" w:eastAsia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93E" w:rsidRDefault="00CA293E">
            <w:pPr>
              <w:pStyle w:val="a7"/>
              <w:spacing w:line="264" w:lineRule="auto"/>
            </w:pPr>
            <w:r w:rsidRPr="00CA293E">
              <w:t>Отдел архитектуры градостроительства и ЖКХ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93E" w:rsidRDefault="00CA293E">
            <w:pPr>
              <w:pStyle w:val="a7"/>
            </w:pPr>
            <w:r>
              <w:t>годовая</w:t>
            </w:r>
          </w:p>
        </w:tc>
      </w:tr>
      <w:tr w:rsidR="00762FCC" w:rsidTr="00DF2B82">
        <w:trPr>
          <w:trHeight w:val="288"/>
        </w:trPr>
        <w:tc>
          <w:tcPr>
            <w:tcW w:w="148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Достойный, эффективный труд и успешное предпринимательство</w:t>
            </w:r>
          </w:p>
        </w:tc>
      </w:tr>
      <w:tr w:rsidR="00762FCC" w:rsidTr="00DF2B82">
        <w:trPr>
          <w:trHeight w:val="566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>Индекс промышленного производства, процентов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CA293E" w:rsidP="00CA293E">
            <w:pPr>
              <w:pStyle w:val="a7"/>
            </w:pPr>
            <w:r>
              <w:t>117,7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CA293E">
            <w:pPr>
              <w:pStyle w:val="a7"/>
            </w:pPr>
            <w:r>
              <w:t>95,5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CA293E" w:rsidP="00CA293E">
            <w:pPr>
              <w:pStyle w:val="a7"/>
              <w:ind w:firstLine="54"/>
            </w:pPr>
            <w:r>
              <w:t>100,1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CA293E" w:rsidP="00CA293E">
            <w:pPr>
              <w:pStyle w:val="a7"/>
              <w:ind w:firstLine="46"/>
            </w:pPr>
            <w:r>
              <w:t>100,1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CA293E">
            <w:pPr>
              <w:pStyle w:val="a7"/>
              <w:spacing w:line="259" w:lineRule="auto"/>
            </w:pPr>
            <w:r w:rsidRPr="00CA293E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CA293E" w:rsidP="005B0527">
            <w:pPr>
              <w:pStyle w:val="a7"/>
              <w:ind w:firstLine="266"/>
              <w:jc w:val="center"/>
            </w:pPr>
            <w:r w:rsidRPr="00CA293E">
              <w:t>годовая</w:t>
            </w:r>
          </w:p>
        </w:tc>
      </w:tr>
      <w:tr w:rsidR="005B0527" w:rsidTr="00CC0FD6">
        <w:trPr>
          <w:trHeight w:val="566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527" w:rsidRDefault="005B0527">
            <w:pPr>
              <w:pStyle w:val="a7"/>
            </w:pPr>
            <w:r>
              <w:t xml:space="preserve">Продукция сельского хозяйства </w:t>
            </w: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</w:pPr>
            <w:r>
              <w:t>4241,3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527" w:rsidRDefault="005B0527">
            <w:pPr>
              <w:pStyle w:val="a7"/>
            </w:pPr>
            <w:r>
              <w:t>5007,9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  <w:ind w:firstLine="54"/>
            </w:pPr>
            <w:r>
              <w:t>5485,9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  <w:ind w:firstLine="46"/>
            </w:pPr>
            <w:r>
              <w:t>5755,5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0527" w:rsidRPr="00CA293E" w:rsidRDefault="005B0527">
            <w:pPr>
              <w:pStyle w:val="a7"/>
              <w:spacing w:line="259" w:lineRule="auto"/>
            </w:pPr>
            <w:r>
              <w:t>Управление сельского хозяйства и развития ЛПХ граждан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Pr="005B0527" w:rsidRDefault="005B0527" w:rsidP="005B0527">
            <w:pPr>
              <w:ind w:firstLine="2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0527">
              <w:rPr>
                <w:rFonts w:ascii="Times New Roman" w:eastAsia="Times New Roman" w:hAnsi="Times New Roman" w:cs="Times New Roman"/>
                <w:sz w:val="22"/>
                <w:szCs w:val="22"/>
              </w:rPr>
              <w:t>годовая</w:t>
            </w:r>
          </w:p>
        </w:tc>
      </w:tr>
      <w:tr w:rsidR="005B0527" w:rsidTr="00CC0FD6">
        <w:trPr>
          <w:trHeight w:val="566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Default="005B0527">
            <w:pPr>
              <w:pStyle w:val="a7"/>
            </w:pPr>
            <w:r>
              <w:t>Темп роста к соответствующему периоду прошлого года. %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</w:pPr>
            <w:r>
              <w:t>106,9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Default="005B0527">
            <w:pPr>
              <w:pStyle w:val="a7"/>
            </w:pPr>
            <w:r>
              <w:t>118,1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  <w:ind w:firstLine="54"/>
            </w:pPr>
            <w:r>
              <w:t>109,5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Default="005B0527" w:rsidP="00CA293E">
            <w:pPr>
              <w:pStyle w:val="a7"/>
              <w:ind w:firstLine="46"/>
            </w:pPr>
            <w:r>
              <w:t>104,9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0527" w:rsidRPr="00CA293E" w:rsidRDefault="005B0527">
            <w:pPr>
              <w:pStyle w:val="a7"/>
              <w:spacing w:line="259" w:lineRule="auto"/>
            </w:pPr>
            <w:r w:rsidRPr="005B0527">
              <w:t>Управление сельского хозяйства и развития ЛПХ граждан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527" w:rsidRPr="005B0527" w:rsidRDefault="005B0527" w:rsidP="005B0527">
            <w:pPr>
              <w:ind w:firstLine="26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B0527">
              <w:rPr>
                <w:rFonts w:ascii="Times New Roman" w:eastAsia="Times New Roman" w:hAnsi="Times New Roman" w:cs="Times New Roman"/>
                <w:sz w:val="22"/>
                <w:szCs w:val="22"/>
              </w:rPr>
              <w:t>годовая</w:t>
            </w:r>
          </w:p>
        </w:tc>
      </w:tr>
      <w:tr w:rsidR="00762FCC" w:rsidTr="00DF2B82">
        <w:trPr>
          <w:trHeight w:val="1099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spacing w:line="259" w:lineRule="auto"/>
            </w:pPr>
            <w:r>
              <w:t>Среднемесячная заработная плата (в организациях,</w:t>
            </w:r>
            <w:r>
              <w:br/>
              <w:t>не относящихся к субъектам малого предпринимательства,</w:t>
            </w:r>
            <w:r>
              <w:br/>
              <w:t>включая организации численностью до 15 человек),</w:t>
            </w:r>
            <w:r>
              <w:br/>
              <w:t>рублей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5B0527">
            <w:pPr>
              <w:pStyle w:val="a7"/>
            </w:pPr>
            <w:r>
              <w:t>26765,0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5B0527">
            <w:pPr>
              <w:pStyle w:val="a7"/>
            </w:pPr>
            <w:r>
              <w:t>30003,6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5B0527">
            <w:pPr>
              <w:pStyle w:val="a7"/>
            </w:pPr>
            <w:r>
              <w:t>32973,9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5B0527">
            <w:pPr>
              <w:pStyle w:val="a7"/>
            </w:pPr>
            <w:r>
              <w:t>35842,6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  <w:spacing w:line="259" w:lineRule="auto"/>
            </w:pPr>
            <w:r w:rsidRPr="00B0665F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>ежеквартальная</w:t>
            </w:r>
          </w:p>
        </w:tc>
      </w:tr>
      <w:tr w:rsidR="00B0665F" w:rsidTr="00DF2B82">
        <w:trPr>
          <w:trHeight w:val="552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Pr="00B0665F" w:rsidRDefault="00B0665F" w:rsidP="00EB6D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665F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Объем инвестиций в основной капитал (за исключением бюджетных средств) на 1 жителя, руб.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Pr="00B0665F" w:rsidRDefault="00B0665F" w:rsidP="00EB6D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665F">
              <w:rPr>
                <w:rFonts w:ascii="Times New Roman" w:eastAsia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Pr="00B0665F" w:rsidRDefault="00B0665F" w:rsidP="00EB6D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665F">
              <w:rPr>
                <w:rFonts w:ascii="Times New Roman" w:eastAsia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Pr="00B0665F" w:rsidRDefault="00B0665F" w:rsidP="00EB6D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665F">
              <w:rPr>
                <w:rFonts w:ascii="Times New Roman" w:eastAsia="Times New Roman" w:hAnsi="Times New Roman" w:cs="Times New Roman"/>
                <w:sz w:val="22"/>
                <w:szCs w:val="22"/>
              </w:rPr>
              <w:t>80,8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Pr="00B0665F" w:rsidRDefault="00B0665F" w:rsidP="00EB6D4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0665F">
              <w:rPr>
                <w:rFonts w:ascii="Times New Roman" w:eastAsia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665F" w:rsidRDefault="00B0665F">
            <w:pPr>
              <w:pStyle w:val="a7"/>
              <w:spacing w:line="254" w:lineRule="auto"/>
            </w:pPr>
            <w:r w:rsidRPr="00B0665F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665F" w:rsidRDefault="00B0665F">
            <w:pPr>
              <w:pStyle w:val="a7"/>
            </w:pPr>
            <w:r w:rsidRPr="00B0665F">
              <w:t>годовая</w:t>
            </w:r>
          </w:p>
        </w:tc>
      </w:tr>
      <w:tr w:rsidR="00762FCC" w:rsidTr="00CF61F5">
        <w:trPr>
          <w:trHeight w:val="773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FCC" w:rsidRDefault="00B65359" w:rsidP="00B0665F">
            <w:pPr>
              <w:pStyle w:val="a7"/>
            </w:pPr>
            <w:r>
              <w:lastRenderedPageBreak/>
              <w:t>Количество малых и средних предприятий</w:t>
            </w:r>
            <w:r w:rsidR="00B0665F">
              <w:t>,</w:t>
            </w:r>
            <w:r>
              <w:br/>
              <w:t>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>
              <w:t>230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>
              <w:t>232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>
              <w:t>235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>
              <w:t>237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 w:rsidRPr="00B0665F">
              <w:t>Отдел экономики и инвестиционной политики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>ежемесячная</w:t>
            </w:r>
          </w:p>
        </w:tc>
      </w:tr>
      <w:tr w:rsidR="00762FCC" w:rsidTr="00CF61F5">
        <w:trPr>
          <w:trHeight w:val="509"/>
        </w:trPr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FCC" w:rsidRDefault="00B65359">
            <w:pPr>
              <w:pStyle w:val="a7"/>
              <w:spacing w:line="233" w:lineRule="auto"/>
            </w:pPr>
            <w:r>
              <w:t>Количество реализуемых туристских маршрутов</w:t>
            </w:r>
            <w:r>
              <w:br/>
              <w:t>на территории муниципальных районов области, 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>
              <w:t>3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>4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  <w:ind w:firstLine="360"/>
            </w:pPr>
            <w:r>
              <w:t>4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  <w:ind w:firstLine="360"/>
            </w:pPr>
            <w:r>
              <w:t>4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FCC" w:rsidRDefault="00B0665F">
            <w:pPr>
              <w:pStyle w:val="a7"/>
            </w:pPr>
            <w:r w:rsidRPr="00B0665F">
              <w:t>Сектор по делам молодежи, спорта и туризму администрации Романовского муниципального района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FCC" w:rsidRDefault="00B65359">
            <w:pPr>
              <w:pStyle w:val="a7"/>
            </w:pPr>
            <w:r>
              <w:t>годовая</w:t>
            </w:r>
          </w:p>
        </w:tc>
      </w:tr>
    </w:tbl>
    <w:p w:rsidR="00986F12" w:rsidRPr="00986F12" w:rsidRDefault="00986F12" w:rsidP="00986F12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en-US" w:bidi="ar-SA"/>
        </w:rPr>
      </w:pPr>
      <w:bookmarkStart w:id="80" w:name="bookmark87"/>
      <w:bookmarkStart w:id="81" w:name="bookmark88"/>
      <w:bookmarkStart w:id="82" w:name="bookmark89"/>
      <w:r w:rsidRPr="00986F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en-US" w:bidi="ar-SA"/>
        </w:rPr>
        <w:t>Мероприятия Программы и прогнозируемый бюджет для финансирования их реализации</w:t>
      </w:r>
    </w:p>
    <w:p w:rsidR="00986F12" w:rsidRPr="00986F12" w:rsidRDefault="00986F12" w:rsidP="00986F12">
      <w:pPr>
        <w:spacing w:line="26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tbl>
      <w:tblPr>
        <w:tblStyle w:val="13"/>
        <w:tblW w:w="159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206"/>
        <w:gridCol w:w="363"/>
        <w:gridCol w:w="2048"/>
        <w:gridCol w:w="503"/>
        <w:gridCol w:w="1626"/>
        <w:gridCol w:w="358"/>
        <w:gridCol w:w="771"/>
        <w:gridCol w:w="75"/>
        <w:gridCol w:w="35"/>
        <w:gridCol w:w="253"/>
        <w:gridCol w:w="906"/>
        <w:gridCol w:w="228"/>
        <w:gridCol w:w="39"/>
        <w:gridCol w:w="1211"/>
        <w:gridCol w:w="29"/>
        <w:gridCol w:w="32"/>
        <w:gridCol w:w="107"/>
        <w:gridCol w:w="994"/>
        <w:gridCol w:w="65"/>
        <w:gridCol w:w="22"/>
        <w:gridCol w:w="118"/>
        <w:gridCol w:w="1063"/>
        <w:gridCol w:w="147"/>
        <w:gridCol w:w="1270"/>
        <w:gridCol w:w="431"/>
        <w:gridCol w:w="2306"/>
        <w:gridCol w:w="388"/>
      </w:tblGrid>
      <w:tr w:rsidR="00986F12" w:rsidRPr="00986F12" w:rsidTr="00FB3283">
        <w:trPr>
          <w:gridBefore w:val="1"/>
          <w:wBefore w:w="318" w:type="dxa"/>
        </w:trPr>
        <w:tc>
          <w:tcPr>
            <w:tcW w:w="569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55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Документ</w:t>
            </w:r>
          </w:p>
        </w:tc>
        <w:tc>
          <w:tcPr>
            <w:tcW w:w="198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Мероприятие</w:t>
            </w:r>
          </w:p>
        </w:tc>
        <w:tc>
          <w:tcPr>
            <w:tcW w:w="7796" w:type="dxa"/>
            <w:gridSpan w:val="19"/>
          </w:tcPr>
          <w:p w:rsidR="00986F12" w:rsidRPr="00986F12" w:rsidRDefault="00986F12" w:rsidP="009808BB">
            <w:pPr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Ответственный исполнитель/</w:t>
            </w:r>
          </w:p>
          <w:p w:rsidR="00986F12" w:rsidRPr="00986F12" w:rsidRDefault="00986F12" w:rsidP="009808BB">
            <w:pPr>
              <w:jc w:val="center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ресурсное обеспечение,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69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Ожидаемые результаты</w:t>
            </w:r>
          </w:p>
        </w:tc>
      </w:tr>
      <w:tr w:rsidR="00986F12" w:rsidRPr="00986F12" w:rsidTr="00FB3283">
        <w:trPr>
          <w:gridBefore w:val="1"/>
          <w:wBefore w:w="318" w:type="dxa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Цель 1. Сохранение населения, здоровье и благополучие людей</w:t>
            </w:r>
          </w:p>
        </w:tc>
      </w:tr>
      <w:tr w:rsidR="00986F12" w:rsidRPr="00986F12" w:rsidTr="00FB3283">
        <w:trPr>
          <w:gridBefore w:val="1"/>
          <w:wBefore w:w="318" w:type="dxa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Администрация Романовского муниципального района, Управление образования администрации Романовского муниципального района, ГУЗ СО «Романовская РБ»</w:t>
            </w:r>
          </w:p>
        </w:tc>
      </w:tr>
      <w:tr w:rsidR="008F210D" w:rsidRPr="00986F12" w:rsidTr="00FB3283">
        <w:trPr>
          <w:gridBefore w:val="1"/>
          <w:wBefore w:w="318" w:type="dxa"/>
          <w:trHeight w:val="840"/>
        </w:trPr>
        <w:tc>
          <w:tcPr>
            <w:tcW w:w="569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551" w:type="dxa"/>
            <w:gridSpan w:val="2"/>
            <w:vMerge w:val="restart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Региональная программа «Укрепление общественного здоровья», муниципальная программа «Укрепление общественного здоровья на территории Романовского муниципального района Саратовской области на 2021-2025 годы»</w:t>
            </w:r>
          </w:p>
        </w:tc>
        <w:tc>
          <w:tcPr>
            <w:tcW w:w="198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снижение смертности населения района,</w:t>
            </w:r>
          </w:p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улучшение демографических показателей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прогноз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прогноз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DA7383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701" w:type="dxa"/>
            <w:gridSpan w:val="2"/>
            <w:vAlign w:val="bottom"/>
          </w:tcPr>
          <w:p w:rsidR="00986F12" w:rsidRPr="00986F12" w:rsidRDefault="00986F12" w:rsidP="008F210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внебюджетные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и иные</w:t>
            </w:r>
            <w:r w:rsidR="008F210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источники,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прогноз</w:t>
            </w:r>
          </w:p>
        </w:tc>
        <w:tc>
          <w:tcPr>
            <w:tcW w:w="269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Улучшение здоровья населения, качества их жизни, формирование культуры общественного здоровья, ответственного отношения к здоровью</w:t>
            </w:r>
          </w:p>
        </w:tc>
      </w:tr>
      <w:tr w:rsidR="008F210D" w:rsidRPr="00986F12" w:rsidTr="00FB3283">
        <w:trPr>
          <w:gridBefore w:val="1"/>
          <w:wBefore w:w="318" w:type="dxa"/>
          <w:trHeight w:val="22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2022-2024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8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7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30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18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пропаганда здорового образа жизни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2022-2024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1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15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166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08BB" w:rsidRDefault="009808BB" w:rsidP="00986F12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986F12" w:rsidRPr="00986F12" w:rsidTr="00FB3283">
        <w:trPr>
          <w:gridBefore w:val="1"/>
          <w:wBefore w:w="318" w:type="dxa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Администрация Романовского муниципального района, сектор по делам молодежи, спорту и туризму администрации Романовского муниципального района</w:t>
            </w:r>
          </w:p>
        </w:tc>
      </w:tr>
      <w:tr w:rsidR="008F210D" w:rsidRPr="00986F12" w:rsidTr="00FB3283">
        <w:trPr>
          <w:gridBefore w:val="1"/>
          <w:wBefore w:w="318" w:type="dxa"/>
          <w:trHeight w:val="1159"/>
        </w:trPr>
        <w:tc>
          <w:tcPr>
            <w:tcW w:w="569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551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Муниципальная программа</w:t>
            </w:r>
          </w:p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«Развитие физической культуры и спорта в Романовском муниципальном районе»</w:t>
            </w:r>
          </w:p>
        </w:tc>
        <w:tc>
          <w:tcPr>
            <w:tcW w:w="198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Пропаганда здорового образа жизни среди населения района, массового спорта; вовлечение в активные занятия физической культурой и спортом различных возрастных и социальных категорий населения района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прогноз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прогноз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DA7383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701" w:type="dxa"/>
            <w:gridSpan w:val="2"/>
          </w:tcPr>
          <w:p w:rsidR="00986F12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внебюджетные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и </w:t>
            </w:r>
            <w:r w:rsidR="00986F12" w:rsidRPr="00986F12">
              <w:rPr>
                <w:rFonts w:ascii="Times New Roman" w:eastAsia="Times New Roman" w:hAnsi="Times New Roman"/>
                <w:sz w:val="18"/>
                <w:szCs w:val="18"/>
              </w:rPr>
              <w:t>иные</w:t>
            </w:r>
            <w:r w:rsidR="00986F12" w:rsidRPr="00986F12">
              <w:rPr>
                <w:rFonts w:ascii="Times New Roman" w:eastAsia="Times New Roman" w:hAnsi="Times New Roman"/>
                <w:sz w:val="18"/>
                <w:szCs w:val="18"/>
              </w:rPr>
              <w:br/>
              <w:t>источники,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986F12" w:rsidRPr="00986F12">
              <w:rPr>
                <w:rFonts w:ascii="Times New Roman" w:eastAsia="Times New Roman" w:hAnsi="Times New Roman"/>
                <w:sz w:val="18"/>
                <w:szCs w:val="18"/>
              </w:rPr>
              <w:t>прогноз</w:t>
            </w:r>
          </w:p>
        </w:tc>
        <w:tc>
          <w:tcPr>
            <w:tcW w:w="269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Улучшение состояния физического здоровья населения, </w:t>
            </w:r>
          </w:p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Увеличение жителей района, систематически занимающихся физической культурой и спортом до 55 %, увеличение охвата детей и подростков, занимающихся в спортивных школах и секциях района до 30 %;</w:t>
            </w:r>
          </w:p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Повышение результативности выступлений спортсменов района на областных, всероссийских и международных соревнованиях</w:t>
            </w:r>
          </w:p>
        </w:tc>
      </w:tr>
      <w:tr w:rsidR="008F210D" w:rsidRPr="00986F12" w:rsidTr="00FB3283">
        <w:trPr>
          <w:gridBefore w:val="1"/>
          <w:wBefore w:w="318" w:type="dxa"/>
          <w:trHeight w:val="24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2022-2024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490,00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490,00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8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161,00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161,00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34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155,00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155,00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1036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  <w:p w:rsidR="00986F12" w:rsidRPr="00986F12" w:rsidRDefault="00986F12" w:rsidP="00986F12">
            <w:pPr>
              <w:rPr>
                <w:color w:val="auto"/>
                <w:sz w:val="18"/>
                <w:szCs w:val="18"/>
              </w:rPr>
            </w:pPr>
          </w:p>
          <w:p w:rsidR="00986F12" w:rsidRPr="00986F12" w:rsidRDefault="00986F12" w:rsidP="00986F12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174,00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174,00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315"/>
        </w:trPr>
        <w:tc>
          <w:tcPr>
            <w:tcW w:w="569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Merge w:val="restart"/>
          </w:tcPr>
          <w:p w:rsidR="00986F12" w:rsidRPr="00986F12" w:rsidRDefault="00986F12" w:rsidP="00986F12">
            <w:pPr>
              <w:ind w:firstLine="52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Муниципальная программа</w:t>
            </w:r>
          </w:p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«Развитие сельского туризма на территории Романовского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муниципального  района»</w:t>
            </w:r>
          </w:p>
        </w:tc>
        <w:tc>
          <w:tcPr>
            <w:tcW w:w="198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 xml:space="preserve">Формирование условий для создания на территории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Романовского муниципального района  развития сельского туризма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DA7383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внебюджетные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и иные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источники,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прогноз</w:t>
            </w:r>
          </w:p>
        </w:tc>
        <w:tc>
          <w:tcPr>
            <w:tcW w:w="2694" w:type="dxa"/>
            <w:gridSpan w:val="2"/>
            <w:vMerge w:val="restart"/>
          </w:tcPr>
          <w:p w:rsidR="00986F12" w:rsidRPr="00986F12" w:rsidRDefault="00986F12" w:rsidP="00986F12">
            <w:pPr>
              <w:ind w:hanging="23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 xml:space="preserve">Увеличение туристического потока до 5, количества проведенных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выставочно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-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ярмарочных мероприятий до 9, количества установленных знаков туристской навигации до 18</w:t>
            </w:r>
          </w:p>
        </w:tc>
      </w:tr>
      <w:tr w:rsidR="008F210D" w:rsidRPr="00986F12" w:rsidTr="00FB3283">
        <w:trPr>
          <w:gridBefore w:val="1"/>
          <w:wBefore w:w="318" w:type="dxa"/>
          <w:trHeight w:val="31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ind w:firstLine="52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73,00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73,00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319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ind w:firstLine="52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69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ind w:firstLine="52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35,00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35,00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176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ind w:firstLine="52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38,00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38,00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986F12" w:rsidRPr="00986F12" w:rsidTr="00FB3283">
        <w:trPr>
          <w:gridBefore w:val="1"/>
          <w:wBefore w:w="318" w:type="dxa"/>
          <w:trHeight w:val="239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Администрация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Мордовокарайского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муниципального образования Романовского муниципального района</w:t>
            </w:r>
          </w:p>
        </w:tc>
      </w:tr>
      <w:tr w:rsidR="008F210D" w:rsidRPr="00986F12" w:rsidTr="00FB3283">
        <w:trPr>
          <w:gridBefore w:val="1"/>
          <w:wBefore w:w="318" w:type="dxa"/>
          <w:trHeight w:val="561"/>
        </w:trPr>
        <w:tc>
          <w:tcPr>
            <w:tcW w:w="56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  <w:t xml:space="preserve">Национальный проект «Демография» Федеральный проект «Спорт – норма жизни» 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  <w:t>Муниципальная программа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Развитие физической культуры и массового спорта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Мордовокарайском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муниципальном образовании</w:t>
            </w:r>
            <w:r w:rsidRPr="00986F12"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создание спортивной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площадки, в том числе для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организации тестирования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по выполнению комплекса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«Готов к труду и обороне»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(ГТО)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69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Увеличение охвата населения, систематически занимающихся физической культурой и спортом, а также вовлечения в подготовку и выполнение нормативов Всероссийского физкультурно-спортивного комплекса "Готов к труду и обороне" (ГТО), а также подготовки спортивного резерва и развития спортивной инфраструктуры до 55% граждан</w:t>
            </w:r>
          </w:p>
        </w:tc>
      </w:tr>
      <w:tr w:rsidR="008F210D" w:rsidRPr="00986F12" w:rsidTr="00FB3283">
        <w:trPr>
          <w:gridBefore w:val="1"/>
          <w:wBefore w:w="318" w:type="dxa"/>
          <w:trHeight w:val="25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3828,</w:t>
            </w:r>
            <w:r w:rsidR="0016057A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3752,12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76,57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25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3828,</w:t>
            </w:r>
            <w:r w:rsidR="0016057A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3752,12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16057A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76,57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210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8F210D" w:rsidRPr="00986F12" w:rsidTr="00FB3283">
        <w:trPr>
          <w:gridBefore w:val="1"/>
          <w:wBefore w:w="318" w:type="dxa"/>
          <w:trHeight w:val="531"/>
        </w:trPr>
        <w:tc>
          <w:tcPr>
            <w:tcW w:w="56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9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694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</w:tr>
      <w:tr w:rsidR="00986F12" w:rsidRPr="00986F12" w:rsidTr="00FB3283">
        <w:trPr>
          <w:gridBefore w:val="1"/>
          <w:wBefore w:w="318" w:type="dxa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</w:rPr>
              <w:t>Цель 2. Возможности для самореализации и развития талантов</w:t>
            </w:r>
          </w:p>
        </w:tc>
      </w:tr>
      <w:tr w:rsidR="00986F12" w:rsidRPr="00986F12" w:rsidTr="00FB3283">
        <w:trPr>
          <w:gridBefore w:val="1"/>
          <w:wBefore w:w="318" w:type="dxa"/>
        </w:trPr>
        <w:tc>
          <w:tcPr>
            <w:tcW w:w="1559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Управление образования администрации Романовского муниципального района</w:t>
            </w:r>
          </w:p>
        </w:tc>
      </w:tr>
      <w:tr w:rsidR="00986F12" w:rsidRPr="00986F12" w:rsidTr="00FB3283">
        <w:trPr>
          <w:gridAfter w:val="1"/>
          <w:wAfter w:w="388" w:type="dxa"/>
        </w:trPr>
        <w:tc>
          <w:tcPr>
            <w:tcW w:w="15524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pPr w:leftFromText="180" w:rightFromText="180" w:vertAnchor="text" w:horzAnchor="margin" w:tblpY="-7549"/>
              <w:tblOverlap w:val="never"/>
              <w:tblW w:w="155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2410"/>
              <w:gridCol w:w="2126"/>
              <w:gridCol w:w="1276"/>
              <w:gridCol w:w="1275"/>
              <w:gridCol w:w="1418"/>
              <w:gridCol w:w="1134"/>
              <w:gridCol w:w="1134"/>
              <w:gridCol w:w="1417"/>
              <w:gridCol w:w="2694"/>
            </w:tblGrid>
            <w:tr w:rsidR="00FB3283" w:rsidRPr="00986F12" w:rsidTr="00FB3283">
              <w:trPr>
                <w:trHeight w:val="581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5</w:t>
                  </w:r>
                </w:p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Национальный проект «Образование»</w:t>
                  </w:r>
                </w:p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Муниципальная программа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Романовского муниципального района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«Развитие образования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Романовского муниципального района»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Создание</w:t>
                  </w:r>
                </w:p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в общеобразовательных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организациях, расположенных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в сельской местности и малых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городах, условий для занятий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физической культурой</w:t>
                  </w:r>
                </w:p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и спортом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общий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федеральный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областной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м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естный бюджет, прогноз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jc w:val="both"/>
                    <w:rPr>
                      <w:rFonts w:ascii="Times New Roman" w:eastAsia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в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небюджетные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 иные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источники,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прогноз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будет обновлен спортивный инвентарь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в 1сельской школе, создан 1 школьный спортивный клуб; доля детей, занимающихся физкультурой и спортом увеличится на 10 %.</w:t>
                  </w: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2022-2024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1516,2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1485,9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30,3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1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1516,2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1485,9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30,3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161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17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553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Проведение капитального и текущего ремонтов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общий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федеральный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областной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м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естный бюджет, прогноз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jc w:val="both"/>
                    <w:rPr>
                      <w:rFonts w:ascii="Times New Roman" w:eastAsia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в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небюджетные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 иные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источники,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прогноз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выполнение мероприятий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по капитальному ремонту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общеобразовательных организаций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и их оснащению средствами обучения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не менее 13 образовательного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объекта, в том числе по годам: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2022 год -4,2023 год - 4,2024 год - 5</w:t>
                  </w:r>
                </w:p>
              </w:tc>
            </w:tr>
            <w:tr w:rsidR="00FB3283" w:rsidRPr="00986F12" w:rsidTr="00FB3283">
              <w:trPr>
                <w:trHeight w:val="335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2022-2024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6185,6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185,6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8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6185,6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185,6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167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659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создание и обеспечение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функционирования «Точек роста»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lastRenderedPageBreak/>
                    <w:t>(центры цифрового и гуманитарного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 xml:space="preserve">профилей, </w:t>
                  </w:r>
                  <w:proofErr w:type="gramStart"/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естественно-научного</w:t>
                  </w:r>
                  <w:proofErr w:type="gramEnd"/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и технологического образования)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в общеобразовательных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организациях, расположенных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в сельской местности и малых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городах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lastRenderedPageBreak/>
                    <w:t>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общий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федеральный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областной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м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естный бюджет, прогноз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jc w:val="both"/>
                    <w:rPr>
                      <w:rFonts w:ascii="Times New Roman" w:eastAsia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в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небюджетные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 иные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источники,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прогноз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число детей, охваченных деятельностью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детских проектов,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lastRenderedPageBreak/>
                    <w:t>направленных на обеспечение доступности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дополнительных общеобразовательных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 xml:space="preserve">программ </w:t>
                  </w:r>
                  <w:proofErr w:type="gramStart"/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естественно-научной</w:t>
                  </w:r>
                  <w:proofErr w:type="gramEnd"/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и технической направленностей,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составит в 2022 году - 40 человек,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в 2023 году - 35 человек,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в 2024 году - 35 человек</w:t>
                  </w: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2022-2024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32599,6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6014,8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35797,8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1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11903,2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1537,4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9865,8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500,0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1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13734,8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1537,4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11697,4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500,0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17674,6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2940,0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14234,6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500,0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655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 w:bidi="ar-SA"/>
                    </w:rPr>
                    <w:t>Оснащение и укрепление материально-</w:t>
                  </w:r>
                  <w:r w:rsidRPr="00986F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 w:bidi="ar-SA"/>
                    </w:rPr>
                    <w:br/>
                    <w:t>технической базы в организациях,</w:t>
                  </w:r>
                  <w:r w:rsidRPr="00986F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 w:bidi="ar-SA"/>
                    </w:rPr>
                    <w:br/>
                    <w:t>осуществляющих образовательную</w:t>
                  </w:r>
                  <w:r w:rsidRPr="00986F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US" w:bidi="ar-SA"/>
                    </w:rPr>
                    <w:br/>
                    <w:t>деятельность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период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общий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федеральный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областной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м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естный бюджет, прогноз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jc w:val="both"/>
                    <w:rPr>
                      <w:rFonts w:ascii="Times New Roman" w:eastAsia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в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небюджетные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 иные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источники,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прогноз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ежегодный охват не менее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50  процентов обучающихся,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получающих образование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 xml:space="preserve">по 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общеобразовательным программам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с использованием обновленной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материально-технической базы</w:t>
                  </w:r>
                </w:p>
              </w:tc>
            </w:tr>
            <w:tr w:rsidR="00FB3283" w:rsidRPr="00986F12" w:rsidTr="00FB3283">
              <w:trPr>
                <w:trHeight w:val="221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2022-2024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1584,8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792,4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792,4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2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1584,8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792,4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792,4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26"/>
              </w:trPr>
              <w:tc>
                <w:tcPr>
                  <w:tcW w:w="7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FB3283" w:rsidRPr="0016057A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16057A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391"/>
              </w:trPr>
              <w:tc>
                <w:tcPr>
                  <w:tcW w:w="71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6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 xml:space="preserve">Муниципальная программа «Организация отдыха детей в каникулярное время» 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Организация отдыха</w:t>
                  </w: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и оздоровления детей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п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ериод</w:t>
                  </w:r>
                </w:p>
                <w:p w:rsidR="00FB3283" w:rsidRPr="00986F12" w:rsidRDefault="00FB3283" w:rsidP="00FA7350">
                  <w:pPr>
                    <w:ind w:firstLine="360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общий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федеральный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областной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бюджет,</w:t>
                  </w: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br/>
                    <w:t>прогноз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м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естный бюджет, прогноз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FB3283" w:rsidRPr="00986F12" w:rsidRDefault="00FB3283" w:rsidP="00FA7350">
                  <w:pPr>
                    <w:jc w:val="both"/>
                    <w:rPr>
                      <w:rFonts w:ascii="Times New Roman" w:eastAsia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в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небюджетные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 иные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источники,</w:t>
                  </w:r>
                  <w:r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986F12">
                    <w:rPr>
                      <w:rFonts w:ascii="Times New Roman" w:eastAsia="Times New Roman" w:hAnsi="Times New Roman"/>
                      <w:color w:val="auto"/>
                      <w:sz w:val="18"/>
                      <w:szCs w:val="18"/>
                    </w:rPr>
                    <w:t>прогноз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обеспечение не менее 240  детей</w:t>
                  </w:r>
                </w:p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различными формами отдыха</w:t>
                  </w:r>
                </w:p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и оздоровления, укрепление здоровья</w:t>
                  </w:r>
                </w:p>
                <w:p w:rsidR="00FB3283" w:rsidRPr="00986F12" w:rsidRDefault="00FB3283" w:rsidP="00FA7350">
                  <w:pPr>
                    <w:widowControl/>
                    <w:spacing w:line="259" w:lineRule="auto"/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18"/>
                      <w:szCs w:val="18"/>
                      <w:lang w:eastAsia="en-US" w:bidi="ar-SA"/>
                    </w:rPr>
                    <w:t>детей</w:t>
                  </w:r>
                </w:p>
              </w:tc>
            </w:tr>
            <w:tr w:rsidR="00FB3283" w:rsidRPr="00986F12" w:rsidTr="00FB3283">
              <w:trPr>
                <w:trHeight w:val="33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2022-2024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1851,6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1851,6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85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390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  <w:tr w:rsidR="00FB3283" w:rsidRPr="00986F12" w:rsidTr="00FB3283">
              <w:trPr>
                <w:trHeight w:val="278"/>
              </w:trPr>
              <w:tc>
                <w:tcPr>
                  <w:tcW w:w="710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617,2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</w:pPr>
                  <w:r w:rsidRPr="00986F12">
                    <w:rPr>
                      <w:rFonts w:ascii="Times New Roman" w:eastAsia="Calibri" w:hAnsi="Times New Roman" w:cs="Times New Roman"/>
                      <w:color w:val="auto"/>
                      <w:sz w:val="20"/>
                      <w:szCs w:val="20"/>
                      <w:lang w:eastAsia="en-US" w:bidi="ar-SA"/>
                    </w:rPr>
                    <w:t>0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B3283" w:rsidRPr="00986F12" w:rsidRDefault="00FB3283" w:rsidP="00FA7350">
                  <w:pPr>
                    <w:widowControl/>
                    <w:spacing w:after="160" w:line="259" w:lineRule="auto"/>
                    <w:rPr>
                      <w:rFonts w:ascii="Calibri" w:eastAsia="Calibri" w:hAnsi="Calibri" w:cs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</w:p>
              </w:tc>
            </w:tr>
          </w:tbl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9"/>
                <w:szCs w:val="19"/>
              </w:rPr>
              <w:t>Отдел культуры и кино администрации Романовского муниципального района Саратовской области</w:t>
            </w:r>
          </w:p>
        </w:tc>
      </w:tr>
      <w:tr w:rsidR="008F210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Национальный проект «Культура»</w:t>
            </w:r>
          </w:p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Государственная поддержка лучших работников сельских учреждений культуры Муниципальная программа «Развитие и сохранение культуры в Романовском муниципальном районе»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поддержка лучших работников сельских учреждений культуры района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Увеличение количества культурно досуговых мероприятий на 15%</w:t>
            </w:r>
          </w:p>
        </w:tc>
      </w:tr>
      <w:tr w:rsidR="00966B6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51,02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66B6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51,02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50,0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1,02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66B6D" w:rsidRPr="00986F12" w:rsidTr="00FB3283">
        <w:trPr>
          <w:gridAfter w:val="1"/>
          <w:wAfter w:w="388" w:type="dxa"/>
          <w:trHeight w:val="210"/>
        </w:trPr>
        <w:tc>
          <w:tcPr>
            <w:tcW w:w="524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66B6D" w:rsidRPr="00986F12" w:rsidTr="00FB3283">
        <w:trPr>
          <w:gridAfter w:val="1"/>
          <w:wAfter w:w="388" w:type="dxa"/>
          <w:trHeight w:val="316"/>
        </w:trPr>
        <w:tc>
          <w:tcPr>
            <w:tcW w:w="524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66B6D" w:rsidRPr="00986F12" w:rsidRDefault="00966B6D" w:rsidP="00966B6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411" w:type="dxa"/>
            <w:gridSpan w:val="2"/>
            <w:vMerge w:val="restart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Национальный проект «Культура», Региональный проект «Культура Саратовской области»</w:t>
            </w:r>
          </w:p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Муниципальная программа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«Развитие и сохранение культуры в Романовском муниципальном районе»</w:t>
            </w:r>
          </w:p>
          <w:p w:rsidR="00986F12" w:rsidRPr="00986F12" w:rsidRDefault="00986F12" w:rsidP="00966B6D">
            <w:pP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Проведение капитального и текущего ремонта, техническое оснащение муниципальных учреждений культурно- досугового типа</w:t>
            </w:r>
          </w:p>
        </w:tc>
        <w:tc>
          <w:tcPr>
            <w:tcW w:w="2129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 xml:space="preserve">Проведение капитального и текущего ремонта, техническое оснащение муниципальных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учреждений культурно- досугового типа</w:t>
            </w:r>
          </w:p>
        </w:tc>
        <w:tc>
          <w:tcPr>
            <w:tcW w:w="7723" w:type="dxa"/>
            <w:gridSpan w:val="19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Увеличение количества клубных формирований на 10 %</w:t>
            </w:r>
          </w:p>
        </w:tc>
      </w:tr>
      <w:tr w:rsidR="008F210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4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1800,0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1800,0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6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1800,0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1800,0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4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543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240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Национальный проект «Культура», Муниципальная программа «Развитие и сохранение культуры в Романовском муниципальном районе»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Субсидия бюджетам муниципальных районов и поселений области на обеспечение развития и укрепления материально- технической базы домов культуры в населенных пунктах с числом жителей до 50тыс. человек.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развитие и укрепление материально- технической базы домов культуры в населенных пунктах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Увеличение количества участников художественной самодеятельности на 10%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1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3335,37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2968,47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366,9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3335,37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2968,47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366,9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337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330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Национальный проект «Культура», Федеральный проект «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Культура малой Родины», Муниципальная программа «Развитие и сохранение культуры в Романовском муниципальном районе», Государственная поддержка отрасли культура (комплектование книжных фондов библиотек муниципальных образований и государственных общедоступных библиотек за счет средств резервного фонда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комплектование книжных фондов библиотек муниципальных образовании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и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и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Увеличение книговыдачи на 10%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Увеличение количества участников художественной самодеятельности на 10%</w:t>
            </w: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61,01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54,</w:t>
            </w:r>
            <w:r w:rsidR="009808BB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2,72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61,01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54,</w:t>
            </w:r>
            <w:r w:rsidR="009808BB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2,72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66B6D" w:rsidRPr="00986F12" w:rsidTr="00FB3283">
        <w:trPr>
          <w:gridAfter w:val="1"/>
          <w:wAfter w:w="388" w:type="dxa"/>
          <w:trHeight w:val="1910"/>
        </w:trPr>
        <w:tc>
          <w:tcPr>
            <w:tcW w:w="524" w:type="dxa"/>
            <w:gridSpan w:val="2"/>
            <w:vMerge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26" w:type="dxa"/>
            <w:gridSpan w:val="4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66B6D" w:rsidRPr="00986F12" w:rsidRDefault="00966B6D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</w:trPr>
        <w:tc>
          <w:tcPr>
            <w:tcW w:w="1552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Цель 3. Комфортная и безопасная среда для жизни</w:t>
            </w:r>
          </w:p>
        </w:tc>
      </w:tr>
      <w:tr w:rsidR="00986F12" w:rsidRPr="00986F12" w:rsidTr="00FB3283">
        <w:trPr>
          <w:gridAfter w:val="1"/>
          <w:wAfter w:w="388" w:type="dxa"/>
        </w:trPr>
        <w:tc>
          <w:tcPr>
            <w:tcW w:w="1552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Администрация Романовского муниципального района, Отдел архитектуры, градостроительства и жилищно-коммунального хозяйства администрации муниципального района</w:t>
            </w:r>
          </w:p>
        </w:tc>
      </w:tr>
      <w:tr w:rsidR="008F210D" w:rsidRPr="00986F12" w:rsidTr="00FB3283">
        <w:trPr>
          <w:gridAfter w:val="1"/>
          <w:wAfter w:w="388" w:type="dxa"/>
          <w:trHeight w:val="360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Национальный проект «Жилье и городская среда»,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Федеральный проект «Формирование комфортной городской среды»,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 «Формирование современной городской среды Романовского муниципального образования  на 2018-2024 годы»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 xml:space="preserve">Благоустройство дворовых и общественных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0D" w:rsidRPr="00986F12" w:rsidRDefault="008F210D" w:rsidP="008F210D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Количество благоустроенных  дворовых территорий  </w:t>
            </w:r>
            <w:r w:rsidRPr="00986F12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многоквартирных домов-10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Количество благоустроенных  общественных территорий -13</w:t>
            </w: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22450,00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19740,00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460,00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2250,00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1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11750,00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10780,0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220,00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750,00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4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5350,00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4480,00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120,00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750,00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812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5350,00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4480,00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120,00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750,00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540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 «Благоустройство Романовского муниципального образования Романовского муниципального района на 2022-2026 годы»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Ремонт тротуаров и благоустройство общественных территорий (тротуаров)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Улучшение условий проживания и жизнедеятельности населения, повышение привлекательности Романовского муниципального образования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Ремонт тротуаров – 4, благоустроенных территорий (тротуаров) - 14</w:t>
            </w:r>
          </w:p>
        </w:tc>
      </w:tr>
      <w:tr w:rsidR="00986F12" w:rsidRPr="00986F12" w:rsidTr="00FB3283">
        <w:trPr>
          <w:gridAfter w:val="1"/>
          <w:wAfter w:w="388" w:type="dxa"/>
          <w:trHeight w:val="18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31500,00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30000,00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10500,00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10500,00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70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10500,00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10000,00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«Проектирование и ремонт автомобильных дорог Романовского муниципального района»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Ремонт и восстановление дорог,</w:t>
            </w:r>
            <w:r w:rsidRPr="00986F12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выполнение работ по безопасности движения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Снижение протяженности автомобильных дорог общего пользования местного значения, не отвечающих нормативным требованиям к транспортно-эксплуатационным показателям на 11%,</w:t>
            </w:r>
          </w:p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Снижение дорожно-транспортных происшествий из-за сопутствующих дорожных на 2%</w:t>
            </w:r>
          </w:p>
        </w:tc>
      </w:tr>
      <w:tr w:rsidR="00986F12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63302,37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63302,37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30779,46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30779,46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16261,45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16261,45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16261,45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08BB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16261,45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19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Муниципальная программа «Обеспечение жильем 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молодых семей» в Романовском  муниципальном районе»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Предоставление государственной поддержки в решении жилищной 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проблемы молодым семьям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Обеспечение жильем 3 молодых семьи</w:t>
            </w: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2330,86</w:t>
            </w:r>
          </w:p>
        </w:tc>
        <w:tc>
          <w:tcPr>
            <w:tcW w:w="1272" w:type="dxa"/>
            <w:gridSpan w:val="3"/>
            <w:shd w:val="clear" w:color="auto" w:fill="FFFFFF" w:themeFill="background1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264,90</w:t>
            </w:r>
          </w:p>
        </w:tc>
        <w:tc>
          <w:tcPr>
            <w:tcW w:w="1188" w:type="dxa"/>
            <w:gridSpan w:val="4"/>
            <w:shd w:val="clear" w:color="auto" w:fill="FFFFFF" w:themeFill="background1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550,9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1515,06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4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2330,86</w:t>
            </w:r>
          </w:p>
        </w:tc>
        <w:tc>
          <w:tcPr>
            <w:tcW w:w="1272" w:type="dxa"/>
            <w:gridSpan w:val="3"/>
            <w:shd w:val="clear" w:color="auto" w:fill="FFFFFF" w:themeFill="background1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264,9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  <w:shd w:val="clear" w:color="auto" w:fill="FFFFFF" w:themeFill="background1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550,9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1515,06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 «Обеспечение населения  Романовского муниципального образования Романовского муниципального района питьевой водой»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Повышение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водообеспечением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населения питьевой водой в соответствии с требованиями СанПиНа и в достаточном количестве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Снижение доли водопроводных сетей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р.п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. Романовка, </w:t>
            </w:r>
            <w:proofErr w:type="gram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находящихся</w:t>
            </w:r>
            <w:proofErr w:type="gram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в  неудовлетворительном техническом состоянии снизится на 10%, повышение качества питьевой воды  на 11%.</w:t>
            </w:r>
          </w:p>
        </w:tc>
      </w:tr>
      <w:tr w:rsidR="00986F12" w:rsidRPr="00986F12" w:rsidTr="00FB3283">
        <w:trPr>
          <w:gridAfter w:val="1"/>
          <w:wAfter w:w="388" w:type="dxa"/>
          <w:trHeight w:val="43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2100,00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2100,00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7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700,00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31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 «Ремонт  объектов  электрохозяйства Романовского муниципального образования»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ремонт  объектов электрохозяйства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повышение надежности  электросетевого комплекса</w:t>
            </w: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3,00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4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32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1,00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26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Комплексная программа развития отдаленных территорий  Саратовской области на 2022-2024г.г., реализация проектов местных инициатив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Муниципальная программа «Благоустройство территории кладбища (центрального входа)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р.п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. Романовка»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Благоустройство территории кладбища (центрального входа)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р.п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. Романовка 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Благоустройство территории кладбища (центрального входа)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р.п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. Романовка.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Совершенствование эстетичного вида и создание гармоничной архитектурно-ландшафтной среды Романовского муниципального образования</w:t>
            </w: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1900,7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1343,7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210,00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347,00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1900,7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1343,7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210,00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347,00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7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08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09"/>
        </w:trPr>
        <w:tc>
          <w:tcPr>
            <w:tcW w:w="1552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Администрация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Большекарайского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муниципального образования</w:t>
            </w:r>
          </w:p>
        </w:tc>
      </w:tr>
      <w:tr w:rsidR="008F210D" w:rsidRPr="00986F12" w:rsidTr="00FB3283">
        <w:trPr>
          <w:gridAfter w:val="1"/>
          <w:wAfter w:w="388" w:type="dxa"/>
          <w:trHeight w:val="40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Комплексная программа развития отдаленных территорий  Саратовской области на 2022-2024г.г., реализация проектов местных инициатив</w:t>
            </w:r>
          </w:p>
          <w:p w:rsidR="008F210D" w:rsidRPr="00986F12" w:rsidRDefault="008F210D" w:rsidP="00794B1E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Муниципальная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программа«Приобретение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и установка игровой  площадки»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</w:t>
            </w:r>
            <w:proofErr w:type="gram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.Б</w:t>
            </w:r>
            <w:proofErr w:type="gram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ольшой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Карай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Большекарайского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МО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Приобретение и установка игровой  площадки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Установка игровой площадки в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с.Большой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Карай</w:t>
            </w: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808,00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536,00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36,00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808,00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536,00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36,00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244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78"/>
        </w:trPr>
        <w:tc>
          <w:tcPr>
            <w:tcW w:w="15524" w:type="dxa"/>
            <w:gridSpan w:val="27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Усть_Щербединского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муниципального образования</w:t>
            </w:r>
          </w:p>
        </w:tc>
      </w:tr>
      <w:tr w:rsidR="008F210D" w:rsidRPr="00986F12" w:rsidTr="00FB3283">
        <w:trPr>
          <w:gridAfter w:val="1"/>
          <w:wAfter w:w="388" w:type="dxa"/>
          <w:trHeight w:val="42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Комплексная программа развития отдаленных территорий  Саратовской области на 2022-2024г.г., реализация проектов местных инициатив</w:t>
            </w:r>
          </w:p>
          <w:p w:rsidR="008F210D" w:rsidRPr="00986F12" w:rsidRDefault="008F210D" w:rsidP="00794B1E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</w:t>
            </w:r>
            <w:r w:rsidR="00794B1E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«Приобретение и установка оборудования для детской  игровой и спортивной площадок   </w:t>
            </w:r>
            <w:proofErr w:type="gram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в</w:t>
            </w:r>
            <w:proofErr w:type="gram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</w:t>
            </w:r>
            <w:proofErr w:type="gram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. Малое Щербедино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Усть-Щербединского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МО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Приобретение и установка игрового оборудования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Установка игрового оборудования с. Малое Щербедино</w:t>
            </w:r>
          </w:p>
        </w:tc>
      </w:tr>
      <w:tr w:rsidR="00986F12" w:rsidRPr="00986F12" w:rsidTr="00FB3283">
        <w:trPr>
          <w:gridAfter w:val="1"/>
          <w:wAfter w:w="388" w:type="dxa"/>
          <w:trHeight w:val="43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1232,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699,70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372,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160,30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46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1232,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699,70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372,</w:t>
            </w:r>
            <w:r w:rsidR="009808BB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08BB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160,30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48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14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55"/>
        </w:trPr>
        <w:tc>
          <w:tcPr>
            <w:tcW w:w="524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411" w:type="dxa"/>
            <w:gridSpan w:val="2"/>
            <w:vMerge w:val="restart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 «Благоустройство муниципального образования» (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Усть-Щербединского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МО)</w:t>
            </w:r>
          </w:p>
        </w:tc>
        <w:tc>
          <w:tcPr>
            <w:tcW w:w="2129" w:type="dxa"/>
            <w:gridSpan w:val="2"/>
            <w:vMerge w:val="restart"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Приобретение игрового оборудования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F12" w:rsidRPr="00986F12" w:rsidRDefault="00DA7383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F12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 w:rsidR="00DA7383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986F12" w:rsidRPr="00986F12" w:rsidRDefault="009808BB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У</w:t>
            </w:r>
            <w:r w:rsidR="00986F12"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становка игрового оборудования в </w:t>
            </w:r>
            <w:proofErr w:type="spellStart"/>
            <w:r w:rsidR="00986F12"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с.Усть</w:t>
            </w:r>
            <w:proofErr w:type="spellEnd"/>
            <w:r w:rsidR="00986F12"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-Щербедино</w:t>
            </w: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3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1500,00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1500,00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1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10"/>
        </w:trPr>
        <w:tc>
          <w:tcPr>
            <w:tcW w:w="15524" w:type="dxa"/>
            <w:gridSpan w:val="27"/>
          </w:tcPr>
          <w:p w:rsidR="00986F12" w:rsidRPr="00986F12" w:rsidRDefault="00986F12" w:rsidP="00986F12">
            <w:pPr>
              <w:ind w:firstLine="400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Администрация Романовского муниципального района, отдел культуры и кино, сектор по делам молодежи, спорту и туризму администрации муниципального района</w:t>
            </w:r>
          </w:p>
        </w:tc>
      </w:tr>
      <w:tr w:rsidR="008F210D" w:rsidRPr="00986F12" w:rsidTr="00FB3283">
        <w:trPr>
          <w:gridAfter w:val="1"/>
          <w:wAfter w:w="388" w:type="dxa"/>
          <w:trHeight w:val="310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Муниципальная программа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«Организация и проведение культурно-массовых праздничных мероприятий </w:t>
            </w:r>
            <w:proofErr w:type="spellStart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р.п</w:t>
            </w:r>
            <w:proofErr w:type="spellEnd"/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. Романовка на 2022-2024 годы»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организация и проведение культурно-массовых праздничных мероприятий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период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естный 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повышение интереса жителей к проводимым культурно-массовым мероприятиям в Романовском муниципальном образовании</w:t>
            </w:r>
          </w:p>
        </w:tc>
      </w:tr>
      <w:tr w:rsidR="00986F12" w:rsidRPr="00986F12" w:rsidTr="00FB3283">
        <w:trPr>
          <w:gridAfter w:val="1"/>
          <w:wAfter w:w="388" w:type="dxa"/>
          <w:trHeight w:val="37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1062,00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1062,00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17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25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68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61" w:type="dxa"/>
            <w:gridSpan w:val="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272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81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354,00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</w:trPr>
        <w:tc>
          <w:tcPr>
            <w:tcW w:w="12787" w:type="dxa"/>
            <w:gridSpan w:val="2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Цель 4. Достойный, эффективный труд и успешное предпринимательство</w:t>
            </w:r>
          </w:p>
        </w:tc>
        <w:tc>
          <w:tcPr>
            <w:tcW w:w="273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</w:trPr>
        <w:tc>
          <w:tcPr>
            <w:tcW w:w="12787" w:type="dxa"/>
            <w:gridSpan w:val="25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Администрация Романовского муниципального района, отдел экономики и инвестиционной политики администрации района</w:t>
            </w:r>
          </w:p>
        </w:tc>
        <w:tc>
          <w:tcPr>
            <w:tcW w:w="273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8F210D" w:rsidRPr="00986F12" w:rsidTr="00FB3283">
        <w:trPr>
          <w:gridAfter w:val="1"/>
          <w:wAfter w:w="388" w:type="dxa"/>
          <w:trHeight w:val="285"/>
        </w:trPr>
        <w:tc>
          <w:tcPr>
            <w:tcW w:w="524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411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Муниципальная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программа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«Развитие малого и среднего предпринимательства в Романовском муниципальном районе»</w:t>
            </w:r>
          </w:p>
        </w:tc>
        <w:tc>
          <w:tcPr>
            <w:tcW w:w="2129" w:type="dxa"/>
            <w:gridSpan w:val="2"/>
            <w:vMerge w:val="restart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 xml:space="preserve">Правовое,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 xml:space="preserve">организационное и аналитическое обеспечение деятельности СМП, </w:t>
            </w:r>
          </w:p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содействие в части информирования для финансовой поддержки приоритетных направлений развития малого и среднего предпринимательства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период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общий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бюджет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федеральный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областной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бюджет,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br/>
              <w:t>прогноз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м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естный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бюджет, прогноз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10D" w:rsidRPr="00986F12" w:rsidRDefault="008F210D" w:rsidP="008F210D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в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небюджетные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lastRenderedPageBreak/>
              <w:t>и иные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источники,</w:t>
            </w:r>
            <w:r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 xml:space="preserve"> </w:t>
            </w:r>
            <w:r w:rsidRPr="00986F12">
              <w:rPr>
                <w:rFonts w:ascii="Times New Roman" w:eastAsia="Times New Roman" w:hAnsi="Times New Roman"/>
                <w:color w:val="auto"/>
                <w:sz w:val="18"/>
                <w:szCs w:val="18"/>
              </w:rPr>
              <w:t>прогноз</w:t>
            </w:r>
          </w:p>
        </w:tc>
        <w:tc>
          <w:tcPr>
            <w:tcW w:w="2737" w:type="dxa"/>
            <w:gridSpan w:val="2"/>
            <w:vMerge w:val="restart"/>
          </w:tcPr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 xml:space="preserve">популяризация </w:t>
            </w: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lastRenderedPageBreak/>
              <w:t>предпринимательской деятельности; увеличение вклада малого и среднего предпринимательства в социально-экономическое развитие района;</w:t>
            </w:r>
          </w:p>
          <w:p w:rsidR="008F210D" w:rsidRPr="00986F12" w:rsidRDefault="008F210D" w:rsidP="008F210D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качественный и количественный рост числа субъектов малого и среднего предпринимательства</w:t>
            </w:r>
          </w:p>
        </w:tc>
      </w:tr>
      <w:tr w:rsidR="00986F12" w:rsidRPr="00986F12" w:rsidTr="00FB3283">
        <w:trPr>
          <w:gridAfter w:val="1"/>
          <w:wAfter w:w="388" w:type="dxa"/>
          <w:trHeight w:val="24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2022-2024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12,00</w:t>
            </w:r>
          </w:p>
        </w:tc>
        <w:tc>
          <w:tcPr>
            <w:tcW w:w="124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12,00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30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2022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24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270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24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tr w:rsidR="00986F12" w:rsidRPr="00986F12" w:rsidTr="00FB3283">
        <w:trPr>
          <w:gridAfter w:val="1"/>
          <w:wAfter w:w="388" w:type="dxa"/>
          <w:trHeight w:val="1274"/>
        </w:trPr>
        <w:tc>
          <w:tcPr>
            <w:tcW w:w="524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39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2024</w:t>
            </w:r>
          </w:p>
        </w:tc>
        <w:tc>
          <w:tcPr>
            <w:tcW w:w="1426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240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4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03" w:type="dxa"/>
            <w:gridSpan w:val="3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4,00</w:t>
            </w:r>
          </w:p>
        </w:tc>
        <w:tc>
          <w:tcPr>
            <w:tcW w:w="1417" w:type="dxa"/>
            <w:gridSpan w:val="2"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986F1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737" w:type="dxa"/>
            <w:gridSpan w:val="2"/>
            <w:vMerge/>
          </w:tcPr>
          <w:p w:rsidR="00986F12" w:rsidRPr="00986F12" w:rsidRDefault="00986F12" w:rsidP="00986F12">
            <w:pPr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</w:p>
        </w:tc>
      </w:tr>
      <w:bookmarkEnd w:id="80"/>
      <w:bookmarkEnd w:id="81"/>
      <w:bookmarkEnd w:id="82"/>
    </w:tbl>
    <w:p w:rsidR="0016057A" w:rsidRDefault="0016057A" w:rsidP="00DA7383">
      <w:pPr>
        <w:pStyle w:val="24"/>
        <w:keepNext/>
        <w:keepLines/>
        <w:jc w:val="left"/>
      </w:pPr>
    </w:p>
    <w:sectPr w:rsidR="0016057A" w:rsidSect="00794B1E">
      <w:headerReference w:type="default" r:id="rId10"/>
      <w:pgSz w:w="16840" w:h="11909" w:orient="landscape"/>
      <w:pgMar w:top="851" w:right="915" w:bottom="777" w:left="843" w:header="0" w:footer="3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CE" w:rsidRDefault="002B11CE" w:rsidP="00762FCC">
      <w:r>
        <w:separator/>
      </w:r>
    </w:p>
  </w:endnote>
  <w:endnote w:type="continuationSeparator" w:id="0">
    <w:p w:rsidR="002B11CE" w:rsidRDefault="002B11CE" w:rsidP="0076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CE" w:rsidRDefault="002B11CE"/>
  </w:footnote>
  <w:footnote w:type="continuationSeparator" w:id="0">
    <w:p w:rsidR="002B11CE" w:rsidRDefault="002B11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B7" w:rsidRDefault="006012B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B7" w:rsidRDefault="006012B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314572421" behindDoc="1" locked="0" layoutInCell="1" allowOverlap="1" wp14:anchorId="49EE43D9" wp14:editId="54ADBE83">
              <wp:simplePos x="0" y="0"/>
              <wp:positionH relativeFrom="page">
                <wp:posOffset>5243195</wp:posOffset>
              </wp:positionH>
              <wp:positionV relativeFrom="page">
                <wp:posOffset>499745</wp:posOffset>
              </wp:positionV>
              <wp:extent cx="140335" cy="160655"/>
              <wp:effectExtent l="4445" t="4445" r="444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2B7" w:rsidRDefault="006012B7">
                          <w:pPr>
                            <w:pStyle w:val="26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2.85pt;margin-top:39.35pt;width:11.05pt;height:12.65pt;z-index:-188744059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" filled="f" stroked="f">
              <v:textbox style="mso-fit-shape-to-text:t" inset="0,0,0,0">
                <w:txbxContent>
                  <w:p w:rsidR="006012B7" w:rsidRDefault="006012B7">
                    <w:pPr>
                      <w:pStyle w:val="26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E42"/>
    <w:multiLevelType w:val="multilevel"/>
    <w:tmpl w:val="5D60C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9447C"/>
    <w:multiLevelType w:val="multilevel"/>
    <w:tmpl w:val="1BDACFB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0816BC"/>
    <w:multiLevelType w:val="multilevel"/>
    <w:tmpl w:val="B57E3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90F05"/>
    <w:multiLevelType w:val="hybridMultilevel"/>
    <w:tmpl w:val="491ACDC2"/>
    <w:lvl w:ilvl="0" w:tplc="74821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8E561E"/>
    <w:multiLevelType w:val="multilevel"/>
    <w:tmpl w:val="293413F6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A1739"/>
    <w:multiLevelType w:val="hybridMultilevel"/>
    <w:tmpl w:val="1F484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3582"/>
    <w:multiLevelType w:val="multilevel"/>
    <w:tmpl w:val="F16ECDEA"/>
    <w:lvl w:ilvl="0">
      <w:start w:val="9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44CA6"/>
    <w:multiLevelType w:val="multilevel"/>
    <w:tmpl w:val="5DFE587A"/>
    <w:lvl w:ilvl="0">
      <w:start w:val="9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230524"/>
    <w:multiLevelType w:val="multilevel"/>
    <w:tmpl w:val="F1FE66F8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CC"/>
    <w:rsid w:val="0005457A"/>
    <w:rsid w:val="000C66E8"/>
    <w:rsid w:val="000D305E"/>
    <w:rsid w:val="00117B5F"/>
    <w:rsid w:val="0015683D"/>
    <w:rsid w:val="0016057A"/>
    <w:rsid w:val="001746E8"/>
    <w:rsid w:val="00191503"/>
    <w:rsid w:val="001D776B"/>
    <w:rsid w:val="00251FBF"/>
    <w:rsid w:val="00292761"/>
    <w:rsid w:val="002938D4"/>
    <w:rsid w:val="00294F25"/>
    <w:rsid w:val="002B11CE"/>
    <w:rsid w:val="002D2451"/>
    <w:rsid w:val="00307085"/>
    <w:rsid w:val="00376B95"/>
    <w:rsid w:val="003E4595"/>
    <w:rsid w:val="00485F6B"/>
    <w:rsid w:val="004F4CAF"/>
    <w:rsid w:val="005B0527"/>
    <w:rsid w:val="005F7FEA"/>
    <w:rsid w:val="006012B7"/>
    <w:rsid w:val="00641665"/>
    <w:rsid w:val="00754E67"/>
    <w:rsid w:val="00762FCC"/>
    <w:rsid w:val="00766F72"/>
    <w:rsid w:val="00794B1E"/>
    <w:rsid w:val="00832181"/>
    <w:rsid w:val="0083364F"/>
    <w:rsid w:val="00893FD3"/>
    <w:rsid w:val="008C3D5C"/>
    <w:rsid w:val="008F210D"/>
    <w:rsid w:val="00966B6D"/>
    <w:rsid w:val="009808BB"/>
    <w:rsid w:val="00981CFA"/>
    <w:rsid w:val="00986F12"/>
    <w:rsid w:val="00992D75"/>
    <w:rsid w:val="009B3F12"/>
    <w:rsid w:val="00A149B3"/>
    <w:rsid w:val="00A21F24"/>
    <w:rsid w:val="00A81247"/>
    <w:rsid w:val="00B0665F"/>
    <w:rsid w:val="00B65359"/>
    <w:rsid w:val="00B84AED"/>
    <w:rsid w:val="00B93FEB"/>
    <w:rsid w:val="00BC40AE"/>
    <w:rsid w:val="00C13469"/>
    <w:rsid w:val="00C64CAD"/>
    <w:rsid w:val="00C9743D"/>
    <w:rsid w:val="00CA293E"/>
    <w:rsid w:val="00CC0FD6"/>
    <w:rsid w:val="00CF61F5"/>
    <w:rsid w:val="00D00B13"/>
    <w:rsid w:val="00D10735"/>
    <w:rsid w:val="00D72120"/>
    <w:rsid w:val="00DA7383"/>
    <w:rsid w:val="00DC49B5"/>
    <w:rsid w:val="00DF2B82"/>
    <w:rsid w:val="00E02F95"/>
    <w:rsid w:val="00EB6D4A"/>
    <w:rsid w:val="00F258C8"/>
    <w:rsid w:val="00F2785E"/>
    <w:rsid w:val="00F44266"/>
    <w:rsid w:val="00F73CFE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FCC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00B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762FCC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762F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62FCC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62FCC"/>
    <w:pPr>
      <w:jc w:val="center"/>
      <w:outlineLvl w:val="0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11">
    <w:name w:val="Основной текст1"/>
    <w:basedOn w:val="a"/>
    <w:link w:val="a5"/>
    <w:rsid w:val="00762FCC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62FCC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">
    <w:name w:val="Заголовок №2"/>
    <w:basedOn w:val="a"/>
    <w:link w:val="23"/>
    <w:rsid w:val="00762FCC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link w:val="25"/>
    <w:rsid w:val="00762FCC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762FCC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sid w:val="00762FCC"/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27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761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39"/>
    <w:rsid w:val="00986F1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86F12"/>
  </w:style>
  <w:style w:type="table" w:customStyle="1" w:styleId="13">
    <w:name w:val="Сетка таблицы1"/>
    <w:basedOn w:val="a1"/>
    <w:next w:val="ac"/>
    <w:uiPriority w:val="39"/>
    <w:rsid w:val="00986F1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d"/>
    <w:uiPriority w:val="34"/>
    <w:qFormat/>
    <w:rsid w:val="00986F12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5">
    <w:name w:val="Верхний колонтитул1"/>
    <w:basedOn w:val="a"/>
    <w:next w:val="ae"/>
    <w:link w:val="af"/>
    <w:uiPriority w:val="99"/>
    <w:unhideWhenUsed/>
    <w:rsid w:val="00986F12"/>
    <w:pPr>
      <w:widowControl/>
      <w:tabs>
        <w:tab w:val="center" w:pos="4677"/>
        <w:tab w:val="right" w:pos="9355"/>
      </w:tabs>
    </w:pPr>
    <w:rPr>
      <w:color w:val="auto"/>
    </w:rPr>
  </w:style>
  <w:style w:type="character" w:customStyle="1" w:styleId="af">
    <w:name w:val="Верхний колонтитул Знак"/>
    <w:basedOn w:val="a0"/>
    <w:link w:val="15"/>
    <w:rsid w:val="00986F12"/>
  </w:style>
  <w:style w:type="paragraph" w:customStyle="1" w:styleId="16">
    <w:name w:val="Нижний колонтитул1"/>
    <w:basedOn w:val="a"/>
    <w:next w:val="af0"/>
    <w:link w:val="af1"/>
    <w:uiPriority w:val="99"/>
    <w:unhideWhenUsed/>
    <w:rsid w:val="00986F12"/>
    <w:pPr>
      <w:widowControl/>
      <w:tabs>
        <w:tab w:val="center" w:pos="4677"/>
        <w:tab w:val="right" w:pos="9355"/>
      </w:tabs>
    </w:pPr>
    <w:rPr>
      <w:color w:val="auto"/>
    </w:rPr>
  </w:style>
  <w:style w:type="character" w:customStyle="1" w:styleId="af1">
    <w:name w:val="Нижний колонтитул Знак"/>
    <w:basedOn w:val="a0"/>
    <w:link w:val="16"/>
    <w:uiPriority w:val="99"/>
    <w:rsid w:val="00986F12"/>
  </w:style>
  <w:style w:type="paragraph" w:styleId="ad">
    <w:name w:val="List Paragraph"/>
    <w:basedOn w:val="a"/>
    <w:uiPriority w:val="34"/>
    <w:qFormat/>
    <w:rsid w:val="00986F12"/>
    <w:pPr>
      <w:ind w:left="720"/>
      <w:contextualSpacing/>
    </w:pPr>
  </w:style>
  <w:style w:type="paragraph" w:styleId="ae">
    <w:name w:val="header"/>
    <w:basedOn w:val="a"/>
    <w:link w:val="17"/>
    <w:unhideWhenUsed/>
    <w:rsid w:val="00986F12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e"/>
    <w:uiPriority w:val="99"/>
    <w:rsid w:val="00986F12"/>
    <w:rPr>
      <w:color w:val="000000"/>
    </w:rPr>
  </w:style>
  <w:style w:type="paragraph" w:styleId="af0">
    <w:name w:val="footer"/>
    <w:basedOn w:val="a"/>
    <w:link w:val="18"/>
    <w:uiPriority w:val="99"/>
    <w:unhideWhenUsed/>
    <w:rsid w:val="00986F12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0"/>
    <w:uiPriority w:val="99"/>
    <w:rsid w:val="00986F12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D00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FCC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00B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762FCC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5">
    <w:name w:val="Колонтитул (2)_"/>
    <w:basedOn w:val="a0"/>
    <w:link w:val="26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6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762F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762FC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62FCC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762FCC"/>
    <w:pPr>
      <w:jc w:val="center"/>
      <w:outlineLvl w:val="0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11">
    <w:name w:val="Основной текст1"/>
    <w:basedOn w:val="a"/>
    <w:link w:val="a5"/>
    <w:rsid w:val="00762FCC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62FCC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">
    <w:name w:val="Заголовок №2"/>
    <w:basedOn w:val="a"/>
    <w:link w:val="23"/>
    <w:rsid w:val="00762FCC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link w:val="25"/>
    <w:rsid w:val="00762FCC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762FCC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sid w:val="00762FCC"/>
    <w:rPr>
      <w:rFonts w:ascii="Times New Roman" w:eastAsia="Times New Roman" w:hAnsi="Times New Roman" w:cs="Times New Roman"/>
      <w:b/>
      <w:bCs/>
      <w:sz w:val="19"/>
      <w:szCs w:val="19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927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2761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39"/>
    <w:rsid w:val="00986F1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986F12"/>
  </w:style>
  <w:style w:type="table" w:customStyle="1" w:styleId="13">
    <w:name w:val="Сетка таблицы1"/>
    <w:basedOn w:val="a1"/>
    <w:next w:val="ac"/>
    <w:uiPriority w:val="39"/>
    <w:rsid w:val="00986F1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d"/>
    <w:uiPriority w:val="34"/>
    <w:qFormat/>
    <w:rsid w:val="00986F12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5">
    <w:name w:val="Верхний колонтитул1"/>
    <w:basedOn w:val="a"/>
    <w:next w:val="ae"/>
    <w:link w:val="af"/>
    <w:uiPriority w:val="99"/>
    <w:unhideWhenUsed/>
    <w:rsid w:val="00986F12"/>
    <w:pPr>
      <w:widowControl/>
      <w:tabs>
        <w:tab w:val="center" w:pos="4677"/>
        <w:tab w:val="right" w:pos="9355"/>
      </w:tabs>
    </w:pPr>
    <w:rPr>
      <w:color w:val="auto"/>
    </w:rPr>
  </w:style>
  <w:style w:type="character" w:customStyle="1" w:styleId="af">
    <w:name w:val="Верхний колонтитул Знак"/>
    <w:basedOn w:val="a0"/>
    <w:link w:val="15"/>
    <w:rsid w:val="00986F12"/>
  </w:style>
  <w:style w:type="paragraph" w:customStyle="1" w:styleId="16">
    <w:name w:val="Нижний колонтитул1"/>
    <w:basedOn w:val="a"/>
    <w:next w:val="af0"/>
    <w:link w:val="af1"/>
    <w:uiPriority w:val="99"/>
    <w:unhideWhenUsed/>
    <w:rsid w:val="00986F12"/>
    <w:pPr>
      <w:widowControl/>
      <w:tabs>
        <w:tab w:val="center" w:pos="4677"/>
        <w:tab w:val="right" w:pos="9355"/>
      </w:tabs>
    </w:pPr>
    <w:rPr>
      <w:color w:val="auto"/>
    </w:rPr>
  </w:style>
  <w:style w:type="character" w:customStyle="1" w:styleId="af1">
    <w:name w:val="Нижний колонтитул Знак"/>
    <w:basedOn w:val="a0"/>
    <w:link w:val="16"/>
    <w:uiPriority w:val="99"/>
    <w:rsid w:val="00986F12"/>
  </w:style>
  <w:style w:type="paragraph" w:styleId="ad">
    <w:name w:val="List Paragraph"/>
    <w:basedOn w:val="a"/>
    <w:uiPriority w:val="34"/>
    <w:qFormat/>
    <w:rsid w:val="00986F12"/>
    <w:pPr>
      <w:ind w:left="720"/>
      <w:contextualSpacing/>
    </w:pPr>
  </w:style>
  <w:style w:type="paragraph" w:styleId="ae">
    <w:name w:val="header"/>
    <w:basedOn w:val="a"/>
    <w:link w:val="17"/>
    <w:unhideWhenUsed/>
    <w:rsid w:val="00986F12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e"/>
    <w:uiPriority w:val="99"/>
    <w:rsid w:val="00986F12"/>
    <w:rPr>
      <w:color w:val="000000"/>
    </w:rPr>
  </w:style>
  <w:style w:type="paragraph" w:styleId="af0">
    <w:name w:val="footer"/>
    <w:basedOn w:val="a"/>
    <w:link w:val="18"/>
    <w:uiPriority w:val="99"/>
    <w:unhideWhenUsed/>
    <w:rsid w:val="00986F12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0"/>
    <w:uiPriority w:val="99"/>
    <w:rsid w:val="00986F12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D00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8229</Words>
  <Characters>46907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2022-07-29T07:06:00Z</cp:lastPrinted>
  <dcterms:created xsi:type="dcterms:W3CDTF">2022-07-29T06:57:00Z</dcterms:created>
  <dcterms:modified xsi:type="dcterms:W3CDTF">2022-07-29T07:08:00Z</dcterms:modified>
</cp:coreProperties>
</file>