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459A6" w14:textId="77777777" w:rsidR="00B9478E" w:rsidRDefault="00B9478E" w:rsidP="00B9478E">
      <w:pPr>
        <w:pStyle w:val="aa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14:paraId="2B5FFD50" w14:textId="5AE8308E" w:rsidR="00B9478E" w:rsidRDefault="00B9478E" w:rsidP="00B9478E">
      <w:pPr>
        <w:pStyle w:val="aa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C5AABF" wp14:editId="57F130C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5AEE5" w14:textId="77777777" w:rsidR="00B9478E" w:rsidRDefault="00B9478E" w:rsidP="00B9478E">
      <w:pPr>
        <w:pStyle w:val="aa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14:paraId="4F934FF2" w14:textId="77777777" w:rsidR="00B9478E" w:rsidRDefault="00B9478E" w:rsidP="00B9478E">
      <w:pPr>
        <w:pStyle w:val="aa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14:paraId="616EDF10" w14:textId="77777777" w:rsidR="00B9478E" w:rsidRDefault="00B9478E" w:rsidP="00B9478E">
      <w:pPr>
        <w:pStyle w:val="aa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75705515" w14:textId="77777777" w:rsidR="00B9478E" w:rsidRDefault="00B9478E" w:rsidP="00B9478E">
      <w:pPr>
        <w:pStyle w:val="aa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717CF286" w14:textId="77777777" w:rsidR="00B9478E" w:rsidRDefault="00B9478E" w:rsidP="00B9478E">
      <w:pPr>
        <w:pStyle w:val="aa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6170EE19" w14:textId="00E0F456" w:rsidR="00B9478E" w:rsidRDefault="00B9478E" w:rsidP="00B9478E">
      <w:pPr>
        <w:pStyle w:val="aa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1</w:t>
      </w:r>
      <w:r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 xml:space="preserve">.01.2022 года № </w:t>
      </w:r>
      <w:r>
        <w:rPr>
          <w:rFonts w:ascii="Times New Roman" w:hAnsi="Times New Roman"/>
          <w:noProof/>
          <w:sz w:val="28"/>
          <w:szCs w:val="28"/>
        </w:rPr>
        <w:t>7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14:paraId="62BBD271" w14:textId="77777777" w:rsidR="00E8009E" w:rsidRDefault="00E8009E" w:rsidP="00E8009E">
      <w:pPr>
        <w:ind w:firstLine="1134"/>
        <w:jc w:val="both"/>
        <w:rPr>
          <w:rStyle w:val="a5"/>
          <w:i w:val="0"/>
          <w:sz w:val="24"/>
          <w:szCs w:val="24"/>
        </w:rPr>
      </w:pPr>
    </w:p>
    <w:p w14:paraId="413D8374" w14:textId="035FDAE2" w:rsidR="00E8009E" w:rsidRPr="00B9478E" w:rsidRDefault="00E8009E" w:rsidP="00E8009E">
      <w:pPr>
        <w:jc w:val="both"/>
        <w:rPr>
          <w:rStyle w:val="a5"/>
          <w:b/>
          <w:bCs/>
          <w:i w:val="0"/>
          <w:sz w:val="28"/>
          <w:szCs w:val="28"/>
        </w:rPr>
      </w:pPr>
      <w:r w:rsidRPr="00B9478E">
        <w:rPr>
          <w:rStyle w:val="a5"/>
          <w:b/>
          <w:bCs/>
          <w:i w:val="0"/>
          <w:sz w:val="28"/>
          <w:szCs w:val="28"/>
        </w:rPr>
        <w:t>О создании приемочной комиссии</w:t>
      </w:r>
    </w:p>
    <w:p w14:paraId="0F5CCB99" w14:textId="0FB9E126" w:rsidR="00E8009E" w:rsidRPr="00B9478E" w:rsidRDefault="00E8009E" w:rsidP="00E8009E">
      <w:pPr>
        <w:jc w:val="both"/>
        <w:rPr>
          <w:rStyle w:val="a5"/>
          <w:b/>
          <w:bCs/>
          <w:i w:val="0"/>
          <w:sz w:val="28"/>
          <w:szCs w:val="28"/>
        </w:rPr>
      </w:pPr>
      <w:r w:rsidRPr="00B9478E">
        <w:rPr>
          <w:rStyle w:val="a5"/>
          <w:b/>
          <w:bCs/>
          <w:i w:val="0"/>
          <w:sz w:val="28"/>
          <w:szCs w:val="28"/>
        </w:rPr>
        <w:t>для приемки поставленного товара,</w:t>
      </w:r>
    </w:p>
    <w:p w14:paraId="68FF231A" w14:textId="1CB2E82B" w:rsidR="00E8009E" w:rsidRPr="00B9478E" w:rsidRDefault="00E8009E" w:rsidP="00E8009E">
      <w:pPr>
        <w:jc w:val="both"/>
        <w:rPr>
          <w:rStyle w:val="a5"/>
          <w:b/>
          <w:bCs/>
          <w:i w:val="0"/>
          <w:sz w:val="28"/>
          <w:szCs w:val="28"/>
        </w:rPr>
      </w:pPr>
      <w:r w:rsidRPr="00B9478E">
        <w:rPr>
          <w:rStyle w:val="a5"/>
          <w:b/>
          <w:bCs/>
          <w:i w:val="0"/>
          <w:sz w:val="28"/>
          <w:szCs w:val="28"/>
        </w:rPr>
        <w:t xml:space="preserve">выполненной работы или оказанной услуги, </w:t>
      </w:r>
    </w:p>
    <w:p w14:paraId="168172A5" w14:textId="37E0983E" w:rsidR="00E8009E" w:rsidRPr="00B9478E" w:rsidRDefault="00E8009E" w:rsidP="00E8009E">
      <w:pPr>
        <w:jc w:val="both"/>
        <w:rPr>
          <w:rStyle w:val="a5"/>
          <w:b/>
          <w:bCs/>
          <w:i w:val="0"/>
          <w:sz w:val="28"/>
          <w:szCs w:val="28"/>
        </w:rPr>
      </w:pPr>
      <w:r w:rsidRPr="00B9478E">
        <w:rPr>
          <w:rStyle w:val="a5"/>
          <w:b/>
          <w:bCs/>
          <w:i w:val="0"/>
          <w:sz w:val="28"/>
          <w:szCs w:val="28"/>
        </w:rPr>
        <w:t xml:space="preserve">результатов отдельного этапа исполнения </w:t>
      </w:r>
    </w:p>
    <w:p w14:paraId="3E3D5565" w14:textId="74E569B2" w:rsidR="00E8009E" w:rsidRPr="00B9478E" w:rsidRDefault="00E8009E" w:rsidP="00E8009E">
      <w:pPr>
        <w:jc w:val="both"/>
        <w:rPr>
          <w:rStyle w:val="a5"/>
          <w:b/>
          <w:bCs/>
          <w:i w:val="0"/>
          <w:sz w:val="28"/>
          <w:szCs w:val="28"/>
        </w:rPr>
      </w:pPr>
      <w:r w:rsidRPr="00B9478E">
        <w:rPr>
          <w:rStyle w:val="a5"/>
          <w:b/>
          <w:bCs/>
          <w:i w:val="0"/>
          <w:sz w:val="28"/>
          <w:szCs w:val="28"/>
        </w:rPr>
        <w:t>контракта при осуществлении закупок</w:t>
      </w:r>
    </w:p>
    <w:p w14:paraId="2014BEB0" w14:textId="573BEBA9" w:rsidR="00E8009E" w:rsidRPr="00B9478E" w:rsidRDefault="00E8009E" w:rsidP="00E8009E">
      <w:pPr>
        <w:jc w:val="both"/>
        <w:rPr>
          <w:rStyle w:val="a5"/>
          <w:b/>
          <w:bCs/>
          <w:i w:val="0"/>
          <w:sz w:val="28"/>
          <w:szCs w:val="28"/>
        </w:rPr>
      </w:pPr>
      <w:r w:rsidRPr="00B9478E">
        <w:rPr>
          <w:rStyle w:val="a5"/>
          <w:b/>
          <w:bCs/>
          <w:i w:val="0"/>
          <w:sz w:val="28"/>
          <w:szCs w:val="28"/>
        </w:rPr>
        <w:t>товаров (работ, услуг) для обеспечения</w:t>
      </w:r>
    </w:p>
    <w:p w14:paraId="77545A10" w14:textId="7543FE8F" w:rsidR="00E8009E" w:rsidRPr="00B9478E" w:rsidRDefault="00E8009E" w:rsidP="00E8009E">
      <w:pPr>
        <w:jc w:val="both"/>
        <w:rPr>
          <w:rStyle w:val="a5"/>
          <w:b/>
          <w:bCs/>
          <w:i w:val="0"/>
          <w:sz w:val="28"/>
          <w:szCs w:val="28"/>
        </w:rPr>
      </w:pPr>
      <w:r w:rsidRPr="00B9478E">
        <w:rPr>
          <w:rStyle w:val="a5"/>
          <w:b/>
          <w:bCs/>
          <w:i w:val="0"/>
          <w:sz w:val="28"/>
          <w:szCs w:val="28"/>
        </w:rPr>
        <w:t>муниципальных нужд</w:t>
      </w:r>
    </w:p>
    <w:p w14:paraId="513DA101" w14:textId="77777777" w:rsidR="00E8009E" w:rsidRPr="00B9478E" w:rsidRDefault="00E8009E" w:rsidP="00E8009E">
      <w:pPr>
        <w:ind w:firstLine="1134"/>
        <w:jc w:val="both"/>
        <w:rPr>
          <w:rStyle w:val="a5"/>
          <w:i w:val="0"/>
          <w:sz w:val="28"/>
          <w:szCs w:val="28"/>
        </w:rPr>
      </w:pPr>
    </w:p>
    <w:p w14:paraId="612FA5BF" w14:textId="77777777" w:rsidR="00E8009E" w:rsidRPr="00B9478E" w:rsidRDefault="00E8009E" w:rsidP="00E8009E">
      <w:pPr>
        <w:jc w:val="both"/>
        <w:rPr>
          <w:rStyle w:val="a5"/>
          <w:i w:val="0"/>
          <w:sz w:val="28"/>
          <w:szCs w:val="28"/>
        </w:rPr>
      </w:pPr>
    </w:p>
    <w:p w14:paraId="14375C19" w14:textId="22C84A3A" w:rsidR="00E8009E" w:rsidRPr="00B9478E" w:rsidRDefault="00E8009E" w:rsidP="00C2092C">
      <w:pPr>
        <w:ind w:firstLine="708"/>
        <w:jc w:val="both"/>
        <w:rPr>
          <w:iCs/>
          <w:sz w:val="28"/>
          <w:szCs w:val="28"/>
        </w:rPr>
      </w:pPr>
      <w:proofErr w:type="gramStart"/>
      <w:r w:rsidRPr="00B9478E">
        <w:rPr>
          <w:rStyle w:val="a5"/>
          <w:i w:val="0"/>
          <w:sz w:val="28"/>
          <w:szCs w:val="28"/>
        </w:rPr>
        <w:t xml:space="preserve">В соответствии </w:t>
      </w:r>
      <w:r w:rsidR="00B63168" w:rsidRPr="00B9478E">
        <w:rPr>
          <w:rStyle w:val="a5"/>
          <w:i w:val="0"/>
          <w:sz w:val="28"/>
          <w:szCs w:val="28"/>
        </w:rPr>
        <w:t xml:space="preserve">с </w:t>
      </w:r>
      <w:r w:rsidRPr="00B9478E">
        <w:rPr>
          <w:rStyle w:val="a5"/>
          <w:i w:val="0"/>
          <w:sz w:val="28"/>
          <w:szCs w:val="28"/>
        </w:rPr>
        <w:t xml:space="preserve">Федеральным законом от 05 апреля 2013 года </w:t>
      </w:r>
      <w:r w:rsidR="00B9478E">
        <w:rPr>
          <w:rStyle w:val="a5"/>
          <w:i w:val="0"/>
          <w:sz w:val="28"/>
          <w:szCs w:val="28"/>
        </w:rPr>
        <w:t xml:space="preserve">                 </w:t>
      </w:r>
      <w:r w:rsidRPr="00B9478E">
        <w:rPr>
          <w:rStyle w:val="a5"/>
          <w:i w:val="0"/>
          <w:sz w:val="28"/>
          <w:szCs w:val="28"/>
        </w:rPr>
        <w:t>№44</w:t>
      </w:r>
      <w:r w:rsidR="00B9478E">
        <w:rPr>
          <w:rStyle w:val="a5"/>
          <w:i w:val="0"/>
          <w:sz w:val="28"/>
          <w:szCs w:val="28"/>
        </w:rPr>
        <w:t>-ФЗ</w:t>
      </w:r>
      <w:r w:rsidRPr="00B9478E">
        <w:rPr>
          <w:rStyle w:val="a5"/>
          <w:i w:val="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и в целях </w:t>
      </w:r>
      <w:r w:rsidRPr="00B9478E">
        <w:rPr>
          <w:color w:val="000000"/>
          <w:sz w:val="28"/>
          <w:szCs w:val="28"/>
        </w:rPr>
        <w:t>обеспечения приемки товаров, работ, услуг</w:t>
      </w:r>
      <w:r w:rsidR="00B63168" w:rsidRPr="00B9478E">
        <w:rPr>
          <w:color w:val="000000"/>
          <w:sz w:val="28"/>
          <w:szCs w:val="28"/>
        </w:rPr>
        <w:t>, включая проведение внутренней экспертизы поставленных товаров, выполненных работ, оказанных услуг</w:t>
      </w:r>
      <w:r w:rsidR="006112DD" w:rsidRPr="00B9478E">
        <w:rPr>
          <w:color w:val="000000"/>
          <w:sz w:val="28"/>
          <w:szCs w:val="28"/>
        </w:rPr>
        <w:t xml:space="preserve"> </w:t>
      </w:r>
      <w:r w:rsidRPr="00B9478E">
        <w:rPr>
          <w:color w:val="000000"/>
          <w:sz w:val="28"/>
          <w:szCs w:val="28"/>
        </w:rPr>
        <w:t>для обеспечения муниципальных нужд</w:t>
      </w:r>
      <w:r w:rsidR="00C2092C" w:rsidRPr="00B9478E">
        <w:rPr>
          <w:color w:val="000000"/>
          <w:sz w:val="28"/>
          <w:szCs w:val="28"/>
        </w:rPr>
        <w:t xml:space="preserve">, </w:t>
      </w:r>
      <w:r w:rsidR="00C2092C" w:rsidRPr="00B9478E">
        <w:rPr>
          <w:rStyle w:val="a5"/>
          <w:i w:val="0"/>
          <w:sz w:val="28"/>
          <w:szCs w:val="28"/>
        </w:rPr>
        <w:t>на основании Устава Романовского муниципального района Саратовской области</w:t>
      </w:r>
      <w:r w:rsidR="00B9478E">
        <w:rPr>
          <w:rStyle w:val="a5"/>
          <w:i w:val="0"/>
          <w:sz w:val="28"/>
          <w:szCs w:val="28"/>
        </w:rPr>
        <w:t xml:space="preserve"> администрация Романовского муниципального района</w:t>
      </w:r>
      <w:proofErr w:type="gramEnd"/>
    </w:p>
    <w:p w14:paraId="18C2A0C9" w14:textId="43B5B259" w:rsidR="008B5359" w:rsidRPr="00B9478E" w:rsidRDefault="008B5359">
      <w:pPr>
        <w:rPr>
          <w:sz w:val="28"/>
          <w:szCs w:val="28"/>
        </w:rPr>
      </w:pPr>
    </w:p>
    <w:p w14:paraId="74450A95" w14:textId="1DD58126" w:rsidR="00E8009E" w:rsidRPr="00B9478E" w:rsidRDefault="00E8009E" w:rsidP="00E8009E">
      <w:pPr>
        <w:tabs>
          <w:tab w:val="center" w:pos="5031"/>
          <w:tab w:val="left" w:pos="6586"/>
        </w:tabs>
        <w:jc w:val="center"/>
        <w:rPr>
          <w:rStyle w:val="a5"/>
          <w:b/>
          <w:i w:val="0"/>
          <w:sz w:val="28"/>
          <w:szCs w:val="28"/>
        </w:rPr>
      </w:pPr>
      <w:r w:rsidRPr="00B9478E">
        <w:rPr>
          <w:rStyle w:val="a5"/>
          <w:b/>
          <w:i w:val="0"/>
          <w:sz w:val="28"/>
          <w:szCs w:val="28"/>
        </w:rPr>
        <w:t>ПОСТАНОВЛЯ</w:t>
      </w:r>
      <w:r w:rsidR="00B9478E">
        <w:rPr>
          <w:rStyle w:val="a5"/>
          <w:b/>
          <w:i w:val="0"/>
          <w:sz w:val="28"/>
          <w:szCs w:val="28"/>
        </w:rPr>
        <w:t>ЕТ</w:t>
      </w:r>
      <w:r w:rsidRPr="00B9478E">
        <w:rPr>
          <w:rStyle w:val="a5"/>
          <w:b/>
          <w:i w:val="0"/>
          <w:sz w:val="28"/>
          <w:szCs w:val="28"/>
        </w:rPr>
        <w:t>:</w:t>
      </w:r>
    </w:p>
    <w:p w14:paraId="17B3EEFE" w14:textId="77777777" w:rsidR="00E8009E" w:rsidRPr="00B9478E" w:rsidRDefault="00E8009E" w:rsidP="00E8009E">
      <w:pPr>
        <w:tabs>
          <w:tab w:val="center" w:pos="5031"/>
          <w:tab w:val="left" w:pos="6586"/>
        </w:tabs>
        <w:jc w:val="both"/>
        <w:rPr>
          <w:rStyle w:val="a5"/>
          <w:i w:val="0"/>
          <w:sz w:val="28"/>
          <w:szCs w:val="28"/>
        </w:rPr>
      </w:pPr>
    </w:p>
    <w:p w14:paraId="6CE4394C" w14:textId="50556053" w:rsidR="00E8009E" w:rsidRPr="00B9478E" w:rsidRDefault="00E8009E" w:rsidP="00E8009E">
      <w:pPr>
        <w:tabs>
          <w:tab w:val="left" w:pos="3555"/>
        </w:tabs>
        <w:ind w:firstLine="567"/>
        <w:jc w:val="both"/>
        <w:outlineLvl w:val="0"/>
        <w:rPr>
          <w:rFonts w:eastAsia="Calibri" w:cs="Arial"/>
          <w:sz w:val="28"/>
          <w:szCs w:val="28"/>
          <w:lang w:eastAsia="en-US"/>
        </w:rPr>
      </w:pPr>
      <w:r w:rsidRPr="00B9478E">
        <w:rPr>
          <w:rFonts w:eastAsia="Calibri" w:cs="Arial"/>
          <w:sz w:val="28"/>
          <w:szCs w:val="28"/>
          <w:lang w:eastAsia="en-US"/>
        </w:rPr>
        <w:t xml:space="preserve">1. Создать приемочную комиссию </w:t>
      </w:r>
      <w:bookmarkStart w:id="0" w:name="_Hlk90299509"/>
      <w:r w:rsidRPr="00B9478E">
        <w:rPr>
          <w:sz w:val="28"/>
          <w:szCs w:val="28"/>
        </w:rPr>
        <w:t>для приемки поставленного товара, выполненной работы или</w:t>
      </w:r>
      <w:r w:rsidRPr="00B9478E">
        <w:rPr>
          <w:sz w:val="28"/>
          <w:szCs w:val="28"/>
          <w:lang w:val="en-US"/>
        </w:rPr>
        <w:t> </w:t>
      </w:r>
      <w:r w:rsidRPr="00B9478E">
        <w:rPr>
          <w:sz w:val="28"/>
          <w:szCs w:val="28"/>
        </w:rPr>
        <w:t xml:space="preserve">оказанной услуги, результатов отдельного этапа исполнения контракта при осуществлении закупок товаров (работ, услуг) для обеспечения муниципальных нужд (далее комиссия) </w:t>
      </w:r>
      <w:bookmarkEnd w:id="0"/>
      <w:r w:rsidRPr="00B9478E">
        <w:rPr>
          <w:sz w:val="28"/>
          <w:szCs w:val="28"/>
        </w:rPr>
        <w:t xml:space="preserve">и </w:t>
      </w:r>
      <w:r w:rsidRPr="00B9478E">
        <w:rPr>
          <w:color w:val="000000"/>
          <w:sz w:val="28"/>
          <w:szCs w:val="28"/>
        </w:rPr>
        <w:t>возложить обязанности по осуществлению приемки товаров, работ, услуг</w:t>
      </w:r>
      <w:r w:rsidR="00B63168" w:rsidRPr="00B9478E">
        <w:rPr>
          <w:color w:val="000000"/>
          <w:sz w:val="28"/>
          <w:szCs w:val="28"/>
        </w:rPr>
        <w:t>, включая проведение внутренней экспертизы поставленных товаров, выполненных работ, оказанных услуг</w:t>
      </w:r>
      <w:r w:rsidR="006112DD" w:rsidRPr="00B9478E">
        <w:rPr>
          <w:color w:val="000000"/>
          <w:sz w:val="28"/>
          <w:szCs w:val="28"/>
        </w:rPr>
        <w:t xml:space="preserve"> </w:t>
      </w:r>
      <w:r w:rsidRPr="00B9478E">
        <w:rPr>
          <w:color w:val="000000"/>
          <w:sz w:val="28"/>
          <w:szCs w:val="28"/>
        </w:rPr>
        <w:t xml:space="preserve">для нужд администрации муниципального </w:t>
      </w:r>
      <w:proofErr w:type="gramStart"/>
      <w:r w:rsidRPr="00B9478E">
        <w:rPr>
          <w:color w:val="000000"/>
          <w:sz w:val="28"/>
          <w:szCs w:val="28"/>
        </w:rPr>
        <w:t>района</w:t>
      </w:r>
      <w:proofErr w:type="gramEnd"/>
      <w:r w:rsidRPr="00B9478E">
        <w:rPr>
          <w:color w:val="000000"/>
          <w:sz w:val="28"/>
          <w:szCs w:val="28"/>
        </w:rPr>
        <w:t xml:space="preserve"> в целях </w:t>
      </w:r>
      <w:r w:rsidRPr="00B9478E">
        <w:rPr>
          <w:rFonts w:eastAsia="Calibri" w:cs="Arial"/>
          <w:sz w:val="28"/>
          <w:szCs w:val="28"/>
          <w:lang w:eastAsia="en-US"/>
        </w:rPr>
        <w:t xml:space="preserve">проверки предоставленных поставщиком (подрядчиком) результатов, </w:t>
      </w:r>
      <w:proofErr w:type="gramStart"/>
      <w:r w:rsidRPr="00B9478E">
        <w:rPr>
          <w:rFonts w:eastAsia="Calibri" w:cs="Arial"/>
          <w:sz w:val="28"/>
          <w:szCs w:val="28"/>
          <w:lang w:eastAsia="en-US"/>
        </w:rPr>
        <w:t xml:space="preserve">предусмотренных контрактом, </w:t>
      </w:r>
      <w:r w:rsidRPr="00B9478E">
        <w:rPr>
          <w:color w:val="000000"/>
          <w:sz w:val="28"/>
          <w:szCs w:val="28"/>
        </w:rPr>
        <w:t>на следующих должностных лиц:</w:t>
      </w:r>
      <w:proofErr w:type="gramEnd"/>
    </w:p>
    <w:p w14:paraId="0A770D34" w14:textId="3F723AB9" w:rsidR="00E8009E" w:rsidRPr="00B9478E" w:rsidRDefault="00E8009E" w:rsidP="00E8009E">
      <w:pPr>
        <w:tabs>
          <w:tab w:val="left" w:pos="3555"/>
        </w:tabs>
        <w:ind w:firstLine="567"/>
        <w:jc w:val="both"/>
        <w:outlineLvl w:val="0"/>
        <w:rPr>
          <w:rFonts w:eastAsia="Calibri" w:cs="Arial"/>
          <w:sz w:val="28"/>
          <w:szCs w:val="28"/>
          <w:lang w:eastAsia="en-US"/>
        </w:rPr>
      </w:pPr>
      <w:r w:rsidRPr="00B9478E">
        <w:rPr>
          <w:rFonts w:eastAsia="Calibri" w:cs="Arial"/>
          <w:sz w:val="28"/>
          <w:szCs w:val="28"/>
          <w:lang w:eastAsia="en-US"/>
        </w:rPr>
        <w:t xml:space="preserve">      Исупов В.П. – заместитель главы администрации муниципального района по строительству и жилищно-коммунальному хозяйству</w:t>
      </w:r>
      <w:r w:rsidR="006112DD" w:rsidRPr="00B9478E">
        <w:rPr>
          <w:rFonts w:eastAsia="Calibri" w:cs="Arial"/>
          <w:sz w:val="28"/>
          <w:szCs w:val="28"/>
          <w:lang w:eastAsia="en-US"/>
        </w:rPr>
        <w:t xml:space="preserve">, </w:t>
      </w:r>
      <w:r w:rsidRPr="00B9478E">
        <w:rPr>
          <w:rFonts w:eastAsia="Calibri" w:cs="Arial"/>
          <w:sz w:val="28"/>
          <w:szCs w:val="28"/>
          <w:lang w:eastAsia="en-US"/>
        </w:rPr>
        <w:t>председатель комиссии;</w:t>
      </w:r>
    </w:p>
    <w:p w14:paraId="14422948" w14:textId="35B452AC" w:rsidR="00E8009E" w:rsidRPr="00B9478E" w:rsidRDefault="00E8009E" w:rsidP="00E8009E">
      <w:pPr>
        <w:tabs>
          <w:tab w:val="left" w:pos="3555"/>
        </w:tabs>
        <w:ind w:firstLine="567"/>
        <w:jc w:val="both"/>
        <w:outlineLvl w:val="0"/>
        <w:rPr>
          <w:rFonts w:eastAsia="Calibri" w:cs="Arial"/>
          <w:sz w:val="28"/>
          <w:szCs w:val="28"/>
          <w:lang w:eastAsia="en-US"/>
        </w:rPr>
      </w:pPr>
      <w:r w:rsidRPr="00B9478E">
        <w:rPr>
          <w:rFonts w:eastAsia="Calibri" w:cs="Arial"/>
          <w:sz w:val="28"/>
          <w:szCs w:val="28"/>
          <w:lang w:eastAsia="en-US"/>
        </w:rPr>
        <w:t xml:space="preserve">      Сапрыкина Т.Ю. – начальник отдела архитектуры, градостроительства и жилищно-коммунального хозяйства администрации муниципального района</w:t>
      </w:r>
      <w:r w:rsidR="006112DD" w:rsidRPr="00B9478E">
        <w:rPr>
          <w:rFonts w:eastAsia="Calibri" w:cs="Arial"/>
          <w:sz w:val="28"/>
          <w:szCs w:val="28"/>
          <w:lang w:eastAsia="en-US"/>
        </w:rPr>
        <w:t xml:space="preserve">, </w:t>
      </w:r>
      <w:r w:rsidRPr="00B9478E">
        <w:rPr>
          <w:rFonts w:eastAsia="Calibri" w:cs="Arial"/>
          <w:sz w:val="28"/>
          <w:szCs w:val="28"/>
          <w:lang w:eastAsia="en-US"/>
        </w:rPr>
        <w:t>секретарь комиссии;</w:t>
      </w:r>
    </w:p>
    <w:p w14:paraId="49367B22" w14:textId="1CA91EBB" w:rsidR="00E8009E" w:rsidRPr="00B9478E" w:rsidRDefault="00E8009E" w:rsidP="00E8009E">
      <w:pPr>
        <w:tabs>
          <w:tab w:val="left" w:pos="3555"/>
        </w:tabs>
        <w:ind w:firstLine="567"/>
        <w:jc w:val="both"/>
        <w:outlineLvl w:val="0"/>
        <w:rPr>
          <w:rFonts w:eastAsia="Calibri" w:cs="Arial"/>
          <w:sz w:val="28"/>
          <w:szCs w:val="28"/>
          <w:lang w:eastAsia="en-US"/>
        </w:rPr>
      </w:pPr>
      <w:r w:rsidRPr="00B9478E">
        <w:rPr>
          <w:rFonts w:eastAsia="Calibri" w:cs="Arial"/>
          <w:sz w:val="28"/>
          <w:szCs w:val="28"/>
          <w:lang w:eastAsia="en-US"/>
        </w:rPr>
        <w:lastRenderedPageBreak/>
        <w:t xml:space="preserve">      Тараскин Г.П. – заведующий сектором по мобилизационной работе и секретному делопроизводству администрации муниципального района</w:t>
      </w:r>
      <w:r w:rsidR="006112DD" w:rsidRPr="00B9478E">
        <w:rPr>
          <w:rFonts w:eastAsia="Calibri" w:cs="Arial"/>
          <w:sz w:val="28"/>
          <w:szCs w:val="28"/>
          <w:lang w:eastAsia="en-US"/>
        </w:rPr>
        <w:t xml:space="preserve">, </w:t>
      </w:r>
      <w:r w:rsidRPr="00B9478E">
        <w:rPr>
          <w:rFonts w:eastAsia="Calibri" w:cs="Arial"/>
          <w:sz w:val="28"/>
          <w:szCs w:val="28"/>
          <w:lang w:eastAsia="en-US"/>
        </w:rPr>
        <w:t>член комиссии;</w:t>
      </w:r>
    </w:p>
    <w:p w14:paraId="4A1EA83C" w14:textId="3A565D23" w:rsidR="00E8009E" w:rsidRPr="00B9478E" w:rsidRDefault="00E8009E" w:rsidP="00E8009E">
      <w:pPr>
        <w:tabs>
          <w:tab w:val="left" w:pos="3555"/>
        </w:tabs>
        <w:ind w:firstLine="567"/>
        <w:jc w:val="both"/>
        <w:outlineLvl w:val="0"/>
        <w:rPr>
          <w:rFonts w:eastAsia="Calibri" w:cs="Arial"/>
          <w:sz w:val="28"/>
          <w:szCs w:val="28"/>
          <w:lang w:eastAsia="en-US"/>
        </w:rPr>
      </w:pPr>
      <w:r w:rsidRPr="00B9478E">
        <w:rPr>
          <w:rFonts w:eastAsia="Calibri" w:cs="Arial"/>
          <w:sz w:val="28"/>
          <w:szCs w:val="28"/>
          <w:lang w:eastAsia="en-US"/>
        </w:rPr>
        <w:t xml:space="preserve">       Бирюков С.Н. – главный специалист   </w:t>
      </w:r>
      <w:r w:rsidRPr="00B9478E">
        <w:rPr>
          <w:sz w:val="28"/>
          <w:szCs w:val="28"/>
        </w:rPr>
        <w:t>по охране труда муниципального района</w:t>
      </w:r>
      <w:r w:rsidR="006112DD" w:rsidRPr="00B9478E">
        <w:rPr>
          <w:rFonts w:eastAsia="Calibri" w:cs="Arial"/>
          <w:sz w:val="28"/>
          <w:szCs w:val="28"/>
          <w:lang w:eastAsia="en-US"/>
        </w:rPr>
        <w:t xml:space="preserve">, </w:t>
      </w:r>
      <w:r w:rsidRPr="00B9478E">
        <w:rPr>
          <w:rFonts w:eastAsia="Calibri" w:cs="Arial"/>
          <w:sz w:val="28"/>
          <w:szCs w:val="28"/>
          <w:lang w:eastAsia="en-US"/>
        </w:rPr>
        <w:t>член комиссии;</w:t>
      </w:r>
    </w:p>
    <w:p w14:paraId="1528DA52" w14:textId="02DF97D2" w:rsidR="00E8009E" w:rsidRPr="00B9478E" w:rsidRDefault="00E8009E" w:rsidP="00E8009E">
      <w:pPr>
        <w:tabs>
          <w:tab w:val="left" w:pos="3555"/>
        </w:tabs>
        <w:ind w:firstLine="567"/>
        <w:jc w:val="both"/>
        <w:outlineLvl w:val="0"/>
        <w:rPr>
          <w:rFonts w:eastAsia="Calibri" w:cs="Arial"/>
          <w:sz w:val="28"/>
          <w:szCs w:val="28"/>
          <w:lang w:eastAsia="en-US"/>
        </w:rPr>
      </w:pPr>
      <w:r w:rsidRPr="00B9478E">
        <w:rPr>
          <w:rFonts w:eastAsia="Calibri" w:cs="Arial"/>
          <w:sz w:val="28"/>
          <w:szCs w:val="28"/>
          <w:lang w:eastAsia="en-US"/>
        </w:rPr>
        <w:t xml:space="preserve">       </w:t>
      </w:r>
      <w:proofErr w:type="spellStart"/>
      <w:r w:rsidRPr="00B9478E">
        <w:rPr>
          <w:rFonts w:eastAsia="Calibri" w:cs="Arial"/>
          <w:sz w:val="28"/>
          <w:szCs w:val="28"/>
          <w:lang w:eastAsia="en-US"/>
        </w:rPr>
        <w:t>Саяпин</w:t>
      </w:r>
      <w:proofErr w:type="spellEnd"/>
      <w:r w:rsidRPr="00B9478E">
        <w:rPr>
          <w:rFonts w:eastAsia="Calibri" w:cs="Arial"/>
          <w:sz w:val="28"/>
          <w:szCs w:val="28"/>
          <w:lang w:eastAsia="en-US"/>
        </w:rPr>
        <w:t xml:space="preserve"> А.А.  – главный специалист, </w:t>
      </w:r>
      <w:r w:rsidRPr="00B9478E">
        <w:rPr>
          <w:rFonts w:eastAsia="TimesNewRomanPSMT"/>
          <w:color w:val="000000"/>
          <w:sz w:val="28"/>
          <w:szCs w:val="28"/>
        </w:rPr>
        <w:t>зоотехник управления сельского хозяйства и развития ЛПХ граждан администрации муниципального района</w:t>
      </w:r>
      <w:r w:rsidR="006112DD" w:rsidRPr="00B9478E">
        <w:rPr>
          <w:rFonts w:eastAsia="Calibri" w:cs="Arial"/>
          <w:sz w:val="28"/>
          <w:szCs w:val="28"/>
          <w:lang w:eastAsia="en-US"/>
        </w:rPr>
        <w:t xml:space="preserve">, </w:t>
      </w:r>
      <w:r w:rsidRPr="00B9478E">
        <w:rPr>
          <w:rFonts w:eastAsia="Calibri" w:cs="Arial"/>
          <w:sz w:val="28"/>
          <w:szCs w:val="28"/>
          <w:lang w:eastAsia="en-US"/>
        </w:rPr>
        <w:t>член комиссии</w:t>
      </w:r>
      <w:r w:rsidR="00B9478E">
        <w:rPr>
          <w:rFonts w:eastAsia="Calibri" w:cs="Arial"/>
          <w:sz w:val="28"/>
          <w:szCs w:val="28"/>
          <w:lang w:eastAsia="en-US"/>
        </w:rPr>
        <w:t>.</w:t>
      </w:r>
    </w:p>
    <w:p w14:paraId="5B4C2B11" w14:textId="610DAD45" w:rsidR="00E8009E" w:rsidRPr="00B9478E" w:rsidRDefault="00E8009E" w:rsidP="00E8009E">
      <w:pPr>
        <w:tabs>
          <w:tab w:val="left" w:pos="3555"/>
        </w:tabs>
        <w:ind w:firstLine="567"/>
        <w:jc w:val="both"/>
        <w:outlineLvl w:val="0"/>
        <w:rPr>
          <w:color w:val="000000"/>
          <w:sz w:val="28"/>
          <w:szCs w:val="28"/>
        </w:rPr>
      </w:pPr>
      <w:r w:rsidRPr="00B9478E">
        <w:rPr>
          <w:rFonts w:eastAsia="Calibri" w:cs="Arial"/>
          <w:sz w:val="28"/>
          <w:szCs w:val="28"/>
          <w:lang w:eastAsia="en-US"/>
        </w:rPr>
        <w:t xml:space="preserve">2. </w:t>
      </w:r>
      <w:proofErr w:type="gramStart"/>
      <w:r w:rsidRPr="00B9478E">
        <w:rPr>
          <w:rFonts w:eastAsia="Calibri" w:cs="Arial"/>
          <w:sz w:val="28"/>
          <w:szCs w:val="28"/>
          <w:lang w:eastAsia="en-US"/>
        </w:rPr>
        <w:t xml:space="preserve">Возложить обязанности по формированию, редактированию  </w:t>
      </w:r>
      <w:r w:rsidRPr="00B9478E">
        <w:rPr>
          <w:color w:val="000000"/>
          <w:sz w:val="28"/>
          <w:szCs w:val="28"/>
        </w:rPr>
        <w:t>в Единой информационной системе в сфере закупок и подписанию электронной подписью по правилам Федерального закона «Об электронной подписи» от 06.04.2011 № 63-ФЗ электронных документов о приемке поставленного товара, выполненной работы, оказанной услуги в рамках исполнения контракт</w:t>
      </w:r>
      <w:r w:rsidR="006112DD" w:rsidRPr="00B9478E">
        <w:rPr>
          <w:color w:val="000000"/>
          <w:sz w:val="28"/>
          <w:szCs w:val="28"/>
        </w:rPr>
        <w:t>а</w:t>
      </w:r>
      <w:r w:rsidRPr="00B9478E">
        <w:rPr>
          <w:color w:val="000000"/>
          <w:sz w:val="28"/>
          <w:szCs w:val="28"/>
        </w:rPr>
        <w:t xml:space="preserve"> (отдельн</w:t>
      </w:r>
      <w:r w:rsidR="006112DD" w:rsidRPr="00B9478E">
        <w:rPr>
          <w:color w:val="000000"/>
          <w:sz w:val="28"/>
          <w:szCs w:val="28"/>
        </w:rPr>
        <w:t xml:space="preserve">ого </w:t>
      </w:r>
      <w:r w:rsidRPr="00B9478E">
        <w:rPr>
          <w:color w:val="000000"/>
          <w:sz w:val="28"/>
          <w:szCs w:val="28"/>
        </w:rPr>
        <w:t>этап</w:t>
      </w:r>
      <w:r w:rsidR="006112DD" w:rsidRPr="00B9478E">
        <w:rPr>
          <w:color w:val="000000"/>
          <w:sz w:val="28"/>
          <w:szCs w:val="28"/>
        </w:rPr>
        <w:t>а</w:t>
      </w:r>
      <w:r w:rsidRPr="00B9478E">
        <w:rPr>
          <w:color w:val="000000"/>
          <w:sz w:val="28"/>
          <w:szCs w:val="28"/>
        </w:rPr>
        <w:t xml:space="preserve"> исполнения контракт</w:t>
      </w:r>
      <w:r w:rsidR="006112DD" w:rsidRPr="00B9478E">
        <w:rPr>
          <w:color w:val="000000"/>
          <w:sz w:val="28"/>
          <w:szCs w:val="28"/>
        </w:rPr>
        <w:t>а</w:t>
      </w:r>
      <w:r w:rsidRPr="00B9478E">
        <w:rPr>
          <w:color w:val="000000"/>
          <w:sz w:val="28"/>
          <w:szCs w:val="28"/>
        </w:rPr>
        <w:t>) на Исупова В.П., контрактного управляющего администрации муниципального района</w:t>
      </w:r>
      <w:r w:rsidR="00400E2C">
        <w:rPr>
          <w:color w:val="000000"/>
          <w:sz w:val="28"/>
          <w:szCs w:val="28"/>
        </w:rPr>
        <w:t>.</w:t>
      </w:r>
      <w:proofErr w:type="gramEnd"/>
    </w:p>
    <w:p w14:paraId="141D1C9F" w14:textId="04197078" w:rsidR="00E8009E" w:rsidRPr="00B9478E" w:rsidRDefault="00E8009E" w:rsidP="00E8009E">
      <w:pPr>
        <w:ind w:firstLine="567"/>
        <w:jc w:val="both"/>
        <w:rPr>
          <w:rStyle w:val="a5"/>
          <w:i w:val="0"/>
          <w:iCs w:val="0"/>
          <w:color w:val="000000"/>
          <w:sz w:val="28"/>
          <w:szCs w:val="28"/>
        </w:rPr>
      </w:pPr>
      <w:r w:rsidRPr="00B9478E">
        <w:rPr>
          <w:color w:val="000000"/>
          <w:sz w:val="28"/>
          <w:szCs w:val="28"/>
        </w:rPr>
        <w:t>3. Наделить указанных в п.1 настоящего постановления должностных лиц правом на осуществление всех необходимых действий по приемке поставленных товаров, выполненных работ, оказанных услуг для муниципальных нужд и подписание электронной подписью документов о приемке, созданных в Единой информационной системе в сфере закупок</w:t>
      </w:r>
      <w:r w:rsidR="00B9478E">
        <w:rPr>
          <w:color w:val="000000"/>
          <w:sz w:val="28"/>
          <w:szCs w:val="28"/>
        </w:rPr>
        <w:t>.</w:t>
      </w:r>
    </w:p>
    <w:p w14:paraId="3BDFB363" w14:textId="77777777" w:rsidR="00E8009E" w:rsidRPr="00B9478E" w:rsidRDefault="00E8009E" w:rsidP="00E8009E">
      <w:pPr>
        <w:tabs>
          <w:tab w:val="left" w:pos="9355"/>
        </w:tabs>
        <w:ind w:right="-1" w:firstLine="567"/>
        <w:jc w:val="both"/>
        <w:rPr>
          <w:rStyle w:val="a5"/>
          <w:i w:val="0"/>
          <w:iCs w:val="0"/>
          <w:sz w:val="28"/>
          <w:szCs w:val="28"/>
        </w:rPr>
      </w:pPr>
      <w:r w:rsidRPr="00B9478E">
        <w:rPr>
          <w:rStyle w:val="a5"/>
          <w:i w:val="0"/>
          <w:sz w:val="28"/>
          <w:szCs w:val="28"/>
        </w:rPr>
        <w:t xml:space="preserve">4. Утвердить Положение </w:t>
      </w:r>
      <w:r w:rsidRPr="00B9478E">
        <w:rPr>
          <w:sz w:val="28"/>
          <w:szCs w:val="28"/>
        </w:rPr>
        <w:t>о приемочной комиссии для приемки поставленного товара, выполненной работы или</w:t>
      </w:r>
      <w:r w:rsidRPr="00B9478E">
        <w:rPr>
          <w:sz w:val="28"/>
          <w:szCs w:val="28"/>
          <w:lang w:val="en-US"/>
        </w:rPr>
        <w:t> </w:t>
      </w:r>
      <w:r w:rsidRPr="00B9478E">
        <w:rPr>
          <w:sz w:val="28"/>
          <w:szCs w:val="28"/>
        </w:rPr>
        <w:t>оказанной услуги, результатов отдельного этапа исполнения контракта при осуществлении закупок товаров (работ, услуг) для обеспечения муниципальных нужд администрации Романовского муниципального района</w:t>
      </w:r>
      <w:r w:rsidRPr="00B9478E">
        <w:rPr>
          <w:b/>
          <w:bCs/>
          <w:sz w:val="28"/>
          <w:szCs w:val="28"/>
        </w:rPr>
        <w:t xml:space="preserve"> </w:t>
      </w:r>
      <w:r w:rsidRPr="00B9478E">
        <w:rPr>
          <w:rStyle w:val="a5"/>
          <w:i w:val="0"/>
          <w:sz w:val="28"/>
          <w:szCs w:val="28"/>
        </w:rPr>
        <w:t xml:space="preserve">согласно приложению.  </w:t>
      </w:r>
    </w:p>
    <w:p w14:paraId="0FF1BC94" w14:textId="77777777" w:rsidR="00E8009E" w:rsidRPr="00B9478E" w:rsidRDefault="00E8009E" w:rsidP="00E8009E">
      <w:pPr>
        <w:tabs>
          <w:tab w:val="left" w:pos="0"/>
          <w:tab w:val="left" w:pos="993"/>
          <w:tab w:val="left" w:pos="1134"/>
        </w:tabs>
        <w:ind w:firstLine="567"/>
        <w:jc w:val="both"/>
        <w:rPr>
          <w:rStyle w:val="a5"/>
          <w:i w:val="0"/>
          <w:sz w:val="28"/>
          <w:szCs w:val="28"/>
        </w:rPr>
      </w:pPr>
      <w:r w:rsidRPr="00B9478E">
        <w:rPr>
          <w:rStyle w:val="a5"/>
          <w:i w:val="0"/>
          <w:sz w:val="28"/>
          <w:szCs w:val="28"/>
        </w:rPr>
        <w:t xml:space="preserve">5. </w:t>
      </w:r>
      <w:proofErr w:type="gramStart"/>
      <w:r w:rsidRPr="00B9478E">
        <w:rPr>
          <w:rStyle w:val="a5"/>
          <w:i w:val="0"/>
          <w:sz w:val="28"/>
          <w:szCs w:val="28"/>
        </w:rPr>
        <w:t>Контроль за</w:t>
      </w:r>
      <w:proofErr w:type="gramEnd"/>
      <w:r w:rsidRPr="00B9478E">
        <w:rPr>
          <w:rStyle w:val="a5"/>
          <w:i w:val="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14:paraId="47DC248D" w14:textId="77777777" w:rsidR="00E8009E" w:rsidRPr="00B9478E" w:rsidRDefault="00E8009E" w:rsidP="00E8009E">
      <w:pPr>
        <w:tabs>
          <w:tab w:val="left" w:pos="0"/>
          <w:tab w:val="left" w:pos="993"/>
          <w:tab w:val="left" w:pos="1134"/>
        </w:tabs>
        <w:jc w:val="both"/>
        <w:rPr>
          <w:rStyle w:val="a5"/>
          <w:i w:val="0"/>
          <w:sz w:val="28"/>
          <w:szCs w:val="28"/>
        </w:rPr>
      </w:pPr>
    </w:p>
    <w:p w14:paraId="63730432" w14:textId="77777777" w:rsidR="00E8009E" w:rsidRDefault="00E8009E" w:rsidP="00E8009E">
      <w:pPr>
        <w:tabs>
          <w:tab w:val="left" w:pos="0"/>
          <w:tab w:val="left" w:pos="993"/>
          <w:tab w:val="left" w:pos="1134"/>
        </w:tabs>
        <w:jc w:val="both"/>
        <w:rPr>
          <w:rStyle w:val="a5"/>
          <w:b/>
          <w:bCs/>
          <w:i w:val="0"/>
          <w:sz w:val="28"/>
          <w:szCs w:val="28"/>
        </w:rPr>
      </w:pPr>
    </w:p>
    <w:p w14:paraId="5EFC66A3" w14:textId="77777777" w:rsidR="00B9478E" w:rsidRDefault="00B9478E" w:rsidP="00E8009E">
      <w:pPr>
        <w:tabs>
          <w:tab w:val="left" w:pos="0"/>
          <w:tab w:val="left" w:pos="993"/>
          <w:tab w:val="left" w:pos="1134"/>
        </w:tabs>
        <w:jc w:val="both"/>
        <w:rPr>
          <w:rStyle w:val="a5"/>
          <w:b/>
          <w:bCs/>
          <w:i w:val="0"/>
          <w:sz w:val="28"/>
          <w:szCs w:val="28"/>
        </w:rPr>
      </w:pPr>
    </w:p>
    <w:p w14:paraId="13FA5A27" w14:textId="77777777" w:rsidR="00B9478E" w:rsidRPr="00B9478E" w:rsidRDefault="00B9478E" w:rsidP="00E8009E">
      <w:pPr>
        <w:tabs>
          <w:tab w:val="left" w:pos="0"/>
          <w:tab w:val="left" w:pos="993"/>
          <w:tab w:val="left" w:pos="1134"/>
        </w:tabs>
        <w:jc w:val="both"/>
        <w:rPr>
          <w:rStyle w:val="a5"/>
          <w:b/>
          <w:bCs/>
          <w:i w:val="0"/>
          <w:sz w:val="28"/>
          <w:szCs w:val="28"/>
        </w:rPr>
      </w:pPr>
    </w:p>
    <w:p w14:paraId="2B285A3A" w14:textId="77777777" w:rsidR="00B9478E" w:rsidRDefault="00E8009E" w:rsidP="00E8009E">
      <w:pPr>
        <w:tabs>
          <w:tab w:val="left" w:pos="0"/>
          <w:tab w:val="left" w:pos="993"/>
          <w:tab w:val="left" w:pos="1134"/>
        </w:tabs>
        <w:jc w:val="both"/>
        <w:rPr>
          <w:rStyle w:val="a5"/>
          <w:b/>
          <w:bCs/>
          <w:i w:val="0"/>
          <w:sz w:val="28"/>
          <w:szCs w:val="28"/>
        </w:rPr>
      </w:pPr>
      <w:r w:rsidRPr="00B9478E">
        <w:rPr>
          <w:rStyle w:val="a5"/>
          <w:b/>
          <w:bCs/>
          <w:i w:val="0"/>
          <w:sz w:val="28"/>
          <w:szCs w:val="28"/>
        </w:rPr>
        <w:t xml:space="preserve">Глава </w:t>
      </w:r>
    </w:p>
    <w:p w14:paraId="4E74DD3C" w14:textId="461A1C77" w:rsidR="00E8009E" w:rsidRPr="00B9478E" w:rsidRDefault="00E8009E" w:rsidP="00E8009E">
      <w:pPr>
        <w:tabs>
          <w:tab w:val="left" w:pos="0"/>
          <w:tab w:val="left" w:pos="993"/>
          <w:tab w:val="left" w:pos="1134"/>
        </w:tabs>
        <w:jc w:val="both"/>
        <w:rPr>
          <w:rStyle w:val="a5"/>
          <w:b/>
          <w:bCs/>
          <w:i w:val="0"/>
          <w:sz w:val="28"/>
          <w:szCs w:val="28"/>
        </w:rPr>
      </w:pPr>
      <w:r w:rsidRPr="00B9478E">
        <w:rPr>
          <w:rStyle w:val="a5"/>
          <w:b/>
          <w:bCs/>
          <w:i w:val="0"/>
          <w:sz w:val="28"/>
          <w:szCs w:val="28"/>
        </w:rPr>
        <w:t xml:space="preserve">муниципального района </w:t>
      </w:r>
      <w:r w:rsidRPr="00B9478E">
        <w:rPr>
          <w:rStyle w:val="a5"/>
          <w:b/>
          <w:bCs/>
          <w:i w:val="0"/>
          <w:sz w:val="28"/>
          <w:szCs w:val="28"/>
        </w:rPr>
        <w:tab/>
      </w:r>
      <w:r w:rsidRPr="00B9478E">
        <w:rPr>
          <w:rStyle w:val="a5"/>
          <w:b/>
          <w:bCs/>
          <w:i w:val="0"/>
          <w:sz w:val="28"/>
          <w:szCs w:val="28"/>
        </w:rPr>
        <w:tab/>
        <w:t xml:space="preserve">                     </w:t>
      </w:r>
      <w:r w:rsidRPr="00B9478E">
        <w:rPr>
          <w:rStyle w:val="a5"/>
          <w:b/>
          <w:bCs/>
          <w:i w:val="0"/>
          <w:sz w:val="28"/>
          <w:szCs w:val="28"/>
        </w:rPr>
        <w:tab/>
        <w:t xml:space="preserve">    </w:t>
      </w:r>
      <w:r w:rsidRPr="00B9478E">
        <w:rPr>
          <w:rStyle w:val="a5"/>
          <w:b/>
          <w:bCs/>
          <w:i w:val="0"/>
          <w:sz w:val="28"/>
          <w:szCs w:val="28"/>
        </w:rPr>
        <w:tab/>
        <w:t xml:space="preserve">    А.И. Щербаков </w:t>
      </w:r>
    </w:p>
    <w:p w14:paraId="7458364A" w14:textId="77777777" w:rsidR="00E8009E" w:rsidRPr="00B9478E" w:rsidRDefault="00E8009E" w:rsidP="00E8009E">
      <w:pPr>
        <w:ind w:firstLine="5670"/>
        <w:jc w:val="both"/>
        <w:rPr>
          <w:rStyle w:val="a5"/>
          <w:i w:val="0"/>
          <w:sz w:val="28"/>
          <w:szCs w:val="28"/>
        </w:rPr>
      </w:pPr>
    </w:p>
    <w:p w14:paraId="77279982" w14:textId="77777777" w:rsidR="00E8009E" w:rsidRPr="00B9478E" w:rsidRDefault="00E8009E" w:rsidP="00E8009E">
      <w:pPr>
        <w:ind w:firstLine="5670"/>
        <w:jc w:val="both"/>
        <w:rPr>
          <w:rStyle w:val="a5"/>
          <w:i w:val="0"/>
          <w:sz w:val="28"/>
          <w:szCs w:val="28"/>
        </w:rPr>
      </w:pPr>
    </w:p>
    <w:p w14:paraId="45390E55" w14:textId="77777777" w:rsidR="00E8009E" w:rsidRPr="00B9478E" w:rsidRDefault="00E8009E" w:rsidP="00E8009E">
      <w:pPr>
        <w:ind w:firstLine="5670"/>
        <w:jc w:val="both"/>
        <w:rPr>
          <w:rStyle w:val="a5"/>
          <w:i w:val="0"/>
          <w:sz w:val="28"/>
          <w:szCs w:val="28"/>
        </w:rPr>
      </w:pPr>
    </w:p>
    <w:p w14:paraId="38E7A154" w14:textId="77777777" w:rsidR="00E8009E" w:rsidRPr="00B9478E" w:rsidRDefault="00E8009E" w:rsidP="00E8009E">
      <w:pPr>
        <w:ind w:firstLine="5670"/>
        <w:jc w:val="both"/>
        <w:rPr>
          <w:rStyle w:val="a5"/>
          <w:i w:val="0"/>
          <w:sz w:val="28"/>
          <w:szCs w:val="28"/>
        </w:rPr>
      </w:pPr>
    </w:p>
    <w:p w14:paraId="2924F42D" w14:textId="77777777" w:rsidR="00E8009E" w:rsidRPr="00B9478E" w:rsidRDefault="00E8009E" w:rsidP="00E8009E">
      <w:pPr>
        <w:ind w:firstLine="5670"/>
        <w:jc w:val="both"/>
        <w:rPr>
          <w:rStyle w:val="a5"/>
          <w:i w:val="0"/>
          <w:sz w:val="28"/>
          <w:szCs w:val="28"/>
        </w:rPr>
      </w:pPr>
    </w:p>
    <w:p w14:paraId="09B821F7" w14:textId="77777777" w:rsidR="00E8009E" w:rsidRPr="0038196A" w:rsidRDefault="00E8009E" w:rsidP="00E8009E">
      <w:pPr>
        <w:ind w:firstLine="5670"/>
        <w:jc w:val="both"/>
        <w:rPr>
          <w:rStyle w:val="a5"/>
          <w:i w:val="0"/>
          <w:sz w:val="24"/>
          <w:szCs w:val="24"/>
        </w:rPr>
      </w:pPr>
    </w:p>
    <w:p w14:paraId="77FBBC5F" w14:textId="77777777" w:rsidR="00E8009E" w:rsidRPr="0038196A" w:rsidRDefault="00E8009E" w:rsidP="00E8009E">
      <w:pPr>
        <w:ind w:firstLine="5670"/>
        <w:jc w:val="both"/>
        <w:rPr>
          <w:rStyle w:val="a5"/>
          <w:i w:val="0"/>
          <w:sz w:val="24"/>
          <w:szCs w:val="24"/>
        </w:rPr>
      </w:pPr>
    </w:p>
    <w:p w14:paraId="0F7678D5" w14:textId="77777777" w:rsidR="00E8009E" w:rsidRPr="0038196A" w:rsidRDefault="00E8009E" w:rsidP="00E8009E">
      <w:pPr>
        <w:ind w:firstLine="5670"/>
        <w:jc w:val="both"/>
        <w:rPr>
          <w:rStyle w:val="a5"/>
          <w:i w:val="0"/>
          <w:sz w:val="24"/>
          <w:szCs w:val="24"/>
        </w:rPr>
      </w:pPr>
    </w:p>
    <w:p w14:paraId="4F0641A5" w14:textId="77777777" w:rsidR="00E8009E" w:rsidRPr="0038196A" w:rsidRDefault="00E8009E" w:rsidP="00E8009E">
      <w:pPr>
        <w:jc w:val="both"/>
        <w:rPr>
          <w:rStyle w:val="a5"/>
          <w:i w:val="0"/>
          <w:sz w:val="24"/>
          <w:szCs w:val="24"/>
        </w:rPr>
      </w:pPr>
    </w:p>
    <w:p w14:paraId="3E112E9C" w14:textId="77777777" w:rsidR="00E8009E" w:rsidRDefault="00E8009E" w:rsidP="00E8009E">
      <w:pPr>
        <w:ind w:firstLine="5670"/>
        <w:jc w:val="both"/>
        <w:rPr>
          <w:rStyle w:val="a5"/>
          <w:i w:val="0"/>
          <w:sz w:val="24"/>
          <w:szCs w:val="24"/>
        </w:rPr>
      </w:pPr>
    </w:p>
    <w:p w14:paraId="3435DE14" w14:textId="77777777" w:rsidR="00E8009E" w:rsidRDefault="00E8009E" w:rsidP="00E8009E">
      <w:pPr>
        <w:ind w:firstLine="5670"/>
        <w:jc w:val="both"/>
        <w:rPr>
          <w:rStyle w:val="a5"/>
          <w:i w:val="0"/>
          <w:sz w:val="24"/>
          <w:szCs w:val="24"/>
        </w:rPr>
      </w:pPr>
    </w:p>
    <w:p w14:paraId="67F07844" w14:textId="77777777" w:rsidR="00E8009E" w:rsidRPr="0038196A" w:rsidRDefault="00E8009E" w:rsidP="00E8009E">
      <w:pPr>
        <w:ind w:firstLine="5670"/>
        <w:jc w:val="both"/>
        <w:rPr>
          <w:rStyle w:val="a5"/>
          <w:i w:val="0"/>
          <w:sz w:val="24"/>
          <w:szCs w:val="24"/>
        </w:rPr>
      </w:pPr>
      <w:r w:rsidRPr="0038196A">
        <w:rPr>
          <w:rStyle w:val="a5"/>
          <w:i w:val="0"/>
          <w:sz w:val="24"/>
          <w:szCs w:val="24"/>
        </w:rPr>
        <w:lastRenderedPageBreak/>
        <w:t xml:space="preserve">Приложение  к постановлению </w:t>
      </w:r>
    </w:p>
    <w:p w14:paraId="0F42C22A" w14:textId="77777777" w:rsidR="00E8009E" w:rsidRPr="0038196A" w:rsidRDefault="00E8009E" w:rsidP="00E8009E">
      <w:pPr>
        <w:ind w:firstLine="5670"/>
        <w:jc w:val="both"/>
        <w:rPr>
          <w:rStyle w:val="a5"/>
          <w:i w:val="0"/>
          <w:sz w:val="24"/>
          <w:szCs w:val="24"/>
        </w:rPr>
      </w:pPr>
      <w:r w:rsidRPr="0038196A">
        <w:rPr>
          <w:rStyle w:val="a5"/>
          <w:i w:val="0"/>
          <w:sz w:val="24"/>
          <w:szCs w:val="24"/>
        </w:rPr>
        <w:t xml:space="preserve">администрации Романовского </w:t>
      </w:r>
    </w:p>
    <w:p w14:paraId="0F1F8999" w14:textId="77777777" w:rsidR="00E8009E" w:rsidRPr="0038196A" w:rsidRDefault="00E8009E" w:rsidP="00E8009E">
      <w:pPr>
        <w:ind w:firstLine="5670"/>
        <w:jc w:val="both"/>
        <w:rPr>
          <w:rStyle w:val="a5"/>
          <w:i w:val="0"/>
          <w:sz w:val="24"/>
          <w:szCs w:val="24"/>
        </w:rPr>
      </w:pPr>
      <w:r w:rsidRPr="0038196A">
        <w:rPr>
          <w:rStyle w:val="a5"/>
          <w:i w:val="0"/>
          <w:sz w:val="24"/>
          <w:szCs w:val="24"/>
        </w:rPr>
        <w:t xml:space="preserve">муниципального </w:t>
      </w:r>
    </w:p>
    <w:p w14:paraId="47EE58DF" w14:textId="77777777" w:rsidR="00E8009E" w:rsidRPr="0038196A" w:rsidRDefault="00E8009E" w:rsidP="00E8009E">
      <w:pPr>
        <w:ind w:firstLine="5670"/>
        <w:jc w:val="both"/>
        <w:rPr>
          <w:rStyle w:val="a5"/>
          <w:i w:val="0"/>
          <w:sz w:val="24"/>
          <w:szCs w:val="24"/>
        </w:rPr>
      </w:pPr>
      <w:r w:rsidRPr="0038196A">
        <w:rPr>
          <w:rStyle w:val="a5"/>
          <w:i w:val="0"/>
          <w:sz w:val="24"/>
          <w:szCs w:val="24"/>
        </w:rPr>
        <w:t xml:space="preserve">района Саратовской области  </w:t>
      </w:r>
    </w:p>
    <w:p w14:paraId="1DD435E3" w14:textId="306529A8" w:rsidR="00E8009E" w:rsidRPr="0038196A" w:rsidRDefault="00E8009E" w:rsidP="00E8009E">
      <w:pPr>
        <w:ind w:firstLine="5670"/>
        <w:jc w:val="both"/>
        <w:rPr>
          <w:rStyle w:val="a5"/>
          <w:i w:val="0"/>
          <w:sz w:val="24"/>
          <w:szCs w:val="24"/>
        </w:rPr>
      </w:pPr>
      <w:r w:rsidRPr="0038196A">
        <w:rPr>
          <w:rStyle w:val="a5"/>
          <w:i w:val="0"/>
          <w:sz w:val="24"/>
          <w:szCs w:val="24"/>
        </w:rPr>
        <w:t xml:space="preserve">от  </w:t>
      </w:r>
      <w:r w:rsidR="00400E2C">
        <w:rPr>
          <w:rStyle w:val="a5"/>
          <w:i w:val="0"/>
          <w:sz w:val="24"/>
          <w:szCs w:val="24"/>
        </w:rPr>
        <w:t>13.01.2022 года № 7</w:t>
      </w:r>
      <w:r w:rsidRPr="0038196A">
        <w:rPr>
          <w:rStyle w:val="a5"/>
          <w:i w:val="0"/>
          <w:sz w:val="24"/>
          <w:szCs w:val="24"/>
        </w:rPr>
        <w:t xml:space="preserve">    </w:t>
      </w:r>
    </w:p>
    <w:p w14:paraId="7123F4E4" w14:textId="77777777" w:rsidR="00E8009E" w:rsidRPr="0038196A" w:rsidRDefault="00E8009E" w:rsidP="00E8009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5664"/>
        <w:jc w:val="both"/>
        <w:rPr>
          <w:rStyle w:val="a5"/>
          <w:rFonts w:ascii="Times New Roman" w:hAnsi="Times New Roman" w:cs="Times New Roman"/>
          <w:i w:val="0"/>
        </w:rPr>
      </w:pPr>
    </w:p>
    <w:p w14:paraId="0B76CE36" w14:textId="77777777" w:rsidR="00E8009E" w:rsidRPr="00D9055E" w:rsidRDefault="00E8009E" w:rsidP="00E8009E">
      <w:pPr>
        <w:jc w:val="right"/>
        <w:rPr>
          <w:rFonts w:ascii="Arial" w:hAnsi="Arial" w:cs="Arial"/>
        </w:rPr>
      </w:pPr>
    </w:p>
    <w:p w14:paraId="67D19900" w14:textId="77777777" w:rsidR="00E8009E" w:rsidRDefault="00E8009E" w:rsidP="00E8009E">
      <w:pPr>
        <w:tabs>
          <w:tab w:val="left" w:pos="9355"/>
        </w:tabs>
        <w:ind w:right="-1"/>
        <w:jc w:val="center"/>
        <w:rPr>
          <w:b/>
          <w:bCs/>
          <w:sz w:val="24"/>
          <w:szCs w:val="24"/>
        </w:rPr>
      </w:pPr>
      <w:r w:rsidRPr="00C74736">
        <w:rPr>
          <w:b/>
          <w:bCs/>
          <w:caps/>
          <w:sz w:val="24"/>
          <w:szCs w:val="24"/>
        </w:rPr>
        <w:t>ПОЛОЖЕНИЕ</w:t>
      </w:r>
      <w:r w:rsidRPr="00C74736">
        <w:rPr>
          <w:b/>
          <w:bCs/>
          <w:caps/>
          <w:sz w:val="24"/>
          <w:szCs w:val="24"/>
        </w:rPr>
        <w:br/>
      </w:r>
      <w:r w:rsidRPr="00C74736">
        <w:rPr>
          <w:b/>
          <w:bCs/>
          <w:sz w:val="24"/>
          <w:szCs w:val="24"/>
        </w:rPr>
        <w:t>о приемочной комиссии для приемки поставленного товара, выполненной работы</w:t>
      </w:r>
      <w:r w:rsidRPr="00C74736">
        <w:rPr>
          <w:b/>
          <w:bCs/>
          <w:sz w:val="24"/>
          <w:szCs w:val="24"/>
        </w:rPr>
        <w:br/>
        <w:t>или</w:t>
      </w:r>
      <w:r w:rsidRPr="00C74736">
        <w:rPr>
          <w:b/>
          <w:bCs/>
          <w:sz w:val="24"/>
          <w:szCs w:val="24"/>
          <w:lang w:val="en-US"/>
        </w:rPr>
        <w:t> </w:t>
      </w:r>
      <w:r w:rsidRPr="00C74736">
        <w:rPr>
          <w:b/>
          <w:bCs/>
          <w:sz w:val="24"/>
          <w:szCs w:val="24"/>
        </w:rPr>
        <w:t>оказанной услуги, результатов отдельного этапа</w:t>
      </w:r>
      <w:r>
        <w:rPr>
          <w:b/>
          <w:bCs/>
          <w:sz w:val="24"/>
          <w:szCs w:val="24"/>
        </w:rPr>
        <w:t xml:space="preserve"> исполнения контракта </w:t>
      </w:r>
      <w:r w:rsidRPr="00C74736">
        <w:rPr>
          <w:b/>
          <w:bCs/>
          <w:sz w:val="24"/>
          <w:szCs w:val="24"/>
        </w:rPr>
        <w:t>при осуществлении закупок товаров (работ, услуг)</w:t>
      </w:r>
      <w:r>
        <w:rPr>
          <w:b/>
          <w:bCs/>
          <w:sz w:val="24"/>
          <w:szCs w:val="24"/>
        </w:rPr>
        <w:t xml:space="preserve"> </w:t>
      </w:r>
    </w:p>
    <w:p w14:paraId="6EE7755B" w14:textId="77777777" w:rsidR="00E8009E" w:rsidRDefault="00E8009E" w:rsidP="00E8009E">
      <w:pPr>
        <w:tabs>
          <w:tab w:val="left" w:pos="9355"/>
        </w:tabs>
        <w:ind w:right="-1"/>
        <w:jc w:val="center"/>
        <w:rPr>
          <w:b/>
          <w:bCs/>
          <w:sz w:val="24"/>
          <w:szCs w:val="24"/>
        </w:rPr>
      </w:pPr>
      <w:r w:rsidRPr="00C74736">
        <w:rPr>
          <w:b/>
          <w:bCs/>
          <w:sz w:val="24"/>
          <w:szCs w:val="24"/>
        </w:rPr>
        <w:t xml:space="preserve">для обеспечения муниципальных нужд администрации </w:t>
      </w:r>
    </w:p>
    <w:p w14:paraId="408E1487" w14:textId="77777777" w:rsidR="00E8009E" w:rsidRPr="00C74736" w:rsidRDefault="00E8009E" w:rsidP="00E8009E">
      <w:pPr>
        <w:tabs>
          <w:tab w:val="left" w:pos="9355"/>
        </w:tabs>
        <w:ind w:right="-1"/>
        <w:jc w:val="center"/>
        <w:rPr>
          <w:b/>
          <w:bCs/>
          <w:sz w:val="24"/>
          <w:szCs w:val="24"/>
        </w:rPr>
      </w:pPr>
      <w:r w:rsidRPr="00C74736">
        <w:rPr>
          <w:b/>
          <w:bCs/>
          <w:sz w:val="24"/>
          <w:szCs w:val="24"/>
        </w:rPr>
        <w:t xml:space="preserve">Романовского муниципального района </w:t>
      </w:r>
    </w:p>
    <w:p w14:paraId="25B64B3F" w14:textId="77777777" w:rsidR="00E8009E" w:rsidRDefault="00E8009E" w:rsidP="00E8009E">
      <w:pPr>
        <w:jc w:val="both"/>
        <w:rPr>
          <w:rStyle w:val="a5"/>
          <w:i w:val="0"/>
          <w:sz w:val="24"/>
          <w:szCs w:val="24"/>
        </w:rPr>
      </w:pPr>
    </w:p>
    <w:p w14:paraId="5D717F4F" w14:textId="77777777" w:rsidR="00E8009E" w:rsidRDefault="00E8009E" w:rsidP="00E8009E">
      <w:pPr>
        <w:jc w:val="both"/>
        <w:rPr>
          <w:rStyle w:val="a5"/>
          <w:i w:val="0"/>
          <w:sz w:val="24"/>
          <w:szCs w:val="24"/>
        </w:rPr>
      </w:pPr>
    </w:p>
    <w:p w14:paraId="662DE837" w14:textId="77777777" w:rsidR="00E8009E" w:rsidRPr="00C74736" w:rsidRDefault="00E8009E" w:rsidP="00E8009E">
      <w:pPr>
        <w:tabs>
          <w:tab w:val="left" w:pos="9355"/>
        </w:tabs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  <w:r w:rsidRPr="00C74736">
        <w:rPr>
          <w:b/>
          <w:sz w:val="24"/>
          <w:szCs w:val="24"/>
        </w:rPr>
        <w:t>1. Общие положения</w:t>
      </w:r>
    </w:p>
    <w:p w14:paraId="0A32831D" w14:textId="10B64C12" w:rsidR="00E8009E" w:rsidRPr="00C74736" w:rsidRDefault="00E8009E" w:rsidP="00E8009E">
      <w:pPr>
        <w:jc w:val="both"/>
        <w:rPr>
          <w:b/>
          <w:sz w:val="24"/>
          <w:szCs w:val="24"/>
        </w:rPr>
      </w:pPr>
      <w:r w:rsidRPr="00C74736">
        <w:rPr>
          <w:sz w:val="24"/>
          <w:szCs w:val="24"/>
        </w:rPr>
        <w:t>1.1. Настоящее Положение о приемочной комиссии для приемки поставленного товара, выполненной работы или оказанной услуги, результатов отдельного этап</w:t>
      </w:r>
      <w:r>
        <w:rPr>
          <w:sz w:val="24"/>
          <w:szCs w:val="24"/>
        </w:rPr>
        <w:t xml:space="preserve">а исполнения контракта </w:t>
      </w:r>
      <w:r w:rsidRPr="00C74736">
        <w:rPr>
          <w:sz w:val="24"/>
          <w:szCs w:val="24"/>
        </w:rPr>
        <w:t xml:space="preserve"> при осуществлении закупок товаров (работ, услуг) для обеспечения муниципальных нужд</w:t>
      </w:r>
      <w:r>
        <w:rPr>
          <w:sz w:val="24"/>
          <w:szCs w:val="24"/>
        </w:rPr>
        <w:t xml:space="preserve"> </w:t>
      </w:r>
      <w:r w:rsidR="00C45C21">
        <w:rPr>
          <w:sz w:val="24"/>
          <w:szCs w:val="24"/>
        </w:rPr>
        <w:t>администрации Романовского муниципального района</w:t>
      </w:r>
      <w:r w:rsidRPr="00C74736">
        <w:rPr>
          <w:sz w:val="24"/>
          <w:szCs w:val="24"/>
        </w:rPr>
        <w:t xml:space="preserve"> (далее – Положение) определяет цели и задачи создания, порядок формирования и работы, функции приемочной комиссии для приемки поставленного товара, выполненной работы или оказанной услуги, результатов отдельного этапа</w:t>
      </w:r>
      <w:r>
        <w:rPr>
          <w:sz w:val="24"/>
          <w:szCs w:val="24"/>
        </w:rPr>
        <w:t xml:space="preserve"> исполнения контракта</w:t>
      </w:r>
      <w:r w:rsidRPr="00C74736">
        <w:rPr>
          <w:sz w:val="24"/>
          <w:szCs w:val="24"/>
        </w:rPr>
        <w:t xml:space="preserve"> при осуществлении закупок товаров (работ, услуг) для обеспечения муниципальных нужд </w:t>
      </w:r>
      <w:r w:rsidR="00C45C21">
        <w:rPr>
          <w:sz w:val="24"/>
          <w:szCs w:val="24"/>
        </w:rPr>
        <w:t>З</w:t>
      </w:r>
      <w:r w:rsidRPr="00C74736">
        <w:rPr>
          <w:sz w:val="24"/>
          <w:szCs w:val="24"/>
        </w:rPr>
        <w:t xml:space="preserve">аказчика (далее – </w:t>
      </w:r>
      <w:r>
        <w:rPr>
          <w:sz w:val="24"/>
          <w:szCs w:val="24"/>
        </w:rPr>
        <w:t>п</w:t>
      </w:r>
      <w:r w:rsidRPr="00C74736">
        <w:rPr>
          <w:sz w:val="24"/>
          <w:szCs w:val="24"/>
        </w:rPr>
        <w:t>риемочная комиссия).</w:t>
      </w:r>
    </w:p>
    <w:p w14:paraId="4EDCB00C" w14:textId="77777777" w:rsidR="00E8009E" w:rsidRPr="00C74736" w:rsidRDefault="00E8009E" w:rsidP="00E8009E">
      <w:pPr>
        <w:jc w:val="both"/>
        <w:rPr>
          <w:sz w:val="24"/>
          <w:szCs w:val="24"/>
        </w:rPr>
      </w:pPr>
      <w:r w:rsidRPr="00C74736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C74736">
        <w:rPr>
          <w:sz w:val="24"/>
          <w:szCs w:val="24"/>
        </w:rPr>
        <w:t xml:space="preserve">. Приемочная комиссия в своей деятельности руководствуется Гражданским кодексом РФ, Законом от 5 апреля 2013 года № 44-ФЗ «О контрактной системе в сфере закупок товаров, работ, услуг для обеспечения государственных и муниципальных нужд» (далее – Закон от 5 апреля 2013 года № 44-ФЗ), иными федеральными законами и нормативно-правовыми актами </w:t>
      </w:r>
      <w:r>
        <w:rPr>
          <w:sz w:val="24"/>
          <w:szCs w:val="24"/>
        </w:rPr>
        <w:t xml:space="preserve">правительства </w:t>
      </w:r>
      <w:r w:rsidRPr="00C74736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 xml:space="preserve">, </w:t>
      </w:r>
      <w:r w:rsidRPr="00C74736">
        <w:rPr>
          <w:sz w:val="24"/>
          <w:szCs w:val="24"/>
        </w:rPr>
        <w:t>соответствии с которыми осуществляется регулирование в соответствующей сфере деятельности, а также определяется порядок оборота и требования к поставляемым товарам, выполняемым работам, оказываемым услугам, в том числе настоящим Положением</w:t>
      </w:r>
      <w:r>
        <w:rPr>
          <w:sz w:val="24"/>
          <w:szCs w:val="24"/>
        </w:rPr>
        <w:t>.</w:t>
      </w:r>
    </w:p>
    <w:p w14:paraId="035AA543" w14:textId="77777777" w:rsidR="00E8009E" w:rsidRPr="00C74736" w:rsidRDefault="00E8009E" w:rsidP="00E8009E">
      <w:pPr>
        <w:jc w:val="both"/>
        <w:rPr>
          <w:b/>
          <w:sz w:val="24"/>
          <w:szCs w:val="24"/>
        </w:rPr>
      </w:pPr>
    </w:p>
    <w:p w14:paraId="4782BA34" w14:textId="77777777" w:rsidR="00E8009E" w:rsidRPr="00C74736" w:rsidRDefault="00E8009E" w:rsidP="00E8009E">
      <w:pPr>
        <w:jc w:val="center"/>
        <w:rPr>
          <w:b/>
          <w:sz w:val="24"/>
          <w:szCs w:val="24"/>
        </w:rPr>
      </w:pPr>
      <w:r w:rsidRPr="00C74736">
        <w:rPr>
          <w:b/>
          <w:sz w:val="24"/>
          <w:szCs w:val="24"/>
        </w:rPr>
        <w:t xml:space="preserve">2. Цели и задачи </w:t>
      </w:r>
      <w:r>
        <w:rPr>
          <w:b/>
          <w:sz w:val="24"/>
          <w:szCs w:val="24"/>
        </w:rPr>
        <w:t>п</w:t>
      </w:r>
      <w:r w:rsidRPr="00C74736">
        <w:rPr>
          <w:b/>
          <w:sz w:val="24"/>
          <w:szCs w:val="24"/>
        </w:rPr>
        <w:t>риемочной комиссии</w:t>
      </w:r>
    </w:p>
    <w:p w14:paraId="7D2E45F0" w14:textId="77777777" w:rsidR="00E8009E" w:rsidRPr="00C74736" w:rsidRDefault="00E8009E" w:rsidP="00E8009E">
      <w:pPr>
        <w:tabs>
          <w:tab w:val="left" w:pos="426"/>
          <w:tab w:val="left" w:pos="567"/>
          <w:tab w:val="left" w:pos="1134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 xml:space="preserve">2.1. Цели </w:t>
      </w:r>
      <w:r>
        <w:rPr>
          <w:sz w:val="24"/>
          <w:szCs w:val="24"/>
        </w:rPr>
        <w:t>п</w:t>
      </w:r>
      <w:r w:rsidRPr="00C74736">
        <w:rPr>
          <w:sz w:val="24"/>
          <w:szCs w:val="24"/>
        </w:rPr>
        <w:t>риемочной комиссии:</w:t>
      </w:r>
    </w:p>
    <w:p w14:paraId="733DFB59" w14:textId="77777777" w:rsidR="00E8009E" w:rsidRPr="00C74736" w:rsidRDefault="00E8009E" w:rsidP="00E8009E">
      <w:pPr>
        <w:tabs>
          <w:tab w:val="left" w:pos="426"/>
          <w:tab w:val="left" w:pos="567"/>
          <w:tab w:val="left" w:pos="1134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>2.1.1. Обеспечение приемки поставленных товаров, выполненных работ, оказанных услуг (далее – товары, работы, услуги).</w:t>
      </w:r>
    </w:p>
    <w:p w14:paraId="2BE08C94" w14:textId="77777777" w:rsidR="00E8009E" w:rsidRPr="00C74736" w:rsidRDefault="00E8009E" w:rsidP="00E8009E">
      <w:pPr>
        <w:tabs>
          <w:tab w:val="left" w:pos="426"/>
          <w:tab w:val="left" w:pos="567"/>
          <w:tab w:val="left" w:pos="1134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>2.1.2. Предотвращение коррупции и других злоупотреблений при приемке товаров, работ, услуг.</w:t>
      </w:r>
    </w:p>
    <w:p w14:paraId="607DDE5C" w14:textId="77777777" w:rsidR="00E8009E" w:rsidRPr="00C74736" w:rsidRDefault="00E8009E" w:rsidP="00E8009E">
      <w:pPr>
        <w:tabs>
          <w:tab w:val="left" w:pos="426"/>
          <w:tab w:val="left" w:pos="567"/>
          <w:tab w:val="left" w:pos="1134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 xml:space="preserve">2.2. Задачи </w:t>
      </w:r>
      <w:r>
        <w:rPr>
          <w:sz w:val="24"/>
          <w:szCs w:val="24"/>
        </w:rPr>
        <w:t>п</w:t>
      </w:r>
      <w:r w:rsidRPr="00C74736">
        <w:rPr>
          <w:sz w:val="24"/>
          <w:szCs w:val="24"/>
        </w:rPr>
        <w:t>риемочной комиссии:</w:t>
      </w:r>
    </w:p>
    <w:p w14:paraId="57C84C08" w14:textId="77777777" w:rsidR="00E8009E" w:rsidRPr="00C74736" w:rsidRDefault="00E8009E" w:rsidP="00E8009E">
      <w:pPr>
        <w:tabs>
          <w:tab w:val="left" w:pos="426"/>
          <w:tab w:val="left" w:pos="567"/>
          <w:tab w:val="left" w:pos="1134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>2.2.1. Установление соответствия товаров, работ, услуг условиям и требованиям заключенного контракта.</w:t>
      </w:r>
    </w:p>
    <w:p w14:paraId="3A19BC3A" w14:textId="77777777" w:rsidR="00E8009E" w:rsidRPr="00C74736" w:rsidRDefault="00E8009E" w:rsidP="00E8009E">
      <w:pPr>
        <w:tabs>
          <w:tab w:val="left" w:pos="426"/>
          <w:tab w:val="left" w:pos="567"/>
          <w:tab w:val="left" w:pos="1134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>2.2.2. Принятие решения об исполнении обязательств по контракту. Приемочная комиссия принимает одно из следующих решений:</w:t>
      </w:r>
    </w:p>
    <w:p w14:paraId="0856D770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>– о надлежащем исполнении обязательств по контракту;</w:t>
      </w:r>
    </w:p>
    <w:p w14:paraId="0693996A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>– неисполнении или о ненадлежащем исполнении обязательств по контракту.</w:t>
      </w:r>
    </w:p>
    <w:p w14:paraId="6771340C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14:paraId="7CE6A791" w14:textId="77777777" w:rsidR="00E8009E" w:rsidRPr="00C74736" w:rsidRDefault="00E8009E" w:rsidP="00E8009E">
      <w:pPr>
        <w:tabs>
          <w:tab w:val="left" w:pos="426"/>
          <w:tab w:val="left" w:pos="567"/>
        </w:tabs>
        <w:jc w:val="center"/>
        <w:rPr>
          <w:b/>
          <w:sz w:val="24"/>
          <w:szCs w:val="24"/>
        </w:rPr>
      </w:pPr>
      <w:r w:rsidRPr="00C74736">
        <w:rPr>
          <w:b/>
          <w:sz w:val="24"/>
          <w:szCs w:val="24"/>
        </w:rPr>
        <w:t xml:space="preserve">3. Порядок формирования </w:t>
      </w:r>
      <w:r>
        <w:rPr>
          <w:b/>
          <w:sz w:val="24"/>
          <w:szCs w:val="24"/>
        </w:rPr>
        <w:t>п</w:t>
      </w:r>
      <w:r w:rsidRPr="00C74736">
        <w:rPr>
          <w:b/>
          <w:sz w:val="24"/>
          <w:szCs w:val="24"/>
        </w:rPr>
        <w:t>риемочной комиссии</w:t>
      </w:r>
    </w:p>
    <w:p w14:paraId="37B76581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>3.1. Приемочная комиссия создается и действует на постоянной основе для организации приемки товаров, работ, услуг для муниципальных нужд в рамках исполнения контрактов.</w:t>
      </w:r>
    </w:p>
    <w:p w14:paraId="11BDDB36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2</w:t>
      </w:r>
      <w:r w:rsidRPr="00C74736">
        <w:rPr>
          <w:sz w:val="24"/>
          <w:szCs w:val="24"/>
        </w:rPr>
        <w:t xml:space="preserve">. В состав </w:t>
      </w:r>
      <w:r>
        <w:rPr>
          <w:sz w:val="24"/>
          <w:szCs w:val="24"/>
        </w:rPr>
        <w:t>п</w:t>
      </w:r>
      <w:r w:rsidRPr="00C74736">
        <w:rPr>
          <w:sz w:val="24"/>
          <w:szCs w:val="24"/>
        </w:rPr>
        <w:t xml:space="preserve">риемочной комиссии входят не менее пяти человек, включая председателя приемочной комиссии (далее – Председатель), секретаря приемочной комиссии (далее – Секретарь) и других членов </w:t>
      </w:r>
      <w:r>
        <w:rPr>
          <w:sz w:val="24"/>
          <w:szCs w:val="24"/>
        </w:rPr>
        <w:t>п</w:t>
      </w:r>
      <w:r w:rsidRPr="00C74736">
        <w:rPr>
          <w:sz w:val="24"/>
          <w:szCs w:val="24"/>
        </w:rPr>
        <w:t>риемочной комиссии.</w:t>
      </w:r>
    </w:p>
    <w:p w14:paraId="3B8F55D3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C74736">
        <w:rPr>
          <w:sz w:val="24"/>
          <w:szCs w:val="24"/>
        </w:rPr>
        <w:t xml:space="preserve">. </w:t>
      </w:r>
      <w:r w:rsidRPr="00C74736">
        <w:rPr>
          <w:color w:val="000000"/>
          <w:spacing w:val="5"/>
          <w:sz w:val="24"/>
          <w:szCs w:val="24"/>
        </w:rPr>
        <w:t xml:space="preserve">Члены </w:t>
      </w:r>
      <w:r>
        <w:rPr>
          <w:color w:val="000000"/>
          <w:spacing w:val="5"/>
          <w:sz w:val="24"/>
          <w:szCs w:val="24"/>
        </w:rPr>
        <w:t>п</w:t>
      </w:r>
      <w:r w:rsidRPr="00C74736">
        <w:rPr>
          <w:color w:val="000000"/>
          <w:spacing w:val="5"/>
          <w:sz w:val="24"/>
          <w:szCs w:val="24"/>
        </w:rPr>
        <w:t xml:space="preserve">риемочной комиссии осуществляют свои полномочия лично, передача полномочий члена </w:t>
      </w:r>
      <w:r>
        <w:rPr>
          <w:color w:val="000000"/>
          <w:spacing w:val="5"/>
          <w:sz w:val="24"/>
          <w:szCs w:val="24"/>
        </w:rPr>
        <w:t>п</w:t>
      </w:r>
      <w:r w:rsidRPr="00C74736">
        <w:rPr>
          <w:color w:val="000000"/>
          <w:spacing w:val="5"/>
          <w:sz w:val="24"/>
          <w:szCs w:val="24"/>
        </w:rPr>
        <w:t>риемочной комиссии другим лицам не допускается</w:t>
      </w:r>
    </w:p>
    <w:p w14:paraId="04DC43C4" w14:textId="77777777" w:rsidR="00E8009E" w:rsidRPr="0038196A" w:rsidRDefault="00E8009E" w:rsidP="00E8009E">
      <w:pPr>
        <w:jc w:val="both"/>
        <w:rPr>
          <w:rStyle w:val="a5"/>
          <w:i w:val="0"/>
          <w:sz w:val="24"/>
          <w:szCs w:val="24"/>
        </w:rPr>
      </w:pPr>
      <w:r w:rsidRPr="00C74736">
        <w:rPr>
          <w:sz w:val="24"/>
          <w:szCs w:val="24"/>
        </w:rPr>
        <w:t>3.</w:t>
      </w:r>
      <w:r>
        <w:rPr>
          <w:sz w:val="24"/>
          <w:szCs w:val="24"/>
        </w:rPr>
        <w:t>4</w:t>
      </w:r>
      <w:r w:rsidRPr="00C74736">
        <w:rPr>
          <w:sz w:val="24"/>
          <w:szCs w:val="24"/>
        </w:rPr>
        <w:t xml:space="preserve">. </w:t>
      </w:r>
      <w:r w:rsidRPr="0038196A">
        <w:rPr>
          <w:rStyle w:val="a5"/>
          <w:i w:val="0"/>
          <w:sz w:val="24"/>
          <w:szCs w:val="24"/>
        </w:rPr>
        <w:t>Замена члена комиссии допускается только по решению заказчика, принявшего решение о создании комиссии.</w:t>
      </w:r>
    </w:p>
    <w:p w14:paraId="11206DF4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14:paraId="2426E283" w14:textId="77777777" w:rsidR="00E8009E" w:rsidRPr="00C74736" w:rsidRDefault="00E8009E" w:rsidP="00E8009E">
      <w:pPr>
        <w:tabs>
          <w:tab w:val="left" w:pos="426"/>
          <w:tab w:val="left" w:pos="567"/>
        </w:tabs>
        <w:jc w:val="center"/>
        <w:rPr>
          <w:b/>
          <w:sz w:val="24"/>
          <w:szCs w:val="24"/>
        </w:rPr>
      </w:pPr>
      <w:r w:rsidRPr="00C74736">
        <w:rPr>
          <w:b/>
          <w:sz w:val="24"/>
          <w:szCs w:val="24"/>
        </w:rPr>
        <w:t xml:space="preserve">4. Функции </w:t>
      </w:r>
      <w:r>
        <w:rPr>
          <w:b/>
          <w:sz w:val="24"/>
          <w:szCs w:val="24"/>
        </w:rPr>
        <w:t>п</w:t>
      </w:r>
      <w:r w:rsidRPr="00C74736">
        <w:rPr>
          <w:b/>
          <w:sz w:val="24"/>
          <w:szCs w:val="24"/>
        </w:rPr>
        <w:t>риемочной комиссии</w:t>
      </w:r>
    </w:p>
    <w:p w14:paraId="02CC9043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>4.1. Приемочная комиссия осуществляет следующие функции:</w:t>
      </w:r>
    </w:p>
    <w:p w14:paraId="7CC7178E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>4.1.1. Проводит анализ документов, подтверждающих факт поставки товаров, выполнения работ и оказания услуг, на предмет соответствия указанных товаров, работ, услуг количеству и качеству, ассортименту, сроку годности, утвержденным образцам и формам изготовления, а также иным требованиям, предусмотренным контрактом.</w:t>
      </w:r>
    </w:p>
    <w:p w14:paraId="7CDF8BC9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>4.1.2. Проводит анализ представленных поставщиком (подрядчиком, исполнителем) отчетных документов и материалов, включая товарно-транспортные документы, товарные накладные, документы изготовителя, инструкции по применению товара, паспорт на товар, сертификаты соответствия, доверенности, акты выполненных работ и оказанных услуг на предмет их соответствия требованиям законодательства Российской Федерации и контракта, а также устанавливает наличие предусмотренного условиями контракта количества экземпляров и копий отчетных документов и материалов.</w:t>
      </w:r>
    </w:p>
    <w:p w14:paraId="27028FD6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 xml:space="preserve">4.1.3. Доводит до сведения </w:t>
      </w:r>
      <w:r>
        <w:rPr>
          <w:sz w:val="24"/>
          <w:szCs w:val="24"/>
        </w:rPr>
        <w:t>контрактного управляющего</w:t>
      </w:r>
      <w:r w:rsidRPr="00C74736">
        <w:rPr>
          <w:i/>
          <w:sz w:val="24"/>
          <w:szCs w:val="24"/>
        </w:rPr>
        <w:t xml:space="preserve"> </w:t>
      </w:r>
      <w:r w:rsidRPr="00C74736">
        <w:rPr>
          <w:sz w:val="24"/>
          <w:szCs w:val="24"/>
        </w:rPr>
        <w:t>информацию о необходимости направления запросов поставщику (подрядчику, исполнителю) об отсутствии недостающих отчетных документов и материалов, а также получении разъяснений по предоставленным документам и материалам.</w:t>
      </w:r>
    </w:p>
    <w:p w14:paraId="2854DB49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74736">
        <w:rPr>
          <w:sz w:val="24"/>
          <w:szCs w:val="24"/>
        </w:rPr>
        <w:t>4.1.4. В случае соответствия товара, работы, услуги условиям контракта подписывает документ о приемке результата отдельного этапа исполнения контракта либо товара, работы, услуги.</w:t>
      </w:r>
    </w:p>
    <w:p w14:paraId="5A6D517D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14:paraId="2EDC1DAD" w14:textId="77777777" w:rsidR="00E8009E" w:rsidRPr="00C74736" w:rsidRDefault="00E8009E" w:rsidP="00E8009E">
      <w:pPr>
        <w:tabs>
          <w:tab w:val="left" w:pos="426"/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C74736">
        <w:rPr>
          <w:b/>
          <w:sz w:val="24"/>
          <w:szCs w:val="24"/>
        </w:rPr>
        <w:t>. Порядок приемки товаров, работ, услуг</w:t>
      </w:r>
    </w:p>
    <w:p w14:paraId="4D6B3397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74736">
        <w:rPr>
          <w:sz w:val="24"/>
          <w:szCs w:val="24"/>
        </w:rPr>
        <w:t>.1. Приемочная комиссия правомочна осуществлять свои функции, если на заседании присутствует не менее чем 50 процентов от общего числа ее членов.</w:t>
      </w:r>
    </w:p>
    <w:p w14:paraId="24A6F51C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74736">
        <w:rPr>
          <w:sz w:val="24"/>
          <w:szCs w:val="24"/>
        </w:rPr>
        <w:t xml:space="preserve">.2. </w:t>
      </w:r>
      <w:r w:rsidRPr="00C74736">
        <w:rPr>
          <w:color w:val="000000"/>
          <w:sz w:val="24"/>
          <w:szCs w:val="24"/>
        </w:rPr>
        <w:t xml:space="preserve">Решения </w:t>
      </w:r>
      <w:r>
        <w:rPr>
          <w:color w:val="000000"/>
          <w:sz w:val="24"/>
          <w:szCs w:val="24"/>
        </w:rPr>
        <w:t>п</w:t>
      </w:r>
      <w:r w:rsidRPr="00C74736">
        <w:rPr>
          <w:color w:val="000000"/>
          <w:sz w:val="24"/>
          <w:szCs w:val="24"/>
        </w:rPr>
        <w:t xml:space="preserve">риемочной комиссии принимаются простым большинством голосов от числа присутствующих на заседании членов. При голосовании каждый член Приемочной комиссии имеет один голос. Голосование осуществляется открыто. </w:t>
      </w:r>
    </w:p>
    <w:p w14:paraId="3415F110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74736">
        <w:rPr>
          <w:sz w:val="24"/>
          <w:szCs w:val="24"/>
        </w:rPr>
        <w:t xml:space="preserve">.3. </w:t>
      </w:r>
      <w:r w:rsidRPr="00C74736">
        <w:rPr>
          <w:color w:val="000000"/>
          <w:sz w:val="24"/>
          <w:szCs w:val="24"/>
        </w:rPr>
        <w:t>Работа</w:t>
      </w:r>
      <w:r w:rsidRPr="00C7473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74736">
        <w:rPr>
          <w:sz w:val="24"/>
          <w:szCs w:val="24"/>
        </w:rPr>
        <w:t>риемочной комиссии осуществляется на ее заседаниях, которые проводятся по мере необходимости с учетом требований настоящего Положения.</w:t>
      </w:r>
    </w:p>
    <w:p w14:paraId="48CDCE00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74736">
        <w:rPr>
          <w:sz w:val="24"/>
          <w:szCs w:val="24"/>
        </w:rPr>
        <w:t xml:space="preserve">.4. Приемка результатов </w:t>
      </w:r>
      <w:r>
        <w:rPr>
          <w:sz w:val="24"/>
          <w:szCs w:val="24"/>
        </w:rPr>
        <w:t>исполнения контракта (</w:t>
      </w:r>
      <w:r w:rsidRPr="00C74736">
        <w:rPr>
          <w:sz w:val="24"/>
          <w:szCs w:val="24"/>
        </w:rPr>
        <w:t>отдельного этапа исполнения контракта</w:t>
      </w:r>
      <w:r>
        <w:rPr>
          <w:sz w:val="24"/>
          <w:szCs w:val="24"/>
        </w:rPr>
        <w:t>)</w:t>
      </w:r>
      <w:r w:rsidRPr="00C74736">
        <w:rPr>
          <w:sz w:val="24"/>
          <w:szCs w:val="24"/>
        </w:rPr>
        <w:t>, а также поставленного товара, выполненной работы или оказанной услуги осуществляется в порядке и в сроки, которые установлены контрактом.</w:t>
      </w:r>
      <w:r w:rsidRPr="000E7BF9">
        <w:rPr>
          <w:color w:val="FF0000"/>
          <w:sz w:val="24"/>
          <w:szCs w:val="24"/>
        </w:rPr>
        <w:t xml:space="preserve"> </w:t>
      </w:r>
    </w:p>
    <w:p w14:paraId="1A64B204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74736">
        <w:rPr>
          <w:sz w:val="24"/>
          <w:szCs w:val="24"/>
        </w:rPr>
        <w:t xml:space="preserve">.5. По итогам проведения приемки товаров, работ, услуг </w:t>
      </w:r>
      <w:r>
        <w:rPr>
          <w:sz w:val="24"/>
          <w:szCs w:val="24"/>
        </w:rPr>
        <w:t>п</w:t>
      </w:r>
      <w:r w:rsidRPr="00C74736">
        <w:rPr>
          <w:sz w:val="24"/>
          <w:szCs w:val="24"/>
        </w:rPr>
        <w:t>риемочной комиссией принимается одно из следующих решений:</w:t>
      </w:r>
    </w:p>
    <w:p w14:paraId="240DF907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74736">
        <w:rPr>
          <w:sz w:val="24"/>
          <w:szCs w:val="24"/>
        </w:rPr>
        <w:t>.5.1. Товары поставлены, работы выполнены, услуги оказаны полностью в соответствии с условиями контракта и предусмотренной им нормативной и технической документации, подлежат приемке.</w:t>
      </w:r>
    </w:p>
    <w:p w14:paraId="47175683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74736">
        <w:rPr>
          <w:sz w:val="24"/>
          <w:szCs w:val="24"/>
        </w:rPr>
        <w:t>.5.2. По итогам приемки товаров, работ, услуг выявлены недостатки поставленных товаров, выполненных работ, оказанных услуг по количеству, комплектности, объему, качеству и иным требованиям, установленным контрактом, которые поставщику (подрядчику, исполнителю) следует устранить в согласованные с Заказчиком сроки.</w:t>
      </w:r>
    </w:p>
    <w:p w14:paraId="655EB8AD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74736">
        <w:rPr>
          <w:sz w:val="24"/>
          <w:szCs w:val="24"/>
        </w:rPr>
        <w:t>.5.3. Товары не поставлены, работы не выполнены, услуги не оказаны, либо товары поставлены, работы выполнены, услуги оказаны с нарушениями условий контракта и предусмотренной им нормативной и технической документации, не подлежат приемке.</w:t>
      </w:r>
    </w:p>
    <w:p w14:paraId="7DDFC3EC" w14:textId="64BD20D5" w:rsidR="00E8009E" w:rsidRPr="000E7BF9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C74736">
        <w:rPr>
          <w:sz w:val="24"/>
          <w:szCs w:val="24"/>
        </w:rPr>
        <w:t xml:space="preserve">.6. </w:t>
      </w:r>
      <w:r w:rsidRPr="000E7BF9">
        <w:rPr>
          <w:sz w:val="24"/>
          <w:szCs w:val="24"/>
        </w:rPr>
        <w:t xml:space="preserve">Решение </w:t>
      </w:r>
      <w:r>
        <w:rPr>
          <w:sz w:val="24"/>
          <w:szCs w:val="24"/>
        </w:rPr>
        <w:t>п</w:t>
      </w:r>
      <w:r w:rsidRPr="000E7BF9">
        <w:rPr>
          <w:sz w:val="24"/>
          <w:szCs w:val="24"/>
        </w:rPr>
        <w:t xml:space="preserve">риемочной комиссии оформляется документом о приемке, которое подписывается всеми членами </w:t>
      </w:r>
      <w:r>
        <w:rPr>
          <w:sz w:val="24"/>
          <w:szCs w:val="24"/>
        </w:rPr>
        <w:t>п</w:t>
      </w:r>
      <w:r w:rsidRPr="000E7BF9">
        <w:rPr>
          <w:sz w:val="24"/>
          <w:szCs w:val="24"/>
        </w:rPr>
        <w:t xml:space="preserve">риемочной комиссии, участвующими в приемке товаров, работ, услуг </w:t>
      </w:r>
      <w:r w:rsidRPr="000E7BF9">
        <w:rPr>
          <w:rStyle w:val="blk"/>
          <w:sz w:val="24"/>
          <w:szCs w:val="24"/>
        </w:rPr>
        <w:t>и утверждается Заказчиком, направляется поставщику (подрядчику, исполнителю)</w:t>
      </w:r>
      <w:r>
        <w:rPr>
          <w:rStyle w:val="blk"/>
          <w:sz w:val="24"/>
          <w:szCs w:val="24"/>
        </w:rPr>
        <w:t xml:space="preserve"> в установленные Федеральным Законом 44</w:t>
      </w:r>
      <w:r w:rsidR="00400E2C">
        <w:rPr>
          <w:rStyle w:val="blk"/>
          <w:sz w:val="24"/>
          <w:szCs w:val="24"/>
        </w:rPr>
        <w:t>-</w:t>
      </w:r>
      <w:r>
        <w:rPr>
          <w:rStyle w:val="blk"/>
          <w:sz w:val="24"/>
          <w:szCs w:val="24"/>
        </w:rPr>
        <w:t xml:space="preserve"> ФЗ сроки.</w:t>
      </w:r>
    </w:p>
    <w:p w14:paraId="0C6C3756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04EA3">
        <w:rPr>
          <w:sz w:val="24"/>
          <w:szCs w:val="24"/>
        </w:rPr>
        <w:t>.7. Документ по проведению приемки товаров, работ, услуг по контракту должен содержать:</w:t>
      </w:r>
    </w:p>
    <w:p w14:paraId="2E93A8CC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04EA3">
        <w:rPr>
          <w:sz w:val="24"/>
          <w:szCs w:val="24"/>
        </w:rPr>
        <w:t>– дату и место проведения приемки товаров, работ, услуг по контракту;</w:t>
      </w:r>
    </w:p>
    <w:p w14:paraId="71BF69AE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04EA3">
        <w:rPr>
          <w:sz w:val="24"/>
          <w:szCs w:val="24"/>
        </w:rPr>
        <w:t>– наименование Заказчика;</w:t>
      </w:r>
    </w:p>
    <w:p w14:paraId="574634AA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04EA3">
        <w:rPr>
          <w:sz w:val="24"/>
          <w:szCs w:val="24"/>
        </w:rPr>
        <w:t>– наименование поставщика (подрядчика, исполнителя);</w:t>
      </w:r>
    </w:p>
    <w:p w14:paraId="3B5F52B9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04EA3">
        <w:rPr>
          <w:sz w:val="24"/>
          <w:szCs w:val="24"/>
        </w:rPr>
        <w:t>– номер и дату контракта;</w:t>
      </w:r>
    </w:p>
    <w:p w14:paraId="52F54B70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04EA3">
        <w:rPr>
          <w:sz w:val="24"/>
          <w:szCs w:val="24"/>
        </w:rPr>
        <w:t>– наименование товаров, работ, услуг по контракту;</w:t>
      </w:r>
    </w:p>
    <w:p w14:paraId="0B7D42FE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04EA3">
        <w:rPr>
          <w:sz w:val="24"/>
          <w:szCs w:val="24"/>
        </w:rPr>
        <w:t>– результаты экспертизы;</w:t>
      </w:r>
    </w:p>
    <w:p w14:paraId="5F7FCD2F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04EA3">
        <w:rPr>
          <w:sz w:val="24"/>
          <w:szCs w:val="24"/>
        </w:rPr>
        <w:t>– перечень замечаний, которые были выявлены по итогам приемки товаров, работ, услуг, и перечень рекомендаций и предложений по их реализации;</w:t>
      </w:r>
    </w:p>
    <w:p w14:paraId="44EF65C8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04EA3">
        <w:rPr>
          <w:sz w:val="24"/>
          <w:szCs w:val="24"/>
        </w:rPr>
        <w:t>– решение о возможности или о невозможности приемки товаров, работ, услуг;</w:t>
      </w:r>
    </w:p>
    <w:p w14:paraId="0C927A20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04EA3">
        <w:rPr>
          <w:sz w:val="24"/>
          <w:szCs w:val="24"/>
        </w:rPr>
        <w:t xml:space="preserve">– подписи всех членов </w:t>
      </w:r>
      <w:r>
        <w:rPr>
          <w:sz w:val="24"/>
          <w:szCs w:val="24"/>
        </w:rPr>
        <w:t>п</w:t>
      </w:r>
      <w:r w:rsidRPr="00104EA3">
        <w:rPr>
          <w:sz w:val="24"/>
          <w:szCs w:val="24"/>
        </w:rPr>
        <w:t>риемочной комиссии.</w:t>
      </w:r>
    </w:p>
    <w:p w14:paraId="6A63C675" w14:textId="77777777" w:rsidR="00E8009E" w:rsidRPr="00104EA3" w:rsidRDefault="00E8009E" w:rsidP="00E8009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04EA3">
        <w:rPr>
          <w:sz w:val="24"/>
          <w:szCs w:val="24"/>
        </w:rPr>
        <w:t xml:space="preserve">.8. </w:t>
      </w:r>
      <w:r w:rsidRPr="001C5E8D">
        <w:rPr>
          <w:sz w:val="24"/>
          <w:szCs w:val="24"/>
        </w:rPr>
        <w:t>При исполнении контракта, заключенного по результатам проведения электронных процедур</w:t>
      </w:r>
      <w:r w:rsidRPr="00104EA3">
        <w:rPr>
          <w:sz w:val="24"/>
          <w:szCs w:val="24"/>
        </w:rPr>
        <w:t>:</w:t>
      </w:r>
    </w:p>
    <w:p w14:paraId="10C1767C" w14:textId="77777777" w:rsidR="00E8009E" w:rsidRPr="001C5E8D" w:rsidRDefault="00E8009E" w:rsidP="00E8009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04EA3">
        <w:rPr>
          <w:sz w:val="24"/>
          <w:szCs w:val="24"/>
        </w:rPr>
        <w:t xml:space="preserve">.8.1. </w:t>
      </w:r>
      <w:r w:rsidRPr="001C5E8D">
        <w:rPr>
          <w:sz w:val="24"/>
          <w:szCs w:val="24"/>
        </w:rPr>
        <w:t>поставщик (подрядчик, исполнитель) в срок, установленный в контракте в формирует с использованием единой информационной системы, подписывает усиленной </w:t>
      </w:r>
      <w:hyperlink r:id="rId7" w:anchor="block_21" w:history="1">
        <w:r w:rsidRPr="001C5E8D">
          <w:rPr>
            <w:sz w:val="24"/>
            <w:szCs w:val="24"/>
          </w:rPr>
          <w:t>электронной подписью</w:t>
        </w:r>
      </w:hyperlink>
      <w:r w:rsidRPr="001C5E8D">
        <w:rPr>
          <w:sz w:val="24"/>
          <w:szCs w:val="24"/>
        </w:rPr>
        <w:t> лица, имеющего право действовать от имени поставщика (подрядчика, исполнителя), и размещает в единой информационной системе документ о приемке, который должен содержать:</w:t>
      </w:r>
    </w:p>
    <w:p w14:paraId="68EB2FD0" w14:textId="46A17361" w:rsidR="00E8009E" w:rsidRPr="001C5E8D" w:rsidRDefault="00E8009E" w:rsidP="00E8009E">
      <w:pPr>
        <w:shd w:val="clear" w:color="auto" w:fill="FFFFFF"/>
        <w:jc w:val="both"/>
        <w:rPr>
          <w:sz w:val="24"/>
          <w:szCs w:val="24"/>
        </w:rPr>
      </w:pPr>
      <w:proofErr w:type="gramStart"/>
      <w:r w:rsidRPr="001C5E8D">
        <w:rPr>
          <w:sz w:val="24"/>
          <w:szCs w:val="24"/>
        </w:rPr>
        <w:t>а) включенные в контракт идентификационный код закупки, наименование, место нахождения заказчика, наименование объекта закупки, место поставки товара, выполнения работы, оказания услуги, информацию о поставщике (подрядчике, исполнителе), предусмотренную Федеральн</w:t>
      </w:r>
      <w:r w:rsidRPr="00104EA3">
        <w:rPr>
          <w:sz w:val="24"/>
          <w:szCs w:val="24"/>
        </w:rPr>
        <w:t>ым</w:t>
      </w:r>
      <w:r w:rsidRPr="001C5E8D">
        <w:rPr>
          <w:sz w:val="24"/>
          <w:szCs w:val="24"/>
        </w:rPr>
        <w:t xml:space="preserve"> закон</w:t>
      </w:r>
      <w:r w:rsidRPr="00104EA3">
        <w:rPr>
          <w:sz w:val="24"/>
          <w:szCs w:val="24"/>
        </w:rPr>
        <w:t>ом 44</w:t>
      </w:r>
      <w:r w:rsidR="00400E2C">
        <w:rPr>
          <w:sz w:val="24"/>
          <w:szCs w:val="24"/>
        </w:rPr>
        <w:t>-</w:t>
      </w:r>
      <w:r w:rsidRPr="00104EA3">
        <w:rPr>
          <w:sz w:val="24"/>
          <w:szCs w:val="24"/>
        </w:rPr>
        <w:t xml:space="preserve"> ФЗ</w:t>
      </w:r>
      <w:r w:rsidRPr="001C5E8D">
        <w:rPr>
          <w:sz w:val="24"/>
          <w:szCs w:val="24"/>
        </w:rPr>
        <w:t>, единицу измерения поставленного товара (при осуществлении закупки товара, в том числе поставляемого заказчику при выполнении закупаемых работ, оказании закупаемых услуг), выполненной работы, оказанной услуги;</w:t>
      </w:r>
      <w:proofErr w:type="gramEnd"/>
    </w:p>
    <w:p w14:paraId="21962451" w14:textId="77777777" w:rsidR="00E8009E" w:rsidRPr="001C5E8D" w:rsidRDefault="00E8009E" w:rsidP="00E8009E">
      <w:pPr>
        <w:shd w:val="clear" w:color="auto" w:fill="FFFFFF"/>
        <w:jc w:val="both"/>
        <w:rPr>
          <w:sz w:val="24"/>
          <w:szCs w:val="24"/>
        </w:rPr>
      </w:pPr>
      <w:r w:rsidRPr="001C5E8D">
        <w:rPr>
          <w:sz w:val="24"/>
          <w:szCs w:val="24"/>
        </w:rPr>
        <w:t>б) наименование поставленного товара, выполненной работы, оказанной услуги;</w:t>
      </w:r>
    </w:p>
    <w:p w14:paraId="17FC0488" w14:textId="77777777" w:rsidR="00E8009E" w:rsidRPr="001C5E8D" w:rsidRDefault="00E8009E" w:rsidP="00E8009E">
      <w:pPr>
        <w:shd w:val="clear" w:color="auto" w:fill="FFFFFF"/>
        <w:jc w:val="both"/>
        <w:rPr>
          <w:sz w:val="24"/>
          <w:szCs w:val="24"/>
        </w:rPr>
      </w:pPr>
      <w:r w:rsidRPr="001C5E8D">
        <w:rPr>
          <w:sz w:val="24"/>
          <w:szCs w:val="24"/>
        </w:rPr>
        <w:t>в) наименование страны происхождения поставленного товара (при осуществлении закупки товара, в том числе поставляемого заказчику при выполнении закупаемых работ, оказании закупаемых услуг);</w:t>
      </w:r>
    </w:p>
    <w:p w14:paraId="3A46855C" w14:textId="77777777" w:rsidR="00E8009E" w:rsidRPr="001C5E8D" w:rsidRDefault="00E8009E" w:rsidP="00E8009E">
      <w:pPr>
        <w:shd w:val="clear" w:color="auto" w:fill="FFFFFF"/>
        <w:jc w:val="both"/>
        <w:rPr>
          <w:sz w:val="24"/>
          <w:szCs w:val="24"/>
        </w:rPr>
      </w:pPr>
      <w:r w:rsidRPr="001C5E8D">
        <w:rPr>
          <w:sz w:val="24"/>
          <w:szCs w:val="24"/>
        </w:rPr>
        <w:t>г) информацию о количестве поставленного товара (при осуществлении закупки товара, в том числе поставляемого заказчику при выполнении закупаемых работ, оказании закупаемых услуг);</w:t>
      </w:r>
    </w:p>
    <w:p w14:paraId="3E76FDDA" w14:textId="77777777" w:rsidR="00E8009E" w:rsidRPr="001C5E8D" w:rsidRDefault="00E8009E" w:rsidP="00E8009E">
      <w:pPr>
        <w:shd w:val="clear" w:color="auto" w:fill="FFFFFF"/>
        <w:jc w:val="both"/>
        <w:rPr>
          <w:sz w:val="24"/>
          <w:szCs w:val="24"/>
        </w:rPr>
      </w:pPr>
      <w:r w:rsidRPr="001C5E8D">
        <w:rPr>
          <w:sz w:val="24"/>
          <w:szCs w:val="24"/>
        </w:rPr>
        <w:t>д) информацию об объеме выполненной работы, оказанной услуги;</w:t>
      </w:r>
    </w:p>
    <w:p w14:paraId="75F56F74" w14:textId="77777777" w:rsidR="00E8009E" w:rsidRPr="001C5E8D" w:rsidRDefault="00E8009E" w:rsidP="00E8009E">
      <w:pPr>
        <w:shd w:val="clear" w:color="auto" w:fill="FFFFFF"/>
        <w:jc w:val="both"/>
        <w:rPr>
          <w:sz w:val="24"/>
          <w:szCs w:val="24"/>
        </w:rPr>
      </w:pPr>
      <w:r w:rsidRPr="001C5E8D">
        <w:rPr>
          <w:sz w:val="24"/>
          <w:szCs w:val="24"/>
        </w:rPr>
        <w:t>е) стоимость исполненных поставщиком (подрядчиком, исполнителем) обязательств, предусмотренных контрактом, с указанием цены за единицу поставленного товара (при осуществлении закупки товара, в том числе поставляемого заказчику при выполнении закупаемых работ, оказании закупаемых услуг), выполненной работы, оказанной услуги;</w:t>
      </w:r>
    </w:p>
    <w:p w14:paraId="63C1BE7B" w14:textId="3AD42E93" w:rsidR="00E8009E" w:rsidRPr="001C5E8D" w:rsidRDefault="00E8009E" w:rsidP="00E8009E">
      <w:pPr>
        <w:shd w:val="clear" w:color="auto" w:fill="FFFFFF"/>
        <w:jc w:val="both"/>
        <w:rPr>
          <w:sz w:val="24"/>
          <w:szCs w:val="24"/>
        </w:rPr>
      </w:pPr>
      <w:r w:rsidRPr="001C5E8D">
        <w:rPr>
          <w:sz w:val="24"/>
          <w:szCs w:val="24"/>
        </w:rPr>
        <w:t>ж) иную информацию с учетом требований, установленных в соответствии Федеральн</w:t>
      </w:r>
      <w:r w:rsidRPr="00104EA3">
        <w:rPr>
          <w:sz w:val="24"/>
          <w:szCs w:val="24"/>
        </w:rPr>
        <w:t>ым</w:t>
      </w:r>
      <w:r w:rsidRPr="001C5E8D">
        <w:rPr>
          <w:sz w:val="24"/>
          <w:szCs w:val="24"/>
        </w:rPr>
        <w:t xml:space="preserve"> закон</w:t>
      </w:r>
      <w:r w:rsidRPr="00104EA3">
        <w:rPr>
          <w:sz w:val="24"/>
          <w:szCs w:val="24"/>
        </w:rPr>
        <w:t>ом 44</w:t>
      </w:r>
      <w:r w:rsidR="00400E2C">
        <w:rPr>
          <w:sz w:val="24"/>
          <w:szCs w:val="24"/>
        </w:rPr>
        <w:t>-</w:t>
      </w:r>
      <w:r w:rsidRPr="00104EA3">
        <w:rPr>
          <w:sz w:val="24"/>
          <w:szCs w:val="24"/>
        </w:rPr>
        <w:t xml:space="preserve"> ФЗ</w:t>
      </w:r>
      <w:r w:rsidRPr="001C5E8D">
        <w:rPr>
          <w:sz w:val="24"/>
          <w:szCs w:val="24"/>
        </w:rPr>
        <w:t>;</w:t>
      </w:r>
    </w:p>
    <w:p w14:paraId="1AB572F1" w14:textId="77777777" w:rsidR="00E8009E" w:rsidRPr="007B1EB2" w:rsidRDefault="00E8009E" w:rsidP="00E8009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04EA3">
        <w:rPr>
          <w:sz w:val="24"/>
          <w:szCs w:val="24"/>
        </w:rPr>
        <w:t xml:space="preserve">.8.2. </w:t>
      </w:r>
      <w:r w:rsidRPr="007B1EB2">
        <w:rPr>
          <w:sz w:val="24"/>
          <w:szCs w:val="24"/>
        </w:rPr>
        <w:t>в срок, установленный контрактом, но не позднее двадцати рабочих дней, следующих за днем поступления документа о приемке</w:t>
      </w:r>
      <w:r w:rsidRPr="00104EA3">
        <w:rPr>
          <w:sz w:val="24"/>
          <w:szCs w:val="24"/>
        </w:rPr>
        <w:t>:</w:t>
      </w:r>
    </w:p>
    <w:p w14:paraId="3E073D80" w14:textId="77777777" w:rsidR="00E8009E" w:rsidRPr="007B1EB2" w:rsidRDefault="00E8009E" w:rsidP="00E8009E">
      <w:pPr>
        <w:shd w:val="clear" w:color="auto" w:fill="FFFFFF"/>
        <w:jc w:val="both"/>
        <w:rPr>
          <w:sz w:val="24"/>
          <w:szCs w:val="24"/>
        </w:rPr>
      </w:pPr>
      <w:r w:rsidRPr="007B1EB2">
        <w:rPr>
          <w:sz w:val="24"/>
          <w:szCs w:val="24"/>
        </w:rPr>
        <w:t>а) члены приемочной комиссии подписывают усиленными </w:t>
      </w:r>
      <w:hyperlink r:id="rId8" w:anchor="block_21" w:history="1">
        <w:r w:rsidRPr="007B1EB2">
          <w:rPr>
            <w:sz w:val="24"/>
            <w:szCs w:val="24"/>
          </w:rPr>
          <w:t>электронными подписями</w:t>
        </w:r>
      </w:hyperlink>
      <w:r w:rsidRPr="007B1EB2">
        <w:rPr>
          <w:sz w:val="24"/>
          <w:szCs w:val="24"/>
        </w:rPr>
        <w:t> 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отказа;</w:t>
      </w:r>
    </w:p>
    <w:p w14:paraId="36CF28F3" w14:textId="77777777" w:rsidR="00E8009E" w:rsidRDefault="00E8009E" w:rsidP="00E8009E">
      <w:pPr>
        <w:shd w:val="clear" w:color="auto" w:fill="FFFFFF"/>
        <w:jc w:val="both"/>
        <w:rPr>
          <w:sz w:val="24"/>
          <w:szCs w:val="24"/>
        </w:rPr>
      </w:pPr>
      <w:r w:rsidRPr="007B1EB2">
        <w:rPr>
          <w:sz w:val="24"/>
          <w:szCs w:val="24"/>
        </w:rPr>
        <w:lastRenderedPageBreak/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 </w:t>
      </w:r>
      <w:hyperlink r:id="rId9" w:anchor="block_21" w:history="1">
        <w:r w:rsidRPr="007B1EB2">
          <w:rPr>
            <w:sz w:val="24"/>
            <w:szCs w:val="24"/>
          </w:rPr>
          <w:t>электронной подписью</w:t>
        </w:r>
      </w:hyperlink>
      <w:r w:rsidRPr="007B1EB2">
        <w:rPr>
          <w:sz w:val="24"/>
          <w:szCs w:val="24"/>
        </w:rPr>
        <w:t> лица, имеющего право действовать от имени заказчика, и размещает их в единой информационной системе;</w:t>
      </w:r>
    </w:p>
    <w:p w14:paraId="4462B6C3" w14:textId="77777777" w:rsidR="00E8009E" w:rsidRPr="00104EA3" w:rsidRDefault="00E8009E" w:rsidP="00E8009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5.8.3. </w:t>
      </w:r>
      <w:r w:rsidRPr="00104EA3">
        <w:rPr>
          <w:sz w:val="24"/>
          <w:szCs w:val="24"/>
          <w:shd w:val="clear" w:color="auto" w:fill="FFFFFF"/>
        </w:rPr>
        <w:t>Внесение исправлений в документ о приемке, оформленный в электронном виде, осуществляется путем формирования, подписания усиленными </w:t>
      </w:r>
      <w:hyperlink r:id="rId10" w:anchor="block_21" w:history="1">
        <w:r w:rsidRPr="00104EA3">
          <w:rPr>
            <w:sz w:val="24"/>
            <w:szCs w:val="24"/>
            <w:shd w:val="clear" w:color="auto" w:fill="FFFFFF"/>
          </w:rPr>
          <w:t>электронными подписями</w:t>
        </w:r>
      </w:hyperlink>
      <w:r w:rsidRPr="00104EA3">
        <w:rPr>
          <w:sz w:val="24"/>
          <w:szCs w:val="24"/>
          <w:shd w:val="clear" w:color="auto" w:fill="FFFFFF"/>
        </w:rPr>
        <w:t> лиц, имеющих право действовать от имени поставщика (подрядчика, исполнителя), заказчика, и размещения в единой информационной системе исправленного документа о приемке</w:t>
      </w:r>
    </w:p>
    <w:p w14:paraId="1A0A316E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rStyle w:val="blk"/>
          <w:sz w:val="24"/>
          <w:szCs w:val="24"/>
        </w:rPr>
      </w:pPr>
      <w:r>
        <w:rPr>
          <w:sz w:val="24"/>
          <w:szCs w:val="24"/>
        </w:rPr>
        <w:t>5</w:t>
      </w:r>
      <w:r w:rsidRPr="00104EA3">
        <w:rPr>
          <w:sz w:val="24"/>
          <w:szCs w:val="24"/>
        </w:rPr>
        <w:t xml:space="preserve">.9. </w:t>
      </w:r>
      <w:r w:rsidRPr="00104EA3">
        <w:rPr>
          <w:rStyle w:val="blk"/>
          <w:sz w:val="24"/>
          <w:szCs w:val="24"/>
        </w:rPr>
        <w:t>Приемочная комиссия вправе не отказывать в приемке результатов исполнения контракта (отдельного этапа исполнения контракта) либо товара, работы или услуги в случае выявления несоответствия этих результатов либо этих товара, работы, услуги условиям контракта, если выявленное несоответствие не препятствует приемке этих результатов либо этих товара, работы, услуги и устранено поставщиком (подрядчиком, исполнителем).</w:t>
      </w:r>
    </w:p>
    <w:p w14:paraId="14171398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5</w:t>
      </w:r>
      <w:r w:rsidRPr="00104EA3">
        <w:rPr>
          <w:rStyle w:val="blk"/>
          <w:sz w:val="24"/>
          <w:szCs w:val="24"/>
        </w:rPr>
        <w:t xml:space="preserve">.10. Для проверки предоставленных поставщиком (подрядчиком, исполнителем) результатов, предусмотренных контрактом, в части их соответствия условиям контракта Заказчик обязан провести экспертизу. </w:t>
      </w:r>
    </w:p>
    <w:p w14:paraId="54575E66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5</w:t>
      </w:r>
      <w:r w:rsidRPr="00104EA3">
        <w:rPr>
          <w:rStyle w:val="blk"/>
          <w:sz w:val="24"/>
          <w:szCs w:val="24"/>
        </w:rPr>
        <w:t xml:space="preserve">.11.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Pr="00104EA3">
        <w:rPr>
          <w:sz w:val="24"/>
          <w:szCs w:val="24"/>
        </w:rPr>
        <w:t>Законом от 5 апреля 2013 года № 44-ФЗ</w:t>
      </w:r>
      <w:r w:rsidRPr="00104EA3">
        <w:rPr>
          <w:rStyle w:val="blk"/>
          <w:sz w:val="24"/>
          <w:szCs w:val="24"/>
        </w:rPr>
        <w:t>.</w:t>
      </w:r>
    </w:p>
    <w:p w14:paraId="36CD4107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rStyle w:val="blk"/>
          <w:sz w:val="24"/>
          <w:szCs w:val="24"/>
        </w:rPr>
      </w:pPr>
      <w:r>
        <w:rPr>
          <w:sz w:val="24"/>
          <w:szCs w:val="24"/>
        </w:rPr>
        <w:t>5.</w:t>
      </w:r>
      <w:r w:rsidRPr="00104EA3">
        <w:rPr>
          <w:sz w:val="24"/>
          <w:szCs w:val="24"/>
        </w:rPr>
        <w:t xml:space="preserve">12. </w:t>
      </w:r>
      <w:r w:rsidRPr="00104EA3">
        <w:rPr>
          <w:rStyle w:val="blk"/>
          <w:sz w:val="24"/>
          <w:szCs w:val="24"/>
        </w:rPr>
        <w:t xml:space="preserve">При принятии решения о приемке или об отказе в приемке результатов отдельного этапа исполнения контракта либо товара, работы или услуги </w:t>
      </w:r>
      <w:r>
        <w:rPr>
          <w:rStyle w:val="blk"/>
          <w:sz w:val="24"/>
          <w:szCs w:val="24"/>
        </w:rPr>
        <w:t>п</w:t>
      </w:r>
      <w:r w:rsidRPr="00104EA3">
        <w:rPr>
          <w:rStyle w:val="blk"/>
          <w:sz w:val="24"/>
          <w:szCs w:val="24"/>
        </w:rPr>
        <w:t>риемочная комиссия должна учитывать отраженные в заключении по результатам экспертизы предложения.</w:t>
      </w:r>
    </w:p>
    <w:p w14:paraId="7B447870" w14:textId="77777777" w:rsidR="00E8009E" w:rsidRPr="00104EA3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5</w:t>
      </w:r>
      <w:r w:rsidRPr="00104EA3">
        <w:rPr>
          <w:rStyle w:val="blk"/>
          <w:sz w:val="24"/>
          <w:szCs w:val="24"/>
        </w:rPr>
        <w:t xml:space="preserve">.13. </w:t>
      </w:r>
      <w:r w:rsidRPr="00104EA3">
        <w:rPr>
          <w:sz w:val="24"/>
          <w:szCs w:val="24"/>
        </w:rPr>
        <w:t xml:space="preserve">Члены </w:t>
      </w:r>
      <w:r>
        <w:rPr>
          <w:sz w:val="24"/>
          <w:szCs w:val="24"/>
        </w:rPr>
        <w:t>п</w:t>
      </w:r>
      <w:r w:rsidRPr="00104EA3">
        <w:rPr>
          <w:sz w:val="24"/>
          <w:szCs w:val="24"/>
        </w:rPr>
        <w:t>риемочной комиссии, осуществляющие приемку товара, работы либо услуги по количеству, качеству и комплектности, должны удостоверять своей подписью только те факты, которые были установлены с их участием. Запись в документах о приемке данных, не установленных непосредственно членами Приемочной комиссии, запрещается.</w:t>
      </w:r>
    </w:p>
    <w:p w14:paraId="0CCD6B29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14:paraId="3F94AAC8" w14:textId="01360B80" w:rsidR="00E8009E" w:rsidRPr="00C74736" w:rsidRDefault="006112DD" w:rsidP="00E8009E">
      <w:pPr>
        <w:tabs>
          <w:tab w:val="left" w:pos="426"/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8009E" w:rsidRPr="00C74736">
        <w:rPr>
          <w:b/>
          <w:sz w:val="24"/>
          <w:szCs w:val="24"/>
        </w:rPr>
        <w:t xml:space="preserve">. Ответственность членов </w:t>
      </w:r>
      <w:r w:rsidR="00E8009E">
        <w:rPr>
          <w:b/>
          <w:sz w:val="24"/>
          <w:szCs w:val="24"/>
        </w:rPr>
        <w:t>п</w:t>
      </w:r>
      <w:r w:rsidR="00E8009E" w:rsidRPr="00C74736">
        <w:rPr>
          <w:b/>
          <w:sz w:val="24"/>
          <w:szCs w:val="24"/>
        </w:rPr>
        <w:t>риемочной комиссии</w:t>
      </w:r>
    </w:p>
    <w:p w14:paraId="45689EE9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Pr="00C74736">
        <w:rPr>
          <w:sz w:val="24"/>
          <w:szCs w:val="24"/>
        </w:rPr>
        <w:t xml:space="preserve">.1. </w:t>
      </w:r>
      <w:r w:rsidRPr="00C74736">
        <w:rPr>
          <w:color w:val="000000"/>
          <w:sz w:val="24"/>
          <w:szCs w:val="24"/>
        </w:rPr>
        <w:t xml:space="preserve">Члены </w:t>
      </w:r>
      <w:r>
        <w:rPr>
          <w:color w:val="000000"/>
          <w:sz w:val="24"/>
          <w:szCs w:val="24"/>
        </w:rPr>
        <w:t>п</w:t>
      </w:r>
      <w:r w:rsidRPr="00C74736">
        <w:rPr>
          <w:color w:val="000000"/>
          <w:sz w:val="24"/>
          <w:szCs w:val="24"/>
        </w:rPr>
        <w:t xml:space="preserve">риемочной комиссии, виновные в нарушении 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</w:r>
      <w:r w:rsidRPr="00C74736">
        <w:rPr>
          <w:sz w:val="24"/>
          <w:szCs w:val="24"/>
        </w:rPr>
        <w:t xml:space="preserve">муниципальных </w:t>
      </w:r>
      <w:r w:rsidRPr="00C74736">
        <w:rPr>
          <w:color w:val="000000"/>
          <w:sz w:val="24"/>
          <w:szCs w:val="24"/>
        </w:rPr>
        <w:t>нужд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14:paraId="59A52BD5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C74736">
        <w:rPr>
          <w:color w:val="000000"/>
          <w:sz w:val="24"/>
          <w:szCs w:val="24"/>
        </w:rPr>
        <w:t xml:space="preserve">.2. Член </w:t>
      </w:r>
      <w:r>
        <w:rPr>
          <w:color w:val="000000"/>
          <w:sz w:val="24"/>
          <w:szCs w:val="24"/>
        </w:rPr>
        <w:t>п</w:t>
      </w:r>
      <w:r w:rsidRPr="00C74736">
        <w:rPr>
          <w:color w:val="000000"/>
          <w:sz w:val="24"/>
          <w:szCs w:val="24"/>
        </w:rPr>
        <w:t xml:space="preserve">риемочной комиссии, допустивший нарушение законодательства Российской Федерации, иных нормативных правовых актов о контрактной системе в сфере закупок товаров, работ, услуг для обеспечения </w:t>
      </w:r>
      <w:r w:rsidRPr="00C74736">
        <w:rPr>
          <w:sz w:val="24"/>
          <w:szCs w:val="24"/>
        </w:rPr>
        <w:t xml:space="preserve">муниципальных </w:t>
      </w:r>
      <w:r w:rsidRPr="00C74736">
        <w:rPr>
          <w:color w:val="000000"/>
          <w:sz w:val="24"/>
          <w:szCs w:val="24"/>
        </w:rPr>
        <w:t>нужд и (или) настоящего Положения, может быть заменен по решению Заказчика.</w:t>
      </w:r>
    </w:p>
    <w:p w14:paraId="308F6664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C74736">
        <w:rPr>
          <w:color w:val="000000"/>
          <w:sz w:val="24"/>
          <w:szCs w:val="24"/>
        </w:rPr>
        <w:t xml:space="preserve">.3. </w:t>
      </w:r>
      <w:r w:rsidRPr="00C74736">
        <w:rPr>
          <w:sz w:val="24"/>
          <w:szCs w:val="24"/>
        </w:rPr>
        <w:t xml:space="preserve">В случае если члену </w:t>
      </w:r>
      <w:r>
        <w:rPr>
          <w:sz w:val="24"/>
          <w:szCs w:val="24"/>
        </w:rPr>
        <w:t>п</w:t>
      </w:r>
      <w:r w:rsidRPr="00C74736">
        <w:rPr>
          <w:sz w:val="24"/>
          <w:szCs w:val="24"/>
        </w:rPr>
        <w:t xml:space="preserve">риемочной комиссии станет известно о нарушении порядка приемки товаров, работ, услуг, закупаемых для нужд Заказчика, член </w:t>
      </w:r>
      <w:r>
        <w:rPr>
          <w:sz w:val="24"/>
          <w:szCs w:val="24"/>
        </w:rPr>
        <w:t>п</w:t>
      </w:r>
      <w:r w:rsidRPr="00C74736">
        <w:rPr>
          <w:sz w:val="24"/>
          <w:szCs w:val="24"/>
        </w:rPr>
        <w:t>риемочной комиссии обязан письменно сообщить о данном нарушении Председателю и (или) Заказчику в течение одного дня с момента, когда он узнал о таком нарушении.</w:t>
      </w:r>
    </w:p>
    <w:p w14:paraId="0857E645" w14:textId="77777777" w:rsidR="00E8009E" w:rsidRPr="00C74736" w:rsidRDefault="00E8009E" w:rsidP="00E800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74736">
        <w:rPr>
          <w:sz w:val="24"/>
          <w:szCs w:val="24"/>
        </w:rPr>
        <w:t xml:space="preserve">.4. </w:t>
      </w:r>
      <w:r w:rsidRPr="00C74736">
        <w:rPr>
          <w:color w:val="000000"/>
          <w:sz w:val="24"/>
          <w:szCs w:val="24"/>
        </w:rPr>
        <w:t xml:space="preserve">Члены </w:t>
      </w:r>
      <w:r>
        <w:rPr>
          <w:color w:val="000000"/>
          <w:sz w:val="24"/>
          <w:szCs w:val="24"/>
        </w:rPr>
        <w:t>п</w:t>
      </w:r>
      <w:r w:rsidRPr="00C74736">
        <w:rPr>
          <w:color w:val="000000"/>
          <w:sz w:val="24"/>
          <w:szCs w:val="24"/>
        </w:rPr>
        <w:t>риемочной комиссии не вправе распространять сведения, составляющие государственную, служебную или коммерческую тайну, ставшие известными им в ходе приемки товаров, работ, услуг.</w:t>
      </w:r>
    </w:p>
    <w:p w14:paraId="2F2993AC" w14:textId="77777777" w:rsidR="00E8009E" w:rsidRDefault="00E8009E" w:rsidP="00E8009E">
      <w:pPr>
        <w:jc w:val="both"/>
        <w:rPr>
          <w:rStyle w:val="a5"/>
          <w:i w:val="0"/>
          <w:sz w:val="24"/>
          <w:szCs w:val="24"/>
        </w:rPr>
      </w:pPr>
    </w:p>
    <w:p w14:paraId="69130692" w14:textId="77777777" w:rsidR="00E8009E" w:rsidRDefault="00E8009E" w:rsidP="00E8009E">
      <w:pPr>
        <w:jc w:val="both"/>
        <w:rPr>
          <w:rStyle w:val="a5"/>
          <w:i w:val="0"/>
          <w:sz w:val="24"/>
          <w:szCs w:val="24"/>
        </w:rPr>
      </w:pPr>
    </w:p>
    <w:p w14:paraId="19F00E1F" w14:textId="77F7E024" w:rsidR="00E8009E" w:rsidRPr="00C74736" w:rsidRDefault="00E8009E" w:rsidP="00E8009E">
      <w:pPr>
        <w:jc w:val="center"/>
        <w:rPr>
          <w:rStyle w:val="a5"/>
          <w:i w:val="0"/>
          <w:sz w:val="24"/>
          <w:szCs w:val="24"/>
        </w:rPr>
      </w:pPr>
      <w:r>
        <w:rPr>
          <w:rStyle w:val="a5"/>
          <w:i w:val="0"/>
          <w:sz w:val="24"/>
          <w:szCs w:val="24"/>
        </w:rPr>
        <w:t>______________</w:t>
      </w:r>
      <w:bookmarkStart w:id="1" w:name="_GoBack"/>
      <w:bookmarkEnd w:id="1"/>
      <w:r>
        <w:rPr>
          <w:rStyle w:val="a5"/>
          <w:i w:val="0"/>
          <w:sz w:val="24"/>
          <w:szCs w:val="24"/>
        </w:rPr>
        <w:t>___</w:t>
      </w:r>
    </w:p>
    <w:p w14:paraId="2C87E410" w14:textId="77777777" w:rsidR="00E8009E" w:rsidRDefault="00E8009E"/>
    <w:sectPr w:rsidR="00E80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A9"/>
    <w:rsid w:val="00400E2C"/>
    <w:rsid w:val="006112DD"/>
    <w:rsid w:val="008B5359"/>
    <w:rsid w:val="009D54A9"/>
    <w:rsid w:val="00B63168"/>
    <w:rsid w:val="00B9478E"/>
    <w:rsid w:val="00C2092C"/>
    <w:rsid w:val="00C45C21"/>
    <w:rsid w:val="00D04303"/>
    <w:rsid w:val="00D04FB6"/>
    <w:rsid w:val="00E8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F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009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E800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E8009E"/>
    <w:rPr>
      <w:i/>
      <w:iCs/>
    </w:rPr>
  </w:style>
  <w:style w:type="paragraph" w:customStyle="1" w:styleId="a6">
    <w:basedOn w:val="a"/>
    <w:next w:val="a7"/>
    <w:uiPriority w:val="99"/>
    <w:rsid w:val="00E8009E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blk">
    <w:name w:val="blk"/>
    <w:rsid w:val="00E8009E"/>
  </w:style>
  <w:style w:type="paragraph" w:styleId="a7">
    <w:name w:val="Normal (Web)"/>
    <w:basedOn w:val="a"/>
    <w:uiPriority w:val="99"/>
    <w:semiHidden/>
    <w:unhideWhenUsed/>
    <w:rsid w:val="00E8009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4F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F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9478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009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E800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E8009E"/>
    <w:rPr>
      <w:i/>
      <w:iCs/>
    </w:rPr>
  </w:style>
  <w:style w:type="paragraph" w:customStyle="1" w:styleId="a6">
    <w:basedOn w:val="a"/>
    <w:next w:val="a7"/>
    <w:uiPriority w:val="99"/>
    <w:rsid w:val="00E8009E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blk">
    <w:name w:val="blk"/>
    <w:rsid w:val="00E8009E"/>
  </w:style>
  <w:style w:type="paragraph" w:styleId="a7">
    <w:name w:val="Normal (Web)"/>
    <w:basedOn w:val="a"/>
    <w:uiPriority w:val="99"/>
    <w:semiHidden/>
    <w:unhideWhenUsed/>
    <w:rsid w:val="00E8009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4F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F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947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2184522/741609f9002bd54a24e5c49cb5af953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2184522/741609f9002bd54a24e5c49cb5af953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2022-01-13T08:04:00Z</cp:lastPrinted>
  <dcterms:created xsi:type="dcterms:W3CDTF">2022-01-13T08:04:00Z</dcterms:created>
  <dcterms:modified xsi:type="dcterms:W3CDTF">2022-01-13T08:06:00Z</dcterms:modified>
</cp:coreProperties>
</file>