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B84FFA">
        <w:rPr>
          <w:rFonts w:ascii="PT Astra Serif" w:hAnsi="PT Astra Serif"/>
          <w:b/>
          <w:sz w:val="28"/>
          <w:szCs w:val="28"/>
        </w:rPr>
        <w:t xml:space="preserve"> № 3</w:t>
      </w:r>
      <w:bookmarkStart w:id="1" w:name="_GoBack"/>
      <w:bookmarkEnd w:id="1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="001A15C3" w:rsidRPr="009B45F4">
              <w:rPr>
                <w:rFonts w:ascii="PT Astra Serif" w:hAnsi="PT Astra Serif"/>
              </w:rPr>
              <w:t xml:space="preserve"> 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E87DC9" w:rsidRPr="009B45F4" w:rsidTr="00773B9D">
        <w:tc>
          <w:tcPr>
            <w:tcW w:w="210" w:type="pct"/>
          </w:tcPr>
          <w:p w:rsidR="00E87DC9" w:rsidRDefault="00E87DC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E87DC9" w:rsidRPr="009B45F4" w:rsidRDefault="00D53384" w:rsidP="00665C8D">
            <w:pPr>
              <w:pStyle w:val="ConsPlusNormal"/>
              <w:rPr>
                <w:rFonts w:ascii="PT Astra Serif" w:hAnsi="PT Astra Serif"/>
              </w:rPr>
            </w:pPr>
            <w:r w:rsidRPr="00D53384">
              <w:rPr>
                <w:rFonts w:ascii="PT Astra Serif" w:hAnsi="PT Astra Serif"/>
              </w:rPr>
              <w:t>Часть нежилого здания производственного корпуса</w:t>
            </w:r>
          </w:p>
        </w:tc>
        <w:tc>
          <w:tcPr>
            <w:tcW w:w="1042" w:type="pct"/>
          </w:tcPr>
          <w:p w:rsidR="00E87DC9" w:rsidRPr="004F0644" w:rsidRDefault="00D53384" w:rsidP="0066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384">
              <w:rPr>
                <w:rFonts w:ascii="Times New Roman" w:eastAsia="Times New Roman" w:hAnsi="Times New Roman" w:cs="Times New Roman"/>
                <w:sz w:val="20"/>
                <w:szCs w:val="20"/>
              </w:rPr>
              <w:t>64:29:170332:0056</w:t>
            </w:r>
          </w:p>
        </w:tc>
        <w:tc>
          <w:tcPr>
            <w:tcW w:w="833" w:type="pct"/>
          </w:tcPr>
          <w:p w:rsidR="00E87DC9" w:rsidRPr="0022167E" w:rsidRDefault="00E87DC9" w:rsidP="00545D35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E87DC9" w:rsidRPr="009B45F4" w:rsidRDefault="00D53384" w:rsidP="00665C8D">
            <w:pPr>
              <w:pStyle w:val="ConsPlusNormal"/>
              <w:rPr>
                <w:rFonts w:ascii="PT Astra Serif" w:hAnsi="PT Astra Serif"/>
              </w:rPr>
            </w:pPr>
            <w:r w:rsidRPr="00D53384">
              <w:rPr>
                <w:rFonts w:ascii="PT Astra Serif" w:hAnsi="PT Astra Serif"/>
              </w:rPr>
              <w:t>Земельные участки объектов обеспечения безопасности чрезвычайных ситуаций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3004"/>
        <w:gridCol w:w="1698"/>
        <w:gridCol w:w="3197"/>
        <w:gridCol w:w="1762"/>
        <w:gridCol w:w="2457"/>
        <w:gridCol w:w="2123"/>
      </w:tblGrid>
      <w:tr w:rsidR="001A15C3" w:rsidRPr="009B45F4" w:rsidTr="000D72AC"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93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2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9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4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64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277A3" w:rsidRPr="009B45F4" w:rsidTr="000D72AC">
        <w:tc>
          <w:tcPr>
            <w:tcW w:w="572" w:type="pct"/>
          </w:tcPr>
          <w:p w:rsidR="007277A3" w:rsidRPr="009B45F4" w:rsidRDefault="00D53384" w:rsidP="00D53384">
            <w:pPr>
              <w:pStyle w:val="ConsPlusNormal"/>
              <w:rPr>
                <w:rFonts w:ascii="PT Astra Serif" w:hAnsi="PT Astra Serif"/>
              </w:rPr>
            </w:pPr>
            <w:r w:rsidRPr="00D53384">
              <w:rPr>
                <w:rFonts w:ascii="PT Astra Serif" w:hAnsi="PT Astra Serif"/>
              </w:rPr>
              <w:t xml:space="preserve">Администрация </w:t>
            </w:r>
            <w:proofErr w:type="gramStart"/>
            <w:r w:rsidRPr="00D53384">
              <w:rPr>
                <w:rFonts w:ascii="PT Astra Serif" w:hAnsi="PT Astra Serif"/>
              </w:rPr>
              <w:t>Романовского</w:t>
            </w:r>
            <w:proofErr w:type="gramEnd"/>
            <w:r w:rsidRPr="00D53384">
              <w:rPr>
                <w:rFonts w:ascii="PT Astra Serif" w:hAnsi="PT Astra Serif"/>
              </w:rPr>
              <w:t xml:space="preserve"> МР, муниципальная </w:t>
            </w:r>
            <w:r>
              <w:rPr>
                <w:rFonts w:ascii="PT Astra Serif" w:hAnsi="PT Astra Serif"/>
              </w:rPr>
              <w:t>собственность</w:t>
            </w:r>
          </w:p>
        </w:tc>
        <w:tc>
          <w:tcPr>
            <w:tcW w:w="934" w:type="pct"/>
          </w:tcPr>
          <w:p w:rsidR="007277A3" w:rsidRPr="009B45F4" w:rsidRDefault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412270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>. Романовка, ул. Народная,  д. 10, 8(845-44) 4-02-53; zakupki.romanovka@yandex.ru; romanovka.sarmo.ru</w:t>
            </w:r>
          </w:p>
        </w:tc>
        <w:tc>
          <w:tcPr>
            <w:tcW w:w="528" w:type="pct"/>
          </w:tcPr>
          <w:p w:rsidR="007277A3" w:rsidRPr="009B45F4" w:rsidRDefault="000D72AC" w:rsidP="00545D35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Исупов Владимир Павлови</w:t>
            </w:r>
            <w:proofErr w:type="gramStart"/>
            <w:r w:rsidRPr="000D72AC">
              <w:rPr>
                <w:rFonts w:ascii="PT Astra Serif" w:hAnsi="PT Astra Serif"/>
              </w:rPr>
              <w:t>ч-</w:t>
            </w:r>
            <w:proofErr w:type="gramEnd"/>
            <w:r w:rsidRPr="000D72AC">
              <w:rPr>
                <w:rFonts w:ascii="PT Astra Serif" w:hAnsi="PT Astra Serif"/>
              </w:rPr>
              <w:t xml:space="preserve"> заместитель главы администрации муниципального района по </w:t>
            </w:r>
            <w:r w:rsidRPr="000D72AC">
              <w:rPr>
                <w:rFonts w:ascii="PT Astra Serif" w:hAnsi="PT Astra Serif"/>
              </w:rPr>
              <w:lastRenderedPageBreak/>
              <w:t>строительству и ЖКХ</w:t>
            </w:r>
          </w:p>
        </w:tc>
        <w:tc>
          <w:tcPr>
            <w:tcW w:w="994" w:type="pct"/>
          </w:tcPr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Pr="009B45F4" w:rsidRDefault="000D72AC" w:rsidP="00545D35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8(845-44) 4-02-53; </w:t>
            </w:r>
            <w:hyperlink r:id="rId5" w:history="1"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zakupki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romanovka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48" w:type="pct"/>
          </w:tcPr>
          <w:p w:rsidR="007277A3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64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660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2603F3">
              <w:rPr>
                <w:rFonts w:ascii="PT Astra Serif" w:hAnsi="PT Astra Serif"/>
              </w:rPr>
              <w:t>Нежилое здание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0D72AC" w:rsidP="00D53384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41227</w:t>
            </w:r>
            <w:r w:rsidR="00D53384">
              <w:rPr>
                <w:rFonts w:ascii="PT Astra Serif" w:hAnsi="PT Astra Serif"/>
              </w:rPr>
              <w:t>0</w:t>
            </w:r>
            <w:r w:rsidRPr="000D72AC">
              <w:rPr>
                <w:rFonts w:ascii="PT Astra Serif" w:hAnsi="PT Astra Serif"/>
              </w:rPr>
              <w:t xml:space="preserve">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>. Романовка</w:t>
            </w:r>
            <w:r w:rsidR="00D53384" w:rsidRPr="00D53384">
              <w:rPr>
                <w:rFonts w:ascii="PT Astra Serif" w:hAnsi="PT Astra Serif"/>
              </w:rPr>
              <w:t xml:space="preserve"> ул. Советская, 128 «г»</w:t>
            </w:r>
          </w:p>
        </w:tc>
        <w:tc>
          <w:tcPr>
            <w:tcW w:w="417" w:type="pct"/>
          </w:tcPr>
          <w:p w:rsidR="003338B4" w:rsidRDefault="00D53384" w:rsidP="000D72AC">
            <w:pPr>
              <w:pStyle w:val="ConsPlusNormal"/>
              <w:rPr>
                <w:rFonts w:ascii="PT Astra Serif" w:hAnsi="PT Astra Serif"/>
              </w:rPr>
            </w:pPr>
            <w:r w:rsidRPr="00D53384">
              <w:rPr>
                <w:rFonts w:ascii="Times New Roman" w:eastAsia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1604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собственность Романовского муниципального района Саратовской области</w:t>
            </w:r>
          </w:p>
        </w:tc>
        <w:tc>
          <w:tcPr>
            <w:tcW w:w="604" w:type="pct"/>
          </w:tcPr>
          <w:p w:rsidR="003338B4" w:rsidRPr="009B45F4" w:rsidRDefault="00D5338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 w:rsidR="003338B4"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0D72AC" w:rsidRPr="000D72AC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ЗАО «Нова»-1км</w:t>
            </w:r>
            <w:proofErr w:type="gramStart"/>
            <w:r w:rsidRPr="000D72AC">
              <w:rPr>
                <w:rFonts w:ascii="PT Astra Serif" w:hAnsi="PT Astra Serif"/>
              </w:rPr>
              <w:t xml:space="preserve">., ; </w:t>
            </w:r>
            <w:proofErr w:type="gramEnd"/>
          </w:p>
          <w:p w:rsidR="003338B4" w:rsidRPr="009B45F4" w:rsidRDefault="000D72AC" w:rsidP="00D53384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ООО  « Романовский молочный завод»- </w:t>
            </w:r>
            <w:r w:rsidR="00D53384">
              <w:rPr>
                <w:rFonts w:ascii="PT Astra Serif" w:hAnsi="PT Astra Serif"/>
              </w:rPr>
              <w:t>100 м</w:t>
            </w:r>
            <w:proofErr w:type="gramStart"/>
            <w:r w:rsidR="00D53384">
              <w:rPr>
                <w:rFonts w:ascii="PT Astra Serif" w:hAnsi="PT Astra Serif"/>
              </w:rPr>
              <w:t>.</w:t>
            </w:r>
            <w:r w:rsidRPr="000D72AC">
              <w:rPr>
                <w:rFonts w:ascii="PT Astra Serif" w:hAnsi="PT Astra Serif"/>
              </w:rPr>
              <w:t>.</w:t>
            </w:r>
            <w:proofErr w:type="gramEnd"/>
          </w:p>
        </w:tc>
        <w:tc>
          <w:tcPr>
            <w:tcW w:w="521" w:type="pct"/>
          </w:tcPr>
          <w:p w:rsidR="003338B4" w:rsidRPr="009B45F4" w:rsidRDefault="000D72AC" w:rsidP="00D5338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  <w:r w:rsidR="00D53384">
              <w:rPr>
                <w:rFonts w:ascii="PT Astra Serif" w:hAnsi="PT Astra Serif"/>
              </w:rPr>
              <w:t>02</w:t>
            </w: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5"/>
        <w:gridCol w:w="5048"/>
        <w:gridCol w:w="1674"/>
        <w:gridCol w:w="1708"/>
        <w:gridCol w:w="2009"/>
        <w:gridCol w:w="2208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00328" w:rsidRPr="009B45F4" w:rsidTr="009B45F4">
        <w:tc>
          <w:tcPr>
            <w:tcW w:w="951" w:type="pct"/>
          </w:tcPr>
          <w:p w:rsidR="00B00328" w:rsidRPr="00FF0833" w:rsidRDefault="00594D55" w:rsidP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FF0833">
              <w:rPr>
                <w:rFonts w:ascii="PT Astra Serif" w:hAnsi="PT Astra Serif"/>
                <w:highlight w:val="yellow"/>
              </w:rPr>
              <w:t>25</w:t>
            </w:r>
            <w:r w:rsidR="000D72AC">
              <w:rPr>
                <w:rFonts w:ascii="PT Astra Serif" w:hAnsi="PT Astra Serif"/>
                <w:highlight w:val="yellow"/>
              </w:rPr>
              <w:t>0</w:t>
            </w:r>
          </w:p>
        </w:tc>
        <w:tc>
          <w:tcPr>
            <w:tcW w:w="1651" w:type="pct"/>
          </w:tcPr>
          <w:p w:rsidR="00B00328" w:rsidRPr="00FF0833" w:rsidRDefault="000D72AC" w:rsidP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>Тамбов 140</w:t>
            </w:r>
          </w:p>
        </w:tc>
        <w:tc>
          <w:tcPr>
            <w:tcW w:w="564" w:type="pct"/>
          </w:tcPr>
          <w:p w:rsidR="00B00328" w:rsidRPr="00FF0833" w:rsidRDefault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 xml:space="preserve">г. Балашов 35 </w:t>
            </w:r>
          </w:p>
        </w:tc>
        <w:tc>
          <w:tcPr>
            <w:tcW w:w="575" w:type="pct"/>
          </w:tcPr>
          <w:p w:rsidR="00B00328" w:rsidRPr="00FF0833" w:rsidRDefault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Волгоград-70</w:t>
            </w:r>
          </w:p>
        </w:tc>
        <w:tc>
          <w:tcPr>
            <w:tcW w:w="522" w:type="pct"/>
          </w:tcPr>
          <w:p w:rsidR="00B00328" w:rsidRPr="009B45F4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 станция « Романовка» </w:t>
            </w:r>
            <w:proofErr w:type="spellStart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pct"/>
          </w:tcPr>
          <w:p w:rsidR="00B00328" w:rsidRPr="009B45F4" w:rsidRDefault="000D72A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9"/>
        <w:gridCol w:w="1915"/>
        <w:gridCol w:w="1524"/>
        <w:gridCol w:w="1727"/>
        <w:gridCol w:w="1611"/>
        <w:gridCol w:w="1682"/>
        <w:gridCol w:w="1592"/>
        <w:gridCol w:w="1398"/>
        <w:gridCol w:w="1444"/>
      </w:tblGrid>
      <w:tr w:rsidR="001A15C3" w:rsidRPr="009B45F4" w:rsidTr="009E4227">
        <w:tc>
          <w:tcPr>
            <w:tcW w:w="87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Газоснабжение </w:t>
            </w:r>
            <w:r w:rsidRPr="009B45F4">
              <w:rPr>
                <w:rFonts w:ascii="PT Astra Serif" w:hAnsi="PT Astra Serif"/>
              </w:rPr>
              <w:lastRenderedPageBreak/>
              <w:t>(куб. м/час)</w:t>
            </w:r>
          </w:p>
        </w:tc>
        <w:tc>
          <w:tcPr>
            <w:tcW w:w="5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Отопление </w:t>
            </w:r>
            <w:r w:rsidRPr="009B45F4">
              <w:rPr>
                <w:rFonts w:ascii="PT Astra Serif" w:hAnsi="PT Astra Serif"/>
              </w:rPr>
              <w:lastRenderedPageBreak/>
              <w:t>(Гкал/час)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Электроэнергия </w:t>
            </w:r>
            <w:r w:rsidRPr="009B45F4">
              <w:rPr>
                <w:rFonts w:ascii="PT Astra Serif" w:hAnsi="PT Astra Serif"/>
              </w:rPr>
              <w:lastRenderedPageBreak/>
              <w:t>(кВт)</w:t>
            </w:r>
          </w:p>
        </w:tc>
        <w:tc>
          <w:tcPr>
            <w:tcW w:w="51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Водоснабжение </w:t>
            </w:r>
            <w:r w:rsidRPr="009B45F4">
              <w:rPr>
                <w:rFonts w:ascii="PT Astra Serif" w:hAnsi="PT Astra Serif"/>
              </w:rPr>
              <w:lastRenderedPageBreak/>
              <w:t>(куб. м/год)</w:t>
            </w:r>
          </w:p>
        </w:tc>
        <w:tc>
          <w:tcPr>
            <w:tcW w:w="56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Канализация </w:t>
            </w:r>
            <w:r w:rsidRPr="009B45F4">
              <w:rPr>
                <w:rFonts w:ascii="PT Astra Serif" w:hAnsi="PT Astra Serif"/>
              </w:rPr>
              <w:lastRenderedPageBreak/>
              <w:t>(куб. м/год)</w:t>
            </w:r>
          </w:p>
        </w:tc>
        <w:tc>
          <w:tcPr>
            <w:tcW w:w="53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Очистные </w:t>
            </w:r>
            <w:r w:rsidRPr="009B45F4">
              <w:rPr>
                <w:rFonts w:ascii="PT Astra Serif" w:hAnsi="PT Astra Serif"/>
              </w:rPr>
              <w:lastRenderedPageBreak/>
              <w:t>сооружения (куб./год)</w:t>
            </w:r>
          </w:p>
        </w:tc>
        <w:tc>
          <w:tcPr>
            <w:tcW w:w="47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 xml:space="preserve">Котельные </w:t>
            </w:r>
            <w:r w:rsidRPr="009B45F4">
              <w:rPr>
                <w:rFonts w:ascii="PT Astra Serif" w:hAnsi="PT Astra Serif"/>
              </w:rPr>
              <w:lastRenderedPageBreak/>
              <w:t>установки (кВт)</w:t>
            </w:r>
          </w:p>
        </w:tc>
        <w:tc>
          <w:tcPr>
            <w:tcW w:w="30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Вывоз ТКО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Мощность</w:t>
            </w:r>
          </w:p>
        </w:tc>
        <w:tc>
          <w:tcPr>
            <w:tcW w:w="643" w:type="pct"/>
          </w:tcPr>
          <w:p w:rsidR="009E4227" w:rsidRPr="009B45F4" w:rsidRDefault="0000347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E2174B" w:rsidRDefault="009E4227" w:rsidP="00CE691D">
            <w:r w:rsidRPr="00E2174B">
              <w:t>30</w:t>
            </w:r>
          </w:p>
        </w:tc>
        <w:tc>
          <w:tcPr>
            <w:tcW w:w="519" w:type="pct"/>
          </w:tcPr>
          <w:p w:rsidR="009E4227" w:rsidRPr="00E2174B" w:rsidRDefault="009E4227" w:rsidP="00CE691D">
            <w:r>
              <w:t>12</w:t>
            </w:r>
          </w:p>
        </w:tc>
        <w:tc>
          <w:tcPr>
            <w:tcW w:w="568" w:type="pct"/>
          </w:tcPr>
          <w:p w:rsidR="009E4227" w:rsidRPr="00E2174B" w:rsidRDefault="009E4227" w:rsidP="00CE691D">
            <w:r>
              <w:t>12</w:t>
            </w:r>
          </w:p>
        </w:tc>
        <w:tc>
          <w:tcPr>
            <w:tcW w:w="539" w:type="pct"/>
          </w:tcPr>
          <w:p w:rsidR="009E4227" w:rsidRPr="009B45F4" w:rsidRDefault="009E4227" w:rsidP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43" w:type="pct"/>
          </w:tcPr>
          <w:p w:rsidR="009E4227" w:rsidRPr="009B45F4" w:rsidRDefault="0000347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Собственная котельная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39" w:type="pct"/>
          </w:tcPr>
          <w:p w:rsidR="009E4227" w:rsidRDefault="009E4227"/>
        </w:tc>
        <w:tc>
          <w:tcPr>
            <w:tcW w:w="476" w:type="pct"/>
          </w:tcPr>
          <w:p w:rsidR="009E4227" w:rsidRDefault="009E4227"/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ООО «Газпром </w:t>
            </w:r>
            <w:proofErr w:type="spellStart"/>
            <w:r>
              <w:rPr>
                <w:rFonts w:ascii="PT Astra Serif" w:hAnsi="PT Astra Serif"/>
              </w:rPr>
              <w:t>межрегионгаз</w:t>
            </w:r>
            <w:proofErr w:type="spellEnd"/>
            <w:r>
              <w:rPr>
                <w:rFonts w:ascii="PT Astra Serif" w:hAnsi="PT Astra Serif"/>
              </w:rPr>
              <w:t xml:space="preserve"> Саратов»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Саратовский Филиал АО «</w:t>
            </w:r>
            <w:proofErr w:type="spellStart"/>
            <w:r>
              <w:rPr>
                <w:rFonts w:ascii="PT Astra Serif" w:hAnsi="PT Astra Serif"/>
              </w:rPr>
              <w:t>Ситиматик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88454440665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888452256490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8,5 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9,61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67,35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230,0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462,26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1"/>
        <w:gridCol w:w="1216"/>
        <w:gridCol w:w="1412"/>
        <w:gridCol w:w="1019"/>
        <w:gridCol w:w="2034"/>
        <w:gridCol w:w="1506"/>
        <w:gridCol w:w="1711"/>
        <w:gridCol w:w="2200"/>
        <w:gridCol w:w="2323"/>
      </w:tblGrid>
      <w:tr w:rsidR="001A15C3" w:rsidRPr="009B45F4" w:rsidTr="009B45F4">
        <w:tc>
          <w:tcPr>
            <w:tcW w:w="3578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9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003477" w:rsidRPr="009B45F4" w:rsidTr="001F58C2">
        <w:tc>
          <w:tcPr>
            <w:tcW w:w="682" w:type="pct"/>
          </w:tcPr>
          <w:p w:rsidR="00003477" w:rsidRPr="00003477" w:rsidRDefault="00003477" w:rsidP="00531587">
            <w:pPr>
              <w:rPr>
                <w:rFonts w:ascii="PT Astra Serif" w:eastAsiaTheme="minorEastAsia" w:hAnsi="PT Astra Serif" w:cs="Calibri"/>
                <w:lang w:eastAsia="ru-RU"/>
              </w:rPr>
            </w:pPr>
            <w:r w:rsidRPr="00003477">
              <w:rPr>
                <w:rFonts w:ascii="PT Astra Serif" w:eastAsiaTheme="minorEastAsia" w:hAnsi="PT Astra Serif" w:cs="Calibri"/>
                <w:lang w:eastAsia="ru-RU"/>
              </w:rPr>
              <w:t>Административное здание</w:t>
            </w:r>
          </w:p>
        </w:tc>
        <w:tc>
          <w:tcPr>
            <w:tcW w:w="397" w:type="pct"/>
          </w:tcPr>
          <w:p w:rsidR="00003477" w:rsidRPr="00003477" w:rsidRDefault="00003477" w:rsidP="00531587">
            <w:pPr>
              <w:rPr>
                <w:rFonts w:ascii="PT Astra Serif" w:eastAsiaTheme="minorEastAsia" w:hAnsi="PT Astra Serif" w:cs="Calibri"/>
                <w:lang w:eastAsia="ru-RU"/>
              </w:rPr>
            </w:pPr>
            <w:r w:rsidRPr="00003477">
              <w:rPr>
                <w:rFonts w:ascii="PT Astra Serif" w:eastAsiaTheme="minorEastAsia" w:hAnsi="PT Astra Serif" w:cs="Calibri"/>
                <w:lang w:eastAsia="ru-RU"/>
              </w:rPr>
              <w:t xml:space="preserve">689,6  </w:t>
            </w:r>
            <w:proofErr w:type="spellStart"/>
            <w:r w:rsidRPr="00003477">
              <w:rPr>
                <w:rFonts w:ascii="PT Astra Serif" w:eastAsiaTheme="minorEastAsia" w:hAnsi="PT Astra Serif" w:cs="Calibri"/>
                <w:lang w:eastAsia="ru-RU"/>
              </w:rPr>
              <w:t>кв.м</w:t>
            </w:r>
            <w:proofErr w:type="spellEnd"/>
            <w:r w:rsidRPr="00003477">
              <w:rPr>
                <w:rFonts w:ascii="PT Astra Serif" w:eastAsiaTheme="minorEastAsia" w:hAnsi="PT Astra Serif" w:cs="Calibri"/>
                <w:lang w:eastAsia="ru-RU"/>
              </w:rPr>
              <w:t>.</w:t>
            </w:r>
          </w:p>
        </w:tc>
        <w:tc>
          <w:tcPr>
            <w:tcW w:w="460" w:type="pct"/>
          </w:tcPr>
          <w:p w:rsidR="00003477" w:rsidRPr="00003477" w:rsidRDefault="00003477" w:rsidP="00531587">
            <w:pPr>
              <w:rPr>
                <w:rFonts w:ascii="PT Astra Serif" w:eastAsiaTheme="minorEastAsia" w:hAnsi="PT Astra Serif" w:cs="Calibri"/>
                <w:lang w:eastAsia="ru-RU"/>
              </w:rPr>
            </w:pPr>
            <w:r w:rsidRPr="00003477">
              <w:rPr>
                <w:rFonts w:ascii="PT Astra Serif" w:eastAsiaTheme="minorEastAsia" w:hAnsi="PT Astra Serif" w:cs="Calibri"/>
                <w:lang w:eastAsia="ru-RU"/>
              </w:rPr>
              <w:t>2</w:t>
            </w:r>
          </w:p>
        </w:tc>
        <w:tc>
          <w:tcPr>
            <w:tcW w:w="333" w:type="pct"/>
          </w:tcPr>
          <w:p w:rsidR="00003477" w:rsidRPr="00003477" w:rsidRDefault="00003477" w:rsidP="00531587">
            <w:pPr>
              <w:rPr>
                <w:rFonts w:ascii="PT Astra Serif" w:eastAsiaTheme="minorEastAsia" w:hAnsi="PT Astra Serif" w:cs="Calibri"/>
                <w:lang w:eastAsia="ru-RU"/>
              </w:rPr>
            </w:pPr>
            <w:r w:rsidRPr="00003477">
              <w:rPr>
                <w:rFonts w:ascii="PT Astra Serif" w:eastAsiaTheme="minorEastAsia" w:hAnsi="PT Astra Serif" w:cs="Calibri"/>
                <w:lang w:eastAsia="ru-RU"/>
              </w:rPr>
              <w:t>3,5</w:t>
            </w:r>
          </w:p>
        </w:tc>
        <w:tc>
          <w:tcPr>
            <w:tcW w:w="660" w:type="pct"/>
          </w:tcPr>
          <w:p w:rsidR="00003477" w:rsidRPr="00443BD8" w:rsidRDefault="00003477" w:rsidP="00C24DA3">
            <w:proofErr w:type="gramStart"/>
            <w:r w:rsidRPr="00443BD8">
              <w:t>ж/б</w:t>
            </w:r>
            <w:proofErr w:type="gramEnd"/>
            <w:r w:rsidRPr="00443BD8">
              <w:t>, кирпич</w:t>
            </w:r>
          </w:p>
        </w:tc>
        <w:tc>
          <w:tcPr>
            <w:tcW w:w="490" w:type="pct"/>
          </w:tcPr>
          <w:p w:rsidR="00003477" w:rsidRDefault="00003477" w:rsidP="00C24DA3">
            <w:r>
              <w:t>51,2</w:t>
            </w:r>
          </w:p>
        </w:tc>
        <w:tc>
          <w:tcPr>
            <w:tcW w:w="556" w:type="pct"/>
          </w:tcPr>
          <w:p w:rsidR="00003477" w:rsidRDefault="0000347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669" w:type="pct"/>
          </w:tcPr>
          <w:p w:rsidR="00003477" w:rsidRPr="009B45F4" w:rsidRDefault="00003477">
            <w:pPr>
              <w:pStyle w:val="ConsPlusNormal"/>
              <w:rPr>
                <w:rFonts w:ascii="PT Astra Serif" w:hAnsi="PT Astra Serif"/>
              </w:rPr>
            </w:pPr>
            <w:r w:rsidRPr="00003477">
              <w:rPr>
                <w:rFonts w:ascii="PT Astra Serif" w:hAnsi="PT Astra Serif"/>
              </w:rPr>
              <w:t>Продажа. Аренда. Размещение универсального рынка: 1-этаж под продовольственные товары, 2 эта</w:t>
            </w:r>
            <w:proofErr w:type="gramStart"/>
            <w:r w:rsidRPr="00003477">
              <w:rPr>
                <w:rFonts w:ascii="PT Astra Serif" w:hAnsi="PT Astra Serif"/>
              </w:rPr>
              <w:t>ж-</w:t>
            </w:r>
            <w:proofErr w:type="gramEnd"/>
            <w:r w:rsidRPr="00003477">
              <w:rPr>
                <w:rFonts w:ascii="PT Astra Serif" w:hAnsi="PT Astra Serif"/>
              </w:rPr>
              <w:t xml:space="preserve"> непродовольственные товары так как на </w:t>
            </w:r>
            <w:r w:rsidRPr="00003477">
              <w:rPr>
                <w:rFonts w:ascii="PT Astra Serif" w:hAnsi="PT Astra Serif"/>
              </w:rPr>
              <w:lastRenderedPageBreak/>
              <w:t xml:space="preserve">территории Романовского района не имеется рынка. </w:t>
            </w:r>
            <w:r>
              <w:rPr>
                <w:rFonts w:ascii="PT Astra Serif" w:hAnsi="PT Astra Serif"/>
              </w:rPr>
              <w:t>Швейный цех по производству школьной одежды</w:t>
            </w:r>
            <w:r w:rsidRPr="0000347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753" w:type="pct"/>
          </w:tcPr>
          <w:p w:rsidR="00003477" w:rsidRPr="009B45F4" w:rsidRDefault="00003477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5944BB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5944BB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03477"/>
    <w:rsid w:val="000406C4"/>
    <w:rsid w:val="000D72AC"/>
    <w:rsid w:val="001637F9"/>
    <w:rsid w:val="001A15C3"/>
    <w:rsid w:val="001C78B8"/>
    <w:rsid w:val="001D6027"/>
    <w:rsid w:val="001F58C2"/>
    <w:rsid w:val="0022167E"/>
    <w:rsid w:val="00226838"/>
    <w:rsid w:val="002603F3"/>
    <w:rsid w:val="003338B4"/>
    <w:rsid w:val="003871D1"/>
    <w:rsid w:val="003D4485"/>
    <w:rsid w:val="004A2D76"/>
    <w:rsid w:val="0054626F"/>
    <w:rsid w:val="005944BB"/>
    <w:rsid w:val="00594D55"/>
    <w:rsid w:val="005C2D91"/>
    <w:rsid w:val="007277A3"/>
    <w:rsid w:val="00773B9D"/>
    <w:rsid w:val="007C3C59"/>
    <w:rsid w:val="007F4527"/>
    <w:rsid w:val="00893668"/>
    <w:rsid w:val="0091036D"/>
    <w:rsid w:val="00967981"/>
    <w:rsid w:val="009B45F4"/>
    <w:rsid w:val="009E4227"/>
    <w:rsid w:val="00A27A00"/>
    <w:rsid w:val="00A95992"/>
    <w:rsid w:val="00B00328"/>
    <w:rsid w:val="00B84FFA"/>
    <w:rsid w:val="00BB7069"/>
    <w:rsid w:val="00BD7BDB"/>
    <w:rsid w:val="00C0019A"/>
    <w:rsid w:val="00C9159F"/>
    <w:rsid w:val="00D43844"/>
    <w:rsid w:val="00D53384"/>
    <w:rsid w:val="00E87DC9"/>
    <w:rsid w:val="00F05AB7"/>
    <w:rsid w:val="00FC5745"/>
    <w:rsid w:val="00FD194D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.romanov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17</cp:revision>
  <cp:lastPrinted>2024-05-30T08:47:00Z</cp:lastPrinted>
  <dcterms:created xsi:type="dcterms:W3CDTF">2024-04-25T10:08:00Z</dcterms:created>
  <dcterms:modified xsi:type="dcterms:W3CDTF">2024-05-30T08:47:00Z</dcterms:modified>
</cp:coreProperties>
</file>