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33" w:rsidRPr="00505626" w:rsidRDefault="00015733" w:rsidP="00015733">
      <w:pPr>
        <w:pStyle w:val="a3"/>
        <w:tabs>
          <w:tab w:val="left" w:pos="1141"/>
          <w:tab w:val="center" w:pos="5599"/>
        </w:tabs>
        <w:ind w:left="0"/>
        <w:rPr>
          <w:rFonts w:ascii="Century Gothic" w:hAnsi="Century Gothic" w:cs="Times New Roman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7489914" wp14:editId="27255F0C">
            <wp:simplePos x="0" y="0"/>
            <wp:positionH relativeFrom="column">
              <wp:posOffset>725434</wp:posOffset>
            </wp:positionH>
            <wp:positionV relativeFrom="paragraph">
              <wp:posOffset>-106608</wp:posOffset>
            </wp:positionV>
            <wp:extent cx="388188" cy="712100"/>
            <wp:effectExtent l="0" t="0" r="0" b="0"/>
            <wp:wrapNone/>
            <wp:docPr id="1" name="Рисунок 1" descr="D:\Мои документы\Фото\Гербы, карты\Герб област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Фото\Гербы, карты\Герб области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66" cy="71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Times New Roman"/>
          <w:b/>
          <w:sz w:val="24"/>
          <w:szCs w:val="24"/>
        </w:rPr>
        <w:tab/>
      </w:r>
      <w:r>
        <w:rPr>
          <w:rFonts w:ascii="Century Gothic" w:hAnsi="Century Gothic" w:cs="Times New Roman"/>
          <w:b/>
          <w:sz w:val="24"/>
          <w:szCs w:val="24"/>
        </w:rPr>
        <w:tab/>
      </w:r>
      <w:r w:rsidRPr="00505626">
        <w:rPr>
          <w:rFonts w:ascii="Century Gothic" w:hAnsi="Century Gothic" w:cs="Times New Roman"/>
          <w:b/>
          <w:sz w:val="24"/>
          <w:szCs w:val="24"/>
        </w:rPr>
        <w:t>Хроника наиболее важных событий региона</w:t>
      </w:r>
    </w:p>
    <w:p w:rsidR="00015733" w:rsidRPr="00505626" w:rsidRDefault="00650CF6" w:rsidP="00015733">
      <w:pPr>
        <w:pStyle w:val="a3"/>
        <w:ind w:left="0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  <w:lang w:val="hsb-DE"/>
        </w:rPr>
        <w:t>18</w:t>
      </w:r>
      <w:r w:rsidR="00015733" w:rsidRPr="00505626">
        <w:rPr>
          <w:rFonts w:ascii="Century Gothic" w:hAnsi="Century Gothic" w:cs="Times New Roman"/>
          <w:b/>
          <w:sz w:val="24"/>
          <w:szCs w:val="24"/>
        </w:rPr>
        <w:t>.0</w:t>
      </w:r>
      <w:r w:rsidR="00015733">
        <w:rPr>
          <w:rFonts w:ascii="Century Gothic" w:hAnsi="Century Gothic" w:cs="Times New Roman"/>
          <w:b/>
          <w:sz w:val="24"/>
          <w:szCs w:val="24"/>
        </w:rPr>
        <w:t>3</w:t>
      </w:r>
      <w:r w:rsidR="00015733" w:rsidRPr="00505626">
        <w:rPr>
          <w:rFonts w:ascii="Century Gothic" w:hAnsi="Century Gothic" w:cs="Times New Roman"/>
          <w:b/>
          <w:sz w:val="24"/>
          <w:szCs w:val="24"/>
        </w:rPr>
        <w:t>-</w:t>
      </w:r>
      <w:r>
        <w:rPr>
          <w:rFonts w:ascii="Century Gothic" w:hAnsi="Century Gothic" w:cs="Times New Roman"/>
          <w:b/>
          <w:sz w:val="24"/>
          <w:szCs w:val="24"/>
          <w:lang w:val="hsb-DE"/>
        </w:rPr>
        <w:t>31</w:t>
      </w:r>
      <w:r w:rsidR="00015733" w:rsidRPr="00505626">
        <w:rPr>
          <w:rFonts w:ascii="Century Gothic" w:hAnsi="Century Gothic" w:cs="Times New Roman"/>
          <w:b/>
          <w:sz w:val="24"/>
          <w:szCs w:val="24"/>
        </w:rPr>
        <w:t>.0</w:t>
      </w:r>
      <w:r w:rsidR="00015733">
        <w:rPr>
          <w:rFonts w:ascii="Century Gothic" w:hAnsi="Century Gothic" w:cs="Times New Roman"/>
          <w:b/>
          <w:sz w:val="24"/>
          <w:szCs w:val="24"/>
        </w:rPr>
        <w:t>3</w:t>
      </w:r>
      <w:r w:rsidR="00015733" w:rsidRPr="00505626">
        <w:rPr>
          <w:rFonts w:ascii="Century Gothic" w:hAnsi="Century Gothic" w:cs="Times New Roman"/>
          <w:b/>
          <w:sz w:val="24"/>
          <w:szCs w:val="24"/>
        </w:rPr>
        <w:t>.201</w:t>
      </w:r>
      <w:r w:rsidR="00015733">
        <w:rPr>
          <w:rFonts w:ascii="Century Gothic" w:hAnsi="Century Gothic" w:cs="Times New Roman"/>
          <w:b/>
          <w:sz w:val="24"/>
          <w:szCs w:val="24"/>
        </w:rPr>
        <w:t>9</w:t>
      </w:r>
    </w:p>
    <w:p w:rsidR="00015733" w:rsidRDefault="00015733" w:rsidP="00015733">
      <w:pPr>
        <w:pStyle w:val="a3"/>
        <w:ind w:left="426"/>
        <w:jc w:val="both"/>
        <w:rPr>
          <w:rFonts w:ascii="Century Gothic" w:hAnsi="Century Gothic" w:cs="Times New Roman"/>
          <w:szCs w:val="19"/>
        </w:rPr>
      </w:pPr>
    </w:p>
    <w:p w:rsidR="00015733" w:rsidRPr="008F3E13" w:rsidRDefault="00E27CDF" w:rsidP="003D7AB1">
      <w:pPr>
        <w:pStyle w:val="a3"/>
        <w:numPr>
          <w:ilvl w:val="0"/>
          <w:numId w:val="1"/>
        </w:numPr>
        <w:ind w:left="284" w:firstLine="0"/>
        <w:jc w:val="both"/>
        <w:rPr>
          <w:rFonts w:ascii="Century Gothic" w:hAnsi="Century Gothic" w:cs="Times New Roman"/>
          <w:i/>
          <w:sz w:val="24"/>
          <w:szCs w:val="24"/>
        </w:rPr>
      </w:pPr>
      <w:r w:rsidRPr="008F3E13">
        <w:rPr>
          <w:rFonts w:ascii="PF Agora Slab Pro" w:hAnsi="PF Agora Slab Pro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989099E" wp14:editId="7942D813">
            <wp:simplePos x="0" y="0"/>
            <wp:positionH relativeFrom="column">
              <wp:posOffset>4344035</wp:posOffset>
            </wp:positionH>
            <wp:positionV relativeFrom="paragraph">
              <wp:posOffset>287655</wp:posOffset>
            </wp:positionV>
            <wp:extent cx="2682240" cy="1666875"/>
            <wp:effectExtent l="0" t="0" r="3810" b="9525"/>
            <wp:wrapSquare wrapText="bothSides"/>
            <wp:docPr id="2" name="Рисунок 2" descr="Саратовскую область с рабочим визитом посещает министр здравоохранения РФ Вероника Скворц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ратовскую область с рабочим визитом посещает министр здравоохранения РФ Вероника Скворцов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8" r="95" b="10214"/>
                    <a:stretch/>
                  </pic:blipFill>
                  <pic:spPr bwMode="auto">
                    <a:xfrm>
                      <a:off x="0" y="0"/>
                      <a:ext cx="268224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7F1" w:rsidRPr="008F3E13">
        <w:rPr>
          <w:rFonts w:ascii="PF Agora Slab Pro" w:hAnsi="PF Agora Slab Pro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A09B7EC" wp14:editId="71E1A84E">
            <wp:simplePos x="0" y="0"/>
            <wp:positionH relativeFrom="column">
              <wp:posOffset>181610</wp:posOffset>
            </wp:positionH>
            <wp:positionV relativeFrom="paragraph">
              <wp:posOffset>2473960</wp:posOffset>
            </wp:positionV>
            <wp:extent cx="2667000" cy="1771650"/>
            <wp:effectExtent l="0" t="0" r="0" b="0"/>
            <wp:wrapSquare wrapText="bothSides"/>
            <wp:docPr id="3" name="Рисунок 3" descr="https://saratov.gov.ru/upload/iblock/c68/DSC_4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ratov.gov.ru/upload/iblock/c68/DSC_4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CF6" w:rsidRPr="008F3E13">
        <w:rPr>
          <w:rFonts w:ascii="Century Gothic" w:hAnsi="Century Gothic" w:cs="Times New Roman"/>
          <w:b/>
          <w:sz w:val="24"/>
          <w:szCs w:val="24"/>
        </w:rPr>
        <w:t xml:space="preserve">Саратовскую область посетила Министр здравоохранения </w:t>
      </w:r>
      <w:r w:rsidR="002A4026" w:rsidRPr="008F3E13">
        <w:rPr>
          <w:rFonts w:ascii="Century Gothic" w:hAnsi="Century Gothic" w:cs="Times New Roman"/>
          <w:b/>
          <w:sz w:val="24"/>
          <w:szCs w:val="24"/>
        </w:rPr>
        <w:t>Российской Федерации</w:t>
      </w:r>
      <w:r w:rsidR="00650CF6" w:rsidRPr="008F3E13">
        <w:rPr>
          <w:rFonts w:ascii="Century Gothic" w:hAnsi="Century Gothic" w:cs="Times New Roman"/>
          <w:b/>
          <w:sz w:val="24"/>
          <w:szCs w:val="24"/>
        </w:rPr>
        <w:t xml:space="preserve"> Вероника Скворцова. </w:t>
      </w:r>
      <w:r w:rsidRPr="008F3E13">
        <w:rPr>
          <w:rFonts w:ascii="Century Gothic" w:hAnsi="Century Gothic" w:cs="Times New Roman"/>
          <w:sz w:val="24"/>
          <w:szCs w:val="24"/>
        </w:rPr>
        <w:t>Наш регион был выбран местом проведения</w:t>
      </w:r>
      <w:r w:rsidR="008F3E13" w:rsidRPr="008F3E13">
        <w:rPr>
          <w:rFonts w:ascii="Century Gothic" w:hAnsi="Century Gothic" w:cs="Times New Roman"/>
          <w:sz w:val="24"/>
          <w:szCs w:val="24"/>
        </w:rPr>
        <w:t xml:space="preserve"> межрегионального совещания</w:t>
      </w:r>
      <w:r w:rsidR="00650CF6" w:rsidRPr="008F3E13">
        <w:rPr>
          <w:rFonts w:ascii="Century Gothic" w:hAnsi="Century Gothic" w:cs="Times New Roman"/>
          <w:sz w:val="24"/>
          <w:szCs w:val="24"/>
        </w:rPr>
        <w:t xml:space="preserve"> ПФО по реализации нацпроекта «Здравоохранение».  </w:t>
      </w:r>
      <w:r w:rsidRPr="008F3E13">
        <w:rPr>
          <w:rFonts w:ascii="Century Gothic" w:hAnsi="Century Gothic" w:cs="Times New Roman"/>
          <w:sz w:val="24"/>
          <w:szCs w:val="24"/>
        </w:rPr>
        <w:t>Федеральный руководитель</w:t>
      </w:r>
      <w:r w:rsidR="008F3E13" w:rsidRPr="008F3E13">
        <w:rPr>
          <w:rFonts w:ascii="Century Gothic" w:hAnsi="Century Gothic" w:cs="Times New Roman"/>
          <w:sz w:val="24"/>
          <w:szCs w:val="24"/>
        </w:rPr>
        <w:t xml:space="preserve"> посетила ряд объектов, </w:t>
      </w:r>
      <w:r w:rsidRPr="008F3E13">
        <w:rPr>
          <w:rFonts w:ascii="Century Gothic" w:hAnsi="Century Gothic" w:cs="Times New Roman"/>
          <w:sz w:val="24"/>
          <w:szCs w:val="24"/>
        </w:rPr>
        <w:t xml:space="preserve"> дала оценку здравоохранению Саратовской области:</w:t>
      </w:r>
      <w:r w:rsidR="00650CF6" w:rsidRPr="008F3E13">
        <w:rPr>
          <w:rFonts w:ascii="Century Gothic" w:hAnsi="Century Gothic" w:cs="Times New Roman"/>
          <w:sz w:val="24"/>
          <w:szCs w:val="24"/>
        </w:rPr>
        <w:t xml:space="preserve"> </w:t>
      </w:r>
      <w:r w:rsidR="00650CF6" w:rsidRPr="008F3E13">
        <w:rPr>
          <w:rFonts w:ascii="Century Gothic" w:hAnsi="Century Gothic" w:cs="Times New Roman"/>
          <w:b/>
          <w:i/>
          <w:sz w:val="24"/>
          <w:szCs w:val="24"/>
        </w:rPr>
        <w:t xml:space="preserve">«В </w:t>
      </w:r>
      <w:r w:rsidRPr="008F3E13">
        <w:rPr>
          <w:rFonts w:ascii="Century Gothic" w:hAnsi="Century Gothic" w:cs="Times New Roman"/>
          <w:b/>
          <w:i/>
          <w:sz w:val="24"/>
          <w:szCs w:val="24"/>
        </w:rPr>
        <w:t>регионе</w:t>
      </w:r>
      <w:r w:rsidR="00650CF6" w:rsidRPr="008F3E13">
        <w:rPr>
          <w:rFonts w:ascii="Century Gothic" w:hAnsi="Century Gothic" w:cs="Times New Roman"/>
          <w:b/>
          <w:i/>
          <w:sz w:val="24"/>
          <w:szCs w:val="24"/>
        </w:rPr>
        <w:t xml:space="preserve"> большое внимание оказывается первичному звену</w:t>
      </w:r>
      <w:r w:rsidR="00A237F1" w:rsidRPr="008F3E13">
        <w:rPr>
          <w:rFonts w:ascii="Century Gothic" w:hAnsi="Century Gothic" w:cs="Times New Roman"/>
          <w:b/>
          <w:i/>
          <w:sz w:val="24"/>
          <w:szCs w:val="24"/>
        </w:rPr>
        <w:t>,</w:t>
      </w:r>
      <w:r w:rsidR="00650CF6" w:rsidRPr="008F3E13">
        <w:rPr>
          <w:rFonts w:ascii="Century Gothic" w:hAnsi="Century Gothic" w:cs="Times New Roman"/>
          <w:b/>
          <w:i/>
          <w:sz w:val="24"/>
          <w:szCs w:val="24"/>
        </w:rPr>
        <w:t xml:space="preserve"> потому что главная помощь, которую получает человек, - это помощь в шаговой</w:t>
      </w:r>
      <w:r w:rsidR="00E22AE5" w:rsidRPr="008F3E13">
        <w:rPr>
          <w:rFonts w:ascii="Century Gothic" w:hAnsi="Century Gothic" w:cs="Times New Roman"/>
          <w:b/>
          <w:i/>
          <w:sz w:val="24"/>
          <w:szCs w:val="24"/>
        </w:rPr>
        <w:t xml:space="preserve"> доступности.</w:t>
      </w:r>
      <w:r w:rsidR="00650CF6" w:rsidRPr="008F3E13">
        <w:rPr>
          <w:rFonts w:ascii="Century Gothic" w:hAnsi="Century Gothic" w:cs="Times New Roman"/>
          <w:b/>
          <w:i/>
          <w:sz w:val="24"/>
          <w:szCs w:val="24"/>
        </w:rPr>
        <w:t xml:space="preserve"> Здесь есть серьёзные преобразования и положительные изменения. В ближайшие два года мы завершим построение первичного звена – это и новые </w:t>
      </w:r>
      <w:proofErr w:type="spellStart"/>
      <w:r w:rsidR="00650CF6" w:rsidRPr="008F3E13">
        <w:rPr>
          <w:rFonts w:ascii="Century Gothic" w:hAnsi="Century Gothic" w:cs="Times New Roman"/>
          <w:b/>
          <w:i/>
          <w:sz w:val="24"/>
          <w:szCs w:val="24"/>
        </w:rPr>
        <w:t>ФАПы</w:t>
      </w:r>
      <w:proofErr w:type="spellEnd"/>
      <w:r w:rsidR="00650CF6" w:rsidRPr="008F3E13">
        <w:rPr>
          <w:rFonts w:ascii="Century Gothic" w:hAnsi="Century Gothic" w:cs="Times New Roman"/>
          <w:b/>
          <w:i/>
          <w:sz w:val="24"/>
          <w:szCs w:val="24"/>
        </w:rPr>
        <w:t xml:space="preserve">, и сельские врачебные амбулатории, и выездные формы работы, </w:t>
      </w:r>
      <w:r w:rsidRPr="008F3E13">
        <w:rPr>
          <w:rFonts w:ascii="Century Gothic" w:hAnsi="Century Gothic" w:cs="Times New Roman"/>
          <w:b/>
          <w:i/>
          <w:sz w:val="24"/>
          <w:szCs w:val="24"/>
        </w:rPr>
        <w:t>и более комфортные поликлиники»</w:t>
      </w:r>
      <w:r w:rsidR="00650CF6" w:rsidRPr="008F3E13">
        <w:rPr>
          <w:rFonts w:ascii="Century Gothic" w:hAnsi="Century Gothic" w:cs="Times New Roman"/>
          <w:sz w:val="24"/>
          <w:szCs w:val="24"/>
        </w:rPr>
        <w:t>.</w:t>
      </w:r>
      <w:r w:rsidR="00650CF6" w:rsidRPr="008F3E13">
        <w:rPr>
          <w:rFonts w:ascii="PF Agora Slab Pro" w:hAnsi="PF Agora Slab Pro"/>
          <w:sz w:val="24"/>
          <w:szCs w:val="24"/>
        </w:rPr>
        <w:t xml:space="preserve"> </w:t>
      </w:r>
      <w:r w:rsidR="00650CF6" w:rsidRPr="008F3E13">
        <w:rPr>
          <w:rFonts w:ascii="Century Gothic" w:hAnsi="Century Gothic" w:cs="Times New Roman"/>
          <w:sz w:val="24"/>
          <w:szCs w:val="24"/>
        </w:rPr>
        <w:t xml:space="preserve">Также </w:t>
      </w:r>
      <w:r w:rsidRPr="008F3E13">
        <w:rPr>
          <w:rFonts w:ascii="Century Gothic" w:hAnsi="Century Gothic" w:cs="Times New Roman"/>
          <w:sz w:val="24"/>
          <w:szCs w:val="24"/>
        </w:rPr>
        <w:t xml:space="preserve">Вероника Скворцова </w:t>
      </w:r>
      <w:r w:rsidR="00650CF6" w:rsidRPr="008F3E13">
        <w:rPr>
          <w:rFonts w:ascii="Century Gothic" w:hAnsi="Century Gothic" w:cs="Times New Roman"/>
          <w:sz w:val="24"/>
          <w:szCs w:val="24"/>
        </w:rPr>
        <w:t>отметила серьёзную базу</w:t>
      </w:r>
      <w:r w:rsidRPr="008F3E13">
        <w:rPr>
          <w:rFonts w:ascii="Century Gothic" w:hAnsi="Century Gothic" w:cs="Times New Roman"/>
          <w:sz w:val="24"/>
          <w:szCs w:val="24"/>
        </w:rPr>
        <w:t xml:space="preserve"> Саратовской области</w:t>
      </w:r>
      <w:r w:rsidR="00650CF6" w:rsidRPr="008F3E13">
        <w:rPr>
          <w:rFonts w:ascii="Century Gothic" w:hAnsi="Century Gothic" w:cs="Times New Roman"/>
          <w:sz w:val="24"/>
          <w:szCs w:val="24"/>
        </w:rPr>
        <w:t xml:space="preserve"> </w:t>
      </w:r>
      <w:r w:rsidR="008F3E13" w:rsidRPr="008F3E13">
        <w:rPr>
          <w:rFonts w:ascii="Century Gothic" w:hAnsi="Century Gothic" w:cs="Times New Roman"/>
          <w:sz w:val="24"/>
          <w:szCs w:val="24"/>
        </w:rPr>
        <w:t>в части</w:t>
      </w:r>
      <w:r w:rsidR="00650CF6" w:rsidRPr="008F3E13">
        <w:rPr>
          <w:rFonts w:ascii="Century Gothic" w:hAnsi="Century Gothic" w:cs="Times New Roman"/>
          <w:sz w:val="24"/>
          <w:szCs w:val="24"/>
        </w:rPr>
        <w:t xml:space="preserve"> подготовки кадров, имеющ</w:t>
      </w:r>
      <w:r w:rsidR="00F92828">
        <w:rPr>
          <w:rFonts w:ascii="Century Gothic" w:hAnsi="Century Gothic" w:cs="Times New Roman"/>
          <w:sz w:val="24"/>
          <w:szCs w:val="24"/>
        </w:rPr>
        <w:t>ую</w:t>
      </w:r>
      <w:r w:rsidR="00650CF6" w:rsidRPr="008F3E13">
        <w:rPr>
          <w:rFonts w:ascii="Century Gothic" w:hAnsi="Century Gothic" w:cs="Times New Roman"/>
          <w:sz w:val="24"/>
          <w:szCs w:val="24"/>
        </w:rPr>
        <w:t xml:space="preserve"> высокий потенциал высокотехнологичной помощи. </w:t>
      </w:r>
    </w:p>
    <w:p w:rsidR="00015733" w:rsidRPr="008F3E13" w:rsidRDefault="00015733" w:rsidP="00015733">
      <w:pPr>
        <w:pStyle w:val="a3"/>
        <w:ind w:left="284"/>
        <w:rPr>
          <w:rFonts w:ascii="Century Gothic" w:hAnsi="Century Gothic" w:cs="Times New Roman"/>
          <w:sz w:val="24"/>
          <w:szCs w:val="24"/>
        </w:rPr>
      </w:pPr>
    </w:p>
    <w:p w:rsidR="00650CF6" w:rsidRPr="008F3E13" w:rsidRDefault="00015733" w:rsidP="00650CF6">
      <w:pPr>
        <w:pStyle w:val="a3"/>
        <w:numPr>
          <w:ilvl w:val="0"/>
          <w:numId w:val="1"/>
        </w:numPr>
        <w:ind w:left="284" w:firstLine="0"/>
        <w:jc w:val="both"/>
        <w:rPr>
          <w:rFonts w:ascii="Century Gothic" w:hAnsi="Century Gothic" w:cs="Times New Roman"/>
          <w:b/>
          <w:sz w:val="24"/>
          <w:szCs w:val="24"/>
        </w:rPr>
      </w:pPr>
      <w:r w:rsidRPr="008F3E13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E22AE5" w:rsidRPr="008F3E13">
        <w:rPr>
          <w:rFonts w:ascii="Century Gothic" w:hAnsi="Century Gothic" w:cs="Times New Roman"/>
          <w:b/>
          <w:sz w:val="24"/>
          <w:szCs w:val="24"/>
        </w:rPr>
        <w:t xml:space="preserve">Сельхозпроизводители Саратовской области готовятся к началу весенне-полевых работ. </w:t>
      </w:r>
      <w:r w:rsidR="00E22AE5" w:rsidRPr="008F3E13">
        <w:rPr>
          <w:rFonts w:ascii="Century Gothic" w:hAnsi="Century Gothic" w:cs="Times New Roman"/>
          <w:sz w:val="24"/>
          <w:szCs w:val="24"/>
        </w:rPr>
        <w:t>Из-за погодных условий начал</w:t>
      </w:r>
      <w:r w:rsidR="00A237F1" w:rsidRPr="008F3E13">
        <w:rPr>
          <w:rFonts w:ascii="Century Gothic" w:hAnsi="Century Gothic" w:cs="Times New Roman"/>
          <w:sz w:val="24"/>
          <w:szCs w:val="24"/>
        </w:rPr>
        <w:t>о</w:t>
      </w:r>
      <w:r w:rsidR="00E22AE5" w:rsidRPr="008F3E13">
        <w:rPr>
          <w:rFonts w:ascii="Century Gothic" w:hAnsi="Century Gothic" w:cs="Times New Roman"/>
          <w:sz w:val="24"/>
          <w:szCs w:val="24"/>
        </w:rPr>
        <w:t xml:space="preserve"> сева сдвинул</w:t>
      </w:r>
      <w:r w:rsidR="00A237F1" w:rsidRPr="008F3E13">
        <w:rPr>
          <w:rFonts w:ascii="Century Gothic" w:hAnsi="Century Gothic" w:cs="Times New Roman"/>
          <w:sz w:val="24"/>
          <w:szCs w:val="24"/>
        </w:rPr>
        <w:t>о</w:t>
      </w:r>
      <w:r w:rsidR="00E22AE5" w:rsidRPr="008F3E13">
        <w:rPr>
          <w:rFonts w:ascii="Century Gothic" w:hAnsi="Century Gothic" w:cs="Times New Roman"/>
          <w:sz w:val="24"/>
          <w:szCs w:val="24"/>
        </w:rPr>
        <w:t xml:space="preserve">сь на последнюю декаду апреля, в связи с чем </w:t>
      </w:r>
      <w:r w:rsidR="00A237F1" w:rsidRPr="008F3E13">
        <w:rPr>
          <w:rFonts w:ascii="Century Gothic" w:hAnsi="Century Gothic" w:cs="Times New Roman"/>
          <w:sz w:val="24"/>
          <w:szCs w:val="24"/>
        </w:rPr>
        <w:t>он</w:t>
      </w:r>
      <w:r w:rsidR="00E22AE5" w:rsidRPr="008F3E13">
        <w:rPr>
          <w:rFonts w:ascii="Century Gothic" w:hAnsi="Century Gothic" w:cs="Times New Roman"/>
          <w:sz w:val="24"/>
          <w:szCs w:val="24"/>
        </w:rPr>
        <w:t xml:space="preserve"> должен быть проведен в сжатые сроки. Посевная площадь в 2019 году составит более 3,9 млн. га. </w:t>
      </w:r>
      <w:r w:rsidR="00A237F1" w:rsidRPr="008F3E13">
        <w:rPr>
          <w:rFonts w:ascii="Century Gothic" w:hAnsi="Century Gothic" w:cs="Times New Roman"/>
          <w:sz w:val="24"/>
          <w:szCs w:val="24"/>
        </w:rPr>
        <w:t>Для проведения весенне-полевых работ предусмотрено около 1 млрд. рублей государственной поддержки, причём средства несвязанной поддержки товаропроизводители получат до начала посевных работ.   </w:t>
      </w:r>
      <w:r w:rsidR="00E22AE5" w:rsidRPr="008F3E13">
        <w:rPr>
          <w:rFonts w:ascii="Century Gothic" w:hAnsi="Century Gothic" w:cs="Times New Roman"/>
          <w:sz w:val="24"/>
          <w:szCs w:val="24"/>
        </w:rPr>
        <w:t xml:space="preserve">Планируется, что </w:t>
      </w:r>
      <w:r w:rsidR="00A237F1" w:rsidRPr="008F3E13">
        <w:rPr>
          <w:rFonts w:ascii="Century Gothic" w:hAnsi="Century Gothic" w:cs="Times New Roman"/>
          <w:sz w:val="24"/>
          <w:szCs w:val="24"/>
        </w:rPr>
        <w:t>регион произведет в этом году</w:t>
      </w:r>
      <w:r w:rsidR="00E22AE5" w:rsidRPr="008F3E13">
        <w:rPr>
          <w:rFonts w:ascii="Century Gothic" w:hAnsi="Century Gothic" w:cs="Times New Roman"/>
          <w:sz w:val="24"/>
          <w:szCs w:val="24"/>
        </w:rPr>
        <w:t xml:space="preserve"> 4,2 млн. тонн зерна, 1,2 млн. тонн подсолнечника, </w:t>
      </w:r>
      <w:r w:rsidR="00A237F1" w:rsidRPr="008F3E13">
        <w:rPr>
          <w:rFonts w:ascii="Century Gothic" w:hAnsi="Century Gothic" w:cs="Times New Roman"/>
          <w:sz w:val="24"/>
          <w:szCs w:val="24"/>
        </w:rPr>
        <w:t xml:space="preserve">385 тыс. тонн </w:t>
      </w:r>
      <w:proofErr w:type="gramStart"/>
      <w:r w:rsidR="00A237F1" w:rsidRPr="008F3E13">
        <w:rPr>
          <w:rFonts w:ascii="Century Gothic" w:hAnsi="Century Gothic" w:cs="Times New Roman"/>
          <w:sz w:val="24"/>
          <w:szCs w:val="24"/>
        </w:rPr>
        <w:t>овоще-</w:t>
      </w:r>
      <w:r w:rsidR="00E22AE5" w:rsidRPr="008F3E13">
        <w:rPr>
          <w:rFonts w:ascii="Century Gothic" w:hAnsi="Century Gothic" w:cs="Times New Roman"/>
          <w:sz w:val="24"/>
          <w:szCs w:val="24"/>
        </w:rPr>
        <w:t>бахчевых</w:t>
      </w:r>
      <w:proofErr w:type="gramEnd"/>
      <w:r w:rsidR="00E22AE5" w:rsidRPr="008F3E13">
        <w:rPr>
          <w:rFonts w:ascii="Century Gothic" w:hAnsi="Century Gothic" w:cs="Times New Roman"/>
          <w:sz w:val="24"/>
          <w:szCs w:val="24"/>
        </w:rPr>
        <w:t xml:space="preserve"> культур открытого грунта, 140 тыс. тонн картофеля. </w:t>
      </w:r>
    </w:p>
    <w:p w:rsidR="00A237F1" w:rsidRPr="008F3E13" w:rsidRDefault="00A237F1" w:rsidP="00A237F1">
      <w:pPr>
        <w:pStyle w:val="a3"/>
        <w:ind w:left="284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015733" w:rsidRPr="008F3E13" w:rsidRDefault="00E22AE5" w:rsidP="00E22AE5">
      <w:pPr>
        <w:pStyle w:val="a3"/>
        <w:numPr>
          <w:ilvl w:val="0"/>
          <w:numId w:val="1"/>
        </w:numPr>
        <w:ind w:left="284" w:firstLine="0"/>
        <w:jc w:val="both"/>
        <w:rPr>
          <w:rFonts w:ascii="Century Gothic" w:hAnsi="Century Gothic" w:cs="Times New Roman"/>
          <w:b/>
          <w:sz w:val="24"/>
          <w:szCs w:val="24"/>
        </w:rPr>
      </w:pPr>
      <w:r w:rsidRPr="008F3E13">
        <w:rPr>
          <w:rFonts w:ascii="PF Agora Slab Pro" w:hAnsi="PF Agora Slab Pro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B22F90D" wp14:editId="57B92CBB">
            <wp:simplePos x="0" y="0"/>
            <wp:positionH relativeFrom="column">
              <wp:posOffset>4346575</wp:posOffset>
            </wp:positionH>
            <wp:positionV relativeFrom="paragraph">
              <wp:posOffset>55880</wp:posOffset>
            </wp:positionV>
            <wp:extent cx="2870835" cy="1908175"/>
            <wp:effectExtent l="0" t="0" r="5715" b="0"/>
            <wp:wrapSquare wrapText="bothSides"/>
            <wp:docPr id="5" name="Рисунок 5" descr="https://saratov.gov.ru/upload/iblock/394/DSC_5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ratov.gov.ru/upload/iblock/394/DSC_53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E13">
        <w:rPr>
          <w:rFonts w:ascii="Century Gothic" w:hAnsi="Century Gothic" w:cs="Times New Roman"/>
          <w:b/>
          <w:sz w:val="24"/>
          <w:szCs w:val="24"/>
        </w:rPr>
        <w:t xml:space="preserve">На ярмарке на Театральной площади Саратова начались презентации муниципальных районов области. </w:t>
      </w:r>
      <w:r w:rsidRPr="008F3E13">
        <w:rPr>
          <w:rFonts w:ascii="Century Gothic" w:hAnsi="Century Gothic" w:cs="Times New Roman"/>
          <w:sz w:val="24"/>
          <w:szCs w:val="24"/>
        </w:rPr>
        <w:t xml:space="preserve">Они организованы по инициативе Губернатора, чтобы жители областного центра смогли ознакомиться с брендами каждого из муниципалитетов. Первыми свои </w:t>
      </w:r>
      <w:r w:rsidR="00A237F1" w:rsidRPr="008F3E13">
        <w:rPr>
          <w:rFonts w:ascii="Century Gothic" w:hAnsi="Century Gothic" w:cs="Times New Roman"/>
          <w:sz w:val="24"/>
          <w:szCs w:val="24"/>
        </w:rPr>
        <w:t>аграрные</w:t>
      </w:r>
      <w:r w:rsidRPr="008F3E13">
        <w:rPr>
          <w:rFonts w:ascii="Century Gothic" w:hAnsi="Century Gothic" w:cs="Times New Roman"/>
          <w:sz w:val="24"/>
          <w:szCs w:val="24"/>
        </w:rPr>
        <w:t xml:space="preserve"> и творческие достижения представили</w:t>
      </w:r>
      <w:r w:rsidR="00D03210" w:rsidRPr="008F3E13">
        <w:rPr>
          <w:rFonts w:ascii="Century Gothic" w:hAnsi="Century Gothic" w:cs="Times New Roman"/>
          <w:sz w:val="24"/>
          <w:szCs w:val="24"/>
        </w:rPr>
        <w:t xml:space="preserve"> </w:t>
      </w:r>
      <w:r w:rsidRPr="008F3E13">
        <w:rPr>
          <w:rFonts w:ascii="Century Gothic" w:hAnsi="Century Gothic" w:cs="Times New Roman"/>
          <w:sz w:val="24"/>
          <w:szCs w:val="24"/>
        </w:rPr>
        <w:t xml:space="preserve">Пугачёвский, Саратовский и </w:t>
      </w:r>
      <w:proofErr w:type="spellStart"/>
      <w:r w:rsidRPr="008F3E13">
        <w:rPr>
          <w:rFonts w:ascii="Century Gothic" w:hAnsi="Century Gothic" w:cs="Times New Roman"/>
          <w:sz w:val="24"/>
          <w:szCs w:val="24"/>
        </w:rPr>
        <w:t>Аркадакский</w:t>
      </w:r>
      <w:proofErr w:type="spellEnd"/>
      <w:r w:rsidRPr="008F3E13">
        <w:rPr>
          <w:rFonts w:ascii="Century Gothic" w:hAnsi="Century Gothic" w:cs="Times New Roman"/>
          <w:sz w:val="24"/>
          <w:szCs w:val="24"/>
        </w:rPr>
        <w:t xml:space="preserve"> районы.</w:t>
      </w:r>
      <w:r w:rsidR="00D03210" w:rsidRPr="008F3E13">
        <w:rPr>
          <w:rFonts w:ascii="Century Gothic" w:hAnsi="Century Gothic" w:cs="Times New Roman"/>
          <w:sz w:val="24"/>
          <w:szCs w:val="24"/>
        </w:rPr>
        <w:t xml:space="preserve"> 30 марта состоялась презентация </w:t>
      </w:r>
      <w:proofErr w:type="spellStart"/>
      <w:r w:rsidR="00D03210" w:rsidRPr="008F3E13">
        <w:rPr>
          <w:rFonts w:ascii="Century Gothic" w:hAnsi="Century Gothic" w:cs="Times New Roman"/>
          <w:sz w:val="24"/>
          <w:szCs w:val="24"/>
        </w:rPr>
        <w:t>Вольского</w:t>
      </w:r>
      <w:proofErr w:type="spellEnd"/>
      <w:r w:rsidR="00D03210" w:rsidRPr="008F3E13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="00D03210" w:rsidRPr="008F3E13">
        <w:rPr>
          <w:rFonts w:ascii="Century Gothic" w:hAnsi="Century Gothic" w:cs="Times New Roman"/>
          <w:sz w:val="24"/>
          <w:szCs w:val="24"/>
        </w:rPr>
        <w:t>Ртищевского</w:t>
      </w:r>
      <w:proofErr w:type="spellEnd"/>
      <w:r w:rsidR="00D03210" w:rsidRPr="008F3E13">
        <w:rPr>
          <w:rFonts w:ascii="Century Gothic" w:hAnsi="Century Gothic" w:cs="Times New Roman"/>
          <w:sz w:val="24"/>
          <w:szCs w:val="24"/>
        </w:rPr>
        <w:t xml:space="preserve"> и </w:t>
      </w:r>
      <w:proofErr w:type="spellStart"/>
      <w:r w:rsidR="00D03210" w:rsidRPr="008F3E13">
        <w:rPr>
          <w:rFonts w:ascii="Century Gothic" w:hAnsi="Century Gothic" w:cs="Times New Roman"/>
          <w:sz w:val="24"/>
          <w:szCs w:val="24"/>
        </w:rPr>
        <w:t>Ершовского</w:t>
      </w:r>
      <w:proofErr w:type="spellEnd"/>
      <w:r w:rsidR="00D03210" w:rsidRPr="008F3E13">
        <w:rPr>
          <w:rFonts w:ascii="Century Gothic" w:hAnsi="Century Gothic" w:cs="Times New Roman"/>
          <w:sz w:val="24"/>
          <w:szCs w:val="24"/>
        </w:rPr>
        <w:t xml:space="preserve"> районов.</w:t>
      </w:r>
      <w:r w:rsidRPr="008F3E13">
        <w:rPr>
          <w:rFonts w:ascii="Century Gothic" w:hAnsi="Century Gothic" w:cs="Times New Roman"/>
          <w:sz w:val="24"/>
          <w:szCs w:val="24"/>
        </w:rPr>
        <w:t xml:space="preserve"> Для гостей ярмарки были организованы народные гуляния, танцы, полевая кухня, </w:t>
      </w:r>
      <w:r w:rsidR="002A4026" w:rsidRPr="008F3E13">
        <w:rPr>
          <w:rFonts w:ascii="Century Gothic" w:hAnsi="Century Gothic" w:cs="Times New Roman"/>
          <w:sz w:val="24"/>
          <w:szCs w:val="24"/>
        </w:rPr>
        <w:t>дегустаци</w:t>
      </w:r>
      <w:r w:rsidR="00D03210" w:rsidRPr="008F3E13">
        <w:rPr>
          <w:rFonts w:ascii="Century Gothic" w:hAnsi="Century Gothic" w:cs="Times New Roman"/>
          <w:sz w:val="24"/>
          <w:szCs w:val="24"/>
        </w:rPr>
        <w:t>и</w:t>
      </w:r>
      <w:r w:rsidRPr="008F3E13">
        <w:rPr>
          <w:rFonts w:ascii="Century Gothic" w:hAnsi="Century Gothic" w:cs="Times New Roman"/>
          <w:sz w:val="24"/>
          <w:szCs w:val="24"/>
        </w:rPr>
        <w:t xml:space="preserve"> продукции.</w:t>
      </w:r>
      <w:r w:rsidRPr="008F3E13">
        <w:rPr>
          <w:rFonts w:ascii="PF Agora Slab Pro" w:hAnsi="PF Agora Slab Pro"/>
          <w:sz w:val="24"/>
          <w:szCs w:val="24"/>
        </w:rPr>
        <w:t xml:space="preserve"> </w:t>
      </w:r>
      <w:r w:rsidRPr="008F3E13">
        <w:rPr>
          <w:rFonts w:ascii="Century Gothic" w:hAnsi="Century Gothic" w:cs="Times New Roman"/>
          <w:sz w:val="24"/>
          <w:szCs w:val="24"/>
        </w:rPr>
        <w:t>Презентации районов будут проводиться каждую субботу в тече</w:t>
      </w:r>
      <w:r w:rsidR="00D03210" w:rsidRPr="008F3E13">
        <w:rPr>
          <w:rFonts w:ascii="Century Gothic" w:hAnsi="Century Gothic" w:cs="Times New Roman"/>
          <w:sz w:val="24"/>
          <w:szCs w:val="24"/>
        </w:rPr>
        <w:t>ние этого года.</w:t>
      </w:r>
    </w:p>
    <w:p w:rsidR="00A237F1" w:rsidRPr="008F3E13" w:rsidRDefault="00A237F1" w:rsidP="00015733">
      <w:pPr>
        <w:pStyle w:val="a3"/>
        <w:ind w:left="284"/>
        <w:rPr>
          <w:rFonts w:ascii="Century Gothic" w:hAnsi="Century Gothic" w:cs="Times New Roman"/>
          <w:sz w:val="24"/>
          <w:szCs w:val="24"/>
        </w:rPr>
      </w:pPr>
    </w:p>
    <w:p w:rsidR="00015733" w:rsidRPr="0049706F" w:rsidRDefault="00015733" w:rsidP="00015733">
      <w:pPr>
        <w:pStyle w:val="a3"/>
        <w:ind w:left="284"/>
        <w:rPr>
          <w:rFonts w:ascii="Century Gothic" w:hAnsi="Century Gothic" w:cs="Times New Roman"/>
          <w:b/>
          <w:szCs w:val="19"/>
        </w:rPr>
      </w:pPr>
      <w:r w:rsidRPr="0049706F">
        <w:rPr>
          <w:rFonts w:ascii="Century Gothic" w:hAnsi="Century Gothic" w:cs="Times New Roman"/>
          <w:szCs w:val="19"/>
        </w:rPr>
        <w:t>С подробной информацией можно ознакомиться на сайте Правительства области</w:t>
      </w:r>
      <w:r w:rsidRPr="0049706F">
        <w:rPr>
          <w:rFonts w:ascii="Century Gothic" w:hAnsi="Century Gothic" w:cs="Times New Roman"/>
          <w:b/>
          <w:szCs w:val="19"/>
        </w:rPr>
        <w:t xml:space="preserve">:  </w:t>
      </w:r>
      <w:hyperlink r:id="rId9" w:history="1">
        <w:r w:rsidRPr="0049706F">
          <w:rPr>
            <w:rStyle w:val="a4"/>
            <w:rFonts w:ascii="Century Gothic" w:hAnsi="Century Gothic" w:cs="Times New Roman"/>
            <w:b/>
            <w:szCs w:val="19"/>
          </w:rPr>
          <w:t>http://saratov.gov.ru</w:t>
        </w:r>
      </w:hyperlink>
    </w:p>
    <w:p w:rsidR="00F33087" w:rsidRDefault="00015733" w:rsidP="00885643">
      <w:pPr>
        <w:pStyle w:val="a3"/>
        <w:ind w:left="284"/>
        <w:jc w:val="right"/>
      </w:pPr>
      <w:r w:rsidRPr="0049706F">
        <w:rPr>
          <w:rFonts w:ascii="Century Gothic" w:hAnsi="Century Gothic" w:cs="Times New Roman"/>
          <w:b/>
          <w:szCs w:val="19"/>
        </w:rPr>
        <w:t xml:space="preserve">  Пресс-служба Губернатора Саратовской области </w:t>
      </w:r>
    </w:p>
    <w:sectPr w:rsidR="00F33087" w:rsidSect="00505626">
      <w:pgSz w:w="11906" w:h="16838"/>
      <w:pgMar w:top="426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F Agora Slab 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85978"/>
    <w:multiLevelType w:val="hybridMultilevel"/>
    <w:tmpl w:val="3CDE9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D5"/>
    <w:rsid w:val="00015733"/>
    <w:rsid w:val="00077CD5"/>
    <w:rsid w:val="002A4026"/>
    <w:rsid w:val="00300B5C"/>
    <w:rsid w:val="003D7AB1"/>
    <w:rsid w:val="003E5B8B"/>
    <w:rsid w:val="004E7EF5"/>
    <w:rsid w:val="00610CD9"/>
    <w:rsid w:val="00650CF6"/>
    <w:rsid w:val="006C41FD"/>
    <w:rsid w:val="006F3311"/>
    <w:rsid w:val="00885643"/>
    <w:rsid w:val="008F3E13"/>
    <w:rsid w:val="009327C3"/>
    <w:rsid w:val="00970D69"/>
    <w:rsid w:val="00A237F1"/>
    <w:rsid w:val="00B479BD"/>
    <w:rsid w:val="00B874E2"/>
    <w:rsid w:val="00D03210"/>
    <w:rsid w:val="00E22AE5"/>
    <w:rsid w:val="00E27CDF"/>
    <w:rsid w:val="00F33087"/>
    <w:rsid w:val="00F92828"/>
    <w:rsid w:val="00FA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DB046-8DD8-4D1D-AC6F-D25CEB26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573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rato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Николай Николаевич</dc:creator>
  <cp:lastModifiedBy>1</cp:lastModifiedBy>
  <cp:revision>2</cp:revision>
  <dcterms:created xsi:type="dcterms:W3CDTF">2019-04-01T19:09:00Z</dcterms:created>
  <dcterms:modified xsi:type="dcterms:W3CDTF">2019-04-01T19:09:00Z</dcterms:modified>
</cp:coreProperties>
</file>