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0FDE" w:rsidRPr="00EE2503" w:rsidRDefault="00D30FDE" w:rsidP="00D30FDE">
      <w:pPr>
        <w:pStyle w:val="af5"/>
        <w:keepNext/>
        <w:ind w:left="5652"/>
        <w:rPr>
          <w:b/>
          <w:szCs w:val="28"/>
        </w:rPr>
      </w:pPr>
      <w:bookmarkStart w:id="0" w:name="_GoBack"/>
      <w:bookmarkEnd w:id="0"/>
      <w:r w:rsidRPr="00EE2503">
        <w:rPr>
          <w:noProof/>
          <w:szCs w:val="28"/>
        </w:rPr>
        <w:drawing>
          <wp:anchor distT="0" distB="0" distL="114300" distR="114300" simplePos="0" relativeHeight="251658240" behindDoc="0" locked="0" layoutInCell="0" allowOverlap="1">
            <wp:simplePos x="0" y="0"/>
            <wp:positionH relativeFrom="column">
              <wp:posOffset>2901950</wp:posOffset>
            </wp:positionH>
            <wp:positionV relativeFrom="paragraph">
              <wp:posOffset>118745</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D30FDE" w:rsidRPr="00EE2503" w:rsidRDefault="00D30FDE" w:rsidP="00D30FDE">
      <w:pPr>
        <w:pStyle w:val="af5"/>
        <w:keepNext/>
        <w:ind w:left="5652"/>
        <w:rPr>
          <w:b/>
          <w:szCs w:val="28"/>
        </w:rPr>
      </w:pPr>
    </w:p>
    <w:p w:rsidR="00D30FDE" w:rsidRPr="00EE2503" w:rsidRDefault="00D30FDE" w:rsidP="00D30FDE">
      <w:pPr>
        <w:pStyle w:val="af5"/>
        <w:keepNext/>
        <w:ind w:left="5652"/>
        <w:rPr>
          <w:b/>
          <w:szCs w:val="28"/>
        </w:rPr>
      </w:pPr>
    </w:p>
    <w:p w:rsidR="00D30FDE" w:rsidRPr="00EE2503" w:rsidRDefault="00D30FDE" w:rsidP="00D30FDE">
      <w:pPr>
        <w:pStyle w:val="af5"/>
        <w:keepNext/>
        <w:ind w:left="5664"/>
        <w:rPr>
          <w:b/>
          <w:szCs w:val="28"/>
        </w:rPr>
      </w:pPr>
    </w:p>
    <w:p w:rsidR="00D30FDE" w:rsidRPr="00EE2503" w:rsidRDefault="00D30FDE" w:rsidP="00D30FDE">
      <w:pPr>
        <w:pStyle w:val="af5"/>
        <w:keepNext/>
        <w:ind w:left="5664"/>
        <w:rPr>
          <w:b/>
          <w:szCs w:val="28"/>
        </w:rPr>
      </w:pPr>
    </w:p>
    <w:p w:rsidR="00EE2503" w:rsidRPr="00EE2503" w:rsidRDefault="00EE2503" w:rsidP="00D30FDE">
      <w:pPr>
        <w:keepNext/>
        <w:jc w:val="center"/>
        <w:rPr>
          <w:bCs w:val="0"/>
          <w:sz w:val="16"/>
          <w:szCs w:val="16"/>
        </w:rPr>
      </w:pPr>
    </w:p>
    <w:p w:rsidR="00D30FDE" w:rsidRPr="00EE2503" w:rsidRDefault="00D30FDE" w:rsidP="00D30FDE">
      <w:pPr>
        <w:keepNext/>
        <w:jc w:val="center"/>
        <w:rPr>
          <w:bCs w:val="0"/>
          <w:sz w:val="28"/>
          <w:szCs w:val="28"/>
        </w:rPr>
      </w:pPr>
      <w:r w:rsidRPr="00EE2503">
        <w:rPr>
          <w:bCs w:val="0"/>
          <w:sz w:val="28"/>
          <w:szCs w:val="28"/>
        </w:rPr>
        <w:t>МУНИЦИПАЛЬНОЕ СОБРАНИЕ</w:t>
      </w:r>
    </w:p>
    <w:p w:rsidR="00D30FDE" w:rsidRPr="00EE2503" w:rsidRDefault="00D30FDE" w:rsidP="00D30FDE">
      <w:pPr>
        <w:keepNext/>
        <w:jc w:val="center"/>
        <w:rPr>
          <w:bCs w:val="0"/>
          <w:sz w:val="28"/>
          <w:szCs w:val="28"/>
        </w:rPr>
      </w:pPr>
      <w:r w:rsidRPr="00EE2503">
        <w:rPr>
          <w:bCs w:val="0"/>
          <w:sz w:val="28"/>
          <w:szCs w:val="28"/>
        </w:rPr>
        <w:t>РОМАНОВСКОГО МУНИЦИПАЛЬНОГО РАЙОНА</w:t>
      </w:r>
    </w:p>
    <w:p w:rsidR="00D30FDE" w:rsidRPr="00EE2503" w:rsidRDefault="00D30FDE" w:rsidP="00D30FDE">
      <w:pPr>
        <w:keepNext/>
        <w:jc w:val="center"/>
        <w:rPr>
          <w:bCs w:val="0"/>
          <w:sz w:val="28"/>
          <w:szCs w:val="28"/>
        </w:rPr>
      </w:pPr>
      <w:r w:rsidRPr="00EE2503">
        <w:rPr>
          <w:bCs w:val="0"/>
          <w:sz w:val="28"/>
          <w:szCs w:val="28"/>
        </w:rPr>
        <w:t>САРАТОВСКОЙ ОБЛАСТИ</w:t>
      </w:r>
    </w:p>
    <w:p w:rsidR="00D30FDE" w:rsidRPr="00EE2503" w:rsidRDefault="00D30FDE" w:rsidP="00D30FDE">
      <w:pPr>
        <w:keepNext/>
        <w:jc w:val="center"/>
        <w:rPr>
          <w:bCs w:val="0"/>
          <w:sz w:val="28"/>
          <w:szCs w:val="28"/>
        </w:rPr>
      </w:pPr>
    </w:p>
    <w:p w:rsidR="00D30FDE" w:rsidRPr="00EE2503" w:rsidRDefault="00D30FDE" w:rsidP="00D30FDE">
      <w:pPr>
        <w:keepNext/>
        <w:jc w:val="center"/>
        <w:rPr>
          <w:bCs w:val="0"/>
          <w:sz w:val="28"/>
          <w:szCs w:val="28"/>
        </w:rPr>
      </w:pPr>
      <w:r w:rsidRPr="00EE2503">
        <w:rPr>
          <w:bCs w:val="0"/>
          <w:sz w:val="28"/>
          <w:szCs w:val="28"/>
        </w:rPr>
        <w:t>РЕШЕНИЕ № 396</w:t>
      </w:r>
    </w:p>
    <w:p w:rsidR="00D30FDE" w:rsidRPr="00EE2503" w:rsidRDefault="00D30FDE" w:rsidP="00D30FDE">
      <w:pPr>
        <w:keepNext/>
        <w:rPr>
          <w:bCs w:val="0"/>
          <w:sz w:val="28"/>
          <w:szCs w:val="28"/>
        </w:rPr>
      </w:pPr>
      <w:r w:rsidRPr="00EE2503">
        <w:rPr>
          <w:bCs w:val="0"/>
          <w:sz w:val="28"/>
          <w:szCs w:val="28"/>
        </w:rPr>
        <w:t xml:space="preserve">от 11.05.2023г.                                                   </w:t>
      </w:r>
      <w:r w:rsidR="00EE2503">
        <w:rPr>
          <w:bCs w:val="0"/>
          <w:sz w:val="28"/>
          <w:szCs w:val="28"/>
        </w:rPr>
        <w:t xml:space="preserve">            </w:t>
      </w:r>
      <w:r w:rsidRPr="00EE2503">
        <w:rPr>
          <w:bCs w:val="0"/>
          <w:sz w:val="28"/>
          <w:szCs w:val="28"/>
        </w:rPr>
        <w:t xml:space="preserve">                         р.п. Романовка</w:t>
      </w:r>
    </w:p>
    <w:p w:rsidR="004A6881" w:rsidRPr="00EE2503" w:rsidRDefault="004A6881" w:rsidP="00D53FA6">
      <w:pPr>
        <w:widowControl/>
        <w:suppressAutoHyphens w:val="0"/>
        <w:rPr>
          <w:sz w:val="28"/>
          <w:szCs w:val="28"/>
        </w:rPr>
      </w:pP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О внесении изменений в решение</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Муниципального Собрания</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от 16.12.2022г. № 373</w:t>
      </w:r>
    </w:p>
    <w:p w:rsidR="004A6881" w:rsidRPr="00EE2503" w:rsidRDefault="004A6881" w:rsidP="00EE2503">
      <w:pPr>
        <w:widowControl/>
        <w:shd w:val="clear" w:color="auto" w:fill="FFFFFF"/>
        <w:suppressAutoHyphens w:val="0"/>
        <w:ind w:right="-1"/>
        <w:outlineLvl w:val="0"/>
        <w:rPr>
          <w:sz w:val="28"/>
          <w:szCs w:val="28"/>
        </w:rPr>
      </w:pPr>
      <w:r w:rsidRPr="00EE2503">
        <w:rPr>
          <w:bCs w:val="0"/>
          <w:color w:val="000000"/>
          <w:sz w:val="28"/>
          <w:szCs w:val="28"/>
        </w:rPr>
        <w:t>«</w:t>
      </w:r>
      <w:r w:rsidRPr="00EE2503">
        <w:rPr>
          <w:bCs w:val="0"/>
          <w:sz w:val="28"/>
          <w:szCs w:val="28"/>
        </w:rPr>
        <w:t>О бюджете Романовского</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 xml:space="preserve">муниципального района на 2023 год </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и на плановый период 2024 и 2025 годов</w:t>
      </w:r>
      <w:r w:rsidRPr="00EE2503">
        <w:rPr>
          <w:bCs w:val="0"/>
          <w:color w:val="000000"/>
          <w:sz w:val="28"/>
          <w:szCs w:val="28"/>
        </w:rPr>
        <w:t>»</w:t>
      </w:r>
    </w:p>
    <w:p w:rsidR="004A6881" w:rsidRPr="00EE2503" w:rsidRDefault="004A6881" w:rsidP="00D53FA6">
      <w:pPr>
        <w:widowControl/>
        <w:suppressAutoHyphens w:val="0"/>
        <w:rPr>
          <w:sz w:val="28"/>
          <w:szCs w:val="28"/>
        </w:rPr>
      </w:pPr>
    </w:p>
    <w:p w:rsidR="004A6881" w:rsidRPr="00EE2503" w:rsidRDefault="004A6881" w:rsidP="00D53FA6">
      <w:pPr>
        <w:widowControl/>
        <w:suppressAutoHyphens w:val="0"/>
        <w:ind w:firstLine="567"/>
        <w:jc w:val="both"/>
        <w:rPr>
          <w:sz w:val="28"/>
          <w:szCs w:val="28"/>
        </w:rPr>
      </w:pPr>
      <w:r w:rsidRPr="00EE2503">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A6881" w:rsidRPr="00EE2503" w:rsidRDefault="004A6881" w:rsidP="00D53FA6">
      <w:pPr>
        <w:widowControl/>
        <w:suppressAutoHyphens w:val="0"/>
        <w:ind w:firstLine="567"/>
        <w:jc w:val="both"/>
        <w:rPr>
          <w:b w:val="0"/>
          <w:sz w:val="28"/>
          <w:szCs w:val="28"/>
        </w:rPr>
      </w:pPr>
    </w:p>
    <w:p w:rsidR="004A6881" w:rsidRPr="00EE2503" w:rsidRDefault="004A6881" w:rsidP="00D53FA6">
      <w:pPr>
        <w:widowControl/>
        <w:suppressAutoHyphens w:val="0"/>
        <w:ind w:firstLine="567"/>
        <w:jc w:val="center"/>
        <w:rPr>
          <w:sz w:val="28"/>
          <w:szCs w:val="28"/>
        </w:rPr>
      </w:pPr>
      <w:r w:rsidRPr="00EE2503">
        <w:rPr>
          <w:sz w:val="28"/>
          <w:szCs w:val="28"/>
        </w:rPr>
        <w:t>РЕШИЛО:</w:t>
      </w:r>
    </w:p>
    <w:p w:rsidR="004A6881" w:rsidRPr="00EE2503" w:rsidRDefault="004A6881" w:rsidP="00D53FA6">
      <w:pPr>
        <w:widowControl/>
        <w:suppressAutoHyphens w:val="0"/>
        <w:jc w:val="center"/>
        <w:rPr>
          <w:rFonts w:eastAsia="Calibri"/>
          <w:bCs w:val="0"/>
          <w:sz w:val="28"/>
          <w:szCs w:val="28"/>
          <w:lang w:eastAsia="en-US"/>
        </w:rPr>
      </w:pPr>
    </w:p>
    <w:p w:rsidR="004A6881" w:rsidRPr="00EE2503" w:rsidRDefault="004A6881" w:rsidP="00BA0539">
      <w:pPr>
        <w:widowControl/>
        <w:shd w:val="clear" w:color="auto" w:fill="FFFFFF"/>
        <w:suppressAutoHyphens w:val="0"/>
        <w:ind w:firstLine="567"/>
        <w:jc w:val="both"/>
        <w:outlineLvl w:val="0"/>
        <w:rPr>
          <w:sz w:val="28"/>
          <w:szCs w:val="28"/>
        </w:rPr>
      </w:pPr>
      <w:r w:rsidRPr="00EE2503">
        <w:rPr>
          <w:rFonts w:eastAsia="Calibri"/>
          <w:b w:val="0"/>
          <w:bCs w:val="0"/>
          <w:color w:val="000000"/>
          <w:sz w:val="28"/>
          <w:szCs w:val="28"/>
          <w:lang w:val="en-US" w:eastAsia="en-US"/>
        </w:rPr>
        <w:t>I</w:t>
      </w:r>
      <w:r w:rsidRPr="00EE2503">
        <w:rPr>
          <w:rFonts w:eastAsia="Calibri"/>
          <w:b w:val="0"/>
          <w:bCs w:val="0"/>
          <w:color w:val="000000"/>
          <w:sz w:val="28"/>
          <w:szCs w:val="28"/>
          <w:lang w:eastAsia="en-US"/>
        </w:rPr>
        <w:t>. Внести в решение Муниципального Собрания от 16.12.2022 года № 373</w:t>
      </w:r>
      <w:r w:rsidR="00BA0539" w:rsidRPr="00EE2503">
        <w:rPr>
          <w:rFonts w:eastAsia="Calibri"/>
          <w:b w:val="0"/>
          <w:bCs w:val="0"/>
          <w:color w:val="000000"/>
          <w:sz w:val="28"/>
          <w:szCs w:val="28"/>
          <w:lang w:eastAsia="en-US"/>
        </w:rPr>
        <w:t xml:space="preserve"> </w:t>
      </w:r>
      <w:r w:rsidRPr="00EE2503">
        <w:rPr>
          <w:b w:val="0"/>
          <w:bCs w:val="0"/>
          <w:sz w:val="28"/>
          <w:szCs w:val="28"/>
        </w:rPr>
        <w:t xml:space="preserve">«О бюджете Романовского муниципального района на 2023 год и на плановый период 2024 и 2025 годов» </w:t>
      </w:r>
      <w:r w:rsidRPr="00EE2503">
        <w:rPr>
          <w:rFonts w:eastAsia="Calibri"/>
          <w:b w:val="0"/>
          <w:bCs w:val="0"/>
          <w:sz w:val="28"/>
          <w:szCs w:val="28"/>
          <w:lang w:eastAsia="en-US"/>
        </w:rPr>
        <w:t>следующие изменения:</w:t>
      </w:r>
    </w:p>
    <w:p w:rsidR="004A6881" w:rsidRPr="00EE2503" w:rsidRDefault="004A6881" w:rsidP="00BA0539">
      <w:pPr>
        <w:widowControl/>
        <w:suppressAutoHyphens w:val="0"/>
        <w:ind w:firstLine="567"/>
        <w:jc w:val="both"/>
        <w:rPr>
          <w:sz w:val="28"/>
          <w:szCs w:val="28"/>
        </w:rPr>
      </w:pPr>
      <w:r w:rsidRPr="00EE2503">
        <w:rPr>
          <w:rFonts w:eastAsia="Calibri"/>
          <w:b w:val="0"/>
          <w:bCs w:val="0"/>
          <w:sz w:val="28"/>
          <w:szCs w:val="28"/>
          <w:lang w:eastAsia="en-US"/>
        </w:rPr>
        <w:t>1) в статье 1.</w:t>
      </w:r>
      <w:r w:rsidRPr="00EE2503">
        <w:rPr>
          <w:b w:val="0"/>
          <w:sz w:val="28"/>
          <w:szCs w:val="28"/>
        </w:rPr>
        <w:t xml:space="preserve"> Основные характеристики бюджета муниципального района на 2023 год и на плановый период 2024 и 2025 годов</w:t>
      </w:r>
    </w:p>
    <w:p w:rsidR="004A6881" w:rsidRPr="00EE2503" w:rsidRDefault="004A6881" w:rsidP="00D53FA6">
      <w:pPr>
        <w:widowControl/>
        <w:suppressAutoHyphens w:val="0"/>
        <w:ind w:firstLine="567"/>
        <w:contextualSpacing/>
        <w:jc w:val="both"/>
        <w:rPr>
          <w:sz w:val="28"/>
          <w:szCs w:val="28"/>
        </w:rPr>
      </w:pPr>
      <w:r w:rsidRPr="00EE2503">
        <w:rPr>
          <w:rFonts w:eastAsia="Calibri"/>
          <w:b w:val="0"/>
          <w:bCs w:val="0"/>
          <w:sz w:val="28"/>
          <w:szCs w:val="28"/>
          <w:lang w:eastAsia="en-US"/>
        </w:rPr>
        <w:t>В пункте 1 в подпункте 1 цифру «</w:t>
      </w:r>
      <w:r w:rsidR="007A77F3" w:rsidRPr="00EE2503">
        <w:rPr>
          <w:rFonts w:eastAsia="Calibri"/>
          <w:b w:val="0"/>
          <w:bCs w:val="0"/>
          <w:sz w:val="28"/>
          <w:szCs w:val="28"/>
          <w:lang w:eastAsia="en-US"/>
        </w:rPr>
        <w:t>325332,8</w:t>
      </w:r>
      <w:r w:rsidRPr="00EE2503">
        <w:rPr>
          <w:rFonts w:eastAsia="Calibri"/>
          <w:b w:val="0"/>
          <w:bCs w:val="0"/>
          <w:sz w:val="28"/>
          <w:szCs w:val="28"/>
          <w:lang w:eastAsia="en-US"/>
        </w:rPr>
        <w:t>» заменить цифрой «</w:t>
      </w:r>
      <w:r w:rsidR="007A77F3" w:rsidRPr="00EE2503">
        <w:rPr>
          <w:rFonts w:eastAsia="Calibri"/>
          <w:b w:val="0"/>
          <w:bCs w:val="0"/>
          <w:sz w:val="28"/>
          <w:szCs w:val="28"/>
          <w:lang w:eastAsia="en-US"/>
        </w:rPr>
        <w:t>38</w:t>
      </w:r>
      <w:r w:rsidR="00143161" w:rsidRPr="00EE2503">
        <w:rPr>
          <w:rFonts w:eastAsia="Calibri"/>
          <w:b w:val="0"/>
          <w:bCs w:val="0"/>
          <w:sz w:val="28"/>
          <w:szCs w:val="28"/>
          <w:lang w:eastAsia="en-US"/>
        </w:rPr>
        <w:t>2760</w:t>
      </w:r>
      <w:r w:rsidR="007A77F3" w:rsidRPr="00EE2503">
        <w:rPr>
          <w:rFonts w:eastAsia="Calibri"/>
          <w:b w:val="0"/>
          <w:bCs w:val="0"/>
          <w:sz w:val="28"/>
          <w:szCs w:val="28"/>
          <w:lang w:eastAsia="en-US"/>
        </w:rPr>
        <w:t>,</w:t>
      </w:r>
      <w:r w:rsidR="00143161" w:rsidRPr="00EE2503">
        <w:rPr>
          <w:rFonts w:eastAsia="Calibri"/>
          <w:b w:val="0"/>
          <w:bCs w:val="0"/>
          <w:sz w:val="28"/>
          <w:szCs w:val="28"/>
          <w:lang w:eastAsia="en-US"/>
        </w:rPr>
        <w:t>3</w:t>
      </w:r>
      <w:r w:rsidRPr="00EE2503">
        <w:rPr>
          <w:rFonts w:eastAsia="Calibri"/>
          <w:b w:val="0"/>
          <w:bCs w:val="0"/>
          <w:sz w:val="28"/>
          <w:szCs w:val="28"/>
          <w:lang w:eastAsia="en-US"/>
        </w:rPr>
        <w:t>»;</w:t>
      </w:r>
    </w:p>
    <w:p w:rsidR="004A6881" w:rsidRPr="00EE2503" w:rsidRDefault="004A6881" w:rsidP="00D53FA6">
      <w:pPr>
        <w:widowControl/>
        <w:suppressAutoHyphens w:val="0"/>
        <w:ind w:firstLine="567"/>
        <w:contextualSpacing/>
        <w:jc w:val="both"/>
        <w:rPr>
          <w:rFonts w:eastAsia="Calibri"/>
          <w:b w:val="0"/>
          <w:bCs w:val="0"/>
          <w:sz w:val="28"/>
          <w:szCs w:val="28"/>
          <w:lang w:eastAsia="en-US"/>
        </w:rPr>
      </w:pPr>
      <w:r w:rsidRPr="00EE2503">
        <w:rPr>
          <w:rFonts w:eastAsia="Calibri"/>
          <w:b w:val="0"/>
          <w:bCs w:val="0"/>
          <w:sz w:val="28"/>
          <w:szCs w:val="28"/>
          <w:lang w:eastAsia="en-US"/>
        </w:rPr>
        <w:t xml:space="preserve">                   в подпункте 2 цифру «</w:t>
      </w:r>
      <w:r w:rsidR="00FF3CEA" w:rsidRPr="00EE2503">
        <w:rPr>
          <w:rFonts w:eastAsia="Calibri"/>
          <w:b w:val="0"/>
          <w:bCs w:val="0"/>
          <w:sz w:val="28"/>
          <w:szCs w:val="28"/>
          <w:lang w:eastAsia="en-US"/>
        </w:rPr>
        <w:t>345358,7</w:t>
      </w:r>
      <w:r w:rsidRPr="00EE2503">
        <w:rPr>
          <w:rFonts w:eastAsia="Calibri"/>
          <w:b w:val="0"/>
          <w:bCs w:val="0"/>
          <w:sz w:val="28"/>
          <w:szCs w:val="28"/>
          <w:lang w:eastAsia="en-US"/>
        </w:rPr>
        <w:t>» заменить цифрой «</w:t>
      </w:r>
      <w:r w:rsidR="00FF3CEA" w:rsidRPr="00EE2503">
        <w:rPr>
          <w:rFonts w:eastAsia="Calibri"/>
          <w:b w:val="0"/>
          <w:bCs w:val="0"/>
          <w:sz w:val="28"/>
          <w:szCs w:val="28"/>
          <w:lang w:eastAsia="en-US"/>
        </w:rPr>
        <w:t>40</w:t>
      </w:r>
      <w:r w:rsidR="005E3857" w:rsidRPr="00EE2503">
        <w:rPr>
          <w:rFonts w:eastAsia="Calibri"/>
          <w:b w:val="0"/>
          <w:bCs w:val="0"/>
          <w:sz w:val="28"/>
          <w:szCs w:val="28"/>
          <w:lang w:eastAsia="en-US"/>
        </w:rPr>
        <w:t>2786,2</w:t>
      </w:r>
      <w:r w:rsidRPr="00EE2503">
        <w:rPr>
          <w:rFonts w:eastAsia="Calibri"/>
          <w:b w:val="0"/>
          <w:bCs w:val="0"/>
          <w:sz w:val="28"/>
          <w:szCs w:val="28"/>
          <w:lang w:eastAsia="en-US"/>
        </w:rPr>
        <w:t>»;</w:t>
      </w:r>
    </w:p>
    <w:p w:rsidR="004A6881" w:rsidRPr="00EE2503" w:rsidRDefault="004A6881" w:rsidP="00D53FA6">
      <w:pPr>
        <w:widowControl/>
        <w:suppressAutoHyphens w:val="0"/>
        <w:ind w:firstLine="567"/>
        <w:contextualSpacing/>
        <w:jc w:val="both"/>
        <w:rPr>
          <w:sz w:val="28"/>
          <w:szCs w:val="28"/>
        </w:rPr>
      </w:pPr>
    </w:p>
    <w:p w:rsidR="00A46A7F" w:rsidRPr="00EE2503" w:rsidRDefault="00A46A7F" w:rsidP="00D53FA6">
      <w:pPr>
        <w:widowControl/>
        <w:suppressAutoHyphens w:val="0"/>
        <w:ind w:firstLine="567"/>
        <w:jc w:val="both"/>
        <w:rPr>
          <w:b w:val="0"/>
          <w:sz w:val="28"/>
          <w:szCs w:val="28"/>
        </w:rPr>
      </w:pPr>
      <w:r w:rsidRPr="00EE2503">
        <w:rPr>
          <w:b w:val="0"/>
          <w:sz w:val="28"/>
          <w:szCs w:val="28"/>
        </w:rPr>
        <w:t>Утвердить основные характеристики бюджета муниципального района на 2024 год и на 2025 год:</w:t>
      </w:r>
    </w:p>
    <w:p w:rsidR="00A46A7F" w:rsidRPr="00EE2503" w:rsidRDefault="00A46A7F" w:rsidP="00D53FA6">
      <w:pPr>
        <w:widowControl/>
        <w:suppressAutoHyphens w:val="0"/>
        <w:ind w:firstLine="567"/>
        <w:jc w:val="both"/>
        <w:rPr>
          <w:b w:val="0"/>
          <w:sz w:val="28"/>
          <w:szCs w:val="28"/>
        </w:rPr>
      </w:pPr>
      <w:r w:rsidRPr="00EE2503">
        <w:rPr>
          <w:b w:val="0"/>
          <w:sz w:val="28"/>
          <w:szCs w:val="28"/>
        </w:rPr>
        <w:t>1) общий объем доходов на 2024 год в сумме 289</w:t>
      </w:r>
      <w:r w:rsidR="007E3CC7" w:rsidRPr="00EE2503">
        <w:rPr>
          <w:b w:val="0"/>
          <w:sz w:val="28"/>
          <w:szCs w:val="28"/>
        </w:rPr>
        <w:t>576,4</w:t>
      </w:r>
      <w:r w:rsidRPr="00EE2503">
        <w:rPr>
          <w:b w:val="0"/>
          <w:sz w:val="28"/>
          <w:szCs w:val="28"/>
        </w:rPr>
        <w:t xml:space="preserve"> тыс. рублей и на 2025 год в сумме 305</w:t>
      </w:r>
      <w:r w:rsidR="007E3CC7" w:rsidRPr="00EE2503">
        <w:rPr>
          <w:b w:val="0"/>
          <w:sz w:val="28"/>
          <w:szCs w:val="28"/>
        </w:rPr>
        <w:t>345,6</w:t>
      </w:r>
      <w:r w:rsidRPr="00EE2503">
        <w:rPr>
          <w:b w:val="0"/>
          <w:sz w:val="28"/>
          <w:szCs w:val="28"/>
        </w:rPr>
        <w:t xml:space="preserve"> тыс. рублей;</w:t>
      </w:r>
    </w:p>
    <w:p w:rsidR="00A46A7F" w:rsidRPr="00EE2503" w:rsidRDefault="00A46A7F" w:rsidP="00D53FA6">
      <w:pPr>
        <w:widowControl/>
        <w:suppressAutoHyphens w:val="0"/>
        <w:ind w:firstLine="567"/>
        <w:jc w:val="both"/>
        <w:rPr>
          <w:b w:val="0"/>
          <w:sz w:val="28"/>
          <w:szCs w:val="28"/>
        </w:rPr>
      </w:pPr>
      <w:r w:rsidRPr="00EE2503">
        <w:rPr>
          <w:b w:val="0"/>
          <w:sz w:val="28"/>
          <w:szCs w:val="28"/>
        </w:rPr>
        <w:t>2) общий объем расходов на 2024 год в сумме 289</w:t>
      </w:r>
      <w:r w:rsidR="007E3CC7" w:rsidRPr="00EE2503">
        <w:rPr>
          <w:b w:val="0"/>
          <w:sz w:val="28"/>
          <w:szCs w:val="28"/>
        </w:rPr>
        <w:t>576,4</w:t>
      </w:r>
      <w:r w:rsidRPr="00EE2503">
        <w:rPr>
          <w:b w:val="0"/>
          <w:sz w:val="28"/>
          <w:szCs w:val="28"/>
        </w:rPr>
        <w:t xml:space="preserve"> тыс. рублей, в том числе условно утвержденные расходы  в сумме 3336,0 тыс. рублей, и на 2025 год в сумме305</w:t>
      </w:r>
      <w:r w:rsidR="007E3CC7" w:rsidRPr="00EE2503">
        <w:rPr>
          <w:b w:val="0"/>
          <w:sz w:val="28"/>
          <w:szCs w:val="28"/>
        </w:rPr>
        <w:t>345,6</w:t>
      </w:r>
      <w:r w:rsidRPr="00EE2503">
        <w:rPr>
          <w:b w:val="0"/>
          <w:sz w:val="28"/>
          <w:szCs w:val="28"/>
        </w:rPr>
        <w:t xml:space="preserve"> тыс. рублей, в том числе условно утвержденные расходы  в сумме 6998,0 тыс. рублей.</w:t>
      </w:r>
    </w:p>
    <w:p w:rsidR="00A46A7F" w:rsidRPr="00EE2503" w:rsidRDefault="00A46A7F" w:rsidP="00D53FA6">
      <w:pPr>
        <w:widowControl/>
        <w:suppressAutoHyphens w:val="0"/>
        <w:ind w:firstLine="567"/>
        <w:jc w:val="both"/>
        <w:rPr>
          <w:b w:val="0"/>
          <w:sz w:val="28"/>
          <w:szCs w:val="28"/>
        </w:rPr>
      </w:pPr>
    </w:p>
    <w:p w:rsidR="00A46A7F" w:rsidRPr="00EE2503" w:rsidRDefault="00A46A7F" w:rsidP="00D53FA6">
      <w:pPr>
        <w:widowControl/>
        <w:suppressAutoHyphens w:val="0"/>
        <w:ind w:firstLine="567"/>
        <w:jc w:val="both"/>
        <w:rPr>
          <w:sz w:val="28"/>
          <w:szCs w:val="28"/>
        </w:rPr>
      </w:pPr>
      <w:r w:rsidRPr="00EE2503">
        <w:rPr>
          <w:b w:val="0"/>
          <w:sz w:val="28"/>
          <w:szCs w:val="28"/>
        </w:rPr>
        <w:t>2) Приложения 1-11 изложить в следующей редакции:</w:t>
      </w:r>
    </w:p>
    <w:p w:rsidR="00A46A7F" w:rsidRPr="009C6DA2" w:rsidRDefault="00A46A7F" w:rsidP="00D53FA6">
      <w:pPr>
        <w:widowControl/>
        <w:suppressAutoHyphens w:val="0"/>
        <w:ind w:firstLine="567"/>
        <w:jc w:val="both"/>
        <w:rPr>
          <w:b w:val="0"/>
        </w:rPr>
      </w:pPr>
    </w:p>
    <w:p w:rsidR="002E3FDF" w:rsidRPr="009C6DA2" w:rsidRDefault="002E3FDF" w:rsidP="00D53FA6">
      <w:pPr>
        <w:widowControl/>
        <w:suppressAutoHyphens w:val="0"/>
        <w:ind w:left="6804"/>
        <w:rPr>
          <w:b w:val="0"/>
          <w:bCs w:val="0"/>
        </w:rPr>
      </w:pPr>
      <w:r w:rsidRPr="009C6DA2">
        <w:rPr>
          <w:b w:val="0"/>
          <w:bCs w:val="0"/>
        </w:rPr>
        <w:t>Приложение №1 к решению</w:t>
      </w:r>
    </w:p>
    <w:p w:rsidR="002E3FDF" w:rsidRPr="009C6DA2" w:rsidRDefault="002E3FDF" w:rsidP="00D53FA6">
      <w:pPr>
        <w:widowControl/>
        <w:suppressAutoHyphens w:val="0"/>
        <w:ind w:left="6804"/>
        <w:rPr>
          <w:b w:val="0"/>
          <w:bCs w:val="0"/>
        </w:rPr>
      </w:pPr>
      <w:r w:rsidRPr="009C6DA2">
        <w:rPr>
          <w:b w:val="0"/>
          <w:bCs w:val="0"/>
        </w:rPr>
        <w:t xml:space="preserve">Муниципального Собрания </w:t>
      </w:r>
    </w:p>
    <w:p w:rsidR="002E3FDF" w:rsidRPr="009C6DA2" w:rsidRDefault="002E3FDF"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firstLine="567"/>
        <w:jc w:val="center"/>
      </w:pPr>
    </w:p>
    <w:p w:rsidR="002E3FDF" w:rsidRPr="00EE2503" w:rsidRDefault="002E3FDF" w:rsidP="00D53FA6">
      <w:pPr>
        <w:widowControl/>
        <w:suppressAutoHyphens w:val="0"/>
        <w:ind w:firstLine="567"/>
        <w:jc w:val="center"/>
        <w:rPr>
          <w:b w:val="0"/>
          <w:bCs w:val="0"/>
          <w:sz w:val="24"/>
          <w:szCs w:val="24"/>
        </w:rPr>
      </w:pPr>
      <w:r w:rsidRPr="00EE2503">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p w:rsidR="002E3FDF" w:rsidRPr="009C6DA2" w:rsidRDefault="00B9529E" w:rsidP="00BA0539">
      <w:pPr>
        <w:widowControl/>
        <w:suppressAutoHyphens w:val="0"/>
        <w:ind w:firstLine="567"/>
        <w:jc w:val="right"/>
        <w:rPr>
          <w:b w:val="0"/>
          <w:bCs w:val="0"/>
        </w:rPr>
      </w:pPr>
      <w:proofErr w:type="spellStart"/>
      <w:proofErr w:type="gramStart"/>
      <w:r w:rsidRPr="009C6DA2">
        <w:rPr>
          <w:b w:val="0"/>
          <w:bCs w:val="0"/>
        </w:rPr>
        <w:lastRenderedPageBreak/>
        <w:t>тыс.руб</w:t>
      </w:r>
      <w:proofErr w:type="spellEnd"/>
      <w:proofErr w:type="gramEnd"/>
    </w:p>
    <w:tbl>
      <w:tblPr>
        <w:tblW w:w="10285" w:type="dxa"/>
        <w:tblInd w:w="91" w:type="dxa"/>
        <w:tblLook w:val="04A0" w:firstRow="1" w:lastRow="0" w:firstColumn="1" w:lastColumn="0" w:noHBand="0" w:noVBand="1"/>
      </w:tblPr>
      <w:tblGrid>
        <w:gridCol w:w="1909"/>
        <w:gridCol w:w="5670"/>
        <w:gridCol w:w="909"/>
        <w:gridCol w:w="909"/>
        <w:gridCol w:w="909"/>
      </w:tblGrid>
      <w:tr w:rsidR="007F560B" w:rsidRPr="009C6DA2" w:rsidTr="00BA0539">
        <w:trPr>
          <w:trHeight w:val="44"/>
        </w:trPr>
        <w:tc>
          <w:tcPr>
            <w:tcW w:w="200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Коды классификации доходов</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Наименование доходов</w:t>
            </w:r>
          </w:p>
        </w:tc>
        <w:tc>
          <w:tcPr>
            <w:tcW w:w="2613" w:type="dxa"/>
            <w:gridSpan w:val="3"/>
            <w:tcBorders>
              <w:top w:val="single" w:sz="4" w:space="0" w:color="auto"/>
              <w:left w:val="nil"/>
              <w:bottom w:val="single" w:sz="4" w:space="0" w:color="auto"/>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Сумма, тыс.руб.</w:t>
            </w:r>
          </w:p>
        </w:tc>
      </w:tr>
      <w:tr w:rsidR="007F560B" w:rsidRPr="009C6DA2" w:rsidTr="00BA0539">
        <w:trPr>
          <w:trHeight w:val="44"/>
        </w:trPr>
        <w:tc>
          <w:tcPr>
            <w:tcW w:w="2002" w:type="dxa"/>
            <w:vMerge/>
            <w:tcBorders>
              <w:top w:val="single" w:sz="4" w:space="0" w:color="auto"/>
              <w:left w:val="single" w:sz="4" w:space="0" w:color="auto"/>
              <w:bottom w:val="single" w:sz="4" w:space="0" w:color="000000"/>
              <w:right w:val="single" w:sz="4" w:space="0" w:color="auto"/>
            </w:tcBorders>
            <w:vAlign w:val="center"/>
            <w:hideMark/>
          </w:tcPr>
          <w:p w:rsidR="002E3FDF" w:rsidRPr="009C6DA2" w:rsidRDefault="002E3FDF" w:rsidP="00D53FA6">
            <w:pPr>
              <w:widowControl/>
              <w:suppressAutoHyphens w:val="0"/>
              <w:ind w:left="-57" w:right="-57"/>
              <w:rPr>
                <w:b w:val="0"/>
                <w:bCs w:val="0"/>
                <w:color w:val="00000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2E3FDF" w:rsidRPr="009C6DA2" w:rsidRDefault="002E3FDF" w:rsidP="00D53FA6">
            <w:pPr>
              <w:widowControl/>
              <w:suppressAutoHyphens w:val="0"/>
              <w:ind w:left="-57" w:right="-57"/>
              <w:rPr>
                <w:b w:val="0"/>
                <w:bCs w:val="0"/>
                <w:color w:val="000000"/>
              </w:rPr>
            </w:pPr>
          </w:p>
        </w:tc>
        <w:tc>
          <w:tcPr>
            <w:tcW w:w="909"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2023 год</w:t>
            </w:r>
          </w:p>
        </w:tc>
        <w:tc>
          <w:tcPr>
            <w:tcW w:w="852"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2024 год</w:t>
            </w:r>
          </w:p>
        </w:tc>
        <w:tc>
          <w:tcPr>
            <w:tcW w:w="852"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2025 год</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100 00000 00 0000 000</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Налоговые и неналоговые доходы</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F07CF8" w:rsidP="00233051">
            <w:pPr>
              <w:widowControl/>
              <w:suppressAutoHyphens w:val="0"/>
              <w:ind w:left="-57" w:right="-57"/>
              <w:jc w:val="center"/>
              <w:rPr>
                <w:color w:val="000000"/>
              </w:rPr>
            </w:pPr>
            <w:r w:rsidRPr="009C6DA2">
              <w:rPr>
                <w:color w:val="000000"/>
              </w:rPr>
              <w:t>12</w:t>
            </w:r>
            <w:r w:rsidR="00233051" w:rsidRPr="009C6DA2">
              <w:rPr>
                <w:color w:val="000000"/>
              </w:rPr>
              <w:t>1</w:t>
            </w:r>
            <w:r w:rsidRPr="009C6DA2">
              <w:rPr>
                <w:color w:val="000000"/>
              </w:rPr>
              <w:t>085</w:t>
            </w:r>
            <w:r w:rsidR="003152CD" w:rsidRPr="009C6DA2">
              <w:rPr>
                <w:color w:val="000000"/>
              </w:rPr>
              <w:t>,1</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66108,5</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69870,6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58284,5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62072,9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65835,0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101 00000 00 0000 000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прибыль,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22017,3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24131,0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26133,9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101 02000 01 0000 110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 на доходы физических лиц</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22017,3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24131,0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26133,9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103 00000 00 0000 000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товары (работы, услуги), реализуемые на территории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4208,1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4453,1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4613,7</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совокупный доход</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16492,1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17302,8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18160,4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105 03000 01 0000 110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Единый сельскохозяйственный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15466,1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16235,8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17051,4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105 04000 02 0000 110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 взимаемый с применением патентной системы налогообложения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1026,0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1067,0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1109,0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106 00000 00 0000 110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Транспортный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14185,0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14775,0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15391,0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108 00000 00 0000 110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Государственная пошлина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1382,0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1411,0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1536,0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0026FA" w:rsidP="00233051">
            <w:pPr>
              <w:widowControl/>
              <w:suppressAutoHyphens w:val="0"/>
              <w:ind w:left="-57" w:right="-57"/>
              <w:jc w:val="center"/>
              <w:rPr>
                <w:color w:val="000000"/>
              </w:rPr>
            </w:pPr>
            <w:r w:rsidRPr="009C6DA2">
              <w:rPr>
                <w:color w:val="000000"/>
              </w:rPr>
              <w:t>6</w:t>
            </w:r>
            <w:r w:rsidR="00233051" w:rsidRPr="009C6DA2">
              <w:rPr>
                <w:color w:val="000000"/>
              </w:rPr>
              <w:t>2</w:t>
            </w:r>
            <w:r w:rsidR="00F07CF8" w:rsidRPr="009C6DA2">
              <w:rPr>
                <w:color w:val="000000"/>
              </w:rPr>
              <w:t>8</w:t>
            </w:r>
            <w:r w:rsidRPr="009C6DA2">
              <w:rPr>
                <w:color w:val="000000"/>
              </w:rPr>
              <w:t>00,6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4035,6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4035,6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использования имущества, находящегося в государственной и муниципальной собственности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D06CD5" w:rsidP="00D53FA6">
            <w:pPr>
              <w:widowControl/>
              <w:suppressAutoHyphens w:val="0"/>
              <w:ind w:left="-57" w:right="-57"/>
              <w:jc w:val="center"/>
              <w:rPr>
                <w:b w:val="0"/>
                <w:bCs w:val="0"/>
                <w:iCs/>
                <w:color w:val="000000"/>
              </w:rPr>
            </w:pPr>
            <w:r w:rsidRPr="009C6DA2">
              <w:rPr>
                <w:b w:val="0"/>
                <w:iCs/>
                <w:color w:val="000000"/>
              </w:rPr>
              <w:t>3337,5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3299,0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3299,0</w:t>
            </w:r>
          </w:p>
        </w:tc>
      </w:tr>
      <w:tr w:rsidR="007F560B" w:rsidRPr="009C6DA2" w:rsidTr="00BA0539">
        <w:trPr>
          <w:trHeight w:val="703"/>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111 05013 05 0000 120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2343,0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2343,0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2343,0</w:t>
            </w:r>
          </w:p>
        </w:tc>
      </w:tr>
      <w:tr w:rsidR="007F560B" w:rsidRPr="009C6DA2" w:rsidTr="00BA0539">
        <w:trPr>
          <w:trHeight w:val="595"/>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111 05013 13 0000 120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746,0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746,0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746,0</w:t>
            </w:r>
          </w:p>
        </w:tc>
      </w:tr>
      <w:tr w:rsidR="007F560B" w:rsidRPr="009C6DA2" w:rsidTr="00BA0539">
        <w:trPr>
          <w:trHeight w:val="488"/>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111 05035 05 0000 120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210,0</w:t>
            </w:r>
          </w:p>
        </w:tc>
      </w:tr>
      <w:tr w:rsidR="008D40D9" w:rsidRPr="009C6DA2" w:rsidTr="00BA0539">
        <w:trPr>
          <w:trHeight w:val="488"/>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r w:rsidRPr="009C6DA2">
              <w:rPr>
                <w:b w:val="0"/>
                <w:color w:val="000000"/>
              </w:rPr>
              <w:t>111 07015 05 0000 120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8D40D9" w:rsidRPr="009C6DA2" w:rsidRDefault="00B57E00" w:rsidP="00D53FA6">
            <w:pPr>
              <w:suppressAutoHyphens w:val="0"/>
              <w:jc w:val="both"/>
              <w:rPr>
                <w:b w:val="0"/>
                <w:color w:val="000000"/>
              </w:rPr>
            </w:pPr>
            <w:r w:rsidRPr="009C6DA2">
              <w:rPr>
                <w:b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09"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bCs w:val="0"/>
                <w:color w:val="000000"/>
              </w:rPr>
            </w:pPr>
            <w:r w:rsidRPr="009C6DA2">
              <w:rPr>
                <w:b w:val="0"/>
                <w:bCs w:val="0"/>
                <w:color w:val="000000"/>
              </w:rPr>
              <w:t>38,5</w:t>
            </w:r>
          </w:p>
        </w:tc>
        <w:tc>
          <w:tcPr>
            <w:tcW w:w="852"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112 01000 01 0000 120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Плата за негативное воздействие на окружающую среду</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76,6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76,6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76,6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114 00000 00 0000 000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продажи материальных и нематериальных активов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D0647" w:rsidP="00DD11DF">
            <w:pPr>
              <w:widowControl/>
              <w:suppressAutoHyphens w:val="0"/>
              <w:ind w:left="-57" w:right="-57"/>
              <w:jc w:val="center"/>
              <w:rPr>
                <w:b w:val="0"/>
                <w:bCs w:val="0"/>
                <w:iCs/>
                <w:color w:val="000000"/>
              </w:rPr>
            </w:pPr>
            <w:r w:rsidRPr="009C6DA2">
              <w:rPr>
                <w:b w:val="0"/>
                <w:iCs/>
                <w:color w:val="000000"/>
              </w:rPr>
              <w:t>5</w:t>
            </w:r>
            <w:r w:rsidR="00DD11DF" w:rsidRPr="009C6DA2">
              <w:rPr>
                <w:b w:val="0"/>
                <w:iCs/>
                <w:color w:val="000000"/>
              </w:rPr>
              <w:t>9</w:t>
            </w:r>
            <w:r w:rsidRPr="009C6DA2">
              <w:rPr>
                <w:b w:val="0"/>
                <w:iCs/>
                <w:color w:val="000000"/>
              </w:rPr>
              <w:t>226</w:t>
            </w:r>
            <w:r w:rsidR="000026FA" w:rsidRPr="009C6DA2">
              <w:rPr>
                <w:b w:val="0"/>
                <w:iCs/>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500,0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500,0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1 14 02052 050000 410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1200,0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114 06013 05 0000 430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D0647" w:rsidP="00515594">
            <w:pPr>
              <w:widowControl/>
              <w:suppressAutoHyphens w:val="0"/>
              <w:ind w:left="-57" w:right="-57"/>
              <w:jc w:val="center"/>
              <w:rPr>
                <w:b w:val="0"/>
                <w:bCs w:val="0"/>
                <w:color w:val="000000"/>
              </w:rPr>
            </w:pPr>
            <w:r w:rsidRPr="009C6DA2">
              <w:rPr>
                <w:b w:val="0"/>
                <w:bCs w:val="0"/>
                <w:color w:val="000000"/>
              </w:rPr>
              <w:t>5</w:t>
            </w:r>
            <w:r w:rsidR="00DD11DF" w:rsidRPr="009C6DA2">
              <w:rPr>
                <w:b w:val="0"/>
                <w:bCs w:val="0"/>
                <w:color w:val="000000"/>
              </w:rPr>
              <w:t>8</w:t>
            </w:r>
            <w:r w:rsidRPr="009C6DA2">
              <w:rPr>
                <w:b w:val="0"/>
                <w:bCs w:val="0"/>
                <w:color w:val="000000"/>
              </w:rPr>
              <w:t>0</w:t>
            </w:r>
            <w:r w:rsidR="00515594" w:rsidRPr="009C6DA2">
              <w:rPr>
                <w:b w:val="0"/>
                <w:bCs w:val="0"/>
                <w:color w:val="000000"/>
              </w:rPr>
              <w:t>2</w:t>
            </w:r>
            <w:r w:rsidRPr="009C6DA2">
              <w:rPr>
                <w:b w:val="0"/>
                <w:bCs w:val="0"/>
                <w:color w:val="000000"/>
              </w:rPr>
              <w:t>6</w:t>
            </w:r>
            <w:r w:rsidR="000026FA" w:rsidRPr="009C6DA2">
              <w:rPr>
                <w:b w:val="0"/>
                <w:bCs w:val="0"/>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500,0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116 00000 00 0000 000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Штрафы, санкции, возмещение ущерба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117 00000 00 0000 000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Прочие 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2 00 0000000 0000 000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БЕЗВОЗМЕЗДНЫЕ ПОСТУПЛЕНИЯ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3648D" w:rsidP="00632885">
            <w:pPr>
              <w:widowControl/>
              <w:suppressAutoHyphens w:val="0"/>
              <w:ind w:left="-57" w:right="-57"/>
              <w:jc w:val="center"/>
              <w:rPr>
                <w:color w:val="000000"/>
              </w:rPr>
            </w:pPr>
            <w:r w:rsidRPr="009C6DA2">
              <w:rPr>
                <w:color w:val="000000"/>
              </w:rPr>
              <w:t>261</w:t>
            </w:r>
            <w:r w:rsidR="00632885" w:rsidRPr="009C6DA2">
              <w:rPr>
                <w:color w:val="000000"/>
              </w:rPr>
              <w:t>675,2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05BEB">
            <w:pPr>
              <w:widowControl/>
              <w:suppressAutoHyphens w:val="0"/>
              <w:ind w:left="-57" w:right="-57"/>
              <w:jc w:val="center"/>
              <w:rPr>
                <w:color w:val="000000"/>
              </w:rPr>
            </w:pPr>
            <w:r w:rsidRPr="009C6DA2">
              <w:rPr>
                <w:color w:val="000000"/>
              </w:rPr>
              <w:t>223</w:t>
            </w:r>
            <w:r w:rsidR="00B9529E" w:rsidRPr="009C6DA2">
              <w:rPr>
                <w:color w:val="000000"/>
              </w:rPr>
              <w:t>4</w:t>
            </w:r>
            <w:r w:rsidR="00D05BEB" w:rsidRPr="009C6DA2">
              <w:rPr>
                <w:color w:val="000000"/>
              </w:rPr>
              <w:t>67</w:t>
            </w:r>
            <w:r w:rsidRPr="009C6DA2">
              <w:rPr>
                <w:color w:val="000000"/>
              </w:rPr>
              <w:t>,</w:t>
            </w:r>
            <w:r w:rsidR="00D05BEB" w:rsidRPr="009C6DA2">
              <w:rPr>
                <w:color w:val="000000"/>
              </w:rPr>
              <w:t>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113750">
            <w:pPr>
              <w:widowControl/>
              <w:suppressAutoHyphens w:val="0"/>
              <w:ind w:left="-57" w:right="-57"/>
              <w:jc w:val="center"/>
              <w:rPr>
                <w:color w:val="000000"/>
              </w:rPr>
            </w:pPr>
            <w:r w:rsidRPr="009C6DA2">
              <w:rPr>
                <w:color w:val="000000"/>
              </w:rPr>
              <w:t>235</w:t>
            </w:r>
            <w:r w:rsidR="00B9529E" w:rsidRPr="009C6DA2">
              <w:rPr>
                <w:color w:val="000000"/>
              </w:rPr>
              <w:t>4</w:t>
            </w:r>
            <w:r w:rsidR="00113750" w:rsidRPr="009C6DA2">
              <w:rPr>
                <w:color w:val="000000"/>
              </w:rPr>
              <w:t>75</w:t>
            </w:r>
            <w:r w:rsidRPr="009C6DA2">
              <w:rPr>
                <w:color w:val="000000"/>
              </w:rPr>
              <w:t>,</w:t>
            </w:r>
            <w:r w:rsidR="00113750" w:rsidRPr="009C6DA2">
              <w:rPr>
                <w:color w:val="000000"/>
              </w:rPr>
              <w:t>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D43C0E" w:rsidRPr="009C6DA2" w:rsidRDefault="00D43C0E" w:rsidP="00D53FA6">
            <w:pPr>
              <w:widowControl/>
              <w:suppressAutoHyphens w:val="0"/>
              <w:ind w:left="-57" w:right="-57"/>
              <w:jc w:val="center"/>
              <w:rPr>
                <w:color w:val="000000"/>
              </w:rPr>
            </w:pPr>
            <w:r w:rsidRPr="009C6DA2">
              <w:rPr>
                <w:color w:val="000000"/>
              </w:rPr>
              <w:t>2 02 0000000 0000 000</w:t>
            </w:r>
          </w:p>
        </w:tc>
        <w:tc>
          <w:tcPr>
            <w:tcW w:w="5670" w:type="dxa"/>
            <w:tcBorders>
              <w:top w:val="nil"/>
              <w:left w:val="nil"/>
              <w:bottom w:val="single" w:sz="4" w:space="0" w:color="auto"/>
              <w:right w:val="single" w:sz="4" w:space="0" w:color="auto"/>
            </w:tcBorders>
            <w:shd w:val="clear" w:color="auto" w:fill="auto"/>
            <w:vAlign w:val="bottom"/>
            <w:hideMark/>
          </w:tcPr>
          <w:p w:rsidR="00D43C0E" w:rsidRPr="009C6DA2" w:rsidRDefault="00D43C0E" w:rsidP="00D53FA6">
            <w:pPr>
              <w:widowControl/>
              <w:suppressAutoHyphens w:val="0"/>
              <w:ind w:left="-57" w:right="-57"/>
              <w:rPr>
                <w:color w:val="000000"/>
              </w:rPr>
            </w:pPr>
            <w:r w:rsidRPr="009C6DA2">
              <w:rPr>
                <w:color w:val="000000"/>
              </w:rPr>
              <w:t>БЕЗВОЗМЕЗДНЫЕ ПОСТУПЛЕНИЯ ОТ ДРУГИХ БЮДЖЕТОВ БЮДЖЕТНОЙ СИСТЕМЫ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D43C0E" w:rsidRPr="009C6DA2" w:rsidRDefault="00DE0FBC" w:rsidP="002A64C1">
            <w:pPr>
              <w:widowControl/>
              <w:suppressAutoHyphens w:val="0"/>
              <w:ind w:left="-57" w:right="-57"/>
              <w:jc w:val="center"/>
              <w:rPr>
                <w:color w:val="000000"/>
              </w:rPr>
            </w:pPr>
            <w:r w:rsidRPr="009C6DA2">
              <w:rPr>
                <w:color w:val="000000"/>
              </w:rPr>
              <w:t>261</w:t>
            </w:r>
            <w:r w:rsidR="002A64C1" w:rsidRPr="009C6DA2">
              <w:rPr>
                <w:color w:val="000000"/>
              </w:rPr>
              <w:t>675</w:t>
            </w:r>
            <w:r w:rsidRPr="009C6DA2">
              <w:rPr>
                <w:color w:val="000000"/>
              </w:rPr>
              <w:t>,</w:t>
            </w:r>
            <w:r w:rsidR="002A64C1" w:rsidRPr="009C6DA2">
              <w:rPr>
                <w:color w:val="000000"/>
              </w:rPr>
              <w:t>2</w:t>
            </w:r>
          </w:p>
        </w:tc>
        <w:tc>
          <w:tcPr>
            <w:tcW w:w="852" w:type="dxa"/>
            <w:tcBorders>
              <w:top w:val="nil"/>
              <w:left w:val="nil"/>
              <w:bottom w:val="single" w:sz="4" w:space="0" w:color="auto"/>
              <w:right w:val="single" w:sz="4" w:space="0" w:color="auto"/>
            </w:tcBorders>
            <w:shd w:val="clear" w:color="auto" w:fill="auto"/>
            <w:vAlign w:val="bottom"/>
            <w:hideMark/>
          </w:tcPr>
          <w:p w:rsidR="00D43C0E" w:rsidRPr="009C6DA2" w:rsidRDefault="009B1D30" w:rsidP="00D53FA6">
            <w:pPr>
              <w:widowControl/>
              <w:suppressAutoHyphens w:val="0"/>
              <w:ind w:left="-57" w:right="-57"/>
              <w:jc w:val="center"/>
              <w:rPr>
                <w:color w:val="000000"/>
              </w:rPr>
            </w:pPr>
            <w:r w:rsidRPr="009C6DA2">
              <w:rPr>
                <w:color w:val="000000"/>
              </w:rPr>
              <w:t>223467,9</w:t>
            </w:r>
          </w:p>
        </w:tc>
        <w:tc>
          <w:tcPr>
            <w:tcW w:w="852" w:type="dxa"/>
            <w:tcBorders>
              <w:top w:val="nil"/>
              <w:left w:val="nil"/>
              <w:bottom w:val="single" w:sz="4" w:space="0" w:color="auto"/>
              <w:right w:val="single" w:sz="4" w:space="0" w:color="auto"/>
            </w:tcBorders>
            <w:shd w:val="clear" w:color="auto" w:fill="auto"/>
            <w:vAlign w:val="bottom"/>
            <w:hideMark/>
          </w:tcPr>
          <w:p w:rsidR="00D43C0E" w:rsidRPr="009C6DA2" w:rsidRDefault="009B1D30" w:rsidP="00D53FA6">
            <w:pPr>
              <w:widowControl/>
              <w:suppressAutoHyphens w:val="0"/>
              <w:ind w:left="-57" w:right="-57"/>
              <w:jc w:val="center"/>
              <w:rPr>
                <w:color w:val="000000"/>
              </w:rPr>
            </w:pPr>
            <w:r w:rsidRPr="009C6DA2">
              <w:rPr>
                <w:color w:val="000000"/>
              </w:rPr>
              <w:t>235475,0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2 02 1000000 0000 150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Дотации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703</w:t>
            </w:r>
            <w:r w:rsidR="00D43C0E" w:rsidRPr="009C6DA2">
              <w:rPr>
                <w:color w:val="000000"/>
              </w:rPr>
              <w:t>88,7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66989,0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69817,4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2 02 15001 050000 150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703</w:t>
            </w:r>
            <w:r w:rsidR="00D43C0E" w:rsidRPr="009C6DA2">
              <w:rPr>
                <w:b w:val="0"/>
                <w:bCs w:val="0"/>
                <w:color w:val="000000"/>
              </w:rPr>
              <w:t>88,7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66989,0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69817,4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2 02 20000 000000 150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Субсидии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D61F42" w:rsidP="00BD4633">
            <w:pPr>
              <w:widowControl/>
              <w:suppressAutoHyphens w:val="0"/>
              <w:ind w:left="-57" w:right="-57"/>
              <w:jc w:val="center"/>
              <w:rPr>
                <w:color w:val="000000"/>
              </w:rPr>
            </w:pPr>
            <w:r w:rsidRPr="009C6DA2">
              <w:rPr>
                <w:color w:val="000000"/>
              </w:rPr>
              <w:t>44258</w:t>
            </w:r>
            <w:r w:rsidR="00D43C0E" w:rsidRPr="009C6DA2">
              <w:rPr>
                <w:color w:val="000000"/>
              </w:rPr>
              <w:t>,</w:t>
            </w:r>
            <w:r w:rsidR="00BD4633" w:rsidRPr="009C6DA2">
              <w:rPr>
                <w:color w:val="000000"/>
              </w:rPr>
              <w:t>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E7549B">
            <w:pPr>
              <w:widowControl/>
              <w:suppressAutoHyphens w:val="0"/>
              <w:ind w:left="-57" w:right="-57"/>
              <w:jc w:val="center"/>
              <w:rPr>
                <w:color w:val="000000"/>
              </w:rPr>
            </w:pPr>
            <w:r w:rsidRPr="009C6DA2">
              <w:rPr>
                <w:color w:val="000000"/>
              </w:rPr>
              <w:t>195</w:t>
            </w:r>
            <w:r w:rsidR="00E7549B" w:rsidRPr="009C6DA2">
              <w:rPr>
                <w:color w:val="000000"/>
              </w:rPr>
              <w:t>29</w:t>
            </w:r>
            <w:r w:rsidRPr="009C6DA2">
              <w:rPr>
                <w:color w:val="000000"/>
              </w:rPr>
              <w:t>,</w:t>
            </w:r>
            <w:r w:rsidR="00E7549B" w:rsidRPr="009C6DA2">
              <w:rPr>
                <w:color w:val="000000"/>
              </w:rPr>
              <w:t>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2F369D">
            <w:pPr>
              <w:widowControl/>
              <w:suppressAutoHyphens w:val="0"/>
              <w:ind w:left="-57" w:right="-57"/>
              <w:jc w:val="center"/>
              <w:rPr>
                <w:color w:val="000000"/>
              </w:rPr>
            </w:pPr>
            <w:r w:rsidRPr="009C6DA2">
              <w:rPr>
                <w:color w:val="000000"/>
              </w:rPr>
              <w:t>187</w:t>
            </w:r>
            <w:r w:rsidR="002F369D" w:rsidRPr="009C6DA2">
              <w:rPr>
                <w:color w:val="000000"/>
              </w:rPr>
              <w:t>34</w:t>
            </w:r>
            <w:r w:rsidRPr="009C6DA2">
              <w:rPr>
                <w:color w:val="000000"/>
              </w:rPr>
              <w:t>,</w:t>
            </w:r>
            <w:r w:rsidR="002F369D" w:rsidRPr="009C6DA2">
              <w:rPr>
                <w:color w:val="000000"/>
              </w:rPr>
              <w:t>9</w:t>
            </w:r>
          </w:p>
        </w:tc>
      </w:tr>
      <w:tr w:rsidR="00A51254" w:rsidRPr="009C6DA2" w:rsidTr="00BA0539">
        <w:trPr>
          <w:trHeight w:val="11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20225172 050000150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color w:val="000000"/>
              </w:rPr>
            </w:pPr>
            <w:r w:rsidRPr="009C6DA2">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BD4633">
            <w:pPr>
              <w:widowControl/>
              <w:suppressAutoHyphens w:val="0"/>
              <w:ind w:left="-57" w:right="-57"/>
              <w:jc w:val="center"/>
              <w:rPr>
                <w:b w:val="0"/>
                <w:color w:val="000000"/>
              </w:rPr>
            </w:pPr>
            <w:r w:rsidRPr="009C6DA2">
              <w:rPr>
                <w:b w:val="0"/>
                <w:color w:val="000000"/>
              </w:rPr>
              <w:t>1633,</w:t>
            </w:r>
            <w:r w:rsidR="00BD4633" w:rsidRPr="009C6DA2">
              <w:rPr>
                <w:b w:val="0"/>
                <w:color w:val="000000"/>
              </w:rPr>
              <w:t>1</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1843,5</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lastRenderedPageBreak/>
              <w:t>2 02 25519 050000 150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и поселений области на поддержку отрасли культуры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156,7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2 02 25304 050000 150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4003,4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4003,4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3952,7</w:t>
            </w:r>
          </w:p>
        </w:tc>
      </w:tr>
      <w:tr w:rsidR="00A51254"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20225497050000150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color w:val="000000"/>
              </w:rPr>
            </w:pPr>
            <w:r w:rsidRPr="009C6DA2">
              <w:rPr>
                <w:b w:val="0"/>
                <w:color w:val="000000"/>
              </w:rPr>
              <w:t>Субсидии бюджетам муниципальных районов на реализацию мероприятий по обеспечению жильем молодых семей</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239,4</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2 02 29999 050078 150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Субсидии </w:t>
            </w:r>
            <w:proofErr w:type="gramStart"/>
            <w:r w:rsidRPr="009C6DA2">
              <w:rPr>
                <w:b w:val="0"/>
                <w:color w:val="000000"/>
              </w:rPr>
              <w:t>бюджетам  муниципальных</w:t>
            </w:r>
            <w:proofErr w:type="gramEnd"/>
            <w:r w:rsidRPr="009C6DA2">
              <w:rPr>
                <w:b w:val="0"/>
                <w:color w:val="000000"/>
              </w:rPr>
              <w:t xml:space="preserve">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B04CFC" w:rsidP="00D53FA6">
            <w:pPr>
              <w:widowControl/>
              <w:suppressAutoHyphens w:val="0"/>
              <w:ind w:left="-57" w:right="-57"/>
              <w:jc w:val="center"/>
              <w:rPr>
                <w:b w:val="0"/>
                <w:bCs w:val="0"/>
                <w:color w:val="000000"/>
              </w:rPr>
            </w:pPr>
            <w:r w:rsidRPr="009C6DA2">
              <w:rPr>
                <w:b w:val="0"/>
                <w:color w:val="000000"/>
              </w:rPr>
              <w:t>16366,0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2 02 29999 050086 150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6000,0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2 02 29999 050087 150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B56AE" w:rsidP="00D53FA6">
            <w:pPr>
              <w:widowControl/>
              <w:suppressAutoHyphens w:val="0"/>
              <w:ind w:left="-57" w:right="-57"/>
              <w:jc w:val="center"/>
              <w:rPr>
                <w:b w:val="0"/>
                <w:bCs w:val="0"/>
                <w:color w:val="000000"/>
              </w:rPr>
            </w:pPr>
            <w:r w:rsidRPr="009C6DA2">
              <w:rPr>
                <w:b w:val="0"/>
                <w:color w:val="000000"/>
              </w:rPr>
              <w:t>5865,1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5494,4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5494,4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2 02 29999 050108 150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B56AE" w:rsidP="00D53FA6">
            <w:pPr>
              <w:widowControl/>
              <w:suppressAutoHyphens w:val="0"/>
              <w:ind w:left="-57" w:right="-57"/>
              <w:jc w:val="center"/>
              <w:rPr>
                <w:b w:val="0"/>
                <w:bCs w:val="0"/>
                <w:color w:val="000000"/>
              </w:rPr>
            </w:pPr>
            <w:r w:rsidRPr="009C6DA2">
              <w:rPr>
                <w:b w:val="0"/>
                <w:color w:val="000000"/>
              </w:rPr>
              <w:t>6864,5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8003,1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9157,3</w:t>
            </w:r>
          </w:p>
        </w:tc>
      </w:tr>
      <w:tr w:rsidR="007215F9"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7215F9" w:rsidRPr="009C6DA2" w:rsidRDefault="007215F9" w:rsidP="00E71B5F">
            <w:pPr>
              <w:widowControl/>
              <w:suppressAutoHyphens w:val="0"/>
              <w:ind w:left="-57" w:right="-57"/>
              <w:jc w:val="center"/>
              <w:rPr>
                <w:b w:val="0"/>
                <w:bCs w:val="0"/>
                <w:color w:val="000000"/>
              </w:rPr>
            </w:pPr>
            <w:r w:rsidRPr="009C6DA2">
              <w:rPr>
                <w:b w:val="0"/>
                <w:color w:val="000000"/>
              </w:rPr>
              <w:t>2 02 2</w:t>
            </w:r>
            <w:r w:rsidR="00E71B5F" w:rsidRPr="009C6DA2">
              <w:rPr>
                <w:b w:val="0"/>
                <w:color w:val="000000"/>
              </w:rPr>
              <w:t>9999</w:t>
            </w:r>
            <w:r w:rsidRPr="009C6DA2">
              <w:rPr>
                <w:b w:val="0"/>
                <w:color w:val="000000"/>
              </w:rPr>
              <w:t xml:space="preserve"> 050</w:t>
            </w:r>
            <w:r w:rsidR="00E71B5F" w:rsidRPr="009C6DA2">
              <w:rPr>
                <w:b w:val="0"/>
                <w:color w:val="000000"/>
              </w:rPr>
              <w:t>111</w:t>
            </w:r>
            <w:r w:rsidRPr="009C6DA2">
              <w:rPr>
                <w:b w:val="0"/>
                <w:color w:val="000000"/>
              </w:rPr>
              <w:t xml:space="preserve"> 150</w:t>
            </w:r>
          </w:p>
        </w:tc>
        <w:tc>
          <w:tcPr>
            <w:tcW w:w="5670" w:type="dxa"/>
            <w:tcBorders>
              <w:top w:val="nil"/>
              <w:left w:val="nil"/>
              <w:bottom w:val="single" w:sz="4" w:space="0" w:color="auto"/>
              <w:right w:val="single" w:sz="4" w:space="0" w:color="auto"/>
            </w:tcBorders>
            <w:shd w:val="clear" w:color="auto" w:fill="auto"/>
            <w:vAlign w:val="bottom"/>
            <w:hideMark/>
          </w:tcPr>
          <w:p w:rsidR="007215F9" w:rsidRPr="009C6DA2" w:rsidRDefault="007215F9" w:rsidP="007215F9">
            <w:pPr>
              <w:widowControl/>
              <w:suppressAutoHyphens w:val="0"/>
              <w:ind w:left="-57" w:right="-57"/>
              <w:rPr>
                <w:b w:val="0"/>
                <w:bCs w:val="0"/>
                <w:color w:val="000000"/>
              </w:rPr>
            </w:pPr>
            <w:r w:rsidRPr="009C6DA2">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r w:rsidR="00E71B5F" w:rsidRPr="009C6DA2">
              <w:rPr>
                <w:b w:val="0"/>
                <w:color w:val="000000"/>
              </w:rPr>
              <w:t xml:space="preserve"> (в рамках достижения соответствующих задач федерального проекта)</w:t>
            </w:r>
          </w:p>
        </w:tc>
        <w:tc>
          <w:tcPr>
            <w:tcW w:w="909"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c>
          <w:tcPr>
            <w:tcW w:w="852"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c>
          <w:tcPr>
            <w:tcW w:w="852"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r>
      <w:tr w:rsidR="00A51254"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r w:rsidRPr="009C6DA2">
              <w:rPr>
                <w:b w:val="0"/>
                <w:bCs w:val="0"/>
                <w:color w:val="000000"/>
              </w:rPr>
              <w:t>202.29999050126150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bCs w:val="0"/>
                <w:color w:val="000000"/>
              </w:rPr>
            </w:pPr>
            <w:r w:rsidRPr="009C6DA2">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r w:rsidRPr="009C6DA2">
              <w:rPr>
                <w:b w:val="0"/>
                <w:bCs w:val="0"/>
                <w:color w:val="000000"/>
              </w:rPr>
              <w:t>3000,0</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highlight w:val="yellow"/>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2 02 30000 000000 150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Субвенции бюджетам субъектов РФ и муниципальных образований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B53516" w:rsidP="00D53FA6">
            <w:pPr>
              <w:widowControl/>
              <w:suppressAutoHyphens w:val="0"/>
              <w:ind w:left="-57" w:right="-57"/>
              <w:jc w:val="center"/>
              <w:rPr>
                <w:color w:val="000000"/>
              </w:rPr>
            </w:pPr>
            <w:r w:rsidRPr="009C6DA2">
              <w:rPr>
                <w:color w:val="000000"/>
              </w:rPr>
              <w:t>139242,3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6675CE">
            <w:pPr>
              <w:widowControl/>
              <w:suppressAutoHyphens w:val="0"/>
              <w:ind w:left="-57" w:right="-57"/>
              <w:jc w:val="center"/>
              <w:rPr>
                <w:color w:val="000000"/>
              </w:rPr>
            </w:pPr>
            <w:r w:rsidRPr="009C6DA2">
              <w:rPr>
                <w:color w:val="000000"/>
              </w:rPr>
              <w:t>133</w:t>
            </w:r>
            <w:r w:rsidR="006675CE" w:rsidRPr="009C6DA2">
              <w:rPr>
                <w:color w:val="000000"/>
              </w:rPr>
              <w:t>707</w:t>
            </w:r>
            <w:r w:rsidR="007F560B" w:rsidRPr="009C6DA2">
              <w:rPr>
                <w:color w:val="000000"/>
              </w:rPr>
              <w:t>,</w:t>
            </w:r>
            <w:r w:rsidR="006675CE" w:rsidRPr="009C6DA2">
              <w:rPr>
                <w:color w:val="000000"/>
              </w:rPr>
              <w:t>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675CE" w:rsidP="00D53FA6">
            <w:pPr>
              <w:widowControl/>
              <w:suppressAutoHyphens w:val="0"/>
              <w:ind w:left="-57" w:right="-57"/>
              <w:jc w:val="center"/>
              <w:rPr>
                <w:color w:val="000000"/>
              </w:rPr>
            </w:pPr>
            <w:r w:rsidRPr="009C6DA2">
              <w:rPr>
                <w:color w:val="000000"/>
              </w:rPr>
              <w:t>133781,2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2 02 30024 050001 150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E73CA" w:rsidP="00D53FA6">
            <w:pPr>
              <w:widowControl/>
              <w:suppressAutoHyphens w:val="0"/>
              <w:ind w:left="-57" w:right="-57"/>
              <w:jc w:val="center"/>
              <w:rPr>
                <w:b w:val="0"/>
                <w:bCs w:val="0"/>
                <w:color w:val="000000"/>
              </w:rPr>
            </w:pPr>
            <w:r w:rsidRPr="009C6DA2">
              <w:rPr>
                <w:b w:val="0"/>
                <w:bCs w:val="0"/>
                <w:color w:val="000000"/>
              </w:rPr>
              <w:t>102479,7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98758,2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98758,2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2 02 30024 050037 150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E73CA" w:rsidP="00D53FA6">
            <w:pPr>
              <w:widowControl/>
              <w:suppressAutoHyphens w:val="0"/>
              <w:ind w:left="-57" w:right="-57"/>
              <w:jc w:val="center"/>
              <w:rPr>
                <w:b w:val="0"/>
                <w:bCs w:val="0"/>
                <w:color w:val="000000"/>
              </w:rPr>
            </w:pPr>
            <w:r w:rsidRPr="009C6DA2">
              <w:rPr>
                <w:b w:val="0"/>
                <w:bCs w:val="0"/>
                <w:color w:val="000000"/>
              </w:rPr>
              <w:t>21238,1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19363,8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19363,8</w:t>
            </w:r>
          </w:p>
        </w:tc>
      </w:tr>
      <w:tr w:rsidR="007F560B" w:rsidRPr="009C6DA2" w:rsidTr="00BA0539">
        <w:trPr>
          <w:trHeight w:val="82"/>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2250,6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2250,6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2250,6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593,5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593,5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593,5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2 02 30024 050029 150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58,2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2 02 30024 050003 150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w:t>
            </w:r>
            <w:r w:rsidRPr="009C6DA2">
              <w:rPr>
                <w:b w:val="0"/>
                <w:color w:val="000000"/>
              </w:rPr>
              <w:lastRenderedPageBreak/>
              <w:t>предоставлению гражданам субсидий на оплату жилого помещения и коммунальных услуг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bCs w:val="0"/>
                <w:color w:val="000000"/>
              </w:rPr>
              <w:lastRenderedPageBreak/>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2 02 30024 050016 150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791,9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825,2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859,8</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2 02 30024 050009 150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756,7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785,3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824,1</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2 02 30024 050012 150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64,3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64,3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64,3</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2 02 30024 050014 150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780,0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20 230 024 050043 100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20 235 120 050000 100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0,3</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202 35303 05 0000 150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2 02 40000 000000 150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Межбюджетные трансферты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44133" w:rsidP="00C43698">
            <w:pPr>
              <w:widowControl/>
              <w:suppressAutoHyphens w:val="0"/>
              <w:ind w:left="-57" w:right="-57"/>
              <w:jc w:val="center"/>
              <w:rPr>
                <w:color w:val="000000"/>
              </w:rPr>
            </w:pPr>
            <w:r w:rsidRPr="009C6DA2">
              <w:rPr>
                <w:color w:val="000000"/>
              </w:rPr>
              <w:t>7</w:t>
            </w:r>
            <w:r w:rsidR="00C43698" w:rsidRPr="009C6DA2">
              <w:rPr>
                <w:color w:val="000000"/>
              </w:rPr>
              <w:t>7</w:t>
            </w:r>
            <w:r w:rsidR="002A64C1" w:rsidRPr="009C6DA2">
              <w:rPr>
                <w:color w:val="000000"/>
              </w:rPr>
              <w:t>85</w:t>
            </w:r>
            <w:r w:rsidR="00196A85" w:rsidRPr="009C6DA2">
              <w:rPr>
                <w:color w:val="000000"/>
              </w:rPr>
              <w:t>,</w:t>
            </w:r>
            <w:r w:rsidR="002A64C1" w:rsidRPr="009C6DA2">
              <w:rPr>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7F560B" w:rsidP="00D53FA6">
            <w:pPr>
              <w:widowControl/>
              <w:suppressAutoHyphens w:val="0"/>
              <w:ind w:left="-57" w:right="-57"/>
              <w:jc w:val="center"/>
              <w:rPr>
                <w:color w:val="000000"/>
              </w:rPr>
            </w:pPr>
            <w:r w:rsidRPr="009C6DA2">
              <w:rPr>
                <w:color w:val="000000"/>
              </w:rPr>
              <w:t>3241,5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7F560B" w:rsidP="00D53FA6">
            <w:pPr>
              <w:widowControl/>
              <w:suppressAutoHyphens w:val="0"/>
              <w:ind w:left="-57" w:right="-57"/>
              <w:jc w:val="center"/>
              <w:rPr>
                <w:color w:val="000000"/>
              </w:rPr>
            </w:pPr>
            <w:r w:rsidRPr="009C6DA2">
              <w:rPr>
                <w:color w:val="000000"/>
              </w:rPr>
              <w:t>13141,5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2 02 40014 050004 150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r>
      <w:tr w:rsidR="007F560B" w:rsidRPr="009C6DA2" w:rsidTr="00BA0539">
        <w:trPr>
          <w:trHeight w:val="280"/>
        </w:trPr>
        <w:tc>
          <w:tcPr>
            <w:tcW w:w="2002" w:type="dxa"/>
            <w:tcBorders>
              <w:top w:val="nil"/>
              <w:left w:val="single" w:sz="4" w:space="0" w:color="auto"/>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20245179050000150</w:t>
            </w:r>
          </w:p>
        </w:tc>
        <w:tc>
          <w:tcPr>
            <w:tcW w:w="5670"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rPr>
                <w:b w:val="0"/>
                <w:color w:val="000000"/>
              </w:rPr>
            </w:pPr>
            <w:r w:rsidRPr="009C6DA2">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bCs w:val="0"/>
                <w:color w:val="000000"/>
              </w:rPr>
            </w:pPr>
            <w:r w:rsidRPr="009C6DA2">
              <w:rPr>
                <w:b w:val="0"/>
                <w:bCs w:val="0"/>
                <w:color w:val="000000"/>
              </w:rPr>
              <w:t>638,7</w:t>
            </w:r>
          </w:p>
        </w:tc>
        <w:tc>
          <w:tcPr>
            <w:tcW w:w="852"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629,6</w:t>
            </w:r>
          </w:p>
        </w:tc>
        <w:tc>
          <w:tcPr>
            <w:tcW w:w="852"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629,6</w:t>
            </w:r>
          </w:p>
        </w:tc>
      </w:tr>
      <w:tr w:rsidR="00BB08A4" w:rsidRPr="009C6DA2" w:rsidTr="00BA0539">
        <w:trPr>
          <w:trHeight w:val="280"/>
        </w:trPr>
        <w:tc>
          <w:tcPr>
            <w:tcW w:w="2002" w:type="dxa"/>
            <w:tcBorders>
              <w:top w:val="nil"/>
              <w:left w:val="single" w:sz="4" w:space="0" w:color="auto"/>
              <w:bottom w:val="single" w:sz="4" w:space="0" w:color="auto"/>
              <w:right w:val="single" w:sz="4" w:space="0" w:color="auto"/>
            </w:tcBorders>
            <w:shd w:val="clear" w:color="auto" w:fill="auto"/>
            <w:vAlign w:val="bottom"/>
          </w:tcPr>
          <w:p w:rsidR="00BB08A4" w:rsidRPr="009C6DA2" w:rsidRDefault="00BB08A4" w:rsidP="00BB08A4">
            <w:pPr>
              <w:widowControl/>
              <w:suppressAutoHyphens w:val="0"/>
              <w:ind w:left="-57" w:right="-57"/>
              <w:jc w:val="center"/>
              <w:rPr>
                <w:b w:val="0"/>
                <w:color w:val="000000"/>
              </w:rPr>
            </w:pPr>
            <w:r w:rsidRPr="009C6DA2">
              <w:rPr>
                <w:b w:val="0"/>
                <w:color w:val="000000"/>
              </w:rPr>
              <w:t>2 02 49999 050006 150</w:t>
            </w:r>
          </w:p>
        </w:tc>
        <w:tc>
          <w:tcPr>
            <w:tcW w:w="5670" w:type="dxa"/>
            <w:tcBorders>
              <w:top w:val="nil"/>
              <w:left w:val="nil"/>
              <w:bottom w:val="single" w:sz="4" w:space="0" w:color="auto"/>
              <w:right w:val="single" w:sz="4" w:space="0" w:color="auto"/>
            </w:tcBorders>
            <w:shd w:val="clear" w:color="auto" w:fill="auto"/>
            <w:vAlign w:val="bottom"/>
          </w:tcPr>
          <w:p w:rsidR="00BB08A4" w:rsidRPr="009C6DA2" w:rsidRDefault="00BB08A4" w:rsidP="00376F05">
            <w:pPr>
              <w:widowControl/>
              <w:suppressAutoHyphens w:val="0"/>
              <w:ind w:left="-57" w:right="-57"/>
              <w:rPr>
                <w:b w:val="0"/>
                <w:color w:val="000000"/>
              </w:rPr>
            </w:pPr>
            <w:r w:rsidRPr="009C6DA2">
              <w:rPr>
                <w:b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BB08A4" w:rsidRPr="009C6DA2" w:rsidRDefault="002C7CF5" w:rsidP="00BB08A4">
            <w:pPr>
              <w:widowControl/>
              <w:suppressAutoHyphens w:val="0"/>
              <w:ind w:left="-57" w:right="-57"/>
              <w:jc w:val="center"/>
              <w:rPr>
                <w:b w:val="0"/>
                <w:bCs w:val="0"/>
                <w:color w:val="000000"/>
              </w:rPr>
            </w:pPr>
            <w:r w:rsidRPr="009C6DA2">
              <w:rPr>
                <w:b w:val="0"/>
                <w:bCs w:val="0"/>
                <w:color w:val="000000"/>
              </w:rPr>
              <w:t>4</w:t>
            </w:r>
            <w:r w:rsidR="00133CB8" w:rsidRPr="009C6DA2">
              <w:rPr>
                <w:b w:val="0"/>
                <w:bCs w:val="0"/>
                <w:color w:val="000000"/>
              </w:rPr>
              <w:t>66</w:t>
            </w:r>
            <w:r w:rsidR="00BB08A4" w:rsidRPr="009C6DA2">
              <w:rPr>
                <w:b w:val="0"/>
                <w:bCs w:val="0"/>
                <w:color w:val="000000"/>
              </w:rPr>
              <w:t>,0</w:t>
            </w:r>
          </w:p>
        </w:tc>
        <w:tc>
          <w:tcPr>
            <w:tcW w:w="852" w:type="dxa"/>
            <w:tcBorders>
              <w:top w:val="nil"/>
              <w:left w:val="nil"/>
              <w:bottom w:val="single" w:sz="4" w:space="0" w:color="auto"/>
              <w:right w:val="single" w:sz="4" w:space="0" w:color="auto"/>
            </w:tcBorders>
            <w:shd w:val="clear" w:color="auto" w:fill="auto"/>
            <w:vAlign w:val="bottom"/>
          </w:tcPr>
          <w:p w:rsidR="00BB08A4" w:rsidRPr="009C6DA2" w:rsidRDefault="00BB08A4"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tcPr>
          <w:p w:rsidR="00BB08A4" w:rsidRPr="009C6DA2" w:rsidRDefault="00BB08A4" w:rsidP="00D53FA6">
            <w:pPr>
              <w:widowControl/>
              <w:suppressAutoHyphens w:val="0"/>
              <w:ind w:left="-57" w:right="-57"/>
              <w:jc w:val="center"/>
              <w:rPr>
                <w:b w:val="0"/>
                <w:color w:val="000000"/>
              </w:rPr>
            </w:pPr>
          </w:p>
        </w:tc>
      </w:tr>
      <w:tr w:rsidR="007F560B" w:rsidRPr="009C6DA2" w:rsidTr="00BA0539">
        <w:trPr>
          <w:trHeight w:val="132"/>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2 02 49999 050015 150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w:t>
            </w:r>
            <w:r w:rsidRPr="009C6DA2">
              <w:rPr>
                <w:b w:val="0"/>
                <w:color w:val="000000"/>
              </w:rPr>
              <w:lastRenderedPageBreak/>
              <w:t>учрежденных органами местного самоуправления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AB5331">
            <w:pPr>
              <w:widowControl/>
              <w:suppressAutoHyphens w:val="0"/>
              <w:ind w:left="-57" w:right="-57"/>
              <w:jc w:val="center"/>
              <w:rPr>
                <w:b w:val="0"/>
                <w:bCs w:val="0"/>
                <w:color w:val="000000"/>
              </w:rPr>
            </w:pPr>
            <w:r w:rsidRPr="009C6DA2">
              <w:rPr>
                <w:b w:val="0"/>
                <w:bCs w:val="0"/>
                <w:color w:val="000000"/>
              </w:rPr>
              <w:lastRenderedPageBreak/>
              <w:t>6</w:t>
            </w:r>
            <w:r w:rsidR="00AB5331" w:rsidRPr="009C6DA2">
              <w:rPr>
                <w:b w:val="0"/>
                <w:bCs w:val="0"/>
                <w:color w:val="000000"/>
              </w:rPr>
              <w:t>83</w:t>
            </w:r>
            <w:r w:rsidRPr="009C6DA2">
              <w:rPr>
                <w:b w:val="0"/>
                <w:bCs w:val="0"/>
                <w:color w:val="000000"/>
              </w:rPr>
              <w:t>,</w:t>
            </w:r>
            <w:r w:rsidR="00AB5331" w:rsidRPr="009C6DA2">
              <w:rPr>
                <w:b w:val="0"/>
                <w:bCs w:val="0"/>
                <w:color w:val="000000"/>
              </w:rPr>
              <w:t>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661,9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661,9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2 02 49999 050020 150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Иные межбюджетные трансферты на осуществление мероприятий в области энергосбережения и повышения энергетической эффективности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9900,0</w:t>
            </w:r>
          </w:p>
        </w:tc>
      </w:tr>
      <w:tr w:rsidR="00186603"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186603" w:rsidRPr="009C6DA2" w:rsidRDefault="00186603" w:rsidP="00BD4633">
            <w:pPr>
              <w:widowControl/>
              <w:suppressAutoHyphens w:val="0"/>
              <w:ind w:left="-57" w:right="-57"/>
              <w:jc w:val="center"/>
              <w:rPr>
                <w:b w:val="0"/>
                <w:color w:val="000000"/>
              </w:rPr>
            </w:pPr>
            <w:r w:rsidRPr="009C6DA2">
              <w:rPr>
                <w:b w:val="0"/>
                <w:color w:val="000000"/>
              </w:rPr>
              <w:t>2 02 49999 050026 150</w:t>
            </w:r>
          </w:p>
        </w:tc>
        <w:tc>
          <w:tcPr>
            <w:tcW w:w="5670"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186603">
            <w:pPr>
              <w:keepNext/>
              <w:widowControl/>
              <w:ind w:left="-57" w:right="-57"/>
              <w:rPr>
                <w:b w:val="0"/>
                <w:color w:val="000000"/>
              </w:rPr>
            </w:pPr>
            <w:r w:rsidRPr="009C6DA2">
              <w:rPr>
                <w:b w:val="0"/>
                <w:color w:val="000000"/>
              </w:rPr>
              <w:t>Иные межбюджетные трансферты муниципальных районов и городских округов области на содействие в уточнении сведений о границах населенных пунктов и территориальных зон в ЕГРН</w:t>
            </w:r>
          </w:p>
        </w:tc>
        <w:tc>
          <w:tcPr>
            <w:tcW w:w="909" w:type="dxa"/>
            <w:tcBorders>
              <w:top w:val="nil"/>
              <w:left w:val="nil"/>
              <w:bottom w:val="single" w:sz="4" w:space="0" w:color="auto"/>
              <w:right w:val="single" w:sz="4" w:space="0" w:color="auto"/>
            </w:tcBorders>
            <w:shd w:val="clear" w:color="auto" w:fill="auto"/>
            <w:vAlign w:val="bottom"/>
            <w:hideMark/>
          </w:tcPr>
          <w:p w:rsidR="00186603" w:rsidRPr="009C6DA2" w:rsidRDefault="008215C1" w:rsidP="004C48FB">
            <w:pPr>
              <w:keepNext/>
              <w:widowControl/>
              <w:ind w:left="-57" w:right="-57"/>
              <w:jc w:val="center"/>
              <w:rPr>
                <w:b w:val="0"/>
                <w:bCs w:val="0"/>
                <w:color w:val="000000"/>
              </w:rPr>
            </w:pPr>
            <w:r w:rsidRPr="009C6DA2">
              <w:rPr>
                <w:b w:val="0"/>
                <w:bCs w:val="0"/>
                <w:color w:val="000000"/>
              </w:rPr>
              <w:t>90</w:t>
            </w:r>
            <w:r w:rsidR="00186603" w:rsidRPr="009C6DA2">
              <w:rPr>
                <w:b w:val="0"/>
                <w:bCs w:val="0"/>
                <w:color w:val="000000"/>
              </w:rPr>
              <w:t>7,5</w:t>
            </w:r>
          </w:p>
        </w:tc>
        <w:tc>
          <w:tcPr>
            <w:tcW w:w="852"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2 02 49999 050067 150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1440,1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2 02 49999 050070 150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rPr>
                <w:b w:val="0"/>
                <w:bCs w:val="0"/>
                <w:color w:val="000000"/>
              </w:rPr>
            </w:pPr>
            <w:r w:rsidRPr="009C6DA2">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1700,0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ВСЕГО ДОХОДОВ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186AB2" w:rsidP="00632885">
            <w:pPr>
              <w:widowControl/>
              <w:suppressAutoHyphens w:val="0"/>
              <w:ind w:left="-57" w:right="-57"/>
              <w:jc w:val="center"/>
              <w:rPr>
                <w:color w:val="000000"/>
              </w:rPr>
            </w:pPr>
            <w:r w:rsidRPr="009C6DA2">
              <w:rPr>
                <w:color w:val="000000"/>
              </w:rPr>
              <w:t>38</w:t>
            </w:r>
            <w:r w:rsidR="00632885" w:rsidRPr="009C6DA2">
              <w:rPr>
                <w:color w:val="000000"/>
              </w:rPr>
              <w:t>2760</w:t>
            </w:r>
            <w:r w:rsidR="00D96A18" w:rsidRPr="009C6DA2">
              <w:rPr>
                <w:color w:val="000000"/>
              </w:rPr>
              <w:t>,</w:t>
            </w:r>
            <w:r w:rsidR="00632885" w:rsidRPr="009C6DA2">
              <w:rPr>
                <w:color w:val="000000"/>
              </w:rPr>
              <w:t>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B9529E" w:rsidP="00D05BEB">
            <w:pPr>
              <w:widowControl/>
              <w:suppressAutoHyphens w:val="0"/>
              <w:ind w:left="-57" w:right="-57"/>
              <w:jc w:val="center"/>
              <w:rPr>
                <w:color w:val="000000"/>
              </w:rPr>
            </w:pPr>
            <w:r w:rsidRPr="009C6DA2">
              <w:rPr>
                <w:color w:val="000000"/>
              </w:rPr>
              <w:t>2895</w:t>
            </w:r>
            <w:r w:rsidR="00D05BEB" w:rsidRPr="009C6DA2">
              <w:rPr>
                <w:color w:val="000000"/>
              </w:rPr>
              <w:t>76</w:t>
            </w:r>
            <w:r w:rsidRPr="009C6DA2">
              <w:rPr>
                <w:color w:val="000000"/>
              </w:rPr>
              <w:t>,</w:t>
            </w:r>
            <w:r w:rsidR="00D05BEB" w:rsidRPr="009C6DA2">
              <w:rPr>
                <w:color w:val="000000"/>
              </w:rPr>
              <w:t>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B9529E" w:rsidP="00113750">
            <w:pPr>
              <w:widowControl/>
              <w:suppressAutoHyphens w:val="0"/>
              <w:ind w:left="-57" w:right="-57"/>
              <w:jc w:val="center"/>
              <w:rPr>
                <w:color w:val="000000"/>
              </w:rPr>
            </w:pPr>
            <w:r w:rsidRPr="009C6DA2">
              <w:rPr>
                <w:color w:val="000000"/>
              </w:rPr>
              <w:t>305</w:t>
            </w:r>
            <w:r w:rsidR="00113750" w:rsidRPr="009C6DA2">
              <w:rPr>
                <w:color w:val="000000"/>
              </w:rPr>
              <w:t>345,6</w:t>
            </w:r>
          </w:p>
        </w:tc>
      </w:tr>
    </w:tbl>
    <w:p w:rsidR="002E3FDF" w:rsidRPr="009C6DA2" w:rsidRDefault="002E3FDF" w:rsidP="00D53FA6">
      <w:pPr>
        <w:widowControl/>
        <w:suppressAutoHyphens w:val="0"/>
        <w:rPr>
          <w:b w:val="0"/>
          <w:bCs w:val="0"/>
        </w:rPr>
      </w:pPr>
    </w:p>
    <w:p w:rsidR="00665A08" w:rsidRPr="009C6DA2" w:rsidRDefault="00665A08" w:rsidP="00D53FA6">
      <w:pPr>
        <w:widowControl/>
        <w:suppressAutoHyphens w:val="0"/>
        <w:overflowPunct w:val="0"/>
        <w:ind w:left="5664" w:firstLine="720"/>
        <w:jc w:val="both"/>
        <w:textAlignment w:val="baseline"/>
        <w:rPr>
          <w:b w:val="0"/>
          <w:bCs w:val="0"/>
        </w:rPr>
      </w:pPr>
    </w:p>
    <w:p w:rsidR="002E3FDF" w:rsidRPr="009C6DA2" w:rsidRDefault="002E3FDF" w:rsidP="00D53FA6">
      <w:pPr>
        <w:widowControl/>
        <w:suppressAutoHyphens w:val="0"/>
        <w:overflowPunct w:val="0"/>
        <w:ind w:left="5664" w:firstLine="720"/>
        <w:jc w:val="both"/>
        <w:textAlignment w:val="baseline"/>
        <w:rPr>
          <w:b w:val="0"/>
          <w:bCs w:val="0"/>
        </w:rPr>
      </w:pPr>
      <w:r w:rsidRPr="009C6DA2">
        <w:rPr>
          <w:b w:val="0"/>
          <w:bCs w:val="0"/>
        </w:rPr>
        <w:t xml:space="preserve">Приложение № 2 к решению </w:t>
      </w:r>
    </w:p>
    <w:p w:rsidR="002E3FDF" w:rsidRPr="009C6DA2" w:rsidRDefault="002E3FDF" w:rsidP="00D53FA6">
      <w:pPr>
        <w:widowControl/>
        <w:suppressAutoHyphens w:val="0"/>
        <w:overflowPunct w:val="0"/>
        <w:ind w:left="5664" w:firstLine="720"/>
        <w:jc w:val="both"/>
        <w:textAlignment w:val="baseline"/>
        <w:rPr>
          <w:b w:val="0"/>
          <w:bCs w:val="0"/>
        </w:rPr>
      </w:pPr>
      <w:r w:rsidRPr="009C6DA2">
        <w:rPr>
          <w:b w:val="0"/>
          <w:bCs w:val="0"/>
        </w:rPr>
        <w:t xml:space="preserve">Муниципального Собрания </w:t>
      </w:r>
    </w:p>
    <w:p w:rsidR="002E3FDF" w:rsidRPr="009C6DA2" w:rsidRDefault="002E3FDF" w:rsidP="00D53FA6">
      <w:pPr>
        <w:widowControl/>
        <w:suppressAutoHyphens w:val="0"/>
        <w:overflowPunct w:val="0"/>
        <w:ind w:left="5652" w:firstLine="720"/>
        <w:jc w:val="both"/>
        <w:textAlignment w:val="baseline"/>
        <w:rPr>
          <w:b w:val="0"/>
          <w:bCs w:val="0"/>
        </w:rPr>
      </w:pPr>
      <w:r w:rsidRPr="009C6DA2">
        <w:rPr>
          <w:b w:val="0"/>
          <w:bCs w:val="0"/>
        </w:rPr>
        <w:t xml:space="preserve">от </w:t>
      </w:r>
      <w:r w:rsidR="00665A08" w:rsidRPr="009C6DA2">
        <w:rPr>
          <w:b w:val="0"/>
          <w:bCs w:val="0"/>
        </w:rPr>
        <w:t>16.12.</w:t>
      </w:r>
      <w:r w:rsidRPr="009C6DA2">
        <w:rPr>
          <w:b w:val="0"/>
          <w:bCs w:val="0"/>
        </w:rPr>
        <w:t xml:space="preserve">2022 г. № </w:t>
      </w:r>
      <w:r w:rsidR="00665A08" w:rsidRPr="009C6DA2">
        <w:rPr>
          <w:b w:val="0"/>
          <w:bCs w:val="0"/>
        </w:rPr>
        <w:t>373</w:t>
      </w:r>
    </w:p>
    <w:p w:rsidR="00665A08" w:rsidRPr="009C6DA2" w:rsidRDefault="00665A08" w:rsidP="00D53FA6">
      <w:pPr>
        <w:widowControl/>
        <w:suppressAutoHyphens w:val="0"/>
        <w:overflowPunct w:val="0"/>
        <w:ind w:left="5652" w:firstLine="720"/>
        <w:jc w:val="both"/>
        <w:textAlignment w:val="baseline"/>
        <w:rPr>
          <w:b w:val="0"/>
          <w:bCs w:val="0"/>
        </w:rPr>
      </w:pPr>
    </w:p>
    <w:tbl>
      <w:tblPr>
        <w:tblW w:w="10206" w:type="dxa"/>
        <w:tblInd w:w="108" w:type="dxa"/>
        <w:tblLayout w:type="fixed"/>
        <w:tblLook w:val="0000" w:firstRow="0" w:lastRow="0" w:firstColumn="0" w:lastColumn="0" w:noHBand="0" w:noVBand="0"/>
      </w:tblPr>
      <w:tblGrid>
        <w:gridCol w:w="2127"/>
        <w:gridCol w:w="5811"/>
        <w:gridCol w:w="1276"/>
        <w:gridCol w:w="557"/>
        <w:gridCol w:w="435"/>
      </w:tblGrid>
      <w:tr w:rsidR="002E3FDF" w:rsidRPr="009C6DA2" w:rsidTr="00BA0539">
        <w:trPr>
          <w:trHeight w:val="54"/>
        </w:trPr>
        <w:tc>
          <w:tcPr>
            <w:tcW w:w="9771" w:type="dxa"/>
            <w:gridSpan w:val="4"/>
            <w:shd w:val="clear" w:color="auto" w:fill="auto"/>
            <w:vAlign w:val="center"/>
          </w:tcPr>
          <w:p w:rsidR="002E3FDF" w:rsidRPr="00EE2503" w:rsidRDefault="002E3FDF" w:rsidP="00BA0539">
            <w:pPr>
              <w:widowControl/>
              <w:suppressAutoHyphens w:val="0"/>
              <w:ind w:left="-57" w:right="-57"/>
              <w:jc w:val="center"/>
              <w:rPr>
                <w:sz w:val="24"/>
                <w:szCs w:val="24"/>
              </w:rPr>
            </w:pPr>
            <w:r w:rsidRPr="00EE2503">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9C6DA2" w:rsidRDefault="002E3FDF" w:rsidP="00BA0539">
            <w:pPr>
              <w:widowControl/>
              <w:suppressAutoHyphens w:val="0"/>
              <w:ind w:left="-57" w:right="-57"/>
            </w:pPr>
          </w:p>
        </w:tc>
      </w:tr>
      <w:tr w:rsidR="002E3FDF" w:rsidRPr="009C6DA2" w:rsidTr="00BA0539">
        <w:trPr>
          <w:trHeight w:val="54"/>
        </w:trPr>
        <w:tc>
          <w:tcPr>
            <w:tcW w:w="10206" w:type="dxa"/>
            <w:gridSpan w:val="5"/>
            <w:tcBorders>
              <w:bottom w:val="single" w:sz="4" w:space="0" w:color="000000"/>
            </w:tcBorders>
            <w:shd w:val="clear" w:color="auto" w:fill="auto"/>
            <w:vAlign w:val="bottom"/>
          </w:tcPr>
          <w:p w:rsidR="002E3FDF" w:rsidRPr="009C6DA2" w:rsidRDefault="002E3FDF" w:rsidP="00BA0539">
            <w:pPr>
              <w:widowControl/>
              <w:suppressAutoHyphens w:val="0"/>
              <w:ind w:left="-57" w:right="-57"/>
              <w:jc w:val="right"/>
            </w:pPr>
            <w:r w:rsidRPr="009C6DA2">
              <w:t xml:space="preserve">                                                                                                                                               (в процентах)</w:t>
            </w:r>
          </w:p>
        </w:tc>
      </w:tr>
      <w:tr w:rsidR="002E3FDF" w:rsidRPr="009C6DA2" w:rsidTr="00BA0539">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Код бюджетной классификации</w:t>
            </w:r>
          </w:p>
        </w:tc>
        <w:tc>
          <w:tcPr>
            <w:tcW w:w="5811" w:type="dxa"/>
            <w:tcBorders>
              <w:top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Бюджет муниципального района</w:t>
            </w:r>
          </w:p>
        </w:tc>
        <w:tc>
          <w:tcPr>
            <w:tcW w:w="992" w:type="dxa"/>
            <w:gridSpan w:val="2"/>
            <w:tcBorders>
              <w:top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Бюджеты поселений района</w:t>
            </w:r>
          </w:p>
        </w:tc>
      </w:tr>
      <w:tr w:rsidR="002E3FDF" w:rsidRPr="009C6DA2" w:rsidTr="00BA0539">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1</w:t>
            </w:r>
          </w:p>
        </w:tc>
        <w:tc>
          <w:tcPr>
            <w:tcW w:w="5811" w:type="dxa"/>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2</w:t>
            </w:r>
          </w:p>
        </w:tc>
        <w:tc>
          <w:tcPr>
            <w:tcW w:w="1276" w:type="dxa"/>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4</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1 09 07013 05 0000 110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1 13 01995 13 0000 130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jc w:val="center"/>
              <w:rPr>
                <w:sz w:val="20"/>
                <w:szCs w:val="20"/>
              </w:rPr>
            </w:pPr>
            <w:r w:rsidRPr="009C6DA2">
              <w:rPr>
                <w:sz w:val="20"/>
                <w:szCs w:val="20"/>
              </w:rPr>
              <w:lastRenderedPageBreak/>
              <w:t>1 16 10031 05 0000 140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rPr>
                <w:sz w:val="20"/>
                <w:szCs w:val="20"/>
              </w:rPr>
            </w:pPr>
            <w:r w:rsidRPr="009C6DA2">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jc w:val="center"/>
              <w:rPr>
                <w:sz w:val="20"/>
                <w:szCs w:val="20"/>
              </w:rPr>
            </w:pPr>
            <w:r w:rsidRPr="009C6DA2">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rPr>
                <w:sz w:val="20"/>
                <w:szCs w:val="20"/>
              </w:rPr>
            </w:pPr>
            <w:r w:rsidRPr="009C6DA2">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spacing w:val="-6"/>
              </w:rPr>
              <w:t xml:space="preserve">Невыясненные поступления, зачисляемые в бюджеты  </w:t>
            </w:r>
            <w:r w:rsidRPr="009C6DA2">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1 17 15030 10 0000 150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bCs w:val="0"/>
              </w:rPr>
              <w:t>100</w:t>
            </w:r>
          </w:p>
        </w:tc>
      </w:tr>
      <w:tr w:rsidR="002E3FDF" w:rsidRPr="009C6DA2" w:rsidTr="00BA0539">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bCs w:val="0"/>
              </w:rPr>
              <w:t>100</w:t>
            </w:r>
          </w:p>
        </w:tc>
      </w:tr>
    </w:tbl>
    <w:p w:rsidR="002E3FDF" w:rsidRPr="009C6DA2" w:rsidRDefault="002E3FDF" w:rsidP="00D53FA6">
      <w:pPr>
        <w:widowControl/>
        <w:suppressAutoHyphens w:val="0"/>
      </w:pPr>
    </w:p>
    <w:p w:rsidR="00E20FFF" w:rsidRPr="009C6DA2" w:rsidRDefault="00E20FFF" w:rsidP="00D53FA6">
      <w:pPr>
        <w:widowControl/>
        <w:suppressAutoHyphens w:val="0"/>
      </w:pPr>
    </w:p>
    <w:p w:rsidR="002E3FDF" w:rsidRPr="009C6DA2" w:rsidRDefault="002E3FDF" w:rsidP="00D53FA6">
      <w:pPr>
        <w:widowControl/>
        <w:suppressAutoHyphens w:val="0"/>
        <w:ind w:left="6804"/>
        <w:rPr>
          <w:b w:val="0"/>
        </w:rPr>
      </w:pPr>
      <w:r w:rsidRPr="009C6DA2">
        <w:rPr>
          <w:b w:val="0"/>
        </w:rPr>
        <w:t xml:space="preserve">Приложение № 3 к решению </w:t>
      </w:r>
    </w:p>
    <w:p w:rsidR="002E3FDF" w:rsidRPr="009C6DA2" w:rsidRDefault="002E3FDF" w:rsidP="00D53FA6">
      <w:pPr>
        <w:widowControl/>
        <w:suppressAutoHyphens w:val="0"/>
        <w:ind w:left="6804"/>
        <w:rPr>
          <w:b w:val="0"/>
        </w:rPr>
      </w:pPr>
      <w:r w:rsidRPr="009C6DA2">
        <w:rPr>
          <w:b w:val="0"/>
        </w:rPr>
        <w:t xml:space="preserve">Муниципального Собрания </w:t>
      </w:r>
    </w:p>
    <w:p w:rsidR="00665A08" w:rsidRPr="009C6DA2" w:rsidRDefault="00665A08"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left="5652" w:firstLine="720"/>
        <w:jc w:val="both"/>
        <w:textAlignment w:val="baseline"/>
      </w:pPr>
    </w:p>
    <w:p w:rsidR="002E3FDF" w:rsidRPr="00EE2503" w:rsidRDefault="002E3FDF" w:rsidP="00D53FA6">
      <w:pPr>
        <w:widowControl/>
        <w:suppressAutoHyphens w:val="0"/>
        <w:jc w:val="center"/>
        <w:rPr>
          <w:sz w:val="24"/>
          <w:szCs w:val="24"/>
        </w:rPr>
      </w:pPr>
      <w:r w:rsidRPr="00EE2503">
        <w:rPr>
          <w:sz w:val="24"/>
          <w:szCs w:val="24"/>
        </w:rPr>
        <w:t>Ведомственная структура расходов бюджета Романовского муниципального района на 2023 год и плановый период 2024 и 2025 годов</w:t>
      </w:r>
    </w:p>
    <w:p w:rsidR="002E3FDF" w:rsidRPr="009C6DA2" w:rsidRDefault="002E3FDF" w:rsidP="00D53FA6">
      <w:pPr>
        <w:widowControl/>
        <w:suppressAutoHyphens w:val="0"/>
        <w:ind w:firstLine="18"/>
        <w:jc w:val="right"/>
        <w:textAlignment w:val="baseline"/>
        <w:rPr>
          <w:b w:val="0"/>
        </w:rPr>
      </w:pPr>
      <w:r w:rsidRPr="009C6DA2">
        <w:rPr>
          <w:b w:val="0"/>
        </w:rPr>
        <w:t>(тыс. рублей)</w:t>
      </w:r>
    </w:p>
    <w:tbl>
      <w:tblPr>
        <w:tblW w:w="10275" w:type="dxa"/>
        <w:tblInd w:w="113" w:type="dxa"/>
        <w:tblLayout w:type="fixed"/>
        <w:tblLook w:val="04A0" w:firstRow="1" w:lastRow="0" w:firstColumn="1" w:lastColumn="0" w:noHBand="0" w:noVBand="1"/>
      </w:tblPr>
      <w:tblGrid>
        <w:gridCol w:w="4390"/>
        <w:gridCol w:w="450"/>
        <w:gridCol w:w="452"/>
        <w:gridCol w:w="542"/>
        <w:gridCol w:w="998"/>
        <w:gridCol w:w="677"/>
        <w:gridCol w:w="884"/>
        <w:gridCol w:w="1001"/>
        <w:gridCol w:w="881"/>
      </w:tblGrid>
      <w:tr w:rsidR="00A87530" w:rsidRPr="009C6DA2" w:rsidTr="00EC2006">
        <w:trPr>
          <w:trHeight w:val="44"/>
        </w:trPr>
        <w:tc>
          <w:tcPr>
            <w:tcW w:w="4390" w:type="dxa"/>
            <w:vMerge w:val="restart"/>
            <w:tcBorders>
              <w:top w:val="single" w:sz="4" w:space="0" w:color="auto"/>
              <w:left w:val="single" w:sz="4" w:space="0" w:color="auto"/>
              <w:right w:val="single" w:sz="4" w:space="0" w:color="auto"/>
            </w:tcBorders>
            <w:shd w:val="clear" w:color="auto" w:fill="auto"/>
            <w:vAlign w:val="bottom"/>
          </w:tcPr>
          <w:p w:rsidR="00A87530" w:rsidRPr="009C6DA2" w:rsidRDefault="00487581" w:rsidP="00EC2006">
            <w:pPr>
              <w:widowControl/>
              <w:suppressAutoHyphens w:val="0"/>
              <w:ind w:left="-57" w:right="-57"/>
              <w:jc w:val="center"/>
            </w:pPr>
            <w:r w:rsidRPr="009C6DA2">
              <w:t>Наименование главных распорядителей средств бюджета Романовского муниципального района</w:t>
            </w:r>
          </w:p>
        </w:tc>
        <w:tc>
          <w:tcPr>
            <w:tcW w:w="450"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Код</w:t>
            </w:r>
          </w:p>
        </w:tc>
        <w:tc>
          <w:tcPr>
            <w:tcW w:w="452"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Раз</w:t>
            </w:r>
          </w:p>
          <w:p w:rsidR="00A87530" w:rsidRPr="009C6DA2" w:rsidRDefault="00A87530" w:rsidP="00EC2006">
            <w:pPr>
              <w:widowControl/>
              <w:suppressAutoHyphens w:val="0"/>
              <w:ind w:left="-57" w:right="-57"/>
              <w:jc w:val="center"/>
            </w:pPr>
            <w:r w:rsidRPr="009C6DA2">
              <w:t>дел</w:t>
            </w:r>
          </w:p>
        </w:tc>
        <w:tc>
          <w:tcPr>
            <w:tcW w:w="542"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Под</w:t>
            </w:r>
          </w:p>
          <w:p w:rsidR="00A87530" w:rsidRPr="009C6DA2" w:rsidRDefault="00EC2006" w:rsidP="00EC2006">
            <w:pPr>
              <w:widowControl/>
              <w:suppressAutoHyphens w:val="0"/>
              <w:ind w:left="-57" w:right="-57"/>
              <w:jc w:val="center"/>
            </w:pPr>
            <w:r w:rsidRPr="009C6DA2">
              <w:t>р</w:t>
            </w:r>
            <w:r w:rsidR="00A87530" w:rsidRPr="009C6DA2">
              <w:t>аз дел</w:t>
            </w:r>
          </w:p>
        </w:tc>
        <w:tc>
          <w:tcPr>
            <w:tcW w:w="998" w:type="dxa"/>
            <w:vMerge w:val="restart"/>
            <w:tcBorders>
              <w:top w:val="single" w:sz="4" w:space="0" w:color="auto"/>
              <w:left w:val="nil"/>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Целевая статья</w:t>
            </w:r>
          </w:p>
        </w:tc>
        <w:tc>
          <w:tcPr>
            <w:tcW w:w="677" w:type="dxa"/>
            <w:vMerge w:val="restart"/>
            <w:tcBorders>
              <w:top w:val="single" w:sz="4" w:space="0" w:color="auto"/>
              <w:left w:val="nil"/>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 xml:space="preserve">Вид </w:t>
            </w:r>
          </w:p>
          <w:p w:rsidR="00487581" w:rsidRPr="009C6DA2" w:rsidRDefault="00EC2006" w:rsidP="00EC2006">
            <w:pPr>
              <w:widowControl/>
              <w:suppressAutoHyphens w:val="0"/>
              <w:ind w:left="-57" w:right="-57"/>
              <w:jc w:val="center"/>
            </w:pPr>
            <w:proofErr w:type="spellStart"/>
            <w:r w:rsidRPr="009C6DA2">
              <w:t>р</w:t>
            </w:r>
            <w:r w:rsidR="00487581" w:rsidRPr="009C6DA2">
              <w:t>ас</w:t>
            </w:r>
            <w:r w:rsidRPr="009C6DA2">
              <w:t>х</w:t>
            </w:r>
            <w:r w:rsidR="00487581" w:rsidRPr="009C6DA2">
              <w:t>о</w:t>
            </w:r>
            <w:proofErr w:type="spellEnd"/>
          </w:p>
          <w:p w:rsidR="00487581" w:rsidRPr="009C6DA2" w:rsidRDefault="00487581" w:rsidP="00EC2006">
            <w:pPr>
              <w:widowControl/>
              <w:suppressAutoHyphens w:val="0"/>
              <w:ind w:left="-57" w:right="-57"/>
              <w:jc w:val="center"/>
            </w:pPr>
            <w:proofErr w:type="spellStart"/>
            <w:r w:rsidRPr="009C6DA2">
              <w:t>дов</w:t>
            </w:r>
            <w:proofErr w:type="spellEnd"/>
          </w:p>
        </w:tc>
        <w:tc>
          <w:tcPr>
            <w:tcW w:w="2766" w:type="dxa"/>
            <w:gridSpan w:val="3"/>
            <w:tcBorders>
              <w:top w:val="single" w:sz="4" w:space="0" w:color="auto"/>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Сумма</w:t>
            </w:r>
          </w:p>
        </w:tc>
      </w:tr>
      <w:tr w:rsidR="00A87530" w:rsidRPr="009C6DA2" w:rsidTr="00EC2006">
        <w:trPr>
          <w:trHeight w:val="465"/>
        </w:trPr>
        <w:tc>
          <w:tcPr>
            <w:tcW w:w="4390" w:type="dxa"/>
            <w:vMerge/>
            <w:tcBorders>
              <w:left w:val="single" w:sz="4" w:space="0" w:color="auto"/>
              <w:bottom w:val="single" w:sz="4" w:space="0" w:color="auto"/>
              <w:right w:val="single" w:sz="4" w:space="0" w:color="auto"/>
            </w:tcBorders>
            <w:shd w:val="clear" w:color="auto" w:fill="auto"/>
            <w:vAlign w:val="bottom"/>
          </w:tcPr>
          <w:p w:rsidR="00A87530" w:rsidRPr="009C6DA2" w:rsidRDefault="00A87530" w:rsidP="00EC2006">
            <w:pPr>
              <w:widowControl/>
              <w:suppressAutoHyphens w:val="0"/>
              <w:ind w:left="-57" w:right="-57"/>
              <w:jc w:val="center"/>
            </w:pPr>
          </w:p>
        </w:tc>
        <w:tc>
          <w:tcPr>
            <w:tcW w:w="450"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452"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542"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998"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677"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884"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2023 год</w:t>
            </w:r>
          </w:p>
        </w:tc>
        <w:tc>
          <w:tcPr>
            <w:tcW w:w="1001"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2024 год</w:t>
            </w:r>
          </w:p>
        </w:tc>
        <w:tc>
          <w:tcPr>
            <w:tcW w:w="881"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2025 год</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rsidR="00A87530" w:rsidRPr="009C6DA2" w:rsidRDefault="00A87530" w:rsidP="00EC2006">
            <w:pPr>
              <w:widowControl/>
              <w:suppressAutoHyphens w:val="0"/>
              <w:ind w:left="-57" w:right="-57"/>
              <w:jc w:val="center"/>
            </w:pPr>
            <w:r w:rsidRPr="009C6DA2">
              <w:t>1</w:t>
            </w:r>
          </w:p>
        </w:tc>
        <w:tc>
          <w:tcPr>
            <w:tcW w:w="450"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2</w:t>
            </w:r>
          </w:p>
        </w:tc>
        <w:tc>
          <w:tcPr>
            <w:tcW w:w="452"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3</w:t>
            </w:r>
          </w:p>
        </w:tc>
        <w:tc>
          <w:tcPr>
            <w:tcW w:w="542"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4</w:t>
            </w:r>
          </w:p>
        </w:tc>
        <w:tc>
          <w:tcPr>
            <w:tcW w:w="998"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5</w:t>
            </w:r>
          </w:p>
        </w:tc>
        <w:tc>
          <w:tcPr>
            <w:tcW w:w="677"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6</w:t>
            </w:r>
          </w:p>
        </w:tc>
        <w:tc>
          <w:tcPr>
            <w:tcW w:w="884"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7</w:t>
            </w:r>
          </w:p>
        </w:tc>
        <w:tc>
          <w:tcPr>
            <w:tcW w:w="1001"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8</w:t>
            </w:r>
          </w:p>
        </w:tc>
        <w:tc>
          <w:tcPr>
            <w:tcW w:w="881"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 xml:space="preserve">Муниципальное </w:t>
            </w:r>
            <w:proofErr w:type="gramStart"/>
            <w:r w:rsidRPr="009C6DA2">
              <w:t>Собрание  Романовского</w:t>
            </w:r>
            <w:proofErr w:type="gramEnd"/>
            <w:r w:rsidRPr="009C6DA2">
              <w:t xml:space="preserve">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2 184,6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1 540,4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1 624,8</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1 612,8</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1 110,7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1 166,0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1 501,2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896,7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945,5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1 501,2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896,7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945,5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891,2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940,0</w:t>
            </w:r>
          </w:p>
        </w:tc>
      </w:tr>
      <w:tr w:rsidR="00A87530" w:rsidRPr="009C6DA2" w:rsidTr="00EC2006">
        <w:trPr>
          <w:trHeight w:val="13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1 382,6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776,4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1 382,6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776,4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112,1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112,1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12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357,2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357,2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28,6</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государственных функций, связанных с общегосударственным управлением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Выполнение других обязательств государства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оплату членских взносов в ассоциацию "СМО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11 0 00 </w:t>
            </w:r>
            <w:r w:rsidRPr="009C6DA2">
              <w:rPr>
                <w:b w:val="0"/>
                <w:bCs w:val="0"/>
              </w:rPr>
              <w:lastRenderedPageBreak/>
              <w:t>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Администрация  Романовского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84 522,7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44 052,1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42 783,2</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37 734,8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23 116,6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24 572,3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высшего должностного лица субъекта Российской Федерации и муниципального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представительного органа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главы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103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22 957,5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13 511,2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14 537,4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20 321,3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11 341,9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12 367,7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20 321,3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11 341,9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12 367,7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20 219,5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11 240,1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12 265,9</w:t>
            </w:r>
          </w:p>
        </w:tc>
      </w:tr>
      <w:tr w:rsidR="00A87530" w:rsidRPr="009C6DA2" w:rsidTr="00EC2006">
        <w:trPr>
          <w:trHeight w:val="56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19 893,9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11 142,8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12 168,8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19 893,9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11 142,8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12 168,8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313,6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313,6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11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21 3 00 </w:t>
            </w:r>
            <w:r w:rsidRPr="009C6DA2">
              <w:rPr>
                <w:b w:val="0"/>
                <w:bCs w:val="0"/>
              </w:rPr>
              <w:lastRenderedPageBreak/>
              <w:t>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r>
      <w:tr w:rsidR="00A87530" w:rsidRPr="009C6DA2" w:rsidTr="00EC2006">
        <w:trPr>
          <w:trHeight w:val="17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03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53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01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76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2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Судебная система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18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5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фонды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по исполнению отдельных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Средства резервных фондов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фонды местных администраций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средства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870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12 127,2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6 814,8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7 136,6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сельского туризма на территории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"Противодействие коррупции"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«Создание местной системы оповещения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Мероприятия по  созданию местной системы оповещения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Мероприятия по оценке недвижимости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Оценка недвижимости, признание прав и регулирование отношений по муниципальной собственности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11 687,7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6 504,1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6 821,9</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11 687,7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6 504,1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11 555,2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6 386,2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6 696,5</w:t>
            </w:r>
          </w:p>
        </w:tc>
      </w:tr>
      <w:tr w:rsidR="00A87530" w:rsidRPr="009C6DA2" w:rsidTr="00EC2006">
        <w:trPr>
          <w:trHeight w:val="8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6 829,6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3 865,2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3 749,6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6 829,6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3 865,2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3 749,6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4 704,4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2 506,8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2 932,7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4 704,4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2 506,8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2 932,7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Национальная безопасность и правоохранительная деятельность</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8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F24763">
        <w:trPr>
          <w:trHeight w:val="56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Расходы на выплаты персоналу в целях обеспечения выполнения функций </w:t>
            </w:r>
            <w:r w:rsidRPr="009C6DA2">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2 674,4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1 731,2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2 674,4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1 731,2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197,5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F24763">
        <w:trPr>
          <w:trHeight w:val="10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Национальная экономика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40 590,8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16 145,4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13 260,0</w:t>
            </w:r>
          </w:p>
        </w:tc>
      </w:tr>
      <w:tr w:rsidR="00A87530" w:rsidRPr="009C6DA2" w:rsidTr="00F24763">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Сельское хозяйство и рыболовство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F24763">
        <w:trPr>
          <w:trHeight w:val="15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F24763">
        <w:trPr>
          <w:trHeight w:val="12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Дорожное </w:t>
            </w:r>
            <w:proofErr w:type="gramStart"/>
            <w:r w:rsidRPr="009C6DA2">
              <w:rPr>
                <w:b w:val="0"/>
                <w:bCs w:val="0"/>
              </w:rPr>
              <w:t>хозяйство(</w:t>
            </w:r>
            <w:proofErr w:type="gramEnd"/>
            <w:r w:rsidRPr="009C6DA2">
              <w:rPr>
                <w:b w:val="0"/>
                <w:bCs w:val="0"/>
              </w:rPr>
              <w:t>дорожные фонды)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38 419,0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15 892,1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13 006,7</w:t>
            </w:r>
          </w:p>
        </w:tc>
      </w:tr>
      <w:tr w:rsidR="00A87530" w:rsidRPr="009C6DA2" w:rsidTr="00F24763">
        <w:trPr>
          <w:trHeight w:val="16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"Содержание, проектирование и ремонт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38 419,0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15 892,1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13 006,7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"Ремонт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F24763">
        <w:trPr>
          <w:trHeight w:val="36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"Содержание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"Разработка проектно-сметной документации"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национальной экономики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2 126,9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208,4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 Развитие малого и среднего предпринимательства в Романовском муниципальном районе Саратовской области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2 122,9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Мероприятия по землеустройству и землепользованию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97D8C">
        <w:trPr>
          <w:trHeight w:val="25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97D8C">
        <w:trPr>
          <w:trHeight w:val="60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Жилищно-коммунальное хозяйство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97D8C">
        <w:trPr>
          <w:trHeight w:val="5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Жилищное хозяйство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"Противодействие коррупции"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97D8C">
        <w:trPr>
          <w:trHeight w:val="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Социальная политика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2 130,6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1 959,1</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Пенсионное обеспечение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поддержка отдельных категорий населения субъектов РФ</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поддержка муниципальных служащих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Доплата к пенсиям  муниципальных служащих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97D8C">
        <w:trPr>
          <w:trHeight w:val="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населения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1 693,2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1 727,8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97D8C">
        <w:trPr>
          <w:trHeight w:val="178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97D8C">
        <w:trPr>
          <w:trHeight w:val="84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847,1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847,1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поддержка отдельных категорий населения субъектов РФ</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отдельным категориям граждан, проживающим и работающим в сельской местности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Охрана семьи и детства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«Обеспечение жильем молодых семей» в Романовском муниципальном районе»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мероприятий по обеспечению жильем молодых семей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Пособия, компенсации и иные социальные выплаты гражданам, кроме публичных нормативных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ФИЗИЧЕСКАЯ КУЛЬТУРА И СПОРТ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Физическая культура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физической культуры и спорта"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A4CA6">
        <w:trPr>
          <w:trHeight w:val="8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СРЕДСТВА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A4CA6">
        <w:trPr>
          <w:trHeight w:val="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Периодическая печать и издательства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периодических изданий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A4CA6">
        <w:trPr>
          <w:trHeight w:val="3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Периодические издания, учрежденные органами законодательной и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Государственная поддержка средств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A4CA6">
        <w:trPr>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23 1 00 </w:t>
            </w:r>
            <w:r w:rsidRPr="009C6DA2">
              <w:rPr>
                <w:b w:val="0"/>
                <w:bCs w:val="0"/>
              </w:rPr>
              <w:lastRenderedPageBreak/>
              <w:t>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A4CA6">
        <w:trPr>
          <w:trHeight w:val="45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Финансовое управление администрации Романовского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9 915,1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6 545,4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6 926,6</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8 907,0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5 502,3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5 777,1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8 907,0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5 502,3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5 777,1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A4CA6">
        <w:trPr>
          <w:trHeight w:val="104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w:t>
            </w:r>
          </w:p>
        </w:tc>
      </w:tr>
      <w:tr w:rsidR="00A87530" w:rsidRPr="009C6DA2" w:rsidTr="00EA4CA6">
        <w:trPr>
          <w:trHeight w:val="7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(МУНИЦИПАЛЬНОГО)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(муниципального) внутреннего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Процентные платежи по долговым обязательствам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Процентные платежи по муниципальным долговым обязательствам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A4CA6">
        <w:trPr>
          <w:trHeight w:val="32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Проценты за пользование бюджетными кредитами, полученными из областного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(муниципального)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700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муниципального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730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 БЮДЖЕТАМ СУБЪЕКТОВ РОССИЙСКОЙ ФЕДЕРАЦИИ И МУНИЦИПАЛЬНЫХ ОБРАЗОВАНИЙ ОБЩЕГО ХАРАКТЕРА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 на выравнивание бюджетной обеспеченности субъектов Российской Федерации и муниципальных образований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межбюджетных трансфертов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 на выравнивание бюджетной обеспеченности поселений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A4CA6">
        <w:trPr>
          <w:trHeight w:val="186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государственных полномочий по расчету и предоставлению дотаций поселениям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Управление образования администрации Романовского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249809,5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199 557,0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211164,9</w:t>
            </w:r>
          </w:p>
        </w:tc>
      </w:tr>
      <w:tr w:rsidR="00A87530" w:rsidRPr="009C6DA2" w:rsidTr="00EA4CA6">
        <w:trPr>
          <w:trHeight w:val="8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249025,3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198 777,0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210384,9</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Дошкольное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42 988,2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42 195,9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Подпрограмма "Развитие системы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42 195,9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2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дошкольных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Погашение  кредиторской задолженности бюджетными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179104,6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148 114,8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157942,1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173285,7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148 084,8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148012,1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158653,8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132 474,6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133091,2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 Проведение капитального и текущего ремонтов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Проведение капитального и текущего ремонта спортивных залов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общеобразовательных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102 479,7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102479,7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102479,7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7B69D8">
        <w:trPr>
          <w:trHeight w:val="36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10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«Современная школа»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14 362,7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15 341,0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14 651,7</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«Цифровая образовательная среда»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 Энергосбережение и повышение энергетической  эффективности»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мероприятий в области энергосбережения и повышения энергетической эффективности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школ-детских садов, школ начальных, неполных средних и средних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по исполнению отдельных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внепрограммные мероприятия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Прочие обязательства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Оплата прочих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Начальное профессиональное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12 692,2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11 693,1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11 693,1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персонифицированного финансирования дополнительного образования детей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7B69D8">
        <w:trPr>
          <w:trHeight w:val="28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Субсидии некоммерческим организациям (за исключением государственных (муниципальных) </w:t>
            </w:r>
            <w:r w:rsidRPr="009C6DA2">
              <w:rPr>
                <w:b w:val="0"/>
                <w:bCs w:val="0"/>
              </w:rPr>
              <w:lastRenderedPageBreak/>
              <w:t>учреждений, государственных корпораций (компаний), публично-правовых компаний)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630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по внешкольной работе с детьми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Молодежная политика и оздоровление детей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695,5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695,5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Основное </w:t>
            </w:r>
            <w:proofErr w:type="spellStart"/>
            <w:proofErr w:type="gramStart"/>
            <w:r w:rsidRPr="009C6DA2">
              <w:rPr>
                <w:b w:val="0"/>
                <w:bCs w:val="0"/>
              </w:rPr>
              <w:t>мероприятие:временное</w:t>
            </w:r>
            <w:proofErr w:type="spellEnd"/>
            <w:proofErr w:type="gramEnd"/>
            <w:r w:rsidRPr="009C6DA2">
              <w:rPr>
                <w:b w:val="0"/>
                <w:bCs w:val="0"/>
              </w:rPr>
              <w:t xml:space="preserve"> трудоустройство несовершеннолетних граждан в возрасте от 14 до 18 лет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Основное </w:t>
            </w:r>
            <w:proofErr w:type="spellStart"/>
            <w:proofErr w:type="gramStart"/>
            <w:r w:rsidRPr="009C6DA2">
              <w:rPr>
                <w:b w:val="0"/>
                <w:bCs w:val="0"/>
              </w:rPr>
              <w:t>мероприятие:временное</w:t>
            </w:r>
            <w:proofErr w:type="spellEnd"/>
            <w:proofErr w:type="gramEnd"/>
            <w:r w:rsidRPr="009C6DA2">
              <w:rPr>
                <w:b w:val="0"/>
                <w:bCs w:val="0"/>
              </w:rPr>
              <w:t xml:space="preserve"> трудоустройство несовершеннолетних граждан в возрасте от 14 до 18 лет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7B69D8">
        <w:trPr>
          <w:trHeight w:val="7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14 149,0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11 938,3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1 045,6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961,1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961,1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EВ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7B69D8">
        <w:trPr>
          <w:trHeight w:val="7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r>
      <w:tr w:rsidR="00A87530" w:rsidRPr="009C6DA2" w:rsidTr="007B69D8">
        <w:trPr>
          <w:trHeight w:val="12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r>
      <w:tr w:rsidR="00A87530" w:rsidRPr="009C6DA2" w:rsidTr="00EC2006">
        <w:trPr>
          <w:trHeight w:val="22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w:t>
            </w:r>
            <w:proofErr w:type="gramStart"/>
            <w:r w:rsidRPr="009C6DA2">
              <w:rPr>
                <w:b w:val="0"/>
                <w:bCs w:val="0"/>
              </w:rPr>
              <w:t>фонды  Российской</w:t>
            </w:r>
            <w:proofErr w:type="gramEnd"/>
            <w:r w:rsidRPr="009C6DA2">
              <w:rPr>
                <w:b w:val="0"/>
                <w:bCs w:val="0"/>
              </w:rPr>
              <w:t xml:space="preserve"> Федерации , обеспечение деятельности штатных работников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r>
      <w:tr w:rsidR="00A87530" w:rsidRPr="009C6DA2" w:rsidTr="007B69D8">
        <w:trPr>
          <w:trHeight w:val="113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8 748,5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9 095,8</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8 748,5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9 092,3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8 028,8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7 218,2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7 551,7</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8 028,8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7 218,2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7 551,7</w:t>
            </w:r>
          </w:p>
        </w:tc>
      </w:tr>
      <w:tr w:rsidR="00A87530" w:rsidRPr="009C6DA2" w:rsidTr="007B69D8">
        <w:trPr>
          <w:trHeight w:val="25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1 818,0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1 534,2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1 818,0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1 534,2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Социальная политика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Охрана семьи и детства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Компенсация питания детей с ОВЗ и детей имеющих статус "ребенок-инвалид"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137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21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населению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30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Отдел культуры и кино администрации Романовского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56 354,3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34 545,5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35 848,1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и сохранение культуры в Романовском муниципальном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48,5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"Библиотечное обслуживание населения"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29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КУЛЬТУРА И КИНЕМАТОГРАФИЯ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56 290,8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34 545,5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35 848,1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Культура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44 807,1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24 639,9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25 800,8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 Гармонизация межнациональных и межконфессиональных отношений в Романовском муниципальном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и сохранение культуры в Романовском муниципальном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44 688,8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24 634,9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25 795,8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31 691,3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7B69D8">
        <w:trPr>
          <w:trHeight w:val="6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"Библиотечное обслуживание населения"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12 895,5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6 947,5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Государственная поддержка отрасли культуры (комплектование книжных фондов муниципальных общедоступных библиотек)</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«Творческие люди»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Государственная поддержка отрасли культуры (государственная поддержка лучших сельских учреждений культуры)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дворцов и домов культуры, других учреждений культуры и средств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культуры, кинематографии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10 047,3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7B69D8">
        <w:trPr>
          <w:trHeight w:val="21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1 145,8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1 145,8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7B69D8">
        <w:trPr>
          <w:trHeight w:val="16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9 822,0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8 797,3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9 822,0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8 797,3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83 1 00 </w:t>
            </w:r>
            <w:r w:rsidRPr="009C6DA2">
              <w:rPr>
                <w:b w:val="0"/>
                <w:bCs w:val="0"/>
              </w:rPr>
              <w:lastRenderedPageBreak/>
              <w:t>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r>
      <w:tr w:rsidR="00A87530" w:rsidRPr="009C6DA2" w:rsidTr="007B69D8">
        <w:trPr>
          <w:trHeight w:val="44"/>
        </w:trPr>
        <w:tc>
          <w:tcPr>
            <w:tcW w:w="750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7530" w:rsidRPr="009C6DA2" w:rsidRDefault="00A87530" w:rsidP="00EC2006">
            <w:pPr>
              <w:widowControl/>
              <w:suppressAutoHyphens w:val="0"/>
              <w:ind w:left="-57" w:right="-57"/>
            </w:pPr>
            <w:r w:rsidRPr="009C6DA2">
              <w:t>Всего</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7B69D8">
            <w:pPr>
              <w:widowControl/>
              <w:suppressAutoHyphens w:val="0"/>
              <w:ind w:left="-57" w:right="-57"/>
              <w:jc w:val="right"/>
            </w:pPr>
            <w:r w:rsidRPr="009C6DA2">
              <w:t>402786,2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286 240,4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7B69D8">
            <w:pPr>
              <w:widowControl/>
              <w:suppressAutoHyphens w:val="0"/>
              <w:ind w:left="-57" w:right="-57"/>
              <w:jc w:val="right"/>
            </w:pPr>
            <w:r w:rsidRPr="009C6DA2">
              <w:t>298347,6</w:t>
            </w:r>
          </w:p>
        </w:tc>
      </w:tr>
    </w:tbl>
    <w:p w:rsidR="00A87530" w:rsidRPr="009C6DA2" w:rsidRDefault="00A87530" w:rsidP="00D53FA6">
      <w:pPr>
        <w:widowControl/>
        <w:suppressAutoHyphens w:val="0"/>
        <w:ind w:firstLine="18"/>
        <w:jc w:val="right"/>
        <w:textAlignment w:val="baseline"/>
        <w:rPr>
          <w:b w:val="0"/>
        </w:rPr>
      </w:pPr>
    </w:p>
    <w:p w:rsidR="00566887" w:rsidRPr="009C6DA2" w:rsidRDefault="00566887" w:rsidP="00D53FA6">
      <w:pPr>
        <w:widowControl/>
        <w:suppressAutoHyphens w:val="0"/>
      </w:pPr>
    </w:p>
    <w:p w:rsidR="002E3FDF" w:rsidRPr="009C6DA2" w:rsidRDefault="002E3FDF" w:rsidP="00D53FA6">
      <w:pPr>
        <w:widowControl/>
        <w:suppressAutoHyphens w:val="0"/>
        <w:ind w:left="6804"/>
        <w:rPr>
          <w:b w:val="0"/>
        </w:rPr>
      </w:pPr>
      <w:r w:rsidRPr="009C6DA2">
        <w:rPr>
          <w:b w:val="0"/>
        </w:rPr>
        <w:t xml:space="preserve">Приложение №4 к решению </w:t>
      </w:r>
    </w:p>
    <w:p w:rsidR="002E3FDF" w:rsidRPr="009C6DA2" w:rsidRDefault="002E3FDF" w:rsidP="00D53FA6">
      <w:pPr>
        <w:widowControl/>
        <w:suppressAutoHyphens w:val="0"/>
        <w:ind w:left="6804"/>
        <w:rPr>
          <w:b w:val="0"/>
        </w:rPr>
      </w:pPr>
      <w:r w:rsidRPr="009C6DA2">
        <w:rPr>
          <w:b w:val="0"/>
        </w:rPr>
        <w:t xml:space="preserve">Муниципального Собрания </w:t>
      </w:r>
    </w:p>
    <w:p w:rsidR="00566887" w:rsidRPr="009C6DA2" w:rsidRDefault="00566887"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left="6804"/>
        <w:rPr>
          <w:b w:val="0"/>
          <w:bCs w:val="0"/>
          <w:highlight w:val="yellow"/>
        </w:rPr>
      </w:pPr>
    </w:p>
    <w:p w:rsidR="002E3FDF" w:rsidRPr="00EE2503" w:rsidRDefault="002E3FDF" w:rsidP="00D53FA6">
      <w:pPr>
        <w:widowControl/>
        <w:suppressAutoHyphens w:val="0"/>
        <w:jc w:val="center"/>
        <w:rPr>
          <w:b w:val="0"/>
          <w:bCs w:val="0"/>
          <w:sz w:val="24"/>
          <w:szCs w:val="24"/>
          <w:highlight w:val="yellow"/>
        </w:rPr>
      </w:pPr>
      <w:r w:rsidRPr="00EE2503">
        <w:rPr>
          <w:sz w:val="24"/>
          <w:szCs w:val="24"/>
        </w:rPr>
        <w:t xml:space="preserve">Распределение расходов </w:t>
      </w:r>
      <w:proofErr w:type="gramStart"/>
      <w:r w:rsidRPr="00EE2503">
        <w:rPr>
          <w:sz w:val="24"/>
          <w:szCs w:val="24"/>
        </w:rPr>
        <w:t>бюджета  Романовского</w:t>
      </w:r>
      <w:proofErr w:type="gramEnd"/>
      <w:r w:rsidRPr="00EE2503">
        <w:rPr>
          <w:sz w:val="24"/>
          <w:szCs w:val="24"/>
        </w:rPr>
        <w:t xml:space="preserve">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056FD5" w:rsidRPr="009C6DA2" w:rsidRDefault="002E3FDF" w:rsidP="00D53FA6">
      <w:pPr>
        <w:widowControl/>
        <w:suppressAutoHyphens w:val="0"/>
        <w:ind w:hanging="709"/>
        <w:jc w:val="right"/>
        <w:textAlignment w:val="baseline"/>
        <w:rPr>
          <w:b w:val="0"/>
        </w:rPr>
      </w:pPr>
      <w:r w:rsidRPr="009C6DA2">
        <w:rPr>
          <w:b w:val="0"/>
        </w:rPr>
        <w:t>(тыс. рублей)</w:t>
      </w:r>
    </w:p>
    <w:tbl>
      <w:tblPr>
        <w:tblW w:w="102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43"/>
        <w:gridCol w:w="527"/>
        <w:gridCol w:w="1271"/>
        <w:gridCol w:w="594"/>
        <w:gridCol w:w="992"/>
        <w:gridCol w:w="992"/>
        <w:gridCol w:w="1054"/>
        <w:gridCol w:w="9"/>
      </w:tblGrid>
      <w:tr w:rsidR="00487581" w:rsidRPr="009C6DA2" w:rsidTr="009C6DA2">
        <w:trPr>
          <w:gridAfter w:val="1"/>
          <w:wAfter w:w="9" w:type="dxa"/>
          <w:trHeight w:val="255"/>
        </w:trPr>
        <w:tc>
          <w:tcPr>
            <w:tcW w:w="4390" w:type="dxa"/>
            <w:vMerge w:val="restart"/>
            <w:shd w:val="clear" w:color="auto" w:fill="auto"/>
            <w:vAlign w:val="bottom"/>
          </w:tcPr>
          <w:p w:rsidR="00487581" w:rsidRPr="009C6DA2" w:rsidRDefault="005E3857" w:rsidP="00443CC8">
            <w:pPr>
              <w:widowControl/>
              <w:suppressAutoHyphens w:val="0"/>
              <w:ind w:left="-57" w:right="-57"/>
              <w:jc w:val="center"/>
            </w:pPr>
            <w:r w:rsidRPr="009C6DA2">
              <w:t>Наименование</w:t>
            </w:r>
          </w:p>
        </w:tc>
        <w:tc>
          <w:tcPr>
            <w:tcW w:w="443"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Раз</w:t>
            </w:r>
          </w:p>
          <w:p w:rsidR="005E3857" w:rsidRPr="009C6DA2" w:rsidRDefault="005E3857" w:rsidP="00443CC8">
            <w:pPr>
              <w:widowControl/>
              <w:suppressAutoHyphens w:val="0"/>
              <w:ind w:left="-57" w:right="-57"/>
              <w:jc w:val="center"/>
            </w:pPr>
            <w:r w:rsidRPr="009C6DA2">
              <w:t>дел</w:t>
            </w:r>
          </w:p>
        </w:tc>
        <w:tc>
          <w:tcPr>
            <w:tcW w:w="527"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Под</w:t>
            </w:r>
          </w:p>
          <w:p w:rsidR="005E3857" w:rsidRPr="009C6DA2" w:rsidRDefault="00443CC8" w:rsidP="00443CC8">
            <w:pPr>
              <w:widowControl/>
              <w:suppressAutoHyphens w:val="0"/>
              <w:ind w:left="-57" w:right="-57"/>
              <w:jc w:val="center"/>
            </w:pPr>
            <w:r w:rsidRPr="009C6DA2">
              <w:t>р</w:t>
            </w:r>
            <w:r w:rsidR="005E3857" w:rsidRPr="009C6DA2">
              <w:t>аз</w:t>
            </w:r>
          </w:p>
          <w:p w:rsidR="005E3857" w:rsidRPr="009C6DA2" w:rsidRDefault="005E3857" w:rsidP="00443CC8">
            <w:pPr>
              <w:widowControl/>
              <w:suppressAutoHyphens w:val="0"/>
              <w:ind w:left="-57" w:right="-57"/>
              <w:jc w:val="center"/>
            </w:pPr>
            <w:r w:rsidRPr="009C6DA2">
              <w:t>дел</w:t>
            </w:r>
          </w:p>
        </w:tc>
        <w:tc>
          <w:tcPr>
            <w:tcW w:w="1271"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Целевая статья</w:t>
            </w:r>
          </w:p>
        </w:tc>
        <w:tc>
          <w:tcPr>
            <w:tcW w:w="594"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Вид</w:t>
            </w:r>
          </w:p>
          <w:p w:rsidR="005E3857" w:rsidRPr="009C6DA2" w:rsidRDefault="00443CC8" w:rsidP="00443CC8">
            <w:pPr>
              <w:widowControl/>
              <w:suppressAutoHyphens w:val="0"/>
              <w:ind w:left="-81" w:right="-57"/>
              <w:jc w:val="center"/>
            </w:pPr>
            <w:proofErr w:type="spellStart"/>
            <w:r w:rsidRPr="009C6DA2">
              <w:t>р</w:t>
            </w:r>
            <w:r w:rsidR="005E3857" w:rsidRPr="009C6DA2">
              <w:t>ас</w:t>
            </w:r>
            <w:r w:rsidRPr="009C6DA2">
              <w:t>х</w:t>
            </w:r>
            <w:r w:rsidR="005E3857" w:rsidRPr="009C6DA2">
              <w:t>о</w:t>
            </w:r>
            <w:proofErr w:type="spellEnd"/>
          </w:p>
          <w:p w:rsidR="005E3857" w:rsidRPr="009C6DA2" w:rsidRDefault="005E3857" w:rsidP="00443CC8">
            <w:pPr>
              <w:widowControl/>
              <w:suppressAutoHyphens w:val="0"/>
              <w:ind w:left="-57" w:right="-57"/>
              <w:jc w:val="center"/>
            </w:pPr>
            <w:proofErr w:type="spellStart"/>
            <w:r w:rsidRPr="009C6DA2">
              <w:t>дов</w:t>
            </w:r>
            <w:proofErr w:type="spellEnd"/>
          </w:p>
        </w:tc>
        <w:tc>
          <w:tcPr>
            <w:tcW w:w="3038" w:type="dxa"/>
            <w:gridSpan w:val="3"/>
            <w:shd w:val="clear" w:color="auto" w:fill="auto"/>
            <w:noWrap/>
            <w:vAlign w:val="bottom"/>
          </w:tcPr>
          <w:p w:rsidR="00487581" w:rsidRPr="009C6DA2" w:rsidRDefault="005E3857" w:rsidP="00443CC8">
            <w:pPr>
              <w:widowControl/>
              <w:suppressAutoHyphens w:val="0"/>
              <w:ind w:left="-57" w:right="-57"/>
              <w:jc w:val="center"/>
            </w:pPr>
            <w:r w:rsidRPr="009C6DA2">
              <w:t>Сумма</w:t>
            </w:r>
          </w:p>
        </w:tc>
      </w:tr>
      <w:tr w:rsidR="00487581" w:rsidRPr="009C6DA2" w:rsidTr="009C6DA2">
        <w:trPr>
          <w:gridAfter w:val="1"/>
          <w:wAfter w:w="9" w:type="dxa"/>
          <w:trHeight w:val="255"/>
        </w:trPr>
        <w:tc>
          <w:tcPr>
            <w:tcW w:w="4390" w:type="dxa"/>
            <w:vMerge/>
            <w:shd w:val="clear" w:color="auto" w:fill="auto"/>
            <w:vAlign w:val="bottom"/>
          </w:tcPr>
          <w:p w:rsidR="00487581" w:rsidRPr="009C6DA2" w:rsidRDefault="00487581" w:rsidP="00443CC8">
            <w:pPr>
              <w:widowControl/>
              <w:suppressAutoHyphens w:val="0"/>
              <w:ind w:left="-57" w:right="-57"/>
              <w:jc w:val="center"/>
            </w:pPr>
          </w:p>
        </w:tc>
        <w:tc>
          <w:tcPr>
            <w:tcW w:w="443" w:type="dxa"/>
            <w:vMerge/>
            <w:shd w:val="clear" w:color="auto" w:fill="auto"/>
            <w:noWrap/>
            <w:vAlign w:val="bottom"/>
          </w:tcPr>
          <w:p w:rsidR="00487581" w:rsidRPr="009C6DA2" w:rsidRDefault="00487581" w:rsidP="00443CC8">
            <w:pPr>
              <w:widowControl/>
              <w:suppressAutoHyphens w:val="0"/>
              <w:ind w:left="-57" w:right="-57"/>
              <w:jc w:val="center"/>
            </w:pPr>
          </w:p>
        </w:tc>
        <w:tc>
          <w:tcPr>
            <w:tcW w:w="527" w:type="dxa"/>
            <w:vMerge/>
            <w:shd w:val="clear" w:color="auto" w:fill="auto"/>
            <w:noWrap/>
            <w:vAlign w:val="bottom"/>
          </w:tcPr>
          <w:p w:rsidR="00487581" w:rsidRPr="009C6DA2" w:rsidRDefault="00487581" w:rsidP="00443CC8">
            <w:pPr>
              <w:widowControl/>
              <w:suppressAutoHyphens w:val="0"/>
              <w:ind w:left="-57" w:right="-57"/>
              <w:jc w:val="center"/>
            </w:pPr>
          </w:p>
        </w:tc>
        <w:tc>
          <w:tcPr>
            <w:tcW w:w="1271" w:type="dxa"/>
            <w:vMerge/>
            <w:shd w:val="clear" w:color="auto" w:fill="auto"/>
            <w:noWrap/>
            <w:vAlign w:val="bottom"/>
          </w:tcPr>
          <w:p w:rsidR="00487581" w:rsidRPr="009C6DA2" w:rsidRDefault="00487581" w:rsidP="00443CC8">
            <w:pPr>
              <w:widowControl/>
              <w:suppressAutoHyphens w:val="0"/>
              <w:ind w:left="-57" w:right="-57"/>
              <w:jc w:val="center"/>
            </w:pPr>
          </w:p>
        </w:tc>
        <w:tc>
          <w:tcPr>
            <w:tcW w:w="594" w:type="dxa"/>
            <w:vMerge/>
            <w:shd w:val="clear" w:color="auto" w:fill="auto"/>
            <w:noWrap/>
            <w:vAlign w:val="bottom"/>
          </w:tcPr>
          <w:p w:rsidR="00487581" w:rsidRPr="009C6DA2" w:rsidRDefault="00487581" w:rsidP="00443CC8">
            <w:pPr>
              <w:widowControl/>
              <w:suppressAutoHyphens w:val="0"/>
              <w:ind w:left="-57" w:right="-57"/>
              <w:jc w:val="center"/>
            </w:pPr>
          </w:p>
        </w:tc>
        <w:tc>
          <w:tcPr>
            <w:tcW w:w="992" w:type="dxa"/>
            <w:shd w:val="clear" w:color="auto" w:fill="auto"/>
            <w:noWrap/>
            <w:vAlign w:val="bottom"/>
          </w:tcPr>
          <w:p w:rsidR="00487581" w:rsidRPr="009C6DA2" w:rsidRDefault="005E3857" w:rsidP="00443CC8">
            <w:pPr>
              <w:widowControl/>
              <w:suppressAutoHyphens w:val="0"/>
              <w:ind w:left="-57" w:right="-57"/>
              <w:jc w:val="center"/>
            </w:pPr>
            <w:r w:rsidRPr="009C6DA2">
              <w:t>2023 год</w:t>
            </w:r>
          </w:p>
        </w:tc>
        <w:tc>
          <w:tcPr>
            <w:tcW w:w="992" w:type="dxa"/>
            <w:shd w:val="clear" w:color="auto" w:fill="auto"/>
            <w:noWrap/>
            <w:vAlign w:val="bottom"/>
          </w:tcPr>
          <w:p w:rsidR="00487581" w:rsidRPr="009C6DA2" w:rsidRDefault="005E3857" w:rsidP="00443CC8">
            <w:pPr>
              <w:widowControl/>
              <w:suppressAutoHyphens w:val="0"/>
              <w:ind w:left="-57" w:right="-57"/>
              <w:jc w:val="center"/>
            </w:pPr>
            <w:r w:rsidRPr="009C6DA2">
              <w:t>2024 год</w:t>
            </w:r>
          </w:p>
        </w:tc>
        <w:tc>
          <w:tcPr>
            <w:tcW w:w="1054" w:type="dxa"/>
            <w:shd w:val="clear" w:color="auto" w:fill="auto"/>
            <w:noWrap/>
            <w:vAlign w:val="bottom"/>
          </w:tcPr>
          <w:p w:rsidR="00487581" w:rsidRPr="009C6DA2" w:rsidRDefault="005E3857" w:rsidP="00443CC8">
            <w:pPr>
              <w:widowControl/>
              <w:suppressAutoHyphens w:val="0"/>
              <w:ind w:left="-57" w:right="-57"/>
              <w:jc w:val="center"/>
            </w:pPr>
            <w:r w:rsidRPr="009C6DA2">
              <w:t>2025 год</w:t>
            </w:r>
          </w:p>
        </w:tc>
      </w:tr>
      <w:tr w:rsidR="00487581" w:rsidRPr="009C6DA2" w:rsidTr="009C6DA2">
        <w:trPr>
          <w:gridAfter w:val="1"/>
          <w:wAfter w:w="9" w:type="dxa"/>
          <w:trHeight w:val="44"/>
        </w:trPr>
        <w:tc>
          <w:tcPr>
            <w:tcW w:w="4390" w:type="dxa"/>
            <w:shd w:val="clear" w:color="auto" w:fill="auto"/>
            <w:vAlign w:val="bottom"/>
          </w:tcPr>
          <w:p w:rsidR="00487581" w:rsidRPr="009C6DA2" w:rsidRDefault="00487581" w:rsidP="00443CC8">
            <w:pPr>
              <w:widowControl/>
              <w:suppressAutoHyphens w:val="0"/>
              <w:ind w:left="-57" w:right="-57"/>
              <w:jc w:val="center"/>
            </w:pPr>
            <w:r w:rsidRPr="009C6DA2">
              <w:t>1</w:t>
            </w:r>
          </w:p>
        </w:tc>
        <w:tc>
          <w:tcPr>
            <w:tcW w:w="443" w:type="dxa"/>
            <w:shd w:val="clear" w:color="auto" w:fill="auto"/>
            <w:noWrap/>
            <w:vAlign w:val="bottom"/>
          </w:tcPr>
          <w:p w:rsidR="00487581" w:rsidRPr="009C6DA2" w:rsidRDefault="00487581" w:rsidP="00443CC8">
            <w:pPr>
              <w:widowControl/>
              <w:suppressAutoHyphens w:val="0"/>
              <w:ind w:left="-57" w:right="-57"/>
              <w:jc w:val="center"/>
            </w:pPr>
            <w:r w:rsidRPr="009C6DA2">
              <w:t>2</w:t>
            </w:r>
          </w:p>
        </w:tc>
        <w:tc>
          <w:tcPr>
            <w:tcW w:w="527" w:type="dxa"/>
            <w:shd w:val="clear" w:color="auto" w:fill="auto"/>
            <w:noWrap/>
            <w:vAlign w:val="bottom"/>
          </w:tcPr>
          <w:p w:rsidR="00487581" w:rsidRPr="009C6DA2" w:rsidRDefault="00487581" w:rsidP="00443CC8">
            <w:pPr>
              <w:widowControl/>
              <w:suppressAutoHyphens w:val="0"/>
              <w:ind w:left="-57" w:right="-57"/>
              <w:jc w:val="center"/>
            </w:pPr>
            <w:r w:rsidRPr="009C6DA2">
              <w:t>3</w:t>
            </w:r>
          </w:p>
        </w:tc>
        <w:tc>
          <w:tcPr>
            <w:tcW w:w="1271" w:type="dxa"/>
            <w:shd w:val="clear" w:color="auto" w:fill="auto"/>
            <w:noWrap/>
            <w:vAlign w:val="bottom"/>
          </w:tcPr>
          <w:p w:rsidR="00487581" w:rsidRPr="009C6DA2" w:rsidRDefault="00487581" w:rsidP="00443CC8">
            <w:pPr>
              <w:widowControl/>
              <w:suppressAutoHyphens w:val="0"/>
              <w:ind w:left="-57" w:right="-57"/>
              <w:jc w:val="center"/>
            </w:pPr>
            <w:r w:rsidRPr="009C6DA2">
              <w:t>4</w:t>
            </w:r>
          </w:p>
        </w:tc>
        <w:tc>
          <w:tcPr>
            <w:tcW w:w="594" w:type="dxa"/>
            <w:shd w:val="clear" w:color="auto" w:fill="auto"/>
            <w:noWrap/>
            <w:vAlign w:val="bottom"/>
          </w:tcPr>
          <w:p w:rsidR="00487581" w:rsidRPr="009C6DA2" w:rsidRDefault="00487581" w:rsidP="00443CC8">
            <w:pPr>
              <w:widowControl/>
              <w:suppressAutoHyphens w:val="0"/>
              <w:ind w:left="-57" w:right="-57"/>
              <w:jc w:val="center"/>
            </w:pPr>
            <w:r w:rsidRPr="009C6DA2">
              <w:t>5</w:t>
            </w:r>
          </w:p>
        </w:tc>
        <w:tc>
          <w:tcPr>
            <w:tcW w:w="992" w:type="dxa"/>
            <w:shd w:val="clear" w:color="auto" w:fill="auto"/>
            <w:noWrap/>
            <w:vAlign w:val="bottom"/>
          </w:tcPr>
          <w:p w:rsidR="00487581" w:rsidRPr="009C6DA2" w:rsidRDefault="00487581" w:rsidP="00443CC8">
            <w:pPr>
              <w:widowControl/>
              <w:suppressAutoHyphens w:val="0"/>
              <w:ind w:left="-57" w:right="-57"/>
              <w:jc w:val="center"/>
            </w:pPr>
            <w:r w:rsidRPr="009C6DA2">
              <w:t>6</w:t>
            </w:r>
          </w:p>
        </w:tc>
        <w:tc>
          <w:tcPr>
            <w:tcW w:w="992" w:type="dxa"/>
            <w:shd w:val="clear" w:color="auto" w:fill="auto"/>
            <w:noWrap/>
            <w:vAlign w:val="bottom"/>
          </w:tcPr>
          <w:p w:rsidR="00487581" w:rsidRPr="009C6DA2" w:rsidRDefault="00487581" w:rsidP="00443CC8">
            <w:pPr>
              <w:widowControl/>
              <w:suppressAutoHyphens w:val="0"/>
              <w:ind w:left="-57" w:right="-57"/>
              <w:jc w:val="center"/>
            </w:pPr>
            <w:r w:rsidRPr="009C6DA2">
              <w:t>7</w:t>
            </w:r>
          </w:p>
        </w:tc>
        <w:tc>
          <w:tcPr>
            <w:tcW w:w="1054" w:type="dxa"/>
            <w:shd w:val="clear" w:color="auto" w:fill="auto"/>
            <w:noWrap/>
            <w:vAlign w:val="bottom"/>
          </w:tcPr>
          <w:p w:rsidR="00487581" w:rsidRPr="009C6DA2" w:rsidRDefault="00487581" w:rsidP="00443CC8">
            <w:pPr>
              <w:widowControl/>
              <w:suppressAutoHyphens w:val="0"/>
              <w:ind w:left="-57" w:right="-57"/>
              <w:jc w:val="center"/>
            </w:pPr>
            <w:r w:rsidRPr="009C6DA2">
              <w:t>8</w:t>
            </w:r>
          </w:p>
        </w:tc>
      </w:tr>
      <w:tr w:rsidR="00487581" w:rsidRPr="009C6DA2" w:rsidTr="009C6DA2">
        <w:trPr>
          <w:gridAfter w:val="1"/>
          <w:wAfter w:w="9" w:type="dxa"/>
          <w:trHeight w:val="180"/>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Общегосударственные вопросы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48 814,4</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30 147,3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31 962,2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высшего должностного лица субъекта Российской Федерации и муниципального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31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представительного органа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главы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1 110,7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1 166,0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1 501,2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896,7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945,5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1 501,2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896,7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945,5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891,2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1 382,6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776,4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1 382,6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776,4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112,1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112,1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22 957,5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13 511,2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14 537,4</w:t>
            </w:r>
          </w:p>
        </w:tc>
      </w:tr>
      <w:tr w:rsidR="00487581" w:rsidRPr="009C6DA2" w:rsidTr="009C6DA2">
        <w:trPr>
          <w:gridAfter w:val="1"/>
          <w:wAfter w:w="9" w:type="dxa"/>
          <w:trHeight w:val="10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19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20 321,3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11 341,9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12 367,7</w:t>
            </w:r>
          </w:p>
        </w:tc>
      </w:tr>
      <w:tr w:rsidR="00487581" w:rsidRPr="009C6DA2" w:rsidTr="009C6DA2">
        <w:trPr>
          <w:gridAfter w:val="1"/>
          <w:wAfter w:w="9" w:type="dxa"/>
          <w:trHeight w:val="289"/>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20 321,3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11 341,9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12 367,7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20 219,5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11 240,1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12 265,9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19 893,9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11 142,8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12 168,8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19 893,9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11 142,8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12 168,8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85,1</w:t>
            </w:r>
          </w:p>
        </w:tc>
      </w:tr>
      <w:tr w:rsidR="00487581" w:rsidRPr="009C6DA2" w:rsidTr="009C6DA2">
        <w:trPr>
          <w:gridAfter w:val="1"/>
          <w:wAfter w:w="9" w:type="dxa"/>
          <w:trHeight w:val="7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r>
      <w:tr w:rsidR="00487581" w:rsidRPr="009C6DA2" w:rsidTr="009C6DA2">
        <w:trPr>
          <w:gridAfter w:val="1"/>
          <w:wAfter w:w="9" w:type="dxa"/>
          <w:trHeight w:val="1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r>
      <w:tr w:rsidR="00487581" w:rsidRPr="009C6DA2" w:rsidTr="009C6DA2">
        <w:trPr>
          <w:gridAfter w:val="1"/>
          <w:wAfter w:w="9" w:type="dxa"/>
          <w:trHeight w:val="129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2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23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Судебная система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102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9 292,1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6 162,9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6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функций центрального аппарата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8 593,6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5 631,6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8 593,6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5 631,6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30,4</w:t>
            </w:r>
          </w:p>
        </w:tc>
      </w:tr>
      <w:tr w:rsidR="00487581" w:rsidRPr="009C6DA2" w:rsidTr="009C6DA2">
        <w:trPr>
          <w:gridAfter w:val="1"/>
          <w:wAfter w:w="9" w:type="dxa"/>
          <w:trHeight w:val="11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фонды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по исполнению отдельных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Средства резервных фондов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фонды местных администраций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средства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общегосударственные вопросы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12 197,4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6 869,3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7 197,6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152,0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сельского туризма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12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110,0</w:t>
            </w:r>
          </w:p>
        </w:tc>
      </w:tr>
      <w:tr w:rsidR="00487581" w:rsidRPr="009C6DA2" w:rsidTr="009C6DA2">
        <w:trPr>
          <w:gridAfter w:val="1"/>
          <w:wAfter w:w="9" w:type="dxa"/>
          <w:trHeight w:val="17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"Противодействие коррупции"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«Создание местной системы оповещения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созданию местной системы оповещения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оценке недвижимости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Оценка недвижимости, признание прав и регулирование отношений по муниципальной собственности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государственных функций, связанных с общегосударственным управлением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9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Выполнение других обязательств государства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оплату членских взносов в ассоциацию "СМО Саратовской области"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11 687,7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6 504,1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6 821,9</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11 687,7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6 504,1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11 555,2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6 386,2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6 696,5</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6 829,6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3 865,2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3 749,6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6 829,6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3 865,2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3 749,6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4 704,4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2 506,8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2 932,7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4 704,4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2 506,8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2 932,7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pPr>
            <w:r w:rsidRPr="009C6DA2">
              <w:t>Национальная безопасность и правоохранительная деятельность</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1 928,7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9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2 674,4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1 731,2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2 674,4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1 731,2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197,5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2"/>
        </w:trPr>
        <w:tc>
          <w:tcPr>
            <w:tcW w:w="4390" w:type="dxa"/>
            <w:shd w:val="clear" w:color="auto" w:fill="auto"/>
            <w:vAlign w:val="bottom"/>
            <w:hideMark/>
          </w:tcPr>
          <w:p w:rsidR="00487581" w:rsidRPr="009C6DA2" w:rsidRDefault="00487581" w:rsidP="00443CC8">
            <w:pPr>
              <w:widowControl/>
              <w:suppressAutoHyphens w:val="0"/>
              <w:ind w:left="-57" w:right="-57"/>
            </w:pPr>
            <w:r w:rsidRPr="009C6DA2">
              <w:t>Национальная экономика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40 590,8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16 145,4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13 260,0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Сельское хозяйство и рыболовство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58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20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6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Дорожное </w:t>
            </w:r>
            <w:proofErr w:type="gramStart"/>
            <w:r w:rsidRPr="009C6DA2">
              <w:rPr>
                <w:b w:val="0"/>
                <w:bCs w:val="0"/>
              </w:rPr>
              <w:t>хозяйство(</w:t>
            </w:r>
            <w:proofErr w:type="gramEnd"/>
            <w:r w:rsidRPr="009C6DA2">
              <w:rPr>
                <w:b w:val="0"/>
                <w:bCs w:val="0"/>
              </w:rPr>
              <w:t>дорожные фонды)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38 419,0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15 892,1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13 006,7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"Содержание, проектирование и ремонт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38 419,0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15 892,1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13 006,7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"Ремонт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2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34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"Содержание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"Разработка проектно-сметной документации"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39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национальной экономики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2 126,9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208,4</w:t>
            </w:r>
          </w:p>
        </w:tc>
      </w:tr>
      <w:tr w:rsidR="00487581" w:rsidRPr="009C6DA2" w:rsidTr="009C6DA2">
        <w:trPr>
          <w:gridAfter w:val="1"/>
          <w:wAfter w:w="9" w:type="dxa"/>
          <w:trHeight w:val="12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 Развитие малого и среднего предпринимательства в Романовском муниципальном районе Саратовской области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2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2 122,9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землеустройству и землепользованию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42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6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pPr>
            <w:r w:rsidRPr="009C6DA2">
              <w:t>Жилищно-коммунальное хозяйство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r>
      <w:tr w:rsidR="00487581" w:rsidRPr="009C6DA2" w:rsidTr="009C6DA2">
        <w:trPr>
          <w:gridAfter w:val="1"/>
          <w:wAfter w:w="9" w:type="dxa"/>
          <w:trHeight w:val="9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Жилищное хозяйство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144"/>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249 193,9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198 861,6</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210 469,5</w:t>
            </w:r>
          </w:p>
        </w:tc>
      </w:tr>
      <w:tr w:rsidR="00487581" w:rsidRPr="009C6DA2" w:rsidTr="009C6DA2">
        <w:trPr>
          <w:gridAfter w:val="1"/>
          <w:wAfter w:w="9" w:type="dxa"/>
          <w:trHeight w:val="1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Дошкольное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42 988,2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42 195,9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42 195,9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6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1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4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20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дошкольных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Общее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179 104,6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148 114,8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157 942,1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20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173 285,7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148 084,8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148 012,1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13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11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158 653,8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132 474,6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133 091,2</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 Проведение капитального и текущего ремонтов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7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общеобразовательных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«Современная школа»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14 362,7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15 341,0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14 651,7</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«Цифровая образовательная среда»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 Энергосбережение и повышение энергетической  эффективности»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Осуществление мероприятий в области энергосбережения и повышения энергетической эффективности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школ-детских садов, школ начальных, неполных средних и средних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по исполнению отдельных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внепрограммные мероприятия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Прочие обязательства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Оплата прочих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7"/>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Начальное профессиональное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12 692,2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11 693,1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11 693,1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Обеспечение персонифицированного финансирования дополнительного образования детей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за</w:t>
            </w:r>
            <w:proofErr w:type="gramEnd"/>
            <w:r w:rsidRPr="009C6DA2">
              <w:rPr>
                <w:b w:val="0"/>
                <w:bCs w:val="0"/>
              </w:rPr>
              <w:t xml:space="preserve">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по внешкольной работе с детьми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"Противодействие коррупции"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МП "Развитие и сохранение культуры в Романовском муниципальном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48,5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"Библиотечное обслуживание населения"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37,7</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Молодежная политика и оздоровление детей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695,5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695,5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23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r>
      <w:tr w:rsidR="00487581" w:rsidRPr="009C6DA2" w:rsidTr="009C6DA2">
        <w:trPr>
          <w:gridAfter w:val="1"/>
          <w:wAfter w:w="9" w:type="dxa"/>
          <w:trHeight w:val="2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 xml:space="preserve">Основное </w:t>
            </w:r>
            <w:proofErr w:type="spellStart"/>
            <w:proofErr w:type="gramStart"/>
            <w:r w:rsidRPr="009C6DA2">
              <w:rPr>
                <w:b w:val="0"/>
                <w:bCs w:val="0"/>
              </w:rPr>
              <w:t>мероприятие:временное</w:t>
            </w:r>
            <w:proofErr w:type="spellEnd"/>
            <w:proofErr w:type="gramEnd"/>
            <w:r w:rsidRPr="009C6DA2">
              <w:rPr>
                <w:b w:val="0"/>
                <w:bCs w:val="0"/>
              </w:rPr>
              <w:t xml:space="preserve"> трудоустройство несовершеннолетних граждан в возрасте от 14 до 18 лет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15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20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w:t>
            </w:r>
            <w:r w:rsidR="00EE2503">
              <w:rPr>
                <w:b w:val="0"/>
                <w:bCs w:val="0"/>
              </w:rPr>
              <w:t xml:space="preserve"> </w:t>
            </w:r>
            <w:r w:rsidRPr="009C6DA2">
              <w:rPr>
                <w:b w:val="0"/>
                <w:bCs w:val="0"/>
              </w:rPr>
              <w:t>временное трудоустройство несовершеннолетних граждан в возрасте от 14 до 18 лет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11 938,3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1 045,6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961,1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7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961,1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2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23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EВ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функций центрального аппарата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r>
      <w:tr w:rsidR="00487581" w:rsidRPr="009C6DA2" w:rsidTr="009C6DA2">
        <w:trPr>
          <w:gridAfter w:val="1"/>
          <w:wAfter w:w="9" w:type="dxa"/>
          <w:trHeight w:val="44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r>
      <w:tr w:rsidR="00487581" w:rsidRPr="009C6DA2" w:rsidTr="009C6DA2">
        <w:trPr>
          <w:gridAfter w:val="1"/>
          <w:wAfter w:w="9" w:type="dxa"/>
          <w:trHeight w:val="22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w:t>
            </w:r>
            <w:proofErr w:type="gramStart"/>
            <w:r w:rsidRPr="009C6DA2">
              <w:rPr>
                <w:b w:val="0"/>
                <w:bCs w:val="0"/>
              </w:rPr>
              <w:t>фонды  Российской</w:t>
            </w:r>
            <w:proofErr w:type="gramEnd"/>
            <w:r w:rsidRPr="009C6DA2">
              <w:rPr>
                <w:b w:val="0"/>
                <w:bCs w:val="0"/>
              </w:rPr>
              <w:t xml:space="preserve"> Федерации , обеспечение деятельности штатных работников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r>
      <w:tr w:rsidR="00487581" w:rsidRPr="009C6DA2" w:rsidTr="009C6DA2">
        <w:trPr>
          <w:gridAfter w:val="1"/>
          <w:wAfter w:w="9" w:type="dxa"/>
          <w:trHeight w:val="29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9 872,9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8 748,5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9 095,8</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9 872,9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8 748,5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9 095,8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9 869,2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9 092,3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8 028,8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7 218,2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7 551,7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8 028,8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7 218,2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7 551,7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1 834,0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1 520,3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1 534,2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1 834,0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1 520,3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1 534,2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r>
      <w:tr w:rsidR="00487581" w:rsidRPr="009C6DA2" w:rsidTr="009C6DA2">
        <w:trPr>
          <w:gridAfter w:val="1"/>
          <w:wAfter w:w="9" w:type="dxa"/>
          <w:trHeight w:val="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pPr>
            <w:r w:rsidRPr="009C6DA2">
              <w:t>КУЛЬТУРА И КИНЕМАТОГРАФИЯ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56 290,8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34 545,5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35 848,1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Культура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44 807,1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24 639,9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25 800,8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 Гармонизация межнациональных и межконфессиональных отношений в Романовском муниципальном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1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МП "Развитие и сохранение культуры в Романовском муниципальном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44 688,8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24 634,9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25 795,8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31 691,3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"Библиотечное обслуживание населения"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12 895,5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6 947,5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11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отрасли культуры (комплектование книжных фондов муниципальных общедоступных библиотек)</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«Творческие люди»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отрасли культуры (государственная поддержка лучших сельских учреждений культуры)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дворцов и домов культуры, других учреждений культуры и средств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бюджетными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культуры, кинематографии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9 905,6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10 047,3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самоуправления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1 145,8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1 145,8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деятельности муниципальных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9 822,0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8 797,3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9 822,0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8 797,3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r>
      <w:tr w:rsidR="00487581" w:rsidRPr="009C6DA2" w:rsidTr="009C6DA2">
        <w:trPr>
          <w:gridAfter w:val="1"/>
          <w:wAfter w:w="9" w:type="dxa"/>
          <w:trHeight w:val="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pPr>
            <w:r w:rsidRPr="009C6DA2">
              <w:t>Социальная политика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2 914,8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2 704,5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2 739,1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Пенсионное обеспечение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поддержка отдельных категорий населения субъектов РФ</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поддержка муниципальных служащих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Доплата к пенсиям  муниципальных служащих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населения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1 693,2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1 727,8</w:t>
            </w:r>
          </w:p>
        </w:tc>
      </w:tr>
      <w:tr w:rsidR="00487581" w:rsidRPr="009C6DA2" w:rsidTr="009C6DA2">
        <w:trPr>
          <w:gridAfter w:val="1"/>
          <w:wAfter w:w="9" w:type="dxa"/>
          <w:trHeight w:val="13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74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847,1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847,1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поддержка отдельных категорий населения субъектов РФ</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отдельным категориям граждан, проживающим и работающим в сельской местности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Публичные нормативные социальные выплаты гражданам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Охрана семьи и детства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1 023,6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«Обеспечение жильем молодых семей» в Романовском муниципальном районе»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мероприятий по обеспечению жильем молодых семей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Пособия, компенсации и иные социальные выплаты гражданам, кроме публичных нормативных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Компенсация питания детей с ОВЗ и детей имеющих статус "ребенок-инвалид"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6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88"/>
        </w:trPr>
        <w:tc>
          <w:tcPr>
            <w:tcW w:w="4390" w:type="dxa"/>
            <w:shd w:val="clear" w:color="auto" w:fill="auto"/>
            <w:vAlign w:val="bottom"/>
            <w:hideMark/>
          </w:tcPr>
          <w:p w:rsidR="00487581" w:rsidRPr="009C6DA2" w:rsidRDefault="00487581" w:rsidP="00443CC8">
            <w:pPr>
              <w:widowControl/>
              <w:suppressAutoHyphens w:val="0"/>
              <w:ind w:left="-57" w:right="-57"/>
            </w:pPr>
            <w:r w:rsidRPr="009C6DA2">
              <w:t>ФИЗИЧЕСКАЯ КУЛЬТУРА И СПОРТ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178,0</w:t>
            </w:r>
          </w:p>
        </w:tc>
      </w:tr>
      <w:tr w:rsidR="00487581" w:rsidRPr="009C6DA2" w:rsidTr="009C6DA2">
        <w:trPr>
          <w:gridAfter w:val="1"/>
          <w:wAfter w:w="9" w:type="dxa"/>
          <w:trHeight w:val="13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Физическая культура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13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физической культуры и спорта"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обеспечения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81,0</w:t>
            </w:r>
          </w:p>
        </w:tc>
      </w:tr>
      <w:tr w:rsidR="00487581" w:rsidRPr="009C6DA2" w:rsidTr="009C6DA2">
        <w:trPr>
          <w:gridAfter w:val="1"/>
          <w:wAfter w:w="9" w:type="dxa"/>
          <w:trHeight w:val="60"/>
        </w:trPr>
        <w:tc>
          <w:tcPr>
            <w:tcW w:w="4390" w:type="dxa"/>
            <w:shd w:val="clear" w:color="auto" w:fill="auto"/>
            <w:vAlign w:val="bottom"/>
            <w:hideMark/>
          </w:tcPr>
          <w:p w:rsidR="00487581" w:rsidRPr="009C6DA2" w:rsidRDefault="00487581" w:rsidP="00443CC8">
            <w:pPr>
              <w:widowControl/>
              <w:suppressAutoHyphens w:val="0"/>
              <w:ind w:left="-57" w:right="-57"/>
            </w:pPr>
            <w:r w:rsidRPr="009C6DA2">
              <w:t>СРЕДСТВА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761,9</w:t>
            </w:r>
          </w:p>
        </w:tc>
      </w:tr>
      <w:tr w:rsidR="00487581" w:rsidRPr="009C6DA2" w:rsidTr="009C6DA2">
        <w:trPr>
          <w:gridAfter w:val="1"/>
          <w:wAfter w:w="9" w:type="dxa"/>
          <w:trHeight w:val="1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Периодическая печать и издательства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периодических изданий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Периодические издания, учрежденные органами законодательной и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средств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7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организаций),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ОБСЛУЖИВАНИЕ ГОСУДАРСТВЕННОГО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государственного (муниципального) внутреннего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Процентные платежи по долговым обязательствам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Процентные платежи по муниципальным долговым обязательствам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Проценты за пользование бюджетными кредитами, полученными из областного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государственного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700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730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pPr>
            <w:r w:rsidRPr="009C6DA2">
              <w:t>МЕЖБЮДЖЕТНЫЕ ТРАНСФЕРТЫ БЮДЖЕТАМ СУБЪЕКТОВ РОССИЙСКОЙ ФЕДЕРАЦИИ И МУНИЦИПАЛЬНЫХ ОБРАЗОВАНИЙ ОБЩЕГО ХАРАКТЕРА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1 088,6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 на выравнивание бюджетной обеспеченности субъектов Российской Федерации и муниципальных образований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1 088,6</w:t>
            </w:r>
          </w:p>
        </w:tc>
      </w:tr>
      <w:tr w:rsidR="00487581" w:rsidRPr="009C6DA2" w:rsidTr="009C6DA2">
        <w:trPr>
          <w:gridAfter w:val="1"/>
          <w:wAfter w:w="9" w:type="dxa"/>
          <w:trHeight w:val="7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1 088,6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межбюджетных трансфертов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 на выравнивание бюджетной обеспеченности поселений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104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Исполнение государственных полномочий по расчету и предоставлению дотаций поселениям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trHeight w:val="44"/>
        </w:trPr>
        <w:tc>
          <w:tcPr>
            <w:tcW w:w="7225" w:type="dxa"/>
            <w:gridSpan w:val="5"/>
            <w:shd w:val="clear" w:color="auto" w:fill="auto"/>
            <w:noWrap/>
            <w:vAlign w:val="bottom"/>
            <w:hideMark/>
          </w:tcPr>
          <w:p w:rsidR="00487581" w:rsidRPr="009C6DA2" w:rsidRDefault="00487581" w:rsidP="00443CC8">
            <w:pPr>
              <w:widowControl/>
              <w:suppressAutoHyphens w:val="0"/>
              <w:ind w:left="-57" w:right="-57"/>
            </w:pPr>
            <w:r w:rsidRPr="009C6DA2">
              <w:t>Всего</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402 786,2</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286 240,4</w:t>
            </w:r>
          </w:p>
        </w:tc>
        <w:tc>
          <w:tcPr>
            <w:tcW w:w="1063" w:type="dxa"/>
            <w:gridSpan w:val="2"/>
            <w:shd w:val="clear" w:color="auto" w:fill="auto"/>
            <w:noWrap/>
            <w:vAlign w:val="bottom"/>
            <w:hideMark/>
          </w:tcPr>
          <w:p w:rsidR="00487581" w:rsidRPr="009C6DA2" w:rsidRDefault="00487581" w:rsidP="00443CC8">
            <w:pPr>
              <w:widowControl/>
              <w:suppressAutoHyphens w:val="0"/>
              <w:ind w:left="-57" w:right="-57"/>
              <w:jc w:val="right"/>
            </w:pPr>
            <w:r w:rsidRPr="009C6DA2">
              <w:t>298 347,6</w:t>
            </w:r>
          </w:p>
        </w:tc>
      </w:tr>
    </w:tbl>
    <w:p w:rsidR="00FF5CE8" w:rsidRDefault="00FF5CE8" w:rsidP="00D53FA6">
      <w:pPr>
        <w:widowControl/>
        <w:suppressAutoHyphens w:val="0"/>
        <w:ind w:left="6804"/>
        <w:rPr>
          <w:b w:val="0"/>
        </w:rPr>
      </w:pPr>
    </w:p>
    <w:p w:rsidR="00EE2503" w:rsidRPr="009C6DA2" w:rsidRDefault="00EE2503" w:rsidP="00D53FA6">
      <w:pPr>
        <w:widowControl/>
        <w:suppressAutoHyphens w:val="0"/>
        <w:ind w:left="6804"/>
        <w:rPr>
          <w:b w:val="0"/>
        </w:rPr>
      </w:pPr>
    </w:p>
    <w:p w:rsidR="002E3FDF" w:rsidRPr="009C6DA2" w:rsidRDefault="002E3FDF" w:rsidP="00D53FA6">
      <w:pPr>
        <w:widowControl/>
        <w:suppressAutoHyphens w:val="0"/>
        <w:ind w:left="6804"/>
        <w:rPr>
          <w:b w:val="0"/>
          <w:bCs w:val="0"/>
        </w:rPr>
      </w:pPr>
      <w:r w:rsidRPr="009C6DA2">
        <w:rPr>
          <w:b w:val="0"/>
        </w:rPr>
        <w:t xml:space="preserve">Приложение № 5 к решению </w:t>
      </w:r>
    </w:p>
    <w:p w:rsidR="002E3FDF" w:rsidRPr="009C6DA2" w:rsidRDefault="002E3FDF" w:rsidP="00D53FA6">
      <w:pPr>
        <w:widowControl/>
        <w:suppressAutoHyphens w:val="0"/>
        <w:ind w:left="6804"/>
        <w:rPr>
          <w:b w:val="0"/>
          <w:bCs w:val="0"/>
        </w:rPr>
      </w:pPr>
      <w:r w:rsidRPr="009C6DA2">
        <w:rPr>
          <w:b w:val="0"/>
        </w:rPr>
        <w:t xml:space="preserve">Муниципального Собрания </w:t>
      </w:r>
    </w:p>
    <w:p w:rsidR="00FF5CE8" w:rsidRPr="009C6DA2" w:rsidRDefault="00FF5CE8" w:rsidP="00D53FA6">
      <w:pPr>
        <w:widowControl/>
        <w:suppressAutoHyphens w:val="0"/>
        <w:ind w:left="6804"/>
        <w:rPr>
          <w:b w:val="0"/>
          <w:bCs w:val="0"/>
        </w:rPr>
      </w:pPr>
      <w:r w:rsidRPr="009C6DA2">
        <w:rPr>
          <w:b w:val="0"/>
          <w:bCs w:val="0"/>
        </w:rPr>
        <w:t>от 16.12.2022 г. № 373</w:t>
      </w:r>
    </w:p>
    <w:p w:rsidR="00FF5CE8" w:rsidRPr="009C6DA2" w:rsidRDefault="00FF5CE8" w:rsidP="00D53FA6">
      <w:pPr>
        <w:widowControl/>
        <w:suppressAutoHyphens w:val="0"/>
        <w:ind w:left="5652" w:firstLine="720"/>
        <w:jc w:val="both"/>
        <w:textAlignment w:val="baseline"/>
      </w:pPr>
    </w:p>
    <w:p w:rsidR="00FF5CE8" w:rsidRPr="009C6DA2" w:rsidRDefault="00FF5CE8" w:rsidP="00D53FA6">
      <w:pPr>
        <w:widowControl/>
        <w:suppressAutoHyphens w:val="0"/>
        <w:jc w:val="center"/>
        <w:textAlignment w:val="baseline"/>
        <w:rPr>
          <w:sz w:val="24"/>
          <w:szCs w:val="24"/>
        </w:rPr>
      </w:pPr>
      <w:r w:rsidRPr="009C6DA2">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2E3FDF" w:rsidRPr="009C6DA2" w:rsidRDefault="002E3FDF" w:rsidP="00D53FA6">
      <w:pPr>
        <w:widowControl/>
        <w:suppressAutoHyphens w:val="0"/>
        <w:ind w:left="5664" w:firstLine="720"/>
        <w:jc w:val="right"/>
        <w:textAlignment w:val="baseline"/>
      </w:pPr>
      <w:r w:rsidRPr="009C6DA2">
        <w:t xml:space="preserve"> (тыс</w:t>
      </w:r>
      <w:r w:rsidR="00BB2420" w:rsidRPr="009C6DA2">
        <w:t>. р</w:t>
      </w:r>
      <w:r w:rsidRPr="009C6DA2">
        <w:t>ублей)</w:t>
      </w:r>
    </w:p>
    <w:tbl>
      <w:tblPr>
        <w:tblW w:w="10241" w:type="dxa"/>
        <w:tblInd w:w="113" w:type="dxa"/>
        <w:tblLayout w:type="fixed"/>
        <w:tblLook w:val="04A0" w:firstRow="1" w:lastRow="0" w:firstColumn="1" w:lastColumn="0" w:noHBand="0" w:noVBand="1"/>
      </w:tblPr>
      <w:tblGrid>
        <w:gridCol w:w="5382"/>
        <w:gridCol w:w="1350"/>
        <w:gridCol w:w="578"/>
        <w:gridCol w:w="947"/>
        <w:gridCol w:w="995"/>
        <w:gridCol w:w="989"/>
      </w:tblGrid>
      <w:tr w:rsidR="005E3857" w:rsidRPr="00FE58CF" w:rsidTr="001C2EE5">
        <w:trPr>
          <w:trHeight w:val="44"/>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r w:rsidRPr="00FE58CF">
              <w:t>Наименование</w:t>
            </w:r>
          </w:p>
        </w:tc>
        <w:tc>
          <w:tcPr>
            <w:tcW w:w="1350" w:type="dxa"/>
            <w:vMerge w:val="restart"/>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Целевая статья</w:t>
            </w:r>
          </w:p>
        </w:tc>
        <w:tc>
          <w:tcPr>
            <w:tcW w:w="578" w:type="dxa"/>
            <w:vMerge w:val="restart"/>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Вид</w:t>
            </w:r>
          </w:p>
          <w:p w:rsidR="005E3857" w:rsidRPr="00FE58CF" w:rsidRDefault="00FE58CF" w:rsidP="00FE58CF">
            <w:pPr>
              <w:widowControl/>
              <w:suppressAutoHyphens w:val="0"/>
              <w:ind w:left="-57" w:right="-81"/>
              <w:jc w:val="center"/>
            </w:pPr>
            <w:proofErr w:type="spellStart"/>
            <w:r>
              <w:t>р</w:t>
            </w:r>
            <w:r w:rsidR="005E3857" w:rsidRPr="00FE58CF">
              <w:t>ас</w:t>
            </w:r>
            <w:r>
              <w:t>х</w:t>
            </w:r>
            <w:r w:rsidR="005E3857" w:rsidRPr="00FE58CF">
              <w:t>о</w:t>
            </w:r>
            <w:proofErr w:type="spellEnd"/>
          </w:p>
          <w:p w:rsidR="005E3857" w:rsidRPr="00FE58CF" w:rsidRDefault="005E3857" w:rsidP="00FE58CF">
            <w:pPr>
              <w:widowControl/>
              <w:suppressAutoHyphens w:val="0"/>
              <w:ind w:left="-112" w:right="-81"/>
              <w:jc w:val="center"/>
            </w:pPr>
            <w:proofErr w:type="spellStart"/>
            <w:r w:rsidRPr="00FE58CF">
              <w:t>дов</w:t>
            </w:r>
            <w:proofErr w:type="spellEnd"/>
          </w:p>
        </w:tc>
        <w:tc>
          <w:tcPr>
            <w:tcW w:w="2931" w:type="dxa"/>
            <w:gridSpan w:val="3"/>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Сумма</w:t>
            </w:r>
          </w:p>
        </w:tc>
      </w:tr>
      <w:tr w:rsidR="005E3857" w:rsidRPr="00FE58CF" w:rsidTr="001C2EE5">
        <w:trPr>
          <w:trHeight w:val="255"/>
        </w:trPr>
        <w:tc>
          <w:tcPr>
            <w:tcW w:w="5382" w:type="dxa"/>
            <w:vMerge/>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p>
        </w:tc>
        <w:tc>
          <w:tcPr>
            <w:tcW w:w="1350" w:type="dxa"/>
            <w:vMerge/>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p>
        </w:tc>
        <w:tc>
          <w:tcPr>
            <w:tcW w:w="578" w:type="dxa"/>
            <w:vMerge/>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2023 год</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2024 год</w:t>
            </w:r>
          </w:p>
        </w:tc>
        <w:tc>
          <w:tcPr>
            <w:tcW w:w="989"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2025 год</w:t>
            </w:r>
          </w:p>
        </w:tc>
      </w:tr>
      <w:tr w:rsidR="005E3857" w:rsidRPr="00FE58CF" w:rsidTr="001C2EE5">
        <w:trPr>
          <w:trHeight w:val="6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r w:rsidRPr="00FE58CF">
              <w:t>1</w:t>
            </w:r>
          </w:p>
        </w:tc>
        <w:tc>
          <w:tcPr>
            <w:tcW w:w="1350"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w:t>
            </w:r>
          </w:p>
        </w:tc>
        <w:tc>
          <w:tcPr>
            <w:tcW w:w="578"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3</w:t>
            </w:r>
          </w:p>
        </w:tc>
        <w:tc>
          <w:tcPr>
            <w:tcW w:w="947"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4</w:t>
            </w:r>
          </w:p>
        </w:tc>
        <w:tc>
          <w:tcPr>
            <w:tcW w:w="995"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5</w:t>
            </w:r>
          </w:p>
        </w:tc>
        <w:tc>
          <w:tcPr>
            <w:tcW w:w="989"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6</w:t>
            </w:r>
          </w:p>
        </w:tc>
      </w:tr>
      <w:tr w:rsidR="005E3857" w:rsidRPr="00FE58CF" w:rsidTr="001C2EE5">
        <w:trPr>
          <w:trHeight w:val="1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Процентные платежи по долговым обязательствам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06 0 00 00000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60,9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Процентные платежи по муниципальным долговым обязательствам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06 5 00 00000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60,9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Проценты за пользование бюджетными кредитами, полученными из областного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Обслуживание государственного (муниципального) долга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700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Обслуживание муниципального долга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730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Муниципальные программы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4 228,9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2 824,7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2 843,9</w:t>
            </w:r>
          </w:p>
        </w:tc>
      </w:tr>
      <w:tr w:rsidR="005E3857" w:rsidRPr="00FE58CF" w:rsidTr="001C2EE5">
        <w:trPr>
          <w:trHeight w:val="177"/>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"Развитие сельского туризма на территории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«Обеспечение жильем молодых семей» в Романовском муниципальном районе»</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мероприятий по обеспечению жильем молодых семей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Пособия, компенсации и иные социальные выплаты гражданам, кроме публичных нормативных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519,5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343,0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347,0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11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"Противодействие коррупции"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9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"Развитие физической культуры и спорта"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178,0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87,0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97,0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87,0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97,0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МП " Гармонизация межнациональных и межконфессиональных отношений в Романовском муниципальном районе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 Развитие малого и среднего предпринимательства в Романовском муниципальном районе Саратовской области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«АПК «Безопасный город» на территории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«АПК «Безопасный город» на территории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«Создание местной системы оповещения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Мероприятия по  созданию местной системы оповещения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"Организация отдыха детей в каникулярное время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11 6 00 00000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961,1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оздоровительных мероприятий для детей и молодежи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961,1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941,3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r>
      <w:tr w:rsidR="005E3857" w:rsidRPr="00FE58CF" w:rsidTr="00D71DE5">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941,3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МП "Развитие местного самоуправления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11 7 00 00000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1 835,6</w:t>
            </w:r>
          </w:p>
        </w:tc>
      </w:tr>
      <w:tr w:rsidR="005E3857" w:rsidRPr="00FE58CF" w:rsidTr="00D71DE5">
        <w:trPr>
          <w:trHeight w:val="14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"Развитие образования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227 893,7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187 151,2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188 511,8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42 334,6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31 482,1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32 557,9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муниципальных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Финансовое обеспечение образовательной деятельности муниципальных дошкольных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D71DE5">
        <w:trPr>
          <w:trHeight w:val="12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D71DE5">
        <w:trPr>
          <w:trHeight w:val="16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D71DE5">
        <w:trPr>
          <w:trHeight w:val="13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2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за</w:t>
            </w:r>
            <w:proofErr w:type="gramEnd"/>
            <w:r w:rsidRPr="00FE58CF">
              <w:rPr>
                <w:b w:val="0"/>
                <w:bCs w:val="0"/>
              </w:rPr>
              <w:t xml:space="preserve">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общего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158 694,2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132 510,9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133 127,5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Основное </w:t>
            </w:r>
            <w:proofErr w:type="spellStart"/>
            <w:proofErr w:type="gramStart"/>
            <w:r w:rsidRPr="00FE58CF">
              <w:rPr>
                <w:b w:val="0"/>
                <w:bCs w:val="0"/>
              </w:rPr>
              <w:t>мероприятие:временное</w:t>
            </w:r>
            <w:proofErr w:type="spellEnd"/>
            <w:proofErr w:type="gramEnd"/>
            <w:r w:rsidRPr="00FE58CF">
              <w:rPr>
                <w:b w:val="0"/>
                <w:bCs w:val="0"/>
              </w:rPr>
              <w:t xml:space="preserve"> трудоустройство несовершеннолетних граждан в возрасте от 14 до 18 лет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 Проведение капитального и текущего ремонтов муниципальных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ремонта спортивных залов муниципальных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Финансовое обеспечение образовательной деятельности муниципальных общеобразовательных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7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Компенсация питания детей с ОВЗ и детей имеющих статус "ребенок-инвалид"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7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гражданам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за</w:t>
            </w:r>
            <w:proofErr w:type="gramEnd"/>
            <w:r w:rsidRPr="00FE58CF">
              <w:rPr>
                <w:b w:val="0"/>
                <w:bCs w:val="0"/>
              </w:rPr>
              <w:t xml:space="preserve">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дополнительного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11 733,0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7 057,1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7 414,6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Основное </w:t>
            </w:r>
            <w:proofErr w:type="spellStart"/>
            <w:proofErr w:type="gramStart"/>
            <w:r w:rsidRPr="00FE58CF">
              <w:rPr>
                <w:b w:val="0"/>
                <w:bCs w:val="0"/>
              </w:rPr>
              <w:t>мероприятие:временное</w:t>
            </w:r>
            <w:proofErr w:type="spellEnd"/>
            <w:proofErr w:type="gramEnd"/>
            <w:r w:rsidRPr="00FE58CF">
              <w:rPr>
                <w:b w:val="0"/>
                <w:bCs w:val="0"/>
              </w:rPr>
              <w:t xml:space="preserve"> трудоустройство несовершеннолетних граждан в возрасте от 14 до 18 лет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D71DE5">
        <w:trPr>
          <w:trHeight w:val="12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персонифицированного финансирования дополнительного образования детей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630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за</w:t>
            </w:r>
            <w:proofErr w:type="gramEnd"/>
            <w:r w:rsidRPr="00FE58CF">
              <w:rPr>
                <w:b w:val="0"/>
                <w:bCs w:val="0"/>
              </w:rPr>
              <w:t xml:space="preserve">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выполнения задач федерального проекта «Современная школа»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14 362,7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15 341,0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14 651,7</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2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D71DE5">
        <w:trPr>
          <w:trHeight w:val="7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D71DE5">
        <w:trPr>
          <w:trHeight w:val="12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D71DE5">
        <w:trPr>
          <w:trHeight w:val="23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выполнения задач федерального проекта «Цифровая образовательная среда»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EВ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D71DE5">
        <w:trPr>
          <w:trHeight w:val="8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МП "Развитие и сохранение культуры в Романовском муниципальном районе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44 737,3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24 634,9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25 795,8</w:t>
            </w:r>
          </w:p>
        </w:tc>
      </w:tr>
      <w:tr w:rsidR="005E3857" w:rsidRPr="00FE58CF" w:rsidTr="00D71DE5">
        <w:trPr>
          <w:trHeight w:val="22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"Организация культурно - досуговой деятельности"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31 727,3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33"/>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D71DE5">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D71DE5">
        <w:trPr>
          <w:trHeight w:val="241"/>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5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"Библиотечное обслуживание населения"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12 908,0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6 947,5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1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D71DE5">
        <w:trPr>
          <w:trHeight w:val="11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отрасли культуры (комплектование книжных фондов муниципальных общедоступных библиотек)</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0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2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выполнения задач федерального проекта «Творческие люди»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отрасли культуры (государственная поддержка лучших сельских учреждений культуры)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 Энергосбережение и повышение энергетической  эффективности»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1A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9 900,0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мероприятий в области энергосбережения и повышения энергетической эффективности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"Содержание, проектирование и ремонт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1Д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38 419,0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15 892,1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13 006,7</w:t>
            </w:r>
          </w:p>
        </w:tc>
      </w:tr>
      <w:tr w:rsidR="005E3857" w:rsidRPr="00FE58CF" w:rsidTr="00D71DE5">
        <w:trPr>
          <w:trHeight w:val="16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"Ремонт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Капитальный ремонт, ремонт и содержание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"Содержание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Капитальный ремонт, ремонт и содержание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"Разработка проектно-сметной документации"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Капитальный ремонт, ремонт и содержание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Выполнение функций органами местного самоуправления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36 228,6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22 923,4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24 439,1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представительного органа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главы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D71DE5">
        <w:trPr>
          <w:trHeight w:val="371"/>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органов исполнительной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33 679,4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20 233,1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21 641,1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функций центрального аппарата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33 572,1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20 125,8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21 533,8</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33 106,6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21 289,1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33 106,6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21 289,1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228,5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228,5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r>
      <w:tr w:rsidR="005E3857" w:rsidRPr="00FE58CF" w:rsidTr="00D71DE5">
        <w:trPr>
          <w:trHeight w:val="5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земельного налога, налога на имущество и транспортного налога органами государственной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периодических изданий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Периодические издания, учрежденные органами законодательной и исполнительной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23 1 00 00000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средств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организаций),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25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организаций),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организаций),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Исполнение переданных полномочий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4 424,7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4 550,6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4 634,8</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Предоставление межбюджетных трансфертов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264,5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 на выравнивание бюджетной обеспеченности поселений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1C2EE5">
        <w:trPr>
          <w:trHeight w:val="18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4 072,9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4 134,2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4 207,6</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D71D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D71DE5">
        <w:trPr>
          <w:trHeight w:val="23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Исполнение государственных полномочий по расчету и предоставлению дотаций поселениям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1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253"/>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791,9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825,2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847,1</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гражданам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847,1</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w:t>
            </w:r>
            <w:proofErr w:type="gramStart"/>
            <w:r w:rsidRPr="00FE58CF">
              <w:rPr>
                <w:b w:val="0"/>
                <w:bCs w:val="0"/>
              </w:rPr>
              <w:t>фонды  Российской</w:t>
            </w:r>
            <w:proofErr w:type="gramEnd"/>
            <w:r w:rsidRPr="00FE58CF">
              <w:rPr>
                <w:b w:val="0"/>
                <w:bCs w:val="0"/>
              </w:rPr>
              <w:t xml:space="preserve"> Федерации , обеспечение деятельности штатных работников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24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58CF">
              <w:rPr>
                <w:b w:val="0"/>
                <w:bCs w:val="0"/>
              </w:rPr>
              <w:lastRenderedPageBreak/>
              <w:t>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lastRenderedPageBreak/>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гражданам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26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Мероприятия по оценке недвижимости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26 8 00 00000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162,7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Оценка недвижимости, признание прав и регулирование отношений по муниципальной собственности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021B3B">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и материальная поддержка отдельных категорий населения субъектов РФ</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и материальная поддержка муниципальных служащих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Доплата к пенсиям  муниципальных служащих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021B3B">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гражданам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отдельным категориям граждан, проживающим и работающим в сельской местности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гражданам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государственных функций, связанных с общегосударственным управлением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28 0 00 00000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 xml:space="preserve">Выполнение других обязательств государства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28 1 00 00000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оплату членских взносов в ассоциацию "СМО Саратовской области"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9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Расходы по исполнению отдельных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29 0 00 00000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Средства резервных фондов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29 4 00 00000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r>
      <w:tr w:rsidR="005E3857" w:rsidRPr="00FE58CF" w:rsidTr="00021B3B">
        <w:trPr>
          <w:trHeight w:val="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Резервные фонды местных администраций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Резервные средства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870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7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44 0 00 00000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2 122,9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204,4</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Мероприятия по землеустройству и землепользованию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021B3B">
        <w:trPr>
          <w:trHeight w:val="16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учреждений (оказание государственных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42 434,7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25 988,7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26 877,4</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31 944,0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24 175,2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24 941,7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муниципальных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31 807,8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24 053,7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24 812,8</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24 680,4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19 880,7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20 200,0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24 680,4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19 880,7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20 200,0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7 098,9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4 151,5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4 591,3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7 098,9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4 151,5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4 591,3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28,5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28,5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земельного налога, налога на имущество и транспортного налога казенными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2 902,1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1 813,5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1 935,7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муниципальных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2 902,1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1 813,5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1 935,7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2 674,4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1 616,5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1 731,2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2 674,4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1 616,5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1 731,2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197,0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197,0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дошкольных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бюджетными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школ-детских садов, школ начальных, неполных средних и средних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бюджетными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учреждений по внешкольной работе с детьми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бюджетными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дворцов и домов культуры, других учреждений культуры и средств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83 6 00 00000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бюджетными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Расходы по исполнению отдельных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Иные внепрограммные мероприятия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84 5 00 00000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Прочие обязательства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Оплата прочих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12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Взносы на проведение капитального ремонта общего имущества многоквартирных домов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96 0 00 00000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Взносы на проведение капитального ремонта общего имущества многоквартирных домов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обеспечения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021B3B">
        <w:trPr>
          <w:trHeight w:val="44"/>
        </w:trPr>
        <w:tc>
          <w:tcPr>
            <w:tcW w:w="7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pPr>
            <w:r w:rsidRPr="00FE58CF">
              <w:t>Всего</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402 786,2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286 240,4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298 347,6</w:t>
            </w:r>
          </w:p>
        </w:tc>
      </w:tr>
    </w:tbl>
    <w:p w:rsidR="005E3857" w:rsidRPr="009C6DA2" w:rsidRDefault="005E3857" w:rsidP="00D53FA6">
      <w:pPr>
        <w:widowControl/>
        <w:suppressAutoHyphens w:val="0"/>
        <w:ind w:left="5664" w:firstLine="720"/>
        <w:jc w:val="right"/>
        <w:textAlignment w:val="baseline"/>
      </w:pPr>
    </w:p>
    <w:p w:rsidR="004014E2" w:rsidRPr="009C6DA2" w:rsidRDefault="004014E2"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6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2E3FDF" w:rsidRPr="009C6DA2" w:rsidRDefault="002E3FDF" w:rsidP="00F11114">
      <w:pPr>
        <w:widowControl/>
        <w:suppressAutoHyphens w:val="0"/>
        <w:ind w:left="6804"/>
        <w:textAlignment w:val="baseline"/>
        <w:rPr>
          <w:b w:val="0"/>
          <w:bCs w:val="0"/>
        </w:rPr>
      </w:pPr>
      <w:r w:rsidRPr="009C6DA2">
        <w:rPr>
          <w:b w:val="0"/>
          <w:bCs w:val="0"/>
        </w:rPr>
        <w:t xml:space="preserve">от </w:t>
      </w:r>
      <w:r w:rsidR="00BA528D" w:rsidRPr="009C6DA2">
        <w:rPr>
          <w:b w:val="0"/>
          <w:bCs w:val="0"/>
        </w:rPr>
        <w:t>16.12.</w:t>
      </w:r>
      <w:r w:rsidRPr="009C6DA2">
        <w:rPr>
          <w:b w:val="0"/>
          <w:bCs w:val="0"/>
        </w:rPr>
        <w:t xml:space="preserve">2022 г. № </w:t>
      </w:r>
      <w:r w:rsidR="00BA528D" w:rsidRPr="009C6DA2">
        <w:rPr>
          <w:b w:val="0"/>
          <w:bCs w:val="0"/>
        </w:rPr>
        <w:t>373</w:t>
      </w:r>
    </w:p>
    <w:p w:rsidR="002E3FDF" w:rsidRPr="009C6DA2" w:rsidRDefault="002E3FDF" w:rsidP="00F11114">
      <w:pPr>
        <w:widowControl/>
        <w:suppressAutoHyphens w:val="0"/>
        <w:jc w:val="center"/>
        <w:rPr>
          <w:bCs w:val="0"/>
        </w:rPr>
      </w:pPr>
    </w:p>
    <w:p w:rsidR="002E3FDF" w:rsidRPr="00021B3B" w:rsidRDefault="002E3FDF" w:rsidP="00F11114">
      <w:pPr>
        <w:widowControl/>
        <w:suppressAutoHyphens w:val="0"/>
        <w:jc w:val="center"/>
        <w:rPr>
          <w:sz w:val="24"/>
          <w:szCs w:val="24"/>
        </w:rPr>
      </w:pPr>
      <w:r w:rsidRPr="00021B3B">
        <w:rPr>
          <w:sz w:val="24"/>
          <w:szCs w:val="24"/>
        </w:rPr>
        <w:t>Случаи предоставления с</w:t>
      </w:r>
      <w:r w:rsidRPr="00021B3B">
        <w:rPr>
          <w:bCs w:val="0"/>
          <w:sz w:val="24"/>
          <w:szCs w:val="24"/>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C6DA2" w:rsidRDefault="002E3FDF" w:rsidP="00F11114">
      <w:pPr>
        <w:widowControl/>
        <w:suppressAutoHyphens w:val="0"/>
        <w:ind w:firstLine="720"/>
        <w:jc w:val="center"/>
        <w:rPr>
          <w:b w:val="0"/>
        </w:rPr>
      </w:pPr>
    </w:p>
    <w:p w:rsidR="002E3FDF" w:rsidRPr="009C6DA2" w:rsidRDefault="002E3FDF" w:rsidP="00F11114">
      <w:pPr>
        <w:widowControl/>
        <w:suppressAutoHyphens w:val="0"/>
        <w:ind w:firstLine="567"/>
        <w:jc w:val="both"/>
        <w:rPr>
          <w:b w:val="0"/>
        </w:rPr>
      </w:pPr>
      <w:r w:rsidRPr="009C6DA2">
        <w:rPr>
          <w:b w:val="0"/>
          <w:lang w:val="en-US"/>
        </w:rPr>
        <w:t> </w:t>
      </w:r>
      <w:r w:rsidRPr="009C6DA2">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C6DA2" w:rsidRDefault="002E3FDF" w:rsidP="00F11114">
      <w:pPr>
        <w:widowControl/>
        <w:suppressAutoHyphens w:val="0"/>
        <w:ind w:firstLine="567"/>
        <w:jc w:val="both"/>
        <w:rPr>
          <w:b w:val="0"/>
        </w:rPr>
      </w:pPr>
      <w:r w:rsidRPr="009C6DA2">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9C6DA2" w:rsidRDefault="002E3FDF" w:rsidP="00F11114">
      <w:pPr>
        <w:widowControl/>
        <w:suppressAutoHyphens w:val="0"/>
        <w:ind w:firstLine="567"/>
        <w:jc w:val="both"/>
        <w:rPr>
          <w:b w:val="0"/>
        </w:rPr>
      </w:pPr>
      <w:r w:rsidRPr="009C6DA2">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9C6DA2" w:rsidRDefault="002E3FDF" w:rsidP="00F11114">
      <w:pPr>
        <w:widowControl/>
        <w:suppressAutoHyphens w:val="0"/>
        <w:ind w:firstLine="567"/>
        <w:jc w:val="both"/>
      </w:pPr>
      <w:r w:rsidRPr="009C6DA2">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DD0710" w:rsidRPr="009C6DA2" w:rsidRDefault="00DD0710" w:rsidP="00F11114">
      <w:pPr>
        <w:widowControl/>
        <w:tabs>
          <w:tab w:val="center" w:pos="4677"/>
          <w:tab w:val="right" w:pos="9355"/>
        </w:tabs>
        <w:suppressAutoHyphens w:val="0"/>
        <w:ind w:left="6804"/>
        <w:rPr>
          <w:b w:val="0"/>
          <w:bCs w:val="0"/>
        </w:rPr>
      </w:pPr>
    </w:p>
    <w:p w:rsidR="00DD0710" w:rsidRPr="009C6DA2" w:rsidRDefault="00DD0710"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7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BA528D" w:rsidRPr="009C6DA2" w:rsidRDefault="00BA528D"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p w:rsidR="002E3FDF" w:rsidRPr="00021B3B" w:rsidRDefault="002E3FDF" w:rsidP="00021B3B">
      <w:pPr>
        <w:widowControl/>
        <w:suppressAutoHyphens w:val="0"/>
        <w:jc w:val="center"/>
        <w:rPr>
          <w:sz w:val="24"/>
          <w:szCs w:val="24"/>
        </w:rPr>
      </w:pPr>
      <w:r w:rsidRPr="00021B3B">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3FDF" w:rsidRPr="009C6DA2" w:rsidRDefault="002E3FDF" w:rsidP="00F11114">
      <w:pPr>
        <w:widowControl/>
        <w:numPr>
          <w:ilvl w:val="0"/>
          <w:numId w:val="5"/>
        </w:numPr>
        <w:suppressAutoHyphens w:val="0"/>
        <w:jc w:val="center"/>
        <w:rPr>
          <w:b w:val="0"/>
        </w:rPr>
      </w:pPr>
      <w:r w:rsidRPr="009C6DA2">
        <w:rPr>
          <w:b w:val="0"/>
        </w:rPr>
        <w:lastRenderedPageBreak/>
        <w:t>Цели предоставления субсидий</w:t>
      </w:r>
    </w:p>
    <w:p w:rsidR="002E3FDF" w:rsidRPr="009C6DA2" w:rsidRDefault="002E3FDF" w:rsidP="00F11114">
      <w:pPr>
        <w:widowControl/>
        <w:tabs>
          <w:tab w:val="left" w:pos="567"/>
        </w:tabs>
        <w:suppressAutoHyphens w:val="0"/>
        <w:ind w:firstLine="567"/>
        <w:jc w:val="both"/>
        <w:rPr>
          <w:b w:val="0"/>
        </w:rPr>
      </w:pPr>
      <w:r w:rsidRPr="009C6DA2">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3FDF" w:rsidRPr="009C6DA2" w:rsidRDefault="002E3FDF" w:rsidP="00F11114">
      <w:pPr>
        <w:widowControl/>
        <w:tabs>
          <w:tab w:val="left" w:pos="567"/>
        </w:tabs>
        <w:suppressAutoHyphens w:val="0"/>
        <w:jc w:val="center"/>
        <w:rPr>
          <w:b w:val="0"/>
        </w:rPr>
      </w:pPr>
      <w:r w:rsidRPr="009C6DA2">
        <w:rPr>
          <w:b w:val="0"/>
        </w:rPr>
        <w:t>2. Категории и (или) критерии отбора юридических лиц, имеющих право на получение субсидии</w:t>
      </w:r>
    </w:p>
    <w:p w:rsidR="002E3FDF" w:rsidRPr="009C6DA2" w:rsidRDefault="002E3FDF" w:rsidP="00F11114">
      <w:pPr>
        <w:widowControl/>
        <w:tabs>
          <w:tab w:val="left" w:pos="567"/>
        </w:tabs>
        <w:suppressAutoHyphens w:val="0"/>
        <w:ind w:firstLine="567"/>
        <w:jc w:val="both"/>
        <w:rPr>
          <w:b w:val="0"/>
        </w:rPr>
      </w:pPr>
      <w:r w:rsidRPr="009C6DA2">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3FDF" w:rsidRPr="009C6DA2" w:rsidRDefault="002E3FDF" w:rsidP="00F11114">
      <w:pPr>
        <w:widowControl/>
        <w:suppressAutoHyphens w:val="0"/>
        <w:ind w:firstLine="708"/>
        <w:jc w:val="center"/>
        <w:rPr>
          <w:b w:val="0"/>
        </w:rPr>
      </w:pPr>
      <w:r w:rsidRPr="009C6DA2">
        <w:rPr>
          <w:b w:val="0"/>
        </w:rPr>
        <w:t>3. Порядок предоставления субсидий</w:t>
      </w:r>
    </w:p>
    <w:p w:rsidR="002E3FDF" w:rsidRPr="009C6DA2" w:rsidRDefault="002E3FDF" w:rsidP="00F11114">
      <w:pPr>
        <w:widowControl/>
        <w:suppressAutoHyphens w:val="0"/>
        <w:ind w:firstLine="567"/>
        <w:jc w:val="both"/>
        <w:rPr>
          <w:b w:val="0"/>
        </w:rPr>
      </w:pPr>
      <w:r w:rsidRPr="009C6DA2">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9C6DA2" w:rsidRDefault="002E3FDF" w:rsidP="00F11114">
      <w:pPr>
        <w:widowControl/>
        <w:suppressAutoHyphens w:val="0"/>
        <w:ind w:firstLine="567"/>
        <w:jc w:val="both"/>
        <w:rPr>
          <w:b w:val="0"/>
        </w:rPr>
      </w:pPr>
      <w:r w:rsidRPr="009C6DA2">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3FDF" w:rsidRPr="009C6DA2" w:rsidRDefault="002E3FDF" w:rsidP="00F11114">
      <w:pPr>
        <w:widowControl/>
        <w:suppressAutoHyphens w:val="0"/>
        <w:ind w:firstLine="567"/>
        <w:jc w:val="both"/>
        <w:rPr>
          <w:b w:val="0"/>
        </w:rPr>
      </w:pPr>
      <w:r w:rsidRPr="009C6DA2">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3FDF" w:rsidRPr="009C6DA2" w:rsidRDefault="002E3FDF" w:rsidP="00F11114">
      <w:pPr>
        <w:widowControl/>
        <w:suppressAutoHyphens w:val="0"/>
        <w:jc w:val="center"/>
        <w:rPr>
          <w:b w:val="0"/>
        </w:rPr>
      </w:pPr>
      <w:r w:rsidRPr="009C6DA2">
        <w:rPr>
          <w:b w:val="0"/>
        </w:rPr>
        <w:t>4. Порядок возврата субсидий в случае нарушений условий, установленных при их предоставлении</w:t>
      </w:r>
    </w:p>
    <w:p w:rsidR="002E3FDF" w:rsidRPr="009C6DA2" w:rsidRDefault="002E3FDF" w:rsidP="00F11114">
      <w:pPr>
        <w:widowControl/>
        <w:suppressAutoHyphens w:val="0"/>
        <w:ind w:firstLine="567"/>
        <w:jc w:val="both"/>
      </w:pPr>
      <w:r w:rsidRPr="009C6DA2">
        <w:rPr>
          <w:b w:val="0"/>
        </w:rPr>
        <w:t xml:space="preserve">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w:t>
      </w:r>
      <w:r w:rsidR="00DD0710" w:rsidRPr="009C6DA2">
        <w:rPr>
          <w:b w:val="0"/>
        </w:rPr>
        <w:t xml:space="preserve"> в </w:t>
      </w:r>
      <w:r w:rsidRPr="009C6DA2">
        <w:rPr>
          <w:b w:val="0"/>
        </w:rPr>
        <w:t>бюджет Романовского муниципального района в соответствии с действующим законодательством в срок до 25 декабря текущего года.</w:t>
      </w:r>
    </w:p>
    <w:p w:rsidR="005D43FE" w:rsidRDefault="005D43FE" w:rsidP="00F11114">
      <w:pPr>
        <w:widowControl/>
        <w:tabs>
          <w:tab w:val="center" w:pos="4677"/>
          <w:tab w:val="right" w:pos="9355"/>
        </w:tabs>
        <w:suppressAutoHyphens w:val="0"/>
        <w:ind w:left="6804"/>
        <w:rPr>
          <w:b w:val="0"/>
          <w:bCs w:val="0"/>
        </w:rPr>
      </w:pPr>
    </w:p>
    <w:p w:rsidR="00021B3B" w:rsidRPr="009C6DA2" w:rsidRDefault="00021B3B"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8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5D43FE" w:rsidRPr="009C6DA2" w:rsidRDefault="005D43F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overflowPunct w:val="0"/>
        <w:ind w:left="6804" w:hanging="432"/>
        <w:jc w:val="both"/>
        <w:textAlignment w:val="baseline"/>
        <w:rPr>
          <w:b w:val="0"/>
          <w:bCs w:val="0"/>
        </w:rPr>
      </w:pPr>
    </w:p>
    <w:p w:rsidR="002E3FDF" w:rsidRPr="004860A1" w:rsidRDefault="002E3FDF" w:rsidP="00F11114">
      <w:pPr>
        <w:widowControl/>
        <w:suppressAutoHyphens w:val="0"/>
        <w:jc w:val="center"/>
        <w:rPr>
          <w:b w:val="0"/>
          <w:sz w:val="24"/>
          <w:szCs w:val="24"/>
        </w:rPr>
      </w:pPr>
      <w:r w:rsidRPr="004860A1">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9C6DA2" w:rsidRDefault="002E3FDF" w:rsidP="00F11114">
      <w:pPr>
        <w:widowControl/>
        <w:suppressAutoHyphens w:val="0"/>
        <w:ind w:right="-1"/>
        <w:jc w:val="right"/>
      </w:pPr>
      <w:r w:rsidRPr="009C6DA2">
        <w:t>(тыс. рублей)</w:t>
      </w:r>
    </w:p>
    <w:tbl>
      <w:tblPr>
        <w:tblW w:w="10431" w:type="dxa"/>
        <w:tblLayout w:type="fixed"/>
        <w:tblLook w:val="0000" w:firstRow="0" w:lastRow="0" w:firstColumn="0" w:lastColumn="0" w:noHBand="0" w:noVBand="0"/>
      </w:tblPr>
      <w:tblGrid>
        <w:gridCol w:w="6629"/>
        <w:gridCol w:w="1134"/>
        <w:gridCol w:w="882"/>
        <w:gridCol w:w="936"/>
        <w:gridCol w:w="850"/>
      </w:tblGrid>
      <w:tr w:rsidR="002E3FDF" w:rsidRPr="009C6DA2" w:rsidTr="00021B3B">
        <w:trPr>
          <w:trHeight w:val="359"/>
        </w:trPr>
        <w:tc>
          <w:tcPr>
            <w:tcW w:w="6629"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Наименование</w:t>
            </w:r>
          </w:p>
        </w:tc>
        <w:tc>
          <w:tcPr>
            <w:tcW w:w="1134"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Целевая</w:t>
            </w:r>
          </w:p>
          <w:p w:rsidR="002E3FDF" w:rsidRPr="009C6DA2" w:rsidRDefault="002E3FDF" w:rsidP="00F11114">
            <w:pPr>
              <w:widowControl/>
              <w:suppressAutoHyphens w:val="0"/>
              <w:ind w:left="-57" w:right="-57"/>
              <w:jc w:val="center"/>
              <w:rPr>
                <w:bCs w:val="0"/>
              </w:rPr>
            </w:pPr>
            <w:r w:rsidRPr="009C6DA2">
              <w:t>статья</w:t>
            </w:r>
          </w:p>
        </w:tc>
        <w:tc>
          <w:tcPr>
            <w:tcW w:w="882"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rPr>
                <w:lang w:val="en-US"/>
              </w:rPr>
              <w:t>20</w:t>
            </w:r>
            <w:r w:rsidRPr="009C6DA2">
              <w:t>23</w:t>
            </w:r>
            <w:r w:rsidR="00021B3B">
              <w:t xml:space="preserve"> </w:t>
            </w:r>
            <w:r w:rsidRPr="009C6DA2">
              <w:t>год</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2025 год</w:t>
            </w:r>
          </w:p>
        </w:tc>
      </w:tr>
      <w:tr w:rsidR="002E3FDF" w:rsidRPr="009C6DA2" w:rsidTr="00021B3B">
        <w:trPr>
          <w:trHeight w:val="204"/>
        </w:trPr>
        <w:tc>
          <w:tcPr>
            <w:tcW w:w="6629"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1</w:t>
            </w:r>
          </w:p>
        </w:tc>
        <w:tc>
          <w:tcPr>
            <w:tcW w:w="1134"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2</w:t>
            </w:r>
          </w:p>
        </w:tc>
        <w:tc>
          <w:tcPr>
            <w:tcW w:w="882"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3</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4</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5</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pPr>
            <w:r w:rsidRPr="009C6DA2">
              <w:t>Всего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pPr>
          </w:p>
        </w:tc>
        <w:tc>
          <w:tcPr>
            <w:tcW w:w="882"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right"/>
              <w:rPr>
                <w:bCs w:val="0"/>
              </w:rPr>
            </w:pPr>
            <w:r w:rsidRPr="009C6DA2">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pPr>
            <w:r w:rsidRPr="009C6DA2">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pPr>
            <w:r w:rsidRPr="009C6DA2">
              <w:t>1088,6</w:t>
            </w:r>
          </w:p>
        </w:tc>
      </w:tr>
      <w:tr w:rsidR="002E3FDF" w:rsidRPr="009C6DA2" w:rsidTr="00021B3B">
        <w:trPr>
          <w:trHeight w:val="63"/>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Раздел 1 Дотации бюджетам поселений района</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p>
        </w:tc>
        <w:tc>
          <w:tcPr>
            <w:tcW w:w="882"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right"/>
              <w:rPr>
                <w:b w:val="0"/>
                <w:bCs w:val="0"/>
              </w:rPr>
            </w:pPr>
            <w:r w:rsidRPr="009C6DA2">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rPr>
                <w:b w:val="0"/>
              </w:rPr>
            </w:pPr>
            <w:r w:rsidRPr="009C6DA2">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rPr>
                <w:b w:val="0"/>
              </w:rPr>
            </w:pPr>
            <w:r w:rsidRPr="009C6DA2">
              <w:rPr>
                <w:b w:val="0"/>
              </w:rPr>
              <w:t>1088,6</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Дотация на выравнивание бюджетной обеспеченности   поселений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r w:rsidRPr="009C6DA2">
              <w:rPr>
                <w:b w:val="0"/>
              </w:rPr>
              <w:t>2610011010</w:t>
            </w:r>
          </w:p>
        </w:tc>
        <w:tc>
          <w:tcPr>
            <w:tcW w:w="882"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242,8</w:t>
            </w:r>
          </w:p>
        </w:tc>
        <w:tc>
          <w:tcPr>
            <w:tcW w:w="936"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253,7</w:t>
            </w:r>
          </w:p>
        </w:tc>
        <w:tc>
          <w:tcPr>
            <w:tcW w:w="850"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264,5</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Исполнение государственных полномочий по расчету и предоставлению дотаций поселениям</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r w:rsidRPr="009C6DA2">
              <w:rPr>
                <w:b w:val="0"/>
              </w:rPr>
              <w:t>2620076100</w:t>
            </w:r>
          </w:p>
        </w:tc>
        <w:tc>
          <w:tcPr>
            <w:tcW w:w="882"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824,1</w:t>
            </w:r>
          </w:p>
        </w:tc>
      </w:tr>
    </w:tbl>
    <w:p w:rsidR="002E3FDF" w:rsidRDefault="002E3FDF" w:rsidP="00F11114">
      <w:pPr>
        <w:widowControl/>
        <w:suppressAutoHyphens w:val="0"/>
        <w:overflowPunct w:val="0"/>
        <w:ind w:left="6804" w:hanging="432"/>
        <w:jc w:val="both"/>
        <w:textAlignment w:val="baseline"/>
        <w:rPr>
          <w:b w:val="0"/>
          <w:bCs w:val="0"/>
        </w:rPr>
      </w:pPr>
    </w:p>
    <w:p w:rsidR="00021B3B" w:rsidRPr="009C6DA2" w:rsidRDefault="00021B3B" w:rsidP="00F11114">
      <w:pPr>
        <w:widowControl/>
        <w:suppressAutoHyphens w:val="0"/>
        <w:overflowPunct w:val="0"/>
        <w:ind w:left="6804" w:hanging="432"/>
        <w:jc w:val="both"/>
        <w:textAlignment w:val="baseline"/>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Приложение №</w:t>
      </w:r>
      <w:r w:rsidRPr="009C6DA2">
        <w:rPr>
          <w:b w:val="0"/>
          <w:bCs w:val="0"/>
          <w:lang w:val="en-US"/>
        </w:rPr>
        <w:t>9</w:t>
      </w:r>
      <w:r w:rsidRPr="009C6DA2">
        <w:rPr>
          <w:b w:val="0"/>
          <w:bCs w:val="0"/>
        </w:rPr>
        <w:t xml:space="preserve">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5D43FE" w:rsidRPr="009C6DA2" w:rsidRDefault="005D43F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overflowPunct w:val="0"/>
        <w:ind w:left="6804" w:hanging="432"/>
        <w:jc w:val="both"/>
        <w:textAlignment w:val="baseline"/>
        <w:rPr>
          <w:b w:val="0"/>
          <w:bCs w:val="0"/>
        </w:rPr>
      </w:pPr>
    </w:p>
    <w:p w:rsidR="002E3FDF" w:rsidRPr="009C6DA2" w:rsidRDefault="002E3FDF" w:rsidP="00F11114">
      <w:pPr>
        <w:widowControl/>
        <w:suppressAutoHyphens w:val="0"/>
        <w:overflowPunct w:val="0"/>
        <w:ind w:left="5652" w:firstLine="720"/>
        <w:jc w:val="both"/>
        <w:textAlignment w:val="baseline"/>
        <w:rPr>
          <w:b w:val="0"/>
          <w:bCs w:val="0"/>
        </w:rPr>
      </w:pPr>
      <w:r w:rsidRPr="009C6DA2">
        <w:rPr>
          <w:b w:val="0"/>
          <w:bCs w:val="0"/>
        </w:rPr>
        <w:t xml:space="preserve">                            Таблица 1</w:t>
      </w:r>
    </w:p>
    <w:tbl>
      <w:tblPr>
        <w:tblW w:w="10257" w:type="dxa"/>
        <w:tblInd w:w="98" w:type="dxa"/>
        <w:tblLayout w:type="fixed"/>
        <w:tblLook w:val="04A0" w:firstRow="1" w:lastRow="0" w:firstColumn="1" w:lastColumn="0" w:noHBand="0" w:noVBand="1"/>
      </w:tblPr>
      <w:tblGrid>
        <w:gridCol w:w="1003"/>
        <w:gridCol w:w="4819"/>
        <w:gridCol w:w="1474"/>
        <w:gridCol w:w="1477"/>
        <w:gridCol w:w="1484"/>
      </w:tblGrid>
      <w:tr w:rsidR="002E3FDF" w:rsidRPr="004860A1" w:rsidTr="005D43FE">
        <w:trPr>
          <w:trHeight w:val="668"/>
        </w:trPr>
        <w:tc>
          <w:tcPr>
            <w:tcW w:w="10257" w:type="dxa"/>
            <w:gridSpan w:val="5"/>
            <w:shd w:val="clear" w:color="auto" w:fill="auto"/>
            <w:vAlign w:val="bottom"/>
          </w:tcPr>
          <w:p w:rsidR="002E3FDF" w:rsidRPr="004860A1" w:rsidRDefault="002E3FDF" w:rsidP="00F11114">
            <w:pPr>
              <w:widowControl/>
              <w:suppressAutoHyphens w:val="0"/>
              <w:jc w:val="center"/>
              <w:rPr>
                <w:sz w:val="24"/>
                <w:szCs w:val="24"/>
              </w:rPr>
            </w:pPr>
            <w:r w:rsidRPr="004860A1">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9C6DA2" w:rsidTr="005D43FE">
        <w:trPr>
          <w:trHeight w:val="145"/>
        </w:trPr>
        <w:tc>
          <w:tcPr>
            <w:tcW w:w="10257" w:type="dxa"/>
            <w:gridSpan w:val="5"/>
            <w:shd w:val="clear" w:color="auto" w:fill="auto"/>
            <w:vAlign w:val="bottom"/>
          </w:tcPr>
          <w:p w:rsidR="002E3FDF" w:rsidRPr="009C6DA2" w:rsidRDefault="002E3FDF" w:rsidP="00F11114">
            <w:pPr>
              <w:widowControl/>
              <w:suppressAutoHyphens w:val="0"/>
              <w:jc w:val="center"/>
            </w:pPr>
            <w:r w:rsidRPr="009C6DA2">
              <w:t xml:space="preserve">                                                                                                                                                                    (тыс. рублей)</w:t>
            </w:r>
          </w:p>
        </w:tc>
      </w:tr>
      <w:tr w:rsidR="002E3FDF" w:rsidRPr="009C6DA2"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Сумма</w:t>
            </w:r>
          </w:p>
        </w:tc>
      </w:tr>
      <w:tr w:rsidR="002E3FDF" w:rsidRPr="009C6DA2"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4819" w:type="dxa"/>
            <w:vMerge/>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2025 год</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39,7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41,2</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43,2</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75,5</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78,4</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82,2</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123,0</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127,7</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134,0</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60,5</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62,8</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65,9</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5</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399,3</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414,3</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434,9</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58,7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60,9</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63,9</w:t>
            </w:r>
          </w:p>
        </w:tc>
      </w:tr>
      <w:tr w:rsidR="002E3FDF" w:rsidRPr="009C6DA2"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pPr>
            <w:r w:rsidRPr="009C6DA2">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756,7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785,3</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824,1</w:t>
            </w:r>
          </w:p>
        </w:tc>
      </w:tr>
    </w:tbl>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2E3FDF" w:rsidRPr="009C6DA2" w:rsidRDefault="002E3FDF" w:rsidP="00F11114">
      <w:pPr>
        <w:widowControl/>
        <w:suppressAutoHyphens w:val="0"/>
        <w:overflowPunct w:val="0"/>
        <w:ind w:left="5652" w:firstLine="720"/>
        <w:jc w:val="both"/>
        <w:textAlignment w:val="baseline"/>
        <w:rPr>
          <w:b w:val="0"/>
          <w:bCs w:val="0"/>
        </w:rPr>
      </w:pPr>
      <w:r w:rsidRPr="009C6DA2">
        <w:rPr>
          <w:b w:val="0"/>
          <w:bCs w:val="0"/>
        </w:rPr>
        <w:lastRenderedPageBreak/>
        <w:t xml:space="preserve">                               Таблица 2</w:t>
      </w:r>
    </w:p>
    <w:tbl>
      <w:tblPr>
        <w:tblW w:w="10358" w:type="dxa"/>
        <w:tblInd w:w="98" w:type="dxa"/>
        <w:tblLayout w:type="fixed"/>
        <w:tblLook w:val="04A0" w:firstRow="1" w:lastRow="0" w:firstColumn="1" w:lastColumn="0" w:noHBand="0" w:noVBand="1"/>
      </w:tblPr>
      <w:tblGrid>
        <w:gridCol w:w="10358"/>
      </w:tblGrid>
      <w:tr w:rsidR="002E3FDF" w:rsidRPr="009C6DA2" w:rsidTr="003A38DD">
        <w:trPr>
          <w:trHeight w:val="1982"/>
        </w:trPr>
        <w:tc>
          <w:tcPr>
            <w:tcW w:w="10358" w:type="dxa"/>
            <w:shd w:val="clear" w:color="auto" w:fill="auto"/>
            <w:vAlign w:val="bottom"/>
          </w:tcPr>
          <w:tbl>
            <w:tblPr>
              <w:tblW w:w="10072" w:type="dxa"/>
              <w:tblLayout w:type="fixed"/>
              <w:tblLook w:val="04A0" w:firstRow="1" w:lastRow="0" w:firstColumn="1" w:lastColumn="0" w:noHBand="0" w:noVBand="1"/>
            </w:tblPr>
            <w:tblGrid>
              <w:gridCol w:w="753"/>
              <w:gridCol w:w="5953"/>
              <w:gridCol w:w="1098"/>
              <w:gridCol w:w="1134"/>
              <w:gridCol w:w="1134"/>
            </w:tblGrid>
            <w:tr w:rsidR="002E3FDF" w:rsidRPr="009C6DA2" w:rsidTr="002C0FAA">
              <w:trPr>
                <w:trHeight w:val="54"/>
              </w:trPr>
              <w:tc>
                <w:tcPr>
                  <w:tcW w:w="10072" w:type="dxa"/>
                  <w:gridSpan w:val="5"/>
                  <w:shd w:val="clear" w:color="auto" w:fill="auto"/>
                  <w:vAlign w:val="bottom"/>
                </w:tcPr>
                <w:p w:rsidR="002E3FDF" w:rsidRPr="004860A1" w:rsidRDefault="002E3FDF" w:rsidP="00F11114">
                  <w:pPr>
                    <w:widowControl/>
                    <w:suppressAutoHyphens w:val="0"/>
                    <w:jc w:val="center"/>
                    <w:rPr>
                      <w:sz w:val="24"/>
                      <w:szCs w:val="24"/>
                    </w:rPr>
                  </w:pPr>
                  <w:r w:rsidRPr="004860A1">
                    <w:rPr>
                      <w:sz w:val="24"/>
                      <w:szCs w:val="24"/>
                    </w:rPr>
                    <w:t>Распределение дотации на выравнивание бюджетной обеспеченности поселений из бюджета муниципального района на 2023 год и на плановый период 2024 и 2025 годов</w:t>
                  </w:r>
                </w:p>
              </w:tc>
            </w:tr>
            <w:tr w:rsidR="002E3FDF" w:rsidRPr="009C6DA2" w:rsidTr="006610AE">
              <w:trPr>
                <w:trHeight w:val="54"/>
              </w:trPr>
              <w:tc>
                <w:tcPr>
                  <w:tcW w:w="10072" w:type="dxa"/>
                  <w:gridSpan w:val="5"/>
                  <w:shd w:val="clear" w:color="auto" w:fill="auto"/>
                  <w:vAlign w:val="bottom"/>
                </w:tcPr>
                <w:p w:rsidR="002E3FDF" w:rsidRPr="009C6DA2" w:rsidRDefault="002E3FDF" w:rsidP="00F11114">
                  <w:pPr>
                    <w:widowControl/>
                    <w:suppressAutoHyphens w:val="0"/>
                    <w:jc w:val="right"/>
                  </w:pPr>
                  <w:r w:rsidRPr="009C6DA2">
                    <w:t xml:space="preserve"> (тыс. рублей)</w:t>
                  </w:r>
                </w:p>
              </w:tc>
            </w:tr>
            <w:tr w:rsidR="002E3FDF" w:rsidRPr="009C6DA2"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Сумма</w:t>
                  </w:r>
                </w:p>
              </w:tc>
            </w:tr>
            <w:tr w:rsidR="002E3FDF" w:rsidRPr="009C6DA2"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5953" w:type="dxa"/>
                  <w:vMerge/>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2025 год</w:t>
                  </w:r>
                </w:p>
              </w:tc>
            </w:tr>
            <w:tr w:rsidR="002E3FDF" w:rsidRPr="009C6DA2"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w:t>
                  </w:r>
                </w:p>
              </w:tc>
              <w:tc>
                <w:tcPr>
                  <w:tcW w:w="5953"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242,8</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253,7</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264,5</w:t>
                  </w:r>
                </w:p>
              </w:tc>
            </w:tr>
            <w:tr w:rsidR="002E3FDF" w:rsidRPr="009C6DA2"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5953"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pPr>
                  <w:r w:rsidRPr="009C6DA2">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242,8</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253,7</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264,5</w:t>
                  </w:r>
                </w:p>
              </w:tc>
            </w:tr>
          </w:tbl>
          <w:p w:rsidR="002E3FDF" w:rsidRPr="009C6DA2" w:rsidRDefault="002E3FDF" w:rsidP="00F11114">
            <w:pPr>
              <w:widowControl/>
              <w:suppressAutoHyphens w:val="0"/>
              <w:jc w:val="center"/>
            </w:pPr>
          </w:p>
        </w:tc>
      </w:tr>
    </w:tbl>
    <w:p w:rsidR="002E3FDF" w:rsidRPr="009C6DA2" w:rsidRDefault="002E3FDF" w:rsidP="00F11114">
      <w:pPr>
        <w:widowControl/>
        <w:suppressAutoHyphens w:val="0"/>
      </w:pPr>
    </w:p>
    <w:p w:rsidR="006610AE" w:rsidRPr="009C6DA2" w:rsidRDefault="006610AE"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№10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6610AE" w:rsidRPr="009C6DA2" w:rsidRDefault="006610A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tbl>
      <w:tblPr>
        <w:tblW w:w="10211" w:type="dxa"/>
        <w:tblInd w:w="108" w:type="dxa"/>
        <w:tblLayout w:type="fixed"/>
        <w:tblLook w:val="04A0" w:firstRow="1" w:lastRow="0" w:firstColumn="1" w:lastColumn="0" w:noHBand="0" w:noVBand="1"/>
      </w:tblPr>
      <w:tblGrid>
        <w:gridCol w:w="2127"/>
        <w:gridCol w:w="5244"/>
        <w:gridCol w:w="997"/>
        <w:gridCol w:w="993"/>
        <w:gridCol w:w="850"/>
      </w:tblGrid>
      <w:tr w:rsidR="002E3FDF" w:rsidRPr="009C6DA2" w:rsidTr="006610AE">
        <w:trPr>
          <w:trHeight w:val="54"/>
        </w:trPr>
        <w:tc>
          <w:tcPr>
            <w:tcW w:w="10211" w:type="dxa"/>
            <w:gridSpan w:val="5"/>
            <w:shd w:val="clear" w:color="auto" w:fill="auto"/>
            <w:vAlign w:val="bottom"/>
          </w:tcPr>
          <w:p w:rsidR="002E3FDF" w:rsidRPr="004860A1" w:rsidRDefault="002E3FDF" w:rsidP="00F11114">
            <w:pPr>
              <w:widowControl/>
              <w:suppressAutoHyphens w:val="0"/>
              <w:ind w:left="-57" w:right="-57"/>
              <w:jc w:val="center"/>
              <w:rPr>
                <w:sz w:val="24"/>
                <w:szCs w:val="24"/>
              </w:rPr>
            </w:pPr>
            <w:r w:rsidRPr="004860A1">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9C6DA2" w:rsidTr="006610AE">
        <w:trPr>
          <w:trHeight w:val="54"/>
        </w:trPr>
        <w:tc>
          <w:tcPr>
            <w:tcW w:w="10211" w:type="dxa"/>
            <w:gridSpan w:val="5"/>
            <w:shd w:val="clear" w:color="auto" w:fill="auto"/>
            <w:vAlign w:val="bottom"/>
          </w:tcPr>
          <w:p w:rsidR="002E3FDF" w:rsidRPr="009C6DA2" w:rsidRDefault="002E3FDF" w:rsidP="00F11114">
            <w:pPr>
              <w:widowControl/>
              <w:suppressAutoHyphens w:val="0"/>
              <w:ind w:left="-57" w:right="-57"/>
              <w:jc w:val="right"/>
            </w:pPr>
            <w:r w:rsidRPr="009C6DA2">
              <w:t xml:space="preserve">                          тыс. рублей                                         </w:t>
            </w:r>
          </w:p>
        </w:tc>
      </w:tr>
      <w:tr w:rsidR="002E3FDF" w:rsidRPr="004860A1"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jc w:val="center"/>
              <w:rPr>
                <w:b w:val="0"/>
                <w:bCs w:val="0"/>
              </w:rPr>
            </w:pPr>
            <w:r w:rsidRPr="004860A1">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Наименование источника внутреннего финансирования дефицита бюджета Романовского муниципального района</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jc w:val="center"/>
              <w:rPr>
                <w:b w:val="0"/>
                <w:bCs w:val="0"/>
              </w:rPr>
            </w:pPr>
            <w:r w:rsidRPr="004860A1">
              <w:rPr>
                <w:b w:val="0"/>
                <w:bCs w:val="0"/>
              </w:rPr>
              <w:t xml:space="preserve">Сумма </w:t>
            </w:r>
          </w:p>
        </w:tc>
      </w:tr>
      <w:tr w:rsidR="002E3FDF" w:rsidRPr="004860A1"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4860A1" w:rsidRDefault="002E3FDF" w:rsidP="00F11114">
            <w:pPr>
              <w:widowControl/>
              <w:suppressAutoHyphens w:val="0"/>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4860A1" w:rsidRDefault="002E3FDF" w:rsidP="00F11114">
            <w:pPr>
              <w:widowControl/>
              <w:suppressAutoHyphens w:val="0"/>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2025 год</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pPr>
            <w:r w:rsidRPr="004860A1">
              <w:t>01 00 00 00 00 0000 000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pPr>
            <w:r w:rsidRPr="004860A1">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4860A1" w:rsidRDefault="00C85206" w:rsidP="00F11114">
            <w:pPr>
              <w:widowControl/>
              <w:suppressAutoHyphens w:val="0"/>
              <w:ind w:left="-57" w:right="-57"/>
              <w:jc w:val="center"/>
              <w:rPr>
                <w:lang w:val="en-US"/>
              </w:rPr>
            </w:pPr>
            <w:r w:rsidRPr="004860A1">
              <w:t>20 025,9</w:t>
            </w: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pPr>
            <w:r w:rsidRPr="004860A1">
              <w:t>0,0</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Привлечение муниципальными районами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Бюджетные кредиты из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Погашение бюджетамимуниципальных районов кредитовиз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rPr>
                <w:b w:val="0"/>
              </w:rPr>
            </w:pPr>
            <w:r w:rsidRPr="004860A1">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r w:rsidRPr="004860A1">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C85206" w:rsidP="00F11114">
            <w:pPr>
              <w:widowControl/>
              <w:suppressAutoHyphens w:val="0"/>
              <w:ind w:left="-57" w:right="-57"/>
              <w:jc w:val="center"/>
              <w:rPr>
                <w:b w:val="0"/>
              </w:rPr>
            </w:pPr>
            <w:r w:rsidRPr="004860A1">
              <w:rPr>
                <w:b w:val="0"/>
              </w:rPr>
              <w:t>20 025,9</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p>
        </w:tc>
      </w:tr>
      <w:tr w:rsidR="002E3FDF" w:rsidRPr="004860A1"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r w:rsidRPr="004860A1">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4860A1" w:rsidRDefault="00C85206" w:rsidP="00F11114">
            <w:pPr>
              <w:widowControl/>
              <w:suppressAutoHyphens w:val="0"/>
              <w:ind w:left="-57" w:right="-57"/>
              <w:jc w:val="center"/>
              <w:rPr>
                <w:b w:val="0"/>
                <w:bCs w:val="0"/>
              </w:rPr>
            </w:pPr>
            <w:r w:rsidRPr="004860A1">
              <w:rPr>
                <w:b w:val="0"/>
                <w:bCs w:val="0"/>
              </w:rPr>
              <w:t>20 025,9</w:t>
            </w:r>
          </w:p>
        </w:tc>
        <w:tc>
          <w:tcPr>
            <w:tcW w:w="993"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p>
        </w:tc>
      </w:tr>
      <w:tr w:rsidR="0040080A" w:rsidRPr="004860A1"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4860A1" w:rsidRDefault="0040080A" w:rsidP="00F11114">
            <w:pPr>
              <w:widowControl/>
              <w:suppressAutoHyphens w:val="0"/>
              <w:ind w:left="-57" w:right="-57"/>
              <w:rPr>
                <w:b w:val="0"/>
                <w:bCs w:val="0"/>
              </w:rPr>
            </w:pPr>
            <w:r w:rsidRPr="004860A1">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r w:rsidRPr="004860A1">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4860A1" w:rsidRDefault="0040080A" w:rsidP="00F11114">
            <w:pPr>
              <w:widowControl/>
              <w:suppressAutoHyphens w:val="0"/>
              <w:ind w:left="-57" w:right="-57"/>
              <w:jc w:val="center"/>
              <w:rPr>
                <w:b w:val="0"/>
                <w:bCs w:val="0"/>
              </w:rPr>
            </w:pPr>
          </w:p>
        </w:tc>
        <w:tc>
          <w:tcPr>
            <w:tcW w:w="993"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p>
        </w:tc>
      </w:tr>
    </w:tbl>
    <w:p w:rsidR="002E3FDF" w:rsidRDefault="002E3FDF" w:rsidP="00F11114">
      <w:pPr>
        <w:widowControl/>
        <w:suppressAutoHyphens w:val="0"/>
      </w:pPr>
    </w:p>
    <w:p w:rsidR="004860A1" w:rsidRPr="009C6DA2" w:rsidRDefault="004860A1" w:rsidP="00F11114">
      <w:pPr>
        <w:widowControl/>
        <w:suppressAutoHyphens w:val="0"/>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№11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6610AE" w:rsidRPr="009C6DA2" w:rsidRDefault="006610A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p w:rsidR="002E3FDF" w:rsidRPr="004860A1" w:rsidRDefault="002E3FDF" w:rsidP="00F11114">
      <w:pPr>
        <w:widowControl/>
        <w:suppressAutoHyphens w:val="0"/>
        <w:jc w:val="center"/>
        <w:textAlignment w:val="baseline"/>
        <w:rPr>
          <w:bCs w:val="0"/>
          <w:sz w:val="24"/>
          <w:szCs w:val="24"/>
        </w:rPr>
      </w:pPr>
      <w:r w:rsidRPr="004860A1">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10351" w:type="dxa"/>
        <w:tblInd w:w="113" w:type="dxa"/>
        <w:tblLayout w:type="fixed"/>
        <w:tblLook w:val="04A0" w:firstRow="1" w:lastRow="0" w:firstColumn="1" w:lastColumn="0" w:noHBand="0" w:noVBand="1"/>
      </w:tblPr>
      <w:tblGrid>
        <w:gridCol w:w="577"/>
        <w:gridCol w:w="5372"/>
        <w:gridCol w:w="564"/>
        <w:gridCol w:w="144"/>
        <w:gridCol w:w="709"/>
        <w:gridCol w:w="709"/>
        <w:gridCol w:w="709"/>
        <w:gridCol w:w="708"/>
        <w:gridCol w:w="623"/>
        <w:gridCol w:w="86"/>
        <w:gridCol w:w="150"/>
      </w:tblGrid>
      <w:tr w:rsidR="002E3FDF" w:rsidRPr="009C6DA2" w:rsidTr="004860A1">
        <w:trPr>
          <w:trHeight w:val="54"/>
        </w:trPr>
        <w:tc>
          <w:tcPr>
            <w:tcW w:w="577" w:type="dxa"/>
            <w:tcBorders>
              <w:bottom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tcBorders>
              <w:bottom w:val="single" w:sz="4" w:space="0" w:color="000000"/>
            </w:tcBorders>
            <w:shd w:val="clear" w:color="auto" w:fill="auto"/>
            <w:vAlign w:val="bottom"/>
          </w:tcPr>
          <w:p w:rsidR="002E3FDF" w:rsidRPr="009C6DA2" w:rsidRDefault="002E3FDF" w:rsidP="00F11114">
            <w:pPr>
              <w:widowControl/>
              <w:suppressAutoHyphens w:val="0"/>
              <w:ind w:left="-57" w:right="-57"/>
              <w:rPr>
                <w:b w:val="0"/>
                <w:bCs w:val="0"/>
              </w:rPr>
            </w:pPr>
          </w:p>
        </w:tc>
        <w:tc>
          <w:tcPr>
            <w:tcW w:w="564" w:type="dxa"/>
            <w:shd w:val="clear" w:color="auto" w:fill="auto"/>
            <w:vAlign w:val="bottom"/>
          </w:tcPr>
          <w:p w:rsidR="002E3FDF" w:rsidRPr="009C6DA2" w:rsidRDefault="002E3FDF" w:rsidP="00F11114">
            <w:pPr>
              <w:widowControl/>
              <w:suppressAutoHyphens w:val="0"/>
              <w:ind w:left="-57" w:right="-57"/>
              <w:jc w:val="right"/>
              <w:rPr>
                <w:b w:val="0"/>
                <w:bCs w:val="0"/>
              </w:rPr>
            </w:pPr>
          </w:p>
        </w:tc>
        <w:tc>
          <w:tcPr>
            <w:tcW w:w="3602" w:type="dxa"/>
            <w:gridSpan w:val="6"/>
            <w:shd w:val="clear" w:color="auto" w:fill="auto"/>
            <w:vAlign w:val="bottom"/>
          </w:tcPr>
          <w:p w:rsidR="002E3FDF" w:rsidRPr="009C6DA2" w:rsidRDefault="002E3FDF" w:rsidP="00F11114">
            <w:pPr>
              <w:widowControl/>
              <w:suppressAutoHyphens w:val="0"/>
              <w:ind w:left="-57" w:right="-57"/>
              <w:rPr>
                <w:b w:val="0"/>
                <w:bCs w:val="0"/>
              </w:rPr>
            </w:pPr>
            <w:r w:rsidRPr="009C6DA2">
              <w:rPr>
                <w:b w:val="0"/>
                <w:bCs w:val="0"/>
              </w:rPr>
              <w:t xml:space="preserve">                                             (тыс.руб.)</w:t>
            </w:r>
          </w:p>
        </w:tc>
        <w:tc>
          <w:tcPr>
            <w:tcW w:w="236" w:type="dxa"/>
            <w:gridSpan w:val="2"/>
          </w:tcPr>
          <w:p w:rsidR="002E3FDF" w:rsidRPr="009C6DA2" w:rsidRDefault="002E3FDF" w:rsidP="00F11114">
            <w:pPr>
              <w:widowControl/>
              <w:suppressAutoHyphens w:val="0"/>
              <w:ind w:left="-57" w:right="-57"/>
            </w:pPr>
          </w:p>
        </w:tc>
      </w:tr>
      <w:tr w:rsidR="002E3FDF" w:rsidRPr="009C6DA2" w:rsidTr="004860A1">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 xml:space="preserve">№ </w:t>
            </w:r>
          </w:p>
          <w:p w:rsidR="002E3FDF" w:rsidRPr="009C6DA2" w:rsidRDefault="002E3FDF" w:rsidP="00F11114">
            <w:pPr>
              <w:widowControl/>
              <w:suppressAutoHyphens w:val="0"/>
              <w:ind w:left="-57" w:right="-57"/>
              <w:jc w:val="center"/>
              <w:rPr>
                <w:b w:val="0"/>
                <w:bCs w:val="0"/>
              </w:rPr>
            </w:pPr>
            <w:r w:rsidRPr="009C6DA2">
              <w:rPr>
                <w:b w:val="0"/>
                <w:bCs w:val="0"/>
              </w:rPr>
              <w:t>п/п</w:t>
            </w:r>
          </w:p>
        </w:tc>
        <w:tc>
          <w:tcPr>
            <w:tcW w:w="5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Сумма</w:t>
            </w:r>
          </w:p>
        </w:tc>
      </w:tr>
      <w:tr w:rsidR="002E3FDF" w:rsidRPr="009C6DA2" w:rsidTr="004860A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2025 год</w:t>
            </w:r>
          </w:p>
        </w:tc>
      </w:tr>
      <w:tr w:rsidR="002E3FDF" w:rsidRPr="009C6DA2" w:rsidTr="004860A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погашение</w:t>
            </w:r>
          </w:p>
        </w:tc>
        <w:tc>
          <w:tcPr>
            <w:tcW w:w="709" w:type="dxa"/>
            <w:tcBorders>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погашение</w:t>
            </w:r>
          </w:p>
        </w:tc>
      </w:tr>
      <w:tr w:rsidR="002E3FDF" w:rsidRPr="009C6DA2" w:rsidTr="004860A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lastRenderedPageBreak/>
              <w:t>1</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both"/>
              <w:rPr>
                <w:b w:val="0"/>
                <w:bCs w:val="0"/>
              </w:rPr>
            </w:pPr>
            <w:r w:rsidRPr="009C6DA2">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r w:rsidRPr="009C6DA2">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r>
      <w:tr w:rsidR="002E3FDF" w:rsidRPr="009C6DA2" w:rsidTr="004860A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both"/>
              <w:rPr>
                <w:b w:val="0"/>
                <w:bCs w:val="0"/>
              </w:rPr>
            </w:pPr>
            <w:r w:rsidRPr="009C6DA2">
              <w:rPr>
                <w:b w:val="0"/>
                <w:bCs w:val="0"/>
              </w:rPr>
              <w:t>Бюджетные кредиты, привлеченные от других бюджетов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r w:rsidRPr="009C6DA2">
              <w:rPr>
                <w:b w:val="0"/>
                <w:bCs w:val="0"/>
              </w:rPr>
              <w:t>1700,0</w:t>
            </w:r>
          </w:p>
        </w:tc>
      </w:tr>
    </w:tbl>
    <w:p w:rsidR="002E3FDF" w:rsidRPr="009C6DA2" w:rsidRDefault="002E3FDF" w:rsidP="00F11114">
      <w:pPr>
        <w:pStyle w:val="af5"/>
        <w:suppressAutoHyphens w:val="0"/>
        <w:ind w:firstLine="0"/>
        <w:rPr>
          <w:b/>
          <w:bCs/>
          <w:sz w:val="20"/>
        </w:rPr>
      </w:pPr>
    </w:p>
    <w:p w:rsidR="00EA4CA6" w:rsidRPr="009C6DA2" w:rsidRDefault="00EA4CA6">
      <w:pPr>
        <w:pStyle w:val="af5"/>
        <w:suppressAutoHyphens w:val="0"/>
        <w:ind w:firstLine="0"/>
        <w:rPr>
          <w:b/>
          <w:bCs/>
          <w:sz w:val="20"/>
        </w:rPr>
      </w:pPr>
    </w:p>
    <w:p w:rsidR="004860A1" w:rsidRPr="00C07E45" w:rsidRDefault="004860A1" w:rsidP="004860A1">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4860A1" w:rsidRDefault="004860A1" w:rsidP="004860A1">
      <w:pPr>
        <w:pStyle w:val="af5"/>
        <w:keepNext/>
        <w:ind w:firstLine="0"/>
        <w:rPr>
          <w:b/>
          <w:szCs w:val="28"/>
        </w:rPr>
      </w:pPr>
    </w:p>
    <w:p w:rsidR="004860A1" w:rsidRPr="00C07E45" w:rsidRDefault="004860A1" w:rsidP="004860A1">
      <w:pPr>
        <w:pStyle w:val="af5"/>
        <w:keepNext/>
        <w:ind w:firstLine="0"/>
        <w:rPr>
          <w:b/>
          <w:szCs w:val="28"/>
        </w:rPr>
      </w:pPr>
    </w:p>
    <w:p w:rsidR="004860A1" w:rsidRPr="00C07E45" w:rsidRDefault="004860A1" w:rsidP="004860A1">
      <w:pPr>
        <w:pStyle w:val="af5"/>
        <w:keepNext/>
        <w:ind w:firstLine="0"/>
        <w:rPr>
          <w:b/>
          <w:szCs w:val="28"/>
        </w:rPr>
      </w:pPr>
    </w:p>
    <w:p w:rsidR="004860A1" w:rsidRPr="00C07E45" w:rsidRDefault="004860A1" w:rsidP="004860A1">
      <w:pPr>
        <w:pStyle w:val="af5"/>
        <w:keepNext/>
        <w:ind w:firstLine="0"/>
        <w:rPr>
          <w:b/>
          <w:szCs w:val="28"/>
        </w:rPr>
      </w:pPr>
      <w:r w:rsidRPr="00C07E45">
        <w:rPr>
          <w:b/>
          <w:szCs w:val="28"/>
        </w:rPr>
        <w:t xml:space="preserve">Председатель </w:t>
      </w:r>
    </w:p>
    <w:p w:rsidR="004860A1" w:rsidRPr="00C07E45" w:rsidRDefault="004860A1" w:rsidP="004860A1">
      <w:pPr>
        <w:pStyle w:val="af5"/>
        <w:keepNext/>
        <w:ind w:firstLine="0"/>
      </w:pPr>
      <w:r w:rsidRPr="00C07E45">
        <w:rPr>
          <w:b/>
          <w:szCs w:val="28"/>
        </w:rPr>
        <w:t>Муниципального Собрания                                                                    Н.В. Швецов</w:t>
      </w:r>
    </w:p>
    <w:p w:rsidR="007B69D8" w:rsidRPr="009C6DA2" w:rsidRDefault="007B69D8">
      <w:pPr>
        <w:pStyle w:val="af5"/>
        <w:suppressAutoHyphens w:val="0"/>
        <w:ind w:firstLine="0"/>
        <w:rPr>
          <w:b/>
          <w:bCs/>
          <w:sz w:val="20"/>
        </w:rPr>
      </w:pPr>
    </w:p>
    <w:p w:rsidR="00D71DE5" w:rsidRPr="009C6DA2" w:rsidRDefault="00D71DE5">
      <w:pPr>
        <w:pStyle w:val="af5"/>
        <w:suppressAutoHyphens w:val="0"/>
        <w:ind w:firstLine="0"/>
        <w:rPr>
          <w:b/>
          <w:bCs/>
          <w:sz w:val="20"/>
        </w:rPr>
      </w:pPr>
    </w:p>
    <w:p w:rsidR="00D71DE5" w:rsidRPr="009C6DA2" w:rsidRDefault="00D71DE5">
      <w:pPr>
        <w:pStyle w:val="af5"/>
        <w:suppressAutoHyphens w:val="0"/>
        <w:ind w:firstLine="0"/>
        <w:rPr>
          <w:b/>
          <w:bCs/>
          <w:sz w:val="20"/>
        </w:rPr>
      </w:pPr>
    </w:p>
    <w:sectPr w:rsidR="00D71DE5" w:rsidRPr="009C6DA2" w:rsidSect="004014E2">
      <w:pgSz w:w="11906" w:h="16838"/>
      <w:pgMar w:top="567" w:right="567"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15:restartNumberingAfterBreak="0">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9"/>
    <w:rsid w:val="000026FA"/>
    <w:rsid w:val="00021B3B"/>
    <w:rsid w:val="00023F47"/>
    <w:rsid w:val="00033372"/>
    <w:rsid w:val="00051B77"/>
    <w:rsid w:val="00056FD5"/>
    <w:rsid w:val="0007601C"/>
    <w:rsid w:val="000808F8"/>
    <w:rsid w:val="00083821"/>
    <w:rsid w:val="00085942"/>
    <w:rsid w:val="000A1F67"/>
    <w:rsid w:val="000B29D5"/>
    <w:rsid w:val="00113750"/>
    <w:rsid w:val="00124BA9"/>
    <w:rsid w:val="00133CB8"/>
    <w:rsid w:val="0013442E"/>
    <w:rsid w:val="00143161"/>
    <w:rsid w:val="00146649"/>
    <w:rsid w:val="00157A18"/>
    <w:rsid w:val="00186603"/>
    <w:rsid w:val="00186AB2"/>
    <w:rsid w:val="001872E7"/>
    <w:rsid w:val="00196A85"/>
    <w:rsid w:val="001C1C8D"/>
    <w:rsid w:val="001C2EE5"/>
    <w:rsid w:val="001D15BB"/>
    <w:rsid w:val="00233051"/>
    <w:rsid w:val="00271853"/>
    <w:rsid w:val="0027255E"/>
    <w:rsid w:val="002A64C1"/>
    <w:rsid w:val="002B4200"/>
    <w:rsid w:val="002B6538"/>
    <w:rsid w:val="002C0FAA"/>
    <w:rsid w:val="002C7CF5"/>
    <w:rsid w:val="002E3FDF"/>
    <w:rsid w:val="002E4AD1"/>
    <w:rsid w:val="002F369D"/>
    <w:rsid w:val="00303B8C"/>
    <w:rsid w:val="00307A1D"/>
    <w:rsid w:val="003152CD"/>
    <w:rsid w:val="00366FCC"/>
    <w:rsid w:val="00376F05"/>
    <w:rsid w:val="00383843"/>
    <w:rsid w:val="0039099D"/>
    <w:rsid w:val="003A38DD"/>
    <w:rsid w:val="003A4E06"/>
    <w:rsid w:val="0040080A"/>
    <w:rsid w:val="004014E2"/>
    <w:rsid w:val="00404554"/>
    <w:rsid w:val="00424F02"/>
    <w:rsid w:val="0044039E"/>
    <w:rsid w:val="00443CC8"/>
    <w:rsid w:val="00453023"/>
    <w:rsid w:val="004675DA"/>
    <w:rsid w:val="004860A1"/>
    <w:rsid w:val="00487581"/>
    <w:rsid w:val="004A6881"/>
    <w:rsid w:val="004C48FB"/>
    <w:rsid w:val="004D2AFA"/>
    <w:rsid w:val="0050659E"/>
    <w:rsid w:val="00515594"/>
    <w:rsid w:val="005349C7"/>
    <w:rsid w:val="00537768"/>
    <w:rsid w:val="00557274"/>
    <w:rsid w:val="00561B05"/>
    <w:rsid w:val="00563E37"/>
    <w:rsid w:val="00566887"/>
    <w:rsid w:val="00576FFC"/>
    <w:rsid w:val="005D0647"/>
    <w:rsid w:val="005D0765"/>
    <w:rsid w:val="005D43FE"/>
    <w:rsid w:val="005E3857"/>
    <w:rsid w:val="005E73CA"/>
    <w:rsid w:val="005F5C73"/>
    <w:rsid w:val="0063246D"/>
    <w:rsid w:val="00632885"/>
    <w:rsid w:val="006372A4"/>
    <w:rsid w:val="006610AE"/>
    <w:rsid w:val="00665A08"/>
    <w:rsid w:val="006675CE"/>
    <w:rsid w:val="006F109D"/>
    <w:rsid w:val="007049CE"/>
    <w:rsid w:val="007215F9"/>
    <w:rsid w:val="00734BDB"/>
    <w:rsid w:val="00747845"/>
    <w:rsid w:val="00761939"/>
    <w:rsid w:val="0078169E"/>
    <w:rsid w:val="00791090"/>
    <w:rsid w:val="007A77F3"/>
    <w:rsid w:val="007B69D8"/>
    <w:rsid w:val="007C0531"/>
    <w:rsid w:val="007E3CC7"/>
    <w:rsid w:val="007F34BD"/>
    <w:rsid w:val="007F560B"/>
    <w:rsid w:val="00810817"/>
    <w:rsid w:val="008215C1"/>
    <w:rsid w:val="00822046"/>
    <w:rsid w:val="00837C95"/>
    <w:rsid w:val="008B78D4"/>
    <w:rsid w:val="008D40D9"/>
    <w:rsid w:val="009179C5"/>
    <w:rsid w:val="009437D4"/>
    <w:rsid w:val="00953844"/>
    <w:rsid w:val="009909FA"/>
    <w:rsid w:val="009927B8"/>
    <w:rsid w:val="009B1D30"/>
    <w:rsid w:val="009C6DA2"/>
    <w:rsid w:val="009E04C0"/>
    <w:rsid w:val="009E4742"/>
    <w:rsid w:val="00A40040"/>
    <w:rsid w:val="00A46A7F"/>
    <w:rsid w:val="00A51254"/>
    <w:rsid w:val="00A51964"/>
    <w:rsid w:val="00A72E35"/>
    <w:rsid w:val="00A749A5"/>
    <w:rsid w:val="00A86F7B"/>
    <w:rsid w:val="00A87530"/>
    <w:rsid w:val="00AA08D0"/>
    <w:rsid w:val="00AB5331"/>
    <w:rsid w:val="00AC16D8"/>
    <w:rsid w:val="00AC2925"/>
    <w:rsid w:val="00AE7D3C"/>
    <w:rsid w:val="00B04CFC"/>
    <w:rsid w:val="00B14781"/>
    <w:rsid w:val="00B214FD"/>
    <w:rsid w:val="00B426D2"/>
    <w:rsid w:val="00B44E9E"/>
    <w:rsid w:val="00B53516"/>
    <w:rsid w:val="00B57E00"/>
    <w:rsid w:val="00B8309A"/>
    <w:rsid w:val="00B9529E"/>
    <w:rsid w:val="00BA0539"/>
    <w:rsid w:val="00BA528D"/>
    <w:rsid w:val="00BA5EDA"/>
    <w:rsid w:val="00BB08A4"/>
    <w:rsid w:val="00BB2420"/>
    <w:rsid w:val="00BC65C3"/>
    <w:rsid w:val="00BD4633"/>
    <w:rsid w:val="00C20455"/>
    <w:rsid w:val="00C25136"/>
    <w:rsid w:val="00C40A52"/>
    <w:rsid w:val="00C43698"/>
    <w:rsid w:val="00C85206"/>
    <w:rsid w:val="00C95627"/>
    <w:rsid w:val="00CC6994"/>
    <w:rsid w:val="00CE3FEB"/>
    <w:rsid w:val="00D05BEB"/>
    <w:rsid w:val="00D06CD5"/>
    <w:rsid w:val="00D16998"/>
    <w:rsid w:val="00D30FDE"/>
    <w:rsid w:val="00D43C0E"/>
    <w:rsid w:val="00D51488"/>
    <w:rsid w:val="00D53AFC"/>
    <w:rsid w:val="00D53FA6"/>
    <w:rsid w:val="00D61F42"/>
    <w:rsid w:val="00D636A7"/>
    <w:rsid w:val="00D71DE5"/>
    <w:rsid w:val="00D96A18"/>
    <w:rsid w:val="00DA3762"/>
    <w:rsid w:val="00DD0710"/>
    <w:rsid w:val="00DD11DF"/>
    <w:rsid w:val="00DE0FBC"/>
    <w:rsid w:val="00E20FFF"/>
    <w:rsid w:val="00E37801"/>
    <w:rsid w:val="00E67470"/>
    <w:rsid w:val="00E71B5F"/>
    <w:rsid w:val="00E73B8E"/>
    <w:rsid w:val="00E7549B"/>
    <w:rsid w:val="00E77A06"/>
    <w:rsid w:val="00E95BE7"/>
    <w:rsid w:val="00E96ED9"/>
    <w:rsid w:val="00E97D8C"/>
    <w:rsid w:val="00EA4CA6"/>
    <w:rsid w:val="00EC2006"/>
    <w:rsid w:val="00EE2503"/>
    <w:rsid w:val="00F07CF8"/>
    <w:rsid w:val="00F11114"/>
    <w:rsid w:val="00F24763"/>
    <w:rsid w:val="00F3442E"/>
    <w:rsid w:val="00F3648D"/>
    <w:rsid w:val="00F44133"/>
    <w:rsid w:val="00F47022"/>
    <w:rsid w:val="00FB0F3E"/>
    <w:rsid w:val="00FB56AE"/>
    <w:rsid w:val="00FC7249"/>
    <w:rsid w:val="00FE58CF"/>
    <w:rsid w:val="00FF3CEA"/>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4D4B9-B079-49A0-8E6C-1E0AE316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rsid w:val="0016397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rsid w:val="0016397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16397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rsid w:val="008D7BE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rsid w:val="008D7BE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8D7BE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rsid w:val="008D7BE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 w:type="paragraph" w:customStyle="1" w:styleId="xl110">
    <w:name w:val="xl110"/>
    <w:basedOn w:val="a"/>
    <w:rsid w:val="00366FCC"/>
    <w:pPr>
      <w:widowControl/>
      <w:pBdr>
        <w:top w:val="single" w:sz="4" w:space="0" w:color="auto"/>
        <w:bottom w:val="single" w:sz="4" w:space="0" w:color="auto"/>
      </w:pBdr>
      <w:suppressAutoHyphens w:val="0"/>
      <w:spacing w:before="100" w:beforeAutospacing="1" w:after="100" w:afterAutospacing="1"/>
    </w:pPr>
    <w:rPr>
      <w:b w:val="0"/>
      <w:bCs w:val="0"/>
      <w:sz w:val="24"/>
      <w:szCs w:val="24"/>
    </w:rPr>
  </w:style>
  <w:style w:type="paragraph" w:customStyle="1" w:styleId="xl111">
    <w:name w:val="xl111"/>
    <w:basedOn w:val="a"/>
    <w:rsid w:val="00366FCC"/>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73319">
      <w:bodyDiv w:val="1"/>
      <w:marLeft w:val="0"/>
      <w:marRight w:val="0"/>
      <w:marTop w:val="0"/>
      <w:marBottom w:val="0"/>
      <w:divBdr>
        <w:top w:val="none" w:sz="0" w:space="0" w:color="auto"/>
        <w:left w:val="none" w:sz="0" w:space="0" w:color="auto"/>
        <w:bottom w:val="none" w:sz="0" w:space="0" w:color="auto"/>
        <w:right w:val="none" w:sz="0" w:space="0" w:color="auto"/>
      </w:divBdr>
    </w:div>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166290608">
      <w:bodyDiv w:val="1"/>
      <w:marLeft w:val="0"/>
      <w:marRight w:val="0"/>
      <w:marTop w:val="0"/>
      <w:marBottom w:val="0"/>
      <w:divBdr>
        <w:top w:val="none" w:sz="0" w:space="0" w:color="auto"/>
        <w:left w:val="none" w:sz="0" w:space="0" w:color="auto"/>
        <w:bottom w:val="none" w:sz="0" w:space="0" w:color="auto"/>
        <w:right w:val="none" w:sz="0" w:space="0" w:color="auto"/>
      </w:divBdr>
    </w:div>
    <w:div w:id="166798454">
      <w:bodyDiv w:val="1"/>
      <w:marLeft w:val="0"/>
      <w:marRight w:val="0"/>
      <w:marTop w:val="0"/>
      <w:marBottom w:val="0"/>
      <w:divBdr>
        <w:top w:val="none" w:sz="0" w:space="0" w:color="auto"/>
        <w:left w:val="none" w:sz="0" w:space="0" w:color="auto"/>
        <w:bottom w:val="none" w:sz="0" w:space="0" w:color="auto"/>
        <w:right w:val="none" w:sz="0" w:space="0" w:color="auto"/>
      </w:divBdr>
    </w:div>
    <w:div w:id="167524301">
      <w:bodyDiv w:val="1"/>
      <w:marLeft w:val="0"/>
      <w:marRight w:val="0"/>
      <w:marTop w:val="0"/>
      <w:marBottom w:val="0"/>
      <w:divBdr>
        <w:top w:val="none" w:sz="0" w:space="0" w:color="auto"/>
        <w:left w:val="none" w:sz="0" w:space="0" w:color="auto"/>
        <w:bottom w:val="none" w:sz="0" w:space="0" w:color="auto"/>
        <w:right w:val="none" w:sz="0" w:space="0" w:color="auto"/>
      </w:divBdr>
    </w:div>
    <w:div w:id="263072959">
      <w:bodyDiv w:val="1"/>
      <w:marLeft w:val="0"/>
      <w:marRight w:val="0"/>
      <w:marTop w:val="0"/>
      <w:marBottom w:val="0"/>
      <w:divBdr>
        <w:top w:val="none" w:sz="0" w:space="0" w:color="auto"/>
        <w:left w:val="none" w:sz="0" w:space="0" w:color="auto"/>
        <w:bottom w:val="none" w:sz="0" w:space="0" w:color="auto"/>
        <w:right w:val="none" w:sz="0" w:space="0" w:color="auto"/>
      </w:divBdr>
    </w:div>
    <w:div w:id="539631993">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20334452">
      <w:bodyDiv w:val="1"/>
      <w:marLeft w:val="0"/>
      <w:marRight w:val="0"/>
      <w:marTop w:val="0"/>
      <w:marBottom w:val="0"/>
      <w:divBdr>
        <w:top w:val="none" w:sz="0" w:space="0" w:color="auto"/>
        <w:left w:val="none" w:sz="0" w:space="0" w:color="auto"/>
        <w:bottom w:val="none" w:sz="0" w:space="0" w:color="auto"/>
        <w:right w:val="none" w:sz="0" w:space="0" w:color="auto"/>
      </w:divBdr>
    </w:div>
    <w:div w:id="942803475">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050307080">
      <w:bodyDiv w:val="1"/>
      <w:marLeft w:val="0"/>
      <w:marRight w:val="0"/>
      <w:marTop w:val="0"/>
      <w:marBottom w:val="0"/>
      <w:divBdr>
        <w:top w:val="none" w:sz="0" w:space="0" w:color="auto"/>
        <w:left w:val="none" w:sz="0" w:space="0" w:color="auto"/>
        <w:bottom w:val="none" w:sz="0" w:space="0" w:color="auto"/>
        <w:right w:val="none" w:sz="0" w:space="0" w:color="auto"/>
      </w:divBdr>
    </w:div>
    <w:div w:id="1052657369">
      <w:bodyDiv w:val="1"/>
      <w:marLeft w:val="0"/>
      <w:marRight w:val="0"/>
      <w:marTop w:val="0"/>
      <w:marBottom w:val="0"/>
      <w:divBdr>
        <w:top w:val="none" w:sz="0" w:space="0" w:color="auto"/>
        <w:left w:val="none" w:sz="0" w:space="0" w:color="auto"/>
        <w:bottom w:val="none" w:sz="0" w:space="0" w:color="auto"/>
        <w:right w:val="none" w:sz="0" w:space="0" w:color="auto"/>
      </w:divBdr>
    </w:div>
    <w:div w:id="1171868119">
      <w:bodyDiv w:val="1"/>
      <w:marLeft w:val="0"/>
      <w:marRight w:val="0"/>
      <w:marTop w:val="0"/>
      <w:marBottom w:val="0"/>
      <w:divBdr>
        <w:top w:val="none" w:sz="0" w:space="0" w:color="auto"/>
        <w:left w:val="none" w:sz="0" w:space="0" w:color="auto"/>
        <w:bottom w:val="none" w:sz="0" w:space="0" w:color="auto"/>
        <w:right w:val="none" w:sz="0" w:space="0" w:color="auto"/>
      </w:divBdr>
    </w:div>
    <w:div w:id="1366179287">
      <w:bodyDiv w:val="1"/>
      <w:marLeft w:val="0"/>
      <w:marRight w:val="0"/>
      <w:marTop w:val="0"/>
      <w:marBottom w:val="0"/>
      <w:divBdr>
        <w:top w:val="none" w:sz="0" w:space="0" w:color="auto"/>
        <w:left w:val="none" w:sz="0" w:space="0" w:color="auto"/>
        <w:bottom w:val="none" w:sz="0" w:space="0" w:color="auto"/>
        <w:right w:val="none" w:sz="0" w:space="0" w:color="auto"/>
      </w:divBdr>
    </w:div>
    <w:div w:id="1630093352">
      <w:bodyDiv w:val="1"/>
      <w:marLeft w:val="0"/>
      <w:marRight w:val="0"/>
      <w:marTop w:val="0"/>
      <w:marBottom w:val="0"/>
      <w:divBdr>
        <w:top w:val="none" w:sz="0" w:space="0" w:color="auto"/>
        <w:left w:val="none" w:sz="0" w:space="0" w:color="auto"/>
        <w:bottom w:val="none" w:sz="0" w:space="0" w:color="auto"/>
        <w:right w:val="none" w:sz="0" w:space="0" w:color="auto"/>
      </w:divBdr>
    </w:div>
    <w:div w:id="1718431599">
      <w:bodyDiv w:val="1"/>
      <w:marLeft w:val="0"/>
      <w:marRight w:val="0"/>
      <w:marTop w:val="0"/>
      <w:marBottom w:val="0"/>
      <w:divBdr>
        <w:top w:val="none" w:sz="0" w:space="0" w:color="auto"/>
        <w:left w:val="none" w:sz="0" w:space="0" w:color="auto"/>
        <w:bottom w:val="none" w:sz="0" w:space="0" w:color="auto"/>
        <w:right w:val="none" w:sz="0" w:space="0" w:color="auto"/>
      </w:divBdr>
    </w:div>
    <w:div w:id="1904632768">
      <w:bodyDiv w:val="1"/>
      <w:marLeft w:val="0"/>
      <w:marRight w:val="0"/>
      <w:marTop w:val="0"/>
      <w:marBottom w:val="0"/>
      <w:divBdr>
        <w:top w:val="none" w:sz="0" w:space="0" w:color="auto"/>
        <w:left w:val="none" w:sz="0" w:space="0" w:color="auto"/>
        <w:bottom w:val="none" w:sz="0" w:space="0" w:color="auto"/>
        <w:right w:val="none" w:sz="0" w:space="0" w:color="auto"/>
      </w:divBdr>
    </w:div>
    <w:div w:id="2106458746">
      <w:bodyDiv w:val="1"/>
      <w:marLeft w:val="0"/>
      <w:marRight w:val="0"/>
      <w:marTop w:val="0"/>
      <w:marBottom w:val="0"/>
      <w:divBdr>
        <w:top w:val="none" w:sz="0" w:space="0" w:color="auto"/>
        <w:left w:val="none" w:sz="0" w:space="0" w:color="auto"/>
        <w:bottom w:val="none" w:sz="0" w:space="0" w:color="auto"/>
        <w:right w:val="none" w:sz="0" w:space="0" w:color="auto"/>
      </w:divBdr>
    </w:div>
    <w:div w:id="211631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75FA-6C2E-4BD2-93F2-0F089685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32969</Words>
  <Characters>187924</Characters>
  <Application>Microsoft Office Word</Application>
  <DocSecurity>4</DocSecurity>
  <Lines>1566</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cp:lastModifiedBy>
  <cp:revision>2</cp:revision>
  <cp:lastPrinted>2023-02-08T11:33:00Z</cp:lastPrinted>
  <dcterms:created xsi:type="dcterms:W3CDTF">2023-05-17T06:23:00Z</dcterms:created>
  <dcterms:modified xsi:type="dcterms:W3CDTF">2023-05-17T06:23:00Z</dcterms:modified>
  <dc:language>ru-RU</dc:language>
</cp:coreProperties>
</file>