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/>
  <w:body>
    <w:p w:rsidR="0065536D" w:rsidRDefault="001F4C98" w:rsidP="0065536D">
      <w:pPr>
        <w:jc w:val="center"/>
        <w:rPr>
          <w:rFonts w:ascii="Times New Roman" w:hAnsi="Times New Roman"/>
          <w:b/>
          <w:sz w:val="28"/>
          <w:szCs w:val="28"/>
        </w:rPr>
      </w:pPr>
      <w:r>
        <w:fldChar w:fldCharType="begin"/>
      </w:r>
      <w:r w:rsidR="009A2991">
        <w:instrText xml:space="preserve"> INCLUDEPICTURE  "http://krasnozerskoenso2.nso.ru/SiteAssets/Pages/default/%D0%B1%D0%B0%D0%BD%D0%BD%D0%B5%D1%80 %D0%B1%D1%8E%D0%B4%D0%B6%D0%B5%D1%82.jpg" \* MERGEFORMATINET </w:instrText>
      </w:r>
      <w:r>
        <w:fldChar w:fldCharType="separate"/>
      </w:r>
      <w:r>
        <w:fldChar w:fldCharType="begin"/>
      </w:r>
      <w:r w:rsidR="00E217C8">
        <w:instrText xml:space="preserve"> INCLUDEPICTURE  "http://krasnozerskoenso2.nso.ru/SiteAssets/Pages/default/%D0%B1%D0%B0%D0%BD%D0%BD%D0%B5%D1%80 %D0%B1%D1%8E%D0%B4%D0%B6%D0%B5%D1%82.jpg" \* MERGEFORMATINET </w:instrText>
      </w:r>
      <w:r>
        <w:fldChar w:fldCharType="separate"/>
      </w:r>
      <w:r>
        <w:fldChar w:fldCharType="begin"/>
      </w:r>
      <w:r w:rsidR="0052494B">
        <w:instrText xml:space="preserve"> INCLUDEPICTURE  "http://krasnozerskoenso2.nso.ru/SiteAssets/Pages/default/%D0%B1%D0%B0%D0%BD%D0%BD%D0%B5%D1%80 %D0%B1%D1%8E%D0%B4%D0%B6%D0%B5%D1%82.jpg"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01.25pt;height:399.75pt">
            <v:imagedata r:id="rId9" r:href="rId10"/>
          </v:shape>
        </w:pict>
      </w:r>
      <w:r>
        <w:fldChar w:fldCharType="end"/>
      </w:r>
      <w:r>
        <w:fldChar w:fldCharType="end"/>
      </w:r>
      <w:r>
        <w:fldChar w:fldCharType="end"/>
      </w:r>
    </w:p>
    <w:p w:rsidR="0065536D" w:rsidRDefault="004E08F0" w:rsidP="006553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к решению </w:t>
      </w:r>
      <w:r w:rsidR="00CA3DA6">
        <w:rPr>
          <w:rFonts w:ascii="Times New Roman" w:hAnsi="Times New Roman"/>
          <w:b/>
          <w:i/>
          <w:sz w:val="36"/>
          <w:szCs w:val="36"/>
        </w:rPr>
        <w:t>Совета Романовского муниципального образования</w:t>
      </w:r>
      <w:r>
        <w:rPr>
          <w:rFonts w:ascii="Times New Roman" w:hAnsi="Times New Roman"/>
          <w:b/>
          <w:i/>
          <w:sz w:val="36"/>
          <w:szCs w:val="36"/>
        </w:rPr>
        <w:t xml:space="preserve"> Романовского муниципального района Саратовской области </w:t>
      </w:r>
      <w:r w:rsidR="001C15E4">
        <w:rPr>
          <w:rFonts w:ascii="Times New Roman" w:hAnsi="Times New Roman"/>
          <w:b/>
          <w:i/>
          <w:sz w:val="36"/>
          <w:szCs w:val="36"/>
        </w:rPr>
        <w:t xml:space="preserve">от </w:t>
      </w:r>
      <w:r w:rsidR="00F059A7">
        <w:rPr>
          <w:rFonts w:ascii="Times New Roman" w:hAnsi="Times New Roman"/>
          <w:b/>
          <w:i/>
          <w:sz w:val="36"/>
          <w:szCs w:val="36"/>
        </w:rPr>
        <w:t>15</w:t>
      </w:r>
      <w:r w:rsidR="001C15E4" w:rsidRPr="00F059A7">
        <w:rPr>
          <w:rFonts w:ascii="Times New Roman" w:hAnsi="Times New Roman"/>
          <w:b/>
          <w:i/>
          <w:sz w:val="36"/>
          <w:szCs w:val="36"/>
        </w:rPr>
        <w:t>.05.202</w:t>
      </w:r>
      <w:r w:rsidR="00F059A7" w:rsidRPr="00F059A7">
        <w:rPr>
          <w:rFonts w:ascii="Times New Roman" w:hAnsi="Times New Roman"/>
          <w:b/>
          <w:i/>
          <w:sz w:val="36"/>
          <w:szCs w:val="36"/>
        </w:rPr>
        <w:t>3</w:t>
      </w:r>
      <w:r w:rsidR="001C15E4" w:rsidRPr="00F059A7">
        <w:rPr>
          <w:rFonts w:ascii="Times New Roman" w:hAnsi="Times New Roman"/>
          <w:b/>
          <w:i/>
          <w:sz w:val="36"/>
          <w:szCs w:val="36"/>
        </w:rPr>
        <w:t xml:space="preserve"> № 1</w:t>
      </w:r>
      <w:r w:rsidR="00F059A7" w:rsidRPr="00F059A7">
        <w:rPr>
          <w:rFonts w:ascii="Times New Roman" w:hAnsi="Times New Roman"/>
          <w:b/>
          <w:i/>
          <w:sz w:val="36"/>
          <w:szCs w:val="36"/>
        </w:rPr>
        <w:t>43</w:t>
      </w:r>
      <w:r w:rsidR="001C15E4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«Об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>
        <w:rPr>
          <w:rFonts w:ascii="Times New Roman" w:hAnsi="Times New Roman"/>
          <w:b/>
          <w:i/>
          <w:sz w:val="36"/>
          <w:szCs w:val="36"/>
        </w:rPr>
        <w:t>исполнени</w:t>
      </w:r>
      <w:r>
        <w:rPr>
          <w:rFonts w:ascii="Times New Roman" w:hAnsi="Times New Roman"/>
          <w:b/>
          <w:i/>
          <w:sz w:val="36"/>
          <w:szCs w:val="36"/>
        </w:rPr>
        <w:t>и</w:t>
      </w:r>
      <w:r w:rsidR="0065536D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>бюджет</w:t>
      </w:r>
      <w:r w:rsidR="0065536D">
        <w:rPr>
          <w:rFonts w:ascii="Times New Roman" w:hAnsi="Times New Roman"/>
          <w:b/>
          <w:i/>
          <w:sz w:val="36"/>
          <w:szCs w:val="36"/>
        </w:rPr>
        <w:t>а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>
        <w:rPr>
          <w:rFonts w:ascii="Times New Roman" w:hAnsi="Times New Roman"/>
          <w:b/>
          <w:i/>
          <w:sz w:val="36"/>
          <w:szCs w:val="36"/>
        </w:rPr>
        <w:t xml:space="preserve">Романовского муниципального </w:t>
      </w:r>
      <w:r w:rsidR="00CA3DA6">
        <w:rPr>
          <w:rFonts w:ascii="Times New Roman" w:hAnsi="Times New Roman"/>
          <w:b/>
          <w:i/>
          <w:sz w:val="36"/>
          <w:szCs w:val="36"/>
        </w:rPr>
        <w:t>образования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>
        <w:rPr>
          <w:rFonts w:ascii="Times New Roman" w:hAnsi="Times New Roman"/>
          <w:b/>
          <w:i/>
          <w:sz w:val="36"/>
          <w:szCs w:val="36"/>
        </w:rPr>
        <w:t>за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20</w:t>
      </w:r>
      <w:r w:rsidR="00763173">
        <w:rPr>
          <w:rFonts w:ascii="Times New Roman" w:hAnsi="Times New Roman"/>
          <w:b/>
          <w:i/>
          <w:sz w:val="36"/>
          <w:szCs w:val="36"/>
        </w:rPr>
        <w:t>2</w:t>
      </w:r>
      <w:r w:rsidR="009D2885">
        <w:rPr>
          <w:rFonts w:ascii="Times New Roman" w:hAnsi="Times New Roman"/>
          <w:b/>
          <w:i/>
          <w:sz w:val="36"/>
          <w:szCs w:val="36"/>
        </w:rPr>
        <w:t>2</w:t>
      </w:r>
      <w:r w:rsidR="0065536D">
        <w:rPr>
          <w:rFonts w:ascii="Times New Roman" w:hAnsi="Times New Roman"/>
          <w:b/>
          <w:i/>
          <w:sz w:val="36"/>
          <w:szCs w:val="36"/>
        </w:rPr>
        <w:t xml:space="preserve"> год</w:t>
      </w:r>
      <w:r>
        <w:rPr>
          <w:rFonts w:ascii="Times New Roman" w:hAnsi="Times New Roman"/>
          <w:b/>
          <w:i/>
          <w:sz w:val="36"/>
          <w:szCs w:val="36"/>
        </w:rPr>
        <w:t>»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A54D26" w:rsidRDefault="00A54D26" w:rsidP="00A54D26">
      <w:pPr>
        <w:pStyle w:val="a9"/>
        <w:tabs>
          <w:tab w:val="left" w:pos="0"/>
        </w:tabs>
        <w:spacing w:before="0" w:after="0"/>
        <w:ind w:firstLine="851"/>
        <w:jc w:val="center"/>
        <w:rPr>
          <w:rFonts w:eastAsia="+mn-ea"/>
          <w:b/>
          <w:bCs/>
          <w:i/>
          <w:kern w:val="24"/>
          <w:sz w:val="40"/>
          <w:szCs w:val="40"/>
        </w:rPr>
      </w:pPr>
      <w:r w:rsidRPr="001952D5">
        <w:rPr>
          <w:rFonts w:eastAsia="+mn-ea"/>
          <w:b/>
          <w:bCs/>
          <w:i/>
          <w:kern w:val="24"/>
          <w:sz w:val="40"/>
          <w:szCs w:val="40"/>
        </w:rPr>
        <w:lastRenderedPageBreak/>
        <w:t xml:space="preserve">Уважаемые жители Романовского </w:t>
      </w:r>
      <w:r w:rsidR="00CA3DA6">
        <w:rPr>
          <w:rFonts w:eastAsia="+mn-ea"/>
          <w:b/>
          <w:bCs/>
          <w:i/>
          <w:kern w:val="24"/>
          <w:sz w:val="40"/>
          <w:szCs w:val="40"/>
        </w:rPr>
        <w:t>муниципального образования</w:t>
      </w:r>
      <w:r w:rsidRPr="001952D5">
        <w:rPr>
          <w:rFonts w:eastAsia="+mn-ea"/>
          <w:b/>
          <w:bCs/>
          <w:i/>
          <w:kern w:val="24"/>
          <w:sz w:val="40"/>
          <w:szCs w:val="40"/>
        </w:rPr>
        <w:t>!</w:t>
      </w:r>
    </w:p>
    <w:p w:rsidR="00CA3DA6" w:rsidRPr="001952D5" w:rsidRDefault="00CA3DA6" w:rsidP="00A54D26">
      <w:pPr>
        <w:pStyle w:val="a9"/>
        <w:tabs>
          <w:tab w:val="left" w:pos="0"/>
        </w:tabs>
        <w:spacing w:before="0" w:after="0"/>
        <w:ind w:firstLine="851"/>
        <w:jc w:val="center"/>
        <w:rPr>
          <w:rFonts w:eastAsia="+mn-ea"/>
          <w:b/>
          <w:bCs/>
          <w:i/>
          <w:kern w:val="24"/>
          <w:sz w:val="40"/>
          <w:szCs w:val="40"/>
        </w:rPr>
      </w:pPr>
    </w:p>
    <w:p w:rsidR="00A54D26" w:rsidRPr="001952D5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0"/>
          <w:szCs w:val="20"/>
        </w:rPr>
      </w:pP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Романовского </w:t>
      </w:r>
      <w:r w:rsidR="00CA3DA6">
        <w:rPr>
          <w:rFonts w:ascii="Verdana" w:hAnsi="Verdana" w:cs="Arial"/>
          <w:b/>
          <w:i/>
          <w:sz w:val="28"/>
          <w:szCs w:val="28"/>
        </w:rPr>
        <w:t>муниципальн</w:t>
      </w:r>
      <w:r w:rsidR="00CA3DA6">
        <w:rPr>
          <w:rFonts w:ascii="Verdana" w:hAnsi="Verdana" w:cs="Arial"/>
          <w:b/>
          <w:i/>
          <w:sz w:val="28"/>
          <w:szCs w:val="28"/>
        </w:rPr>
        <w:t>о</w:t>
      </w:r>
      <w:r w:rsidR="00CA3DA6">
        <w:rPr>
          <w:rFonts w:ascii="Verdana" w:hAnsi="Verdana" w:cs="Arial"/>
          <w:b/>
          <w:i/>
          <w:sz w:val="28"/>
          <w:szCs w:val="28"/>
        </w:rPr>
        <w:t>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цесса для населения является реализация проекта – открытый бюджет.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 - это аналитический материал, разрабатываемый в целях ознакомления граждан с основными целями, задачами и приоритетными направлениями бюджетной политики Романовского </w:t>
      </w:r>
      <w:r w:rsidR="00CA3DA6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>ных расходов, планируемыми и достигнутыми результатами использования бюджетных а</w:t>
      </w:r>
      <w:r w:rsidRPr="00D4680D">
        <w:rPr>
          <w:rFonts w:ascii="Verdana" w:hAnsi="Verdana" w:cs="Arial"/>
          <w:b/>
          <w:i/>
          <w:sz w:val="28"/>
          <w:szCs w:val="28"/>
        </w:rPr>
        <w:t>с</w:t>
      </w:r>
      <w:r w:rsidRPr="00D4680D">
        <w:rPr>
          <w:rFonts w:ascii="Verdana" w:hAnsi="Verdana" w:cs="Arial"/>
          <w:b/>
          <w:i/>
          <w:sz w:val="28"/>
          <w:szCs w:val="28"/>
        </w:rPr>
        <w:t>сигнований.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Надеемся, что представление бюджета в понятной и доступной форме повысит ур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вень общественного участия жителей в бюджетном процессе Романовского муниципальн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го </w:t>
      </w:r>
      <w:r w:rsidR="00CA3DA6">
        <w:rPr>
          <w:rFonts w:ascii="Verdana" w:hAnsi="Verdana" w:cs="Arial"/>
          <w:b/>
          <w:i/>
          <w:sz w:val="28"/>
          <w:szCs w:val="28"/>
        </w:rPr>
        <w:t>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 размещается на официальном сайте администрации Ром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новского муниципального района</w:t>
      </w:r>
      <w:r w:rsidRPr="00D4680D">
        <w:rPr>
          <w:b/>
          <w:i/>
          <w:sz w:val="28"/>
          <w:szCs w:val="28"/>
        </w:rPr>
        <w:t> </w:t>
      </w:r>
    </w:p>
    <w:p w:rsidR="00A54D26" w:rsidRPr="00D4680D" w:rsidRDefault="00A54D26" w:rsidP="00A54D26">
      <w:pPr>
        <w:pStyle w:val="a9"/>
        <w:spacing w:before="0" w:after="0"/>
        <w:rPr>
          <w:b/>
          <w:i/>
          <w:sz w:val="28"/>
          <w:szCs w:val="28"/>
        </w:rPr>
      </w:pPr>
    </w:p>
    <w:p w:rsidR="00A54D26" w:rsidRPr="009E269A" w:rsidRDefault="00A54D2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C6881" w:rsidRPr="009E269A" w:rsidRDefault="00CC6881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Pr="009850B8" w:rsidRDefault="00A54D2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Глава </w:t>
      </w:r>
      <w:r w:rsidR="00CA3DA6"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муниципального образования                    </w:t>
      </w:r>
      <w:r w:rsidR="009850B8">
        <w:rPr>
          <w:rFonts w:eastAsia="+mn-ea"/>
          <w:b/>
          <w:bCs/>
          <w:i/>
          <w:kern w:val="24"/>
          <w:sz w:val="28"/>
          <w:szCs w:val="28"/>
        </w:rPr>
        <w:t xml:space="preserve">   </w:t>
      </w:r>
      <w:r w:rsidR="00CA3DA6">
        <w:rPr>
          <w:rFonts w:eastAsia="+mn-ea"/>
          <w:b/>
          <w:bCs/>
          <w:i/>
          <w:kern w:val="24"/>
          <w:sz w:val="28"/>
          <w:szCs w:val="28"/>
        </w:rPr>
        <w:t xml:space="preserve">     </w:t>
      </w:r>
      <w:r w:rsidR="009850B8">
        <w:rPr>
          <w:rFonts w:eastAsia="+mn-ea"/>
          <w:b/>
          <w:bCs/>
          <w:i/>
          <w:kern w:val="24"/>
          <w:sz w:val="28"/>
          <w:szCs w:val="28"/>
        </w:rPr>
        <w:t>В.А.Калашникова</w:t>
      </w: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A54D26" w:rsidRDefault="00A54D2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</w:t>
      </w:r>
    </w:p>
    <w:p w:rsidR="00A639FE" w:rsidRPr="0065536D" w:rsidRDefault="00C642DD" w:rsidP="00F310F3">
      <w:pPr>
        <w:ind w:firstLine="708"/>
        <w:jc w:val="center"/>
        <w:rPr>
          <w:rStyle w:val="a4"/>
          <w:rFonts w:ascii="Times New Roman" w:hAnsi="Times New Roman"/>
          <w:i/>
          <w:sz w:val="32"/>
          <w:szCs w:val="32"/>
        </w:rPr>
      </w:pPr>
      <w:r w:rsidRPr="0065536D">
        <w:rPr>
          <w:rStyle w:val="a4"/>
          <w:rFonts w:ascii="Times New Roman" w:hAnsi="Times New Roman"/>
          <w:i/>
          <w:sz w:val="32"/>
          <w:szCs w:val="32"/>
        </w:rPr>
        <w:t>Вашему вниманию представляется</w:t>
      </w:r>
      <w:r w:rsidR="00864488" w:rsidRPr="0065536D">
        <w:rPr>
          <w:rStyle w:val="a4"/>
          <w:rFonts w:ascii="Times New Roman" w:hAnsi="Times New Roman"/>
          <w:i/>
          <w:sz w:val="32"/>
          <w:szCs w:val="32"/>
        </w:rPr>
        <w:t xml:space="preserve"> отчет</w:t>
      </w:r>
      <w:r w:rsidR="009E23D3" w:rsidRPr="0065536D">
        <w:rPr>
          <w:rStyle w:val="a4"/>
          <w:rFonts w:ascii="Times New Roman" w:hAnsi="Times New Roman"/>
          <w:i/>
          <w:sz w:val="32"/>
          <w:szCs w:val="32"/>
        </w:rPr>
        <w:t xml:space="preserve"> об исполнении</w:t>
      </w:r>
      <w:r w:rsidR="00864488" w:rsidRPr="0065536D">
        <w:rPr>
          <w:rStyle w:val="a4"/>
          <w:rFonts w:ascii="Times New Roman" w:hAnsi="Times New Roman"/>
          <w:i/>
          <w:sz w:val="32"/>
          <w:szCs w:val="32"/>
        </w:rPr>
        <w:t xml:space="preserve"> бюджет</w:t>
      </w:r>
      <w:r w:rsidR="009E23D3" w:rsidRPr="0065536D">
        <w:rPr>
          <w:rStyle w:val="a4"/>
          <w:rFonts w:ascii="Times New Roman" w:hAnsi="Times New Roman"/>
          <w:i/>
          <w:sz w:val="32"/>
          <w:szCs w:val="32"/>
        </w:rPr>
        <w:t>а</w:t>
      </w:r>
      <w:r w:rsidR="00864488" w:rsidRPr="0065536D">
        <w:rPr>
          <w:rStyle w:val="a4"/>
          <w:rFonts w:ascii="Times New Roman" w:hAnsi="Times New Roman"/>
          <w:i/>
          <w:sz w:val="32"/>
          <w:szCs w:val="32"/>
        </w:rPr>
        <w:t xml:space="preserve"> </w:t>
      </w:r>
      <w:r w:rsidR="00213D1E" w:rsidRPr="0065536D">
        <w:rPr>
          <w:rStyle w:val="a4"/>
          <w:rFonts w:ascii="Times New Roman" w:hAnsi="Times New Roman"/>
          <w:i/>
          <w:sz w:val="32"/>
          <w:szCs w:val="32"/>
        </w:rPr>
        <w:t>Романовского</w:t>
      </w:r>
      <w:r w:rsidR="00D40061" w:rsidRPr="0065536D">
        <w:rPr>
          <w:rStyle w:val="a4"/>
          <w:rFonts w:ascii="Times New Roman" w:hAnsi="Times New Roman"/>
          <w:i/>
          <w:sz w:val="32"/>
          <w:szCs w:val="32"/>
        </w:rPr>
        <w:t xml:space="preserve"> муниципального </w:t>
      </w:r>
      <w:r w:rsidR="00CA3DA6">
        <w:rPr>
          <w:rStyle w:val="a4"/>
          <w:rFonts w:ascii="Times New Roman" w:hAnsi="Times New Roman"/>
          <w:i/>
          <w:sz w:val="32"/>
          <w:szCs w:val="32"/>
        </w:rPr>
        <w:t>образования</w:t>
      </w:r>
      <w:r w:rsidR="00D40061" w:rsidRPr="0065536D">
        <w:rPr>
          <w:rStyle w:val="a4"/>
          <w:rFonts w:ascii="Times New Roman" w:hAnsi="Times New Roman"/>
          <w:i/>
          <w:sz w:val="32"/>
          <w:szCs w:val="32"/>
        </w:rPr>
        <w:t xml:space="preserve"> за 20</w:t>
      </w:r>
      <w:r w:rsidR="00763173">
        <w:rPr>
          <w:rStyle w:val="a4"/>
          <w:rFonts w:ascii="Times New Roman" w:hAnsi="Times New Roman"/>
          <w:i/>
          <w:sz w:val="32"/>
          <w:szCs w:val="32"/>
        </w:rPr>
        <w:t>2</w:t>
      </w:r>
      <w:r w:rsidR="00477E14">
        <w:rPr>
          <w:rStyle w:val="a4"/>
          <w:rFonts w:ascii="Times New Roman" w:hAnsi="Times New Roman"/>
          <w:i/>
          <w:sz w:val="32"/>
          <w:szCs w:val="32"/>
        </w:rPr>
        <w:t>2</w:t>
      </w:r>
      <w:r w:rsidR="00F310F3" w:rsidRPr="0065536D">
        <w:rPr>
          <w:rStyle w:val="a4"/>
          <w:rFonts w:ascii="Times New Roman" w:hAnsi="Times New Roman"/>
          <w:i/>
          <w:sz w:val="32"/>
          <w:szCs w:val="32"/>
        </w:rPr>
        <w:t xml:space="preserve"> год</w:t>
      </w:r>
    </w:p>
    <w:p w:rsidR="00864488" w:rsidRPr="0065536D" w:rsidRDefault="00864488" w:rsidP="00F310F3">
      <w:pPr>
        <w:ind w:firstLine="708"/>
        <w:jc w:val="both"/>
        <w:rPr>
          <w:rStyle w:val="a4"/>
          <w:rFonts w:ascii="Times New Roman" w:hAnsi="Times New Roman"/>
          <w:b w:val="0"/>
          <w:sz w:val="32"/>
          <w:szCs w:val="32"/>
        </w:rPr>
      </w:pPr>
      <w:r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Годовая отчетность по исполнению бюджета </w:t>
      </w:r>
      <w:r w:rsidR="00213D1E" w:rsidRPr="0065536D">
        <w:rPr>
          <w:rStyle w:val="a4"/>
          <w:rFonts w:ascii="Times New Roman" w:hAnsi="Times New Roman"/>
          <w:b w:val="0"/>
          <w:sz w:val="32"/>
          <w:szCs w:val="32"/>
        </w:rPr>
        <w:t>Романовского</w:t>
      </w:r>
      <w:r w:rsidR="00D40061"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 муниципального </w:t>
      </w:r>
      <w:r w:rsidR="001F4A7B">
        <w:rPr>
          <w:rStyle w:val="a4"/>
          <w:rFonts w:ascii="Times New Roman" w:hAnsi="Times New Roman"/>
          <w:b w:val="0"/>
          <w:sz w:val="32"/>
          <w:szCs w:val="32"/>
        </w:rPr>
        <w:t>образования</w:t>
      </w:r>
      <w:r w:rsidR="00D40061"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 за 20</w:t>
      </w:r>
      <w:r w:rsidR="00763173">
        <w:rPr>
          <w:rStyle w:val="a4"/>
          <w:rFonts w:ascii="Times New Roman" w:hAnsi="Times New Roman"/>
          <w:b w:val="0"/>
          <w:sz w:val="32"/>
          <w:szCs w:val="32"/>
        </w:rPr>
        <w:t>2</w:t>
      </w:r>
      <w:r w:rsidR="00477E14">
        <w:rPr>
          <w:rStyle w:val="a4"/>
          <w:rFonts w:ascii="Times New Roman" w:hAnsi="Times New Roman"/>
          <w:b w:val="0"/>
          <w:sz w:val="32"/>
          <w:szCs w:val="32"/>
        </w:rPr>
        <w:t xml:space="preserve">2 </w:t>
      </w:r>
      <w:r w:rsidRPr="0065536D">
        <w:rPr>
          <w:rStyle w:val="a4"/>
          <w:rFonts w:ascii="Times New Roman" w:hAnsi="Times New Roman"/>
          <w:b w:val="0"/>
          <w:sz w:val="32"/>
          <w:szCs w:val="32"/>
        </w:rPr>
        <w:t>год в установленные сроки представлена в Министерство финансов Саратовской области и принята без замечаний.</w:t>
      </w: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1C2C55" w:rsidRDefault="001C2C55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1952D5" w:rsidRDefault="001F4C98" w:rsidP="0065536D">
      <w:pPr>
        <w:ind w:firstLine="708"/>
        <w:jc w:val="right"/>
      </w:pPr>
      <w:r>
        <w:fldChar w:fldCharType="begin"/>
      </w:r>
      <w:r w:rsidR="009A2991">
        <w:instrText xml:space="preserve"> INCLUDEPICTURE  "https://im2-tub-ru.yandex.net/i?id=c644a75be35b69f017b71b2dfb488202&amp;n=33&amp;h=215&amp;w=324" \* MERGEFORMATINET </w:instrText>
      </w:r>
      <w:r>
        <w:fldChar w:fldCharType="separate"/>
      </w:r>
      <w:r>
        <w:fldChar w:fldCharType="begin"/>
      </w:r>
      <w:r w:rsidR="00E217C8">
        <w:instrText xml:space="preserve"> INCLUDEPICTURE  "https://im2-tub-ru.yandex.net/i?id=c644a75be35b69f017b71b2dfb488202&amp;n=33&amp;h=215&amp;w=324" \* MERGEFORMATINET </w:instrText>
      </w:r>
      <w:r>
        <w:fldChar w:fldCharType="separate"/>
      </w:r>
      <w:r>
        <w:fldChar w:fldCharType="begin"/>
      </w:r>
      <w:r w:rsidR="0052494B">
        <w:instrText xml:space="preserve"> INCLUDEPICTURE  "https://im2-tub-ru.yandex.net/i?id=c644a75be35b69f017b71b2dfb488202&amp;n=33&amp;h=215&amp;w=324" \* MERGEFORMATINET </w:instrText>
      </w:r>
      <w:r>
        <w:fldChar w:fldCharType="separate"/>
      </w:r>
      <w:r w:rsidR="00F059A7">
        <w:pict>
          <v:shape id="_x0000_i1026" type="#_x0000_t75" alt="" style="width:236.25pt;height:164.25pt">
            <v:imagedata r:id="rId11" r:href="rId12"/>
          </v:shape>
        </w:pict>
      </w:r>
      <w:r>
        <w:fldChar w:fldCharType="end"/>
      </w:r>
      <w:r>
        <w:fldChar w:fldCharType="end"/>
      </w:r>
      <w:r>
        <w:fldChar w:fldCharType="end"/>
      </w:r>
    </w:p>
    <w:p w:rsidR="008C01DE" w:rsidRDefault="008C01DE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1952D5" w:rsidRDefault="001952D5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1952D5" w:rsidRDefault="001952D5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9850B8" w:rsidRPr="00F310F3" w:rsidRDefault="009850B8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296C2E" w:rsidRPr="00F310F3" w:rsidRDefault="00296C2E" w:rsidP="00834ACD">
      <w:pPr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F310F3">
        <w:rPr>
          <w:rStyle w:val="a4"/>
          <w:rFonts w:ascii="Times New Roman" w:hAnsi="Times New Roman"/>
          <w:sz w:val="28"/>
          <w:szCs w:val="28"/>
        </w:rPr>
        <w:t xml:space="preserve"> ИСПОЛНЕНИЕ БЮДЖЕТА ПО ДОХОДАМ</w:t>
      </w:r>
    </w:p>
    <w:p w:rsidR="009E2C60" w:rsidRPr="00884063" w:rsidRDefault="009E2C60" w:rsidP="009E2C60">
      <w:pPr>
        <w:jc w:val="center"/>
        <w:rPr>
          <w:rStyle w:val="a4"/>
          <w:rFonts w:ascii="Times New Roman" w:hAnsi="Times New Roman"/>
          <w:sz w:val="24"/>
          <w:szCs w:val="24"/>
        </w:rPr>
      </w:pPr>
      <w:r w:rsidRPr="00884063">
        <w:rPr>
          <w:rStyle w:val="a4"/>
          <w:rFonts w:ascii="Times New Roman" w:hAnsi="Times New Roman"/>
          <w:sz w:val="24"/>
          <w:szCs w:val="24"/>
        </w:rPr>
        <w:t>2.1. Исполнение  доходной части бюджета за 202</w:t>
      </w:r>
      <w:r w:rsidR="009D2885" w:rsidRPr="00884063">
        <w:rPr>
          <w:rStyle w:val="a4"/>
          <w:rFonts w:ascii="Times New Roman" w:hAnsi="Times New Roman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sz w:val="24"/>
          <w:szCs w:val="24"/>
        </w:rPr>
        <w:t xml:space="preserve"> год</w:t>
      </w:r>
    </w:p>
    <w:p w:rsidR="009E2C60" w:rsidRPr="00884063" w:rsidRDefault="009E2C60" w:rsidP="009E2C60">
      <w:pPr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Доходная часть бюджета Романовского муниципального образования Романовского муниципального района за 20</w:t>
      </w:r>
      <w:r w:rsidR="0036152A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9D2885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 исполнена в сумме </w:t>
      </w:r>
      <w:r w:rsidR="00074514" w:rsidRPr="00884063">
        <w:rPr>
          <w:rStyle w:val="a4"/>
          <w:rFonts w:ascii="Times New Roman" w:hAnsi="Times New Roman"/>
          <w:b w:val="0"/>
          <w:sz w:val="24"/>
          <w:szCs w:val="24"/>
        </w:rPr>
        <w:t>42602,5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рублей, что составляет 10</w:t>
      </w:r>
      <w:r w:rsidR="00074514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074514" w:rsidRPr="00884063">
        <w:rPr>
          <w:rStyle w:val="a4"/>
          <w:rFonts w:ascii="Times New Roman" w:hAnsi="Times New Roman"/>
          <w:b w:val="0"/>
          <w:sz w:val="24"/>
          <w:szCs w:val="24"/>
        </w:rPr>
        <w:t>6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% уточненного плана (</w:t>
      </w:r>
      <w:r w:rsidR="00074514" w:rsidRPr="00884063">
        <w:rPr>
          <w:rStyle w:val="a4"/>
          <w:rFonts w:ascii="Times New Roman" w:hAnsi="Times New Roman"/>
          <w:b w:val="0"/>
          <w:sz w:val="24"/>
          <w:szCs w:val="24"/>
        </w:rPr>
        <w:t>41508,7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рублей). По сравнению с исполнением 20</w:t>
      </w:r>
      <w:r w:rsidR="00F76F43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D136FD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года (</w:t>
      </w:r>
      <w:r w:rsidR="00834E61" w:rsidRPr="00884063">
        <w:rPr>
          <w:rStyle w:val="a4"/>
          <w:rFonts w:ascii="Times New Roman" w:hAnsi="Times New Roman"/>
          <w:b w:val="0"/>
          <w:sz w:val="24"/>
          <w:szCs w:val="24"/>
        </w:rPr>
        <w:t>32019,6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б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лей) доходы бюджета у</w:t>
      </w:r>
      <w:r w:rsidR="003F2BAD" w:rsidRPr="00884063">
        <w:rPr>
          <w:rStyle w:val="a4"/>
          <w:rFonts w:ascii="Times New Roman" w:hAnsi="Times New Roman"/>
          <w:b w:val="0"/>
          <w:sz w:val="24"/>
          <w:szCs w:val="24"/>
        </w:rPr>
        <w:t>велич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ились на </w:t>
      </w:r>
      <w:r w:rsidR="00834E61" w:rsidRPr="00884063">
        <w:rPr>
          <w:rStyle w:val="a4"/>
          <w:rFonts w:ascii="Times New Roman" w:hAnsi="Times New Roman"/>
          <w:b w:val="0"/>
          <w:sz w:val="24"/>
          <w:szCs w:val="24"/>
        </w:rPr>
        <w:t>10582,9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рублей.</w:t>
      </w:r>
    </w:p>
    <w:p w:rsidR="009E2C60" w:rsidRPr="00884063" w:rsidRDefault="009E2C60" w:rsidP="009E2C60">
      <w:pPr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Объемы доходов бюджета Романовского муниципального образования за 20</w:t>
      </w:r>
      <w:r w:rsidR="009731A9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EC5E6B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– 202</w:t>
      </w:r>
      <w:r w:rsidR="00EC5E6B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годы представлены в таблице:</w:t>
      </w:r>
    </w:p>
    <w:tbl>
      <w:tblPr>
        <w:tblW w:w="14474" w:type="dxa"/>
        <w:tblInd w:w="93" w:type="dxa"/>
        <w:tblLook w:val="04A0"/>
      </w:tblPr>
      <w:tblGrid>
        <w:gridCol w:w="8946"/>
        <w:gridCol w:w="1701"/>
        <w:gridCol w:w="1417"/>
        <w:gridCol w:w="2410"/>
      </w:tblGrid>
      <w:tr w:rsidR="009E2C60" w:rsidRPr="00296C2E" w:rsidTr="002D4E92">
        <w:trPr>
          <w:trHeight w:val="386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60" w:rsidRPr="00296C2E" w:rsidRDefault="009E2C60" w:rsidP="002D4E92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60" w:rsidRPr="00296C2E" w:rsidRDefault="009E2C60" w:rsidP="002D4E92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60" w:rsidRPr="00296C2E" w:rsidRDefault="009E2C60" w:rsidP="002D4E92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60" w:rsidRPr="00296C2E" w:rsidRDefault="009E2C60" w:rsidP="002D4E92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тыс. рублей</w:t>
            </w:r>
          </w:p>
        </w:tc>
      </w:tr>
      <w:tr w:rsidR="00EC5E6B" w:rsidRPr="00BA1DDE" w:rsidTr="002D4E92">
        <w:trPr>
          <w:trHeight w:val="279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6B" w:rsidRPr="00BA1DDE" w:rsidRDefault="00EC5E6B" w:rsidP="002D4E92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6B" w:rsidRPr="00BA1DDE" w:rsidRDefault="00EC5E6B" w:rsidP="00EC5E6B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20</w:t>
            </w:r>
            <w:r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21</w:t>
            </w: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6B" w:rsidRPr="00BA1DDE" w:rsidRDefault="00EC5E6B" w:rsidP="00EC5E6B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20</w:t>
            </w:r>
            <w:r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22</w:t>
            </w: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6B" w:rsidRPr="00BA1DDE" w:rsidRDefault="00EC5E6B" w:rsidP="00EC5E6B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Рост 20</w:t>
            </w:r>
            <w:r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22</w:t>
            </w: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 xml:space="preserve"> года к 20</w:t>
            </w:r>
            <w:r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21</w:t>
            </w: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 xml:space="preserve"> году</w:t>
            </w:r>
          </w:p>
        </w:tc>
      </w:tr>
      <w:tr w:rsidR="00EC5E6B" w:rsidRPr="00BA1DDE" w:rsidTr="002D4E92">
        <w:trPr>
          <w:trHeight w:val="48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BA1DDE" w:rsidRDefault="00EC5E6B" w:rsidP="002D4E9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 xml:space="preserve">Налоговые и неналоговые доходы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BA1DDE" w:rsidRDefault="00EC5E6B" w:rsidP="00EC5E6B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17820,0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BA1DDE" w:rsidRDefault="00584869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22342,4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BA1DDE" w:rsidRDefault="00760A9B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+4522,4</w:t>
            </w:r>
          </w:p>
        </w:tc>
      </w:tr>
      <w:tr w:rsidR="00EC5E6B" w:rsidRPr="00BA1DDE" w:rsidTr="002D4E92">
        <w:trPr>
          <w:trHeight w:val="48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BA1DDE" w:rsidRDefault="00EC5E6B" w:rsidP="002D4E9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Налоговые доходы,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BA1DDE" w:rsidRDefault="00EC5E6B" w:rsidP="00EC5E6B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16492,3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BA1DDE" w:rsidRDefault="00584869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20299,2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BA1DDE" w:rsidRDefault="00760A9B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+3806,9</w:t>
            </w: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5272,5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58486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6567,1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760A9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+1294,6</w:t>
            </w: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акцизы по подакцизным товарам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2540,1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Default="0058486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3088,0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760A9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+547,9</w:t>
            </w: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2986,6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584869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6182,8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760A9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+3196,2</w:t>
            </w: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1080,6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Default="00F55CD5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831,8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C91632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-248,8</w:t>
            </w: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4612,5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Default="00F55CD5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3629,5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C91632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-983,0</w:t>
            </w:r>
          </w:p>
        </w:tc>
      </w:tr>
      <w:tr w:rsidR="00EC5E6B" w:rsidRPr="00BA1DDE" w:rsidTr="002D4E92">
        <w:trPr>
          <w:trHeight w:val="405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BA1DDE" w:rsidRDefault="00EC5E6B" w:rsidP="002D4E9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Неналоговые доходы,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BA1DDE" w:rsidRDefault="00EC5E6B" w:rsidP="00EC5E6B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1327,7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BA1DDE" w:rsidRDefault="00F55CD5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2043,2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BA1DDE" w:rsidRDefault="000C7D73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+715,5</w:t>
            </w:r>
          </w:p>
        </w:tc>
      </w:tr>
      <w:tr w:rsidR="00EC5E6B" w:rsidRPr="00296C2E" w:rsidTr="002D4E92">
        <w:trPr>
          <w:trHeight w:val="429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доходы, получаемые в виде арендной платы за земельные участки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546,1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F55CD5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505,3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0C7D73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-40,8</w:t>
            </w:r>
          </w:p>
        </w:tc>
      </w:tr>
      <w:tr w:rsidR="00F55CD5" w:rsidRPr="00296C2E" w:rsidTr="002D4E92">
        <w:trPr>
          <w:trHeight w:val="429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CD5" w:rsidRPr="00296C2E" w:rsidRDefault="00F55CD5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C54E66">
              <w:rPr>
                <w:rStyle w:val="a4"/>
                <w:rFonts w:ascii="Times New Roman" w:hAnsi="Times New Roman"/>
                <w:b w:val="0"/>
              </w:rPr>
              <w:t>доходы от сдачи в аренду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D5" w:rsidRDefault="00F55CD5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D5" w:rsidRDefault="009904B8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D5" w:rsidRPr="00296C2E" w:rsidRDefault="000C7D73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+39,2</w:t>
            </w: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доходы от продажи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455,3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9904B8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1120,3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0C7D73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+665,0</w:t>
            </w: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штрафы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0C7D73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-8,3</w:t>
            </w: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318,0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9904B8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378,4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0C7D73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+60,4</w:t>
            </w:r>
          </w:p>
        </w:tc>
      </w:tr>
      <w:tr w:rsidR="00EC5E6B" w:rsidRPr="00BA1DD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BA1DDE" w:rsidRDefault="00EC5E6B" w:rsidP="002D4E9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Безвозмездные перечисления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BA1DDE" w:rsidRDefault="00EC5E6B" w:rsidP="00EC5E6B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14199,6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BA1DDE" w:rsidRDefault="009904B8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20260,1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BA1DDE" w:rsidRDefault="006613D6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+6060,5</w:t>
            </w: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 xml:space="preserve">дотации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9904B8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383,8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6613D6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+31,3</w:t>
            </w: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3462,9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9904B8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9612,7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6613D6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+6149,8</w:t>
            </w: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субвенции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9904B8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263,6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B0105D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+29,4</w:t>
            </w: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296C2E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9904B8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10000,0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296C2E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</w:tr>
      <w:tr w:rsidR="00EC5E6B" w:rsidRPr="00296C2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Прочие безвозмездные поступления от негосударственных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EC5E6B" w:rsidP="00EC5E6B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EC5E6B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Default="00B0105D" w:rsidP="002D4E9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-150,0</w:t>
            </w:r>
          </w:p>
        </w:tc>
      </w:tr>
      <w:tr w:rsidR="00EC5E6B" w:rsidRPr="00BA1DDE" w:rsidTr="002D4E9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6B" w:rsidRPr="00BA1DDE" w:rsidRDefault="00EC5E6B" w:rsidP="002D4E9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BA1DDE" w:rsidRDefault="00EC5E6B" w:rsidP="00EC5E6B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32019,6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BA1DDE" w:rsidRDefault="00B56607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42602,5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6B" w:rsidRPr="00BA1DDE" w:rsidRDefault="00B0105D" w:rsidP="002D4E9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+10582,9</w:t>
            </w:r>
          </w:p>
        </w:tc>
      </w:tr>
    </w:tbl>
    <w:p w:rsidR="009E2C60" w:rsidRDefault="009E2C60" w:rsidP="009E2C60">
      <w:pPr>
        <w:jc w:val="center"/>
        <w:rPr>
          <w:rStyle w:val="a4"/>
          <w:rFonts w:ascii="Times New Roman" w:hAnsi="Times New Roman"/>
        </w:rPr>
      </w:pPr>
    </w:p>
    <w:p w:rsidR="009E2C60" w:rsidRPr="00884063" w:rsidRDefault="009E2C60" w:rsidP="009E2C60">
      <w:pPr>
        <w:jc w:val="center"/>
        <w:rPr>
          <w:rStyle w:val="a4"/>
          <w:rFonts w:ascii="Times New Roman" w:hAnsi="Times New Roman"/>
          <w:sz w:val="24"/>
          <w:szCs w:val="24"/>
        </w:rPr>
      </w:pPr>
      <w:r w:rsidRPr="00884063">
        <w:rPr>
          <w:rStyle w:val="a4"/>
          <w:rFonts w:ascii="Times New Roman" w:hAnsi="Times New Roman"/>
          <w:sz w:val="24"/>
          <w:szCs w:val="24"/>
        </w:rPr>
        <w:t>2.2. Объем и структура налог</w:t>
      </w:r>
      <w:r w:rsidRPr="00884063">
        <w:rPr>
          <w:rStyle w:val="a4"/>
          <w:rFonts w:ascii="Times New Roman" w:hAnsi="Times New Roman"/>
          <w:sz w:val="24"/>
          <w:szCs w:val="24"/>
        </w:rPr>
        <w:t>о</w:t>
      </w:r>
      <w:r w:rsidRPr="00884063">
        <w:rPr>
          <w:rStyle w:val="a4"/>
          <w:rFonts w:ascii="Times New Roman" w:hAnsi="Times New Roman"/>
          <w:sz w:val="24"/>
          <w:szCs w:val="24"/>
        </w:rPr>
        <w:t>вых и неналог</w:t>
      </w:r>
      <w:r w:rsidRPr="00884063">
        <w:rPr>
          <w:rStyle w:val="a4"/>
          <w:rFonts w:ascii="Times New Roman" w:hAnsi="Times New Roman"/>
          <w:sz w:val="24"/>
          <w:szCs w:val="24"/>
        </w:rPr>
        <w:t>о</w:t>
      </w:r>
      <w:r w:rsidRPr="00884063">
        <w:rPr>
          <w:rStyle w:val="a4"/>
          <w:rFonts w:ascii="Times New Roman" w:hAnsi="Times New Roman"/>
          <w:sz w:val="24"/>
          <w:szCs w:val="24"/>
        </w:rPr>
        <w:t>вых доходов</w:t>
      </w:r>
    </w:p>
    <w:p w:rsidR="009E2C60" w:rsidRPr="00884063" w:rsidRDefault="009E2C60" w:rsidP="009E2C60">
      <w:pPr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              Налоговые и неналоговые доходы за 202</w:t>
      </w:r>
      <w:r w:rsidR="003B47DC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 поступили в сумме </w:t>
      </w:r>
      <w:r w:rsidR="006E5AFD" w:rsidRPr="00884063">
        <w:rPr>
          <w:rStyle w:val="a4"/>
          <w:rFonts w:ascii="Times New Roman" w:hAnsi="Times New Roman"/>
          <w:b w:val="0"/>
          <w:sz w:val="24"/>
          <w:szCs w:val="24"/>
        </w:rPr>
        <w:t>22342,4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рублей, что составляет 10</w:t>
      </w:r>
      <w:r w:rsidR="006E5AFD" w:rsidRPr="00884063">
        <w:rPr>
          <w:rStyle w:val="a4"/>
          <w:rFonts w:ascii="Times New Roman" w:hAnsi="Times New Roman"/>
          <w:b w:val="0"/>
          <w:sz w:val="24"/>
          <w:szCs w:val="24"/>
        </w:rPr>
        <w:t>5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6E5AFD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% уточненного плана (</w:t>
      </w:r>
      <w:r w:rsidR="006E5AFD" w:rsidRPr="00884063">
        <w:rPr>
          <w:rStyle w:val="a4"/>
          <w:rFonts w:ascii="Times New Roman" w:hAnsi="Times New Roman"/>
          <w:b w:val="0"/>
          <w:sz w:val="24"/>
          <w:szCs w:val="24"/>
        </w:rPr>
        <w:t>21248,6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рублей). По сравнению с 20</w:t>
      </w:r>
      <w:r w:rsidR="002A01EE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3B47DC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годом (</w:t>
      </w:r>
      <w:r w:rsidR="003B47DC" w:rsidRPr="00884063">
        <w:rPr>
          <w:rStyle w:val="a4"/>
          <w:rFonts w:ascii="Times New Roman" w:hAnsi="Times New Roman"/>
          <w:b w:val="0"/>
          <w:sz w:val="24"/>
          <w:szCs w:val="24"/>
        </w:rPr>
        <w:t>17820</w:t>
      </w:r>
      <w:r w:rsidR="002A01EE" w:rsidRPr="00884063">
        <w:rPr>
          <w:rStyle w:val="a4"/>
          <w:rFonts w:ascii="Times New Roman" w:hAnsi="Times New Roman"/>
          <w:b w:val="0"/>
          <w:sz w:val="24"/>
          <w:szCs w:val="24"/>
        </w:rPr>
        <w:t>,0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рублей), налоговые и неналоговые доходы у</w:t>
      </w:r>
      <w:r w:rsidR="00BC5447" w:rsidRPr="00884063">
        <w:rPr>
          <w:rStyle w:val="a4"/>
          <w:rFonts w:ascii="Times New Roman" w:hAnsi="Times New Roman"/>
          <w:b w:val="0"/>
          <w:sz w:val="24"/>
          <w:szCs w:val="24"/>
        </w:rPr>
        <w:t>велич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ились на </w:t>
      </w:r>
      <w:r w:rsidR="008C4125" w:rsidRPr="00884063">
        <w:rPr>
          <w:rStyle w:val="a4"/>
          <w:rFonts w:ascii="Times New Roman" w:hAnsi="Times New Roman"/>
          <w:b w:val="0"/>
          <w:sz w:val="24"/>
          <w:szCs w:val="24"/>
        </w:rPr>
        <w:t>4522,4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рублей. Удельный вес налоговых и неналоговых доходов в общей доходной части бюджета Романовского муниципального образования  в 202</w:t>
      </w:r>
      <w:r w:rsidR="008C4125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году составил </w:t>
      </w:r>
      <w:r w:rsidR="0072135C" w:rsidRPr="00884063">
        <w:rPr>
          <w:rStyle w:val="a4"/>
          <w:rFonts w:ascii="Times New Roman" w:hAnsi="Times New Roman"/>
          <w:b w:val="0"/>
          <w:sz w:val="24"/>
          <w:szCs w:val="24"/>
        </w:rPr>
        <w:t>52,4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%, в 20</w:t>
      </w:r>
      <w:r w:rsidR="004145D6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72135C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году составлял </w:t>
      </w:r>
      <w:r w:rsidR="0072135C" w:rsidRPr="00884063">
        <w:rPr>
          <w:rStyle w:val="a4"/>
          <w:rFonts w:ascii="Times New Roman" w:hAnsi="Times New Roman"/>
          <w:b w:val="0"/>
          <w:sz w:val="24"/>
          <w:szCs w:val="24"/>
        </w:rPr>
        <w:t>55,7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%.</w:t>
      </w:r>
    </w:p>
    <w:p w:rsidR="009E2C60" w:rsidRPr="00884063" w:rsidRDefault="009E2C60" w:rsidP="009E2C60">
      <w:pPr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Доля налоговых поступлений в общем объеме налоговых и неналоговых доходов бюджета муниципального образования в 202</w:t>
      </w:r>
      <w:r w:rsidR="0072135C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году сост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а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вила </w:t>
      </w:r>
      <w:r w:rsidR="004145D6" w:rsidRPr="00884063">
        <w:rPr>
          <w:rStyle w:val="a4"/>
          <w:rFonts w:ascii="Times New Roman" w:hAnsi="Times New Roman"/>
          <w:b w:val="0"/>
          <w:sz w:val="24"/>
          <w:szCs w:val="24"/>
        </w:rPr>
        <w:t>9</w:t>
      </w:r>
      <w:r w:rsidR="00581543" w:rsidRPr="00884063">
        <w:rPr>
          <w:rStyle w:val="a4"/>
          <w:rFonts w:ascii="Times New Roman" w:hAnsi="Times New Roman"/>
          <w:b w:val="0"/>
          <w:sz w:val="24"/>
          <w:szCs w:val="24"/>
        </w:rPr>
        <w:t>0</w:t>
      </w:r>
      <w:r w:rsidR="004145D6" w:rsidRPr="00884063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581543" w:rsidRPr="00884063">
        <w:rPr>
          <w:rStyle w:val="a4"/>
          <w:rFonts w:ascii="Times New Roman" w:hAnsi="Times New Roman"/>
          <w:b w:val="0"/>
          <w:sz w:val="24"/>
          <w:szCs w:val="24"/>
        </w:rPr>
        <w:t>9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% в сумме </w:t>
      </w:r>
      <w:r w:rsidR="004145D6" w:rsidRPr="00884063">
        <w:rPr>
          <w:rStyle w:val="a4"/>
          <w:rFonts w:ascii="Times New Roman" w:hAnsi="Times New Roman"/>
          <w:b w:val="0"/>
          <w:sz w:val="24"/>
          <w:szCs w:val="24"/>
        </w:rPr>
        <w:t>16492,3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 тыс. рублей. По сравнению с 20</w:t>
      </w:r>
      <w:r w:rsidR="004145D6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72135C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годом – </w:t>
      </w:r>
      <w:r w:rsidR="0072135C" w:rsidRPr="00884063">
        <w:rPr>
          <w:rStyle w:val="a4"/>
          <w:rFonts w:ascii="Times New Roman" w:hAnsi="Times New Roman"/>
          <w:b w:val="0"/>
          <w:sz w:val="24"/>
          <w:szCs w:val="24"/>
        </w:rPr>
        <w:t>92,5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%.  </w:t>
      </w:r>
    </w:p>
    <w:p w:rsidR="009E2C60" w:rsidRPr="00884063" w:rsidRDefault="009E2C60" w:rsidP="009E2C60">
      <w:pPr>
        <w:ind w:firstLine="708"/>
        <w:jc w:val="center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Структура налоговых доходов и их соотношение с аналогичными показателями 202</w:t>
      </w:r>
      <w:r w:rsidR="00581543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года представлена в следующем графике:</w:t>
      </w:r>
    </w:p>
    <w:p w:rsidR="009E2C60" w:rsidRPr="00884063" w:rsidRDefault="001F4C98" w:rsidP="00BF70C4">
      <w:pPr>
        <w:ind w:firstLine="708"/>
        <w:rPr>
          <w:rStyle w:val="a4"/>
          <w:rFonts w:ascii="Times New Roman" w:hAnsi="Times New Roman"/>
          <w:b w:val="0"/>
          <w:sz w:val="24"/>
          <w:szCs w:val="24"/>
        </w:rPr>
      </w:pPr>
      <w:r w:rsidRPr="001F4C98">
        <w:rPr>
          <w:noProof/>
        </w:rPr>
        <w:pict>
          <v:shape id="_x0000_s1041" type="#_x0000_t75" style="position:absolute;left:0;text-align:left;margin-left:103.15pt;margin-top:12.5pt;width:596.3pt;height:299.1pt;z-index:251657728;visibility:visible;mso-wrap-distance-left:43.56pt;mso-wrap-distance-top:12.48pt;mso-wrap-distance-right:45pt;mso-wrap-distance-bottom:41.81pt;mso-position-horizontal:absolute;mso-position-horizontal-relative:text;mso-position-vertical:absolute;mso-position-vertical-relative:text">
            <v:imagedata r:id="rId13" o:title=""/>
            <w10:wrap type="square" side="right"/>
          </v:shape>
          <o:OLEObject Type="Embed" ProgID="Excel.Sheet.8" ShapeID="_x0000_s1041" DrawAspect="Content" ObjectID="_1745922266" r:id="rId14">
            <o:FieldCodes>\s</o:FieldCodes>
          </o:OLEObject>
        </w:pic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>Основными н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>а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>л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>о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>г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>о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>выми доходами я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>в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>ляются:</w:t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-н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а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лог на доходы физических лиц;</w:t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-налог на имущество физических лиц;</w:t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-земельный налог;</w:t>
      </w:r>
    </w:p>
    <w:p w:rsidR="009E2C60" w:rsidRPr="00884063" w:rsidRDefault="009E2C60" w:rsidP="009E2C60">
      <w:pPr>
        <w:pStyle w:val="a7"/>
        <w:tabs>
          <w:tab w:val="right" w:pos="9072"/>
        </w:tabs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-единый сельхозналог.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ab/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Поступления по налогу на доходы физических лиц составили </w:t>
      </w:r>
      <w:r w:rsidR="006A4807" w:rsidRPr="00884063">
        <w:rPr>
          <w:rStyle w:val="a4"/>
          <w:rFonts w:ascii="Times New Roman" w:hAnsi="Times New Roman"/>
          <w:b w:val="0"/>
          <w:sz w:val="24"/>
          <w:szCs w:val="24"/>
        </w:rPr>
        <w:t>6567,1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рублей, что составляет 3</w:t>
      </w:r>
      <w:r w:rsidR="006F33E4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2F34FB" w:rsidRPr="00884063">
        <w:rPr>
          <w:rStyle w:val="a4"/>
          <w:rFonts w:ascii="Times New Roman" w:hAnsi="Times New Roman"/>
          <w:b w:val="0"/>
          <w:sz w:val="24"/>
          <w:szCs w:val="24"/>
        </w:rPr>
        <w:t>4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% всех налоговых доходов. Исполнение уточненного плана составило 100,</w:t>
      </w:r>
      <w:r w:rsidR="002F34FB" w:rsidRPr="00884063">
        <w:rPr>
          <w:rStyle w:val="a4"/>
          <w:rFonts w:ascii="Times New Roman" w:hAnsi="Times New Roman"/>
          <w:b w:val="0"/>
          <w:sz w:val="24"/>
          <w:szCs w:val="24"/>
        </w:rPr>
        <w:t>7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% (</w:t>
      </w:r>
      <w:r w:rsidR="002F34FB" w:rsidRPr="00884063">
        <w:rPr>
          <w:rStyle w:val="a4"/>
          <w:rFonts w:ascii="Times New Roman" w:hAnsi="Times New Roman"/>
          <w:b w:val="0"/>
          <w:sz w:val="24"/>
          <w:szCs w:val="24"/>
        </w:rPr>
        <w:t>6523,1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рублей).  По сравнению с 20</w:t>
      </w:r>
      <w:r w:rsidR="000E0113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6A4807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годом </w:t>
      </w:r>
      <w:r w:rsidR="006A4807" w:rsidRPr="00884063">
        <w:rPr>
          <w:rStyle w:val="a4"/>
          <w:rFonts w:ascii="Times New Roman" w:hAnsi="Times New Roman"/>
          <w:b w:val="0"/>
          <w:sz w:val="24"/>
          <w:szCs w:val="24"/>
        </w:rPr>
        <w:t>(5272,5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рублей) поступления увеличились на </w:t>
      </w:r>
      <w:r w:rsidR="002F34FB" w:rsidRPr="00884063">
        <w:rPr>
          <w:rStyle w:val="a4"/>
          <w:rFonts w:ascii="Times New Roman" w:hAnsi="Times New Roman"/>
          <w:b w:val="0"/>
          <w:sz w:val="24"/>
          <w:szCs w:val="24"/>
        </w:rPr>
        <w:t>1294,6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рублей.</w:t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Единого сельскохозяйственного налога поступило </w:t>
      </w:r>
      <w:r w:rsidR="007D47BB" w:rsidRPr="00884063">
        <w:rPr>
          <w:rStyle w:val="a4"/>
          <w:rFonts w:ascii="Times New Roman" w:hAnsi="Times New Roman"/>
          <w:b w:val="0"/>
          <w:sz w:val="24"/>
          <w:szCs w:val="24"/>
        </w:rPr>
        <w:t>6182,8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рублей. Исполнение уточненного плана 1</w:t>
      </w:r>
      <w:r w:rsidR="007D47BB" w:rsidRPr="00884063">
        <w:rPr>
          <w:rStyle w:val="a4"/>
          <w:rFonts w:ascii="Times New Roman" w:hAnsi="Times New Roman"/>
          <w:b w:val="0"/>
          <w:sz w:val="24"/>
          <w:szCs w:val="24"/>
        </w:rPr>
        <w:t>19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7D47BB" w:rsidRPr="00884063">
        <w:rPr>
          <w:rStyle w:val="a4"/>
          <w:rFonts w:ascii="Times New Roman" w:hAnsi="Times New Roman"/>
          <w:b w:val="0"/>
          <w:sz w:val="24"/>
          <w:szCs w:val="24"/>
        </w:rPr>
        <w:t>5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%. Поступления налога по сра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в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нению с 20</w:t>
      </w:r>
      <w:r w:rsidR="0003515C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7D47BB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годом (</w:t>
      </w:r>
      <w:r w:rsidR="007D47BB" w:rsidRPr="00884063">
        <w:rPr>
          <w:rStyle w:val="a4"/>
          <w:rFonts w:ascii="Times New Roman" w:hAnsi="Times New Roman"/>
          <w:b w:val="0"/>
          <w:sz w:val="24"/>
          <w:szCs w:val="24"/>
        </w:rPr>
        <w:t>2986,6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рублей) у</w:t>
      </w:r>
      <w:r w:rsidR="0003515C" w:rsidRPr="00884063">
        <w:rPr>
          <w:rStyle w:val="a4"/>
          <w:rFonts w:ascii="Times New Roman" w:hAnsi="Times New Roman"/>
          <w:b w:val="0"/>
          <w:sz w:val="24"/>
          <w:szCs w:val="24"/>
        </w:rPr>
        <w:t>велич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ил</w:t>
      </w:r>
      <w:r w:rsidR="0003515C" w:rsidRPr="00884063">
        <w:rPr>
          <w:rStyle w:val="a4"/>
          <w:rFonts w:ascii="Times New Roman" w:hAnsi="Times New Roman"/>
          <w:b w:val="0"/>
          <w:sz w:val="24"/>
          <w:szCs w:val="24"/>
        </w:rPr>
        <w:t>и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сь на </w:t>
      </w:r>
      <w:r w:rsidR="007D47BB" w:rsidRPr="00884063">
        <w:rPr>
          <w:rStyle w:val="a4"/>
          <w:rFonts w:ascii="Times New Roman" w:hAnsi="Times New Roman"/>
          <w:b w:val="0"/>
          <w:sz w:val="24"/>
          <w:szCs w:val="24"/>
        </w:rPr>
        <w:t>3196,2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рублей. </w:t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По налогу на имущество физических лиц поступления в 202</w:t>
      </w:r>
      <w:r w:rsidR="00D15345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году составили </w:t>
      </w:r>
      <w:r w:rsidR="00D15345" w:rsidRPr="00884063">
        <w:rPr>
          <w:rStyle w:val="a4"/>
          <w:rFonts w:ascii="Times New Roman" w:hAnsi="Times New Roman"/>
          <w:b w:val="0"/>
          <w:sz w:val="24"/>
          <w:szCs w:val="24"/>
        </w:rPr>
        <w:t>831,8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рублей, что на </w:t>
      </w:r>
      <w:r w:rsidR="00D15345" w:rsidRPr="00884063">
        <w:rPr>
          <w:rStyle w:val="a4"/>
          <w:rFonts w:ascii="Times New Roman" w:hAnsi="Times New Roman"/>
          <w:b w:val="0"/>
          <w:sz w:val="24"/>
          <w:szCs w:val="24"/>
        </w:rPr>
        <w:t>248,8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 меньше, чем в 20</w:t>
      </w:r>
      <w:r w:rsidR="002476C3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D15345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году (</w:t>
      </w:r>
      <w:r w:rsidR="00D15345" w:rsidRPr="00884063">
        <w:rPr>
          <w:rStyle w:val="a4"/>
          <w:rFonts w:ascii="Times New Roman" w:hAnsi="Times New Roman"/>
          <w:b w:val="0"/>
          <w:sz w:val="24"/>
          <w:szCs w:val="24"/>
        </w:rPr>
        <w:t>1080,6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рублей).</w:t>
      </w:r>
    </w:p>
    <w:p w:rsidR="009E2C60" w:rsidRPr="00884063" w:rsidRDefault="004B42C3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Земельного налога в 202</w:t>
      </w:r>
      <w:r w:rsidR="00D15345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году поступило </w:t>
      </w:r>
      <w:r w:rsidR="00D15345" w:rsidRPr="00884063">
        <w:rPr>
          <w:rStyle w:val="a4"/>
          <w:rFonts w:ascii="Times New Roman" w:hAnsi="Times New Roman"/>
          <w:b w:val="0"/>
          <w:sz w:val="24"/>
          <w:szCs w:val="24"/>
        </w:rPr>
        <w:t>3629,5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рублей, что на </w:t>
      </w:r>
      <w:r w:rsidR="00D15345" w:rsidRPr="00884063">
        <w:rPr>
          <w:rStyle w:val="a4"/>
          <w:rFonts w:ascii="Times New Roman" w:hAnsi="Times New Roman"/>
          <w:b w:val="0"/>
          <w:sz w:val="24"/>
          <w:szCs w:val="24"/>
        </w:rPr>
        <w:t>983,0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тыс.рублей 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мен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>ьше, чем в 20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D15345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году (</w:t>
      </w:r>
      <w:r w:rsidR="00D15345" w:rsidRPr="00884063">
        <w:rPr>
          <w:rStyle w:val="a4"/>
          <w:rFonts w:ascii="Times New Roman" w:hAnsi="Times New Roman"/>
          <w:b w:val="0"/>
          <w:sz w:val="24"/>
          <w:szCs w:val="24"/>
        </w:rPr>
        <w:t>4612,5</w:t>
      </w:r>
      <w:r w:rsidR="009E2C60"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тыс.рублей).</w:t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Поступления по неналоговым доходам в бюджет Романовского муниципального образования в 202</w:t>
      </w:r>
      <w:r w:rsidR="00943250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году составили </w:t>
      </w:r>
      <w:r w:rsidR="00943250" w:rsidRPr="00884063">
        <w:rPr>
          <w:rStyle w:val="a4"/>
          <w:rFonts w:ascii="Times New Roman" w:hAnsi="Times New Roman"/>
          <w:b w:val="0"/>
          <w:sz w:val="24"/>
          <w:szCs w:val="24"/>
        </w:rPr>
        <w:t>2043,2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рублей, что на </w:t>
      </w:r>
      <w:r w:rsidR="00943250" w:rsidRPr="00884063">
        <w:rPr>
          <w:rStyle w:val="a4"/>
          <w:rFonts w:ascii="Times New Roman" w:hAnsi="Times New Roman"/>
          <w:b w:val="0"/>
          <w:sz w:val="24"/>
          <w:szCs w:val="24"/>
        </w:rPr>
        <w:t>715,5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 </w:t>
      </w:r>
      <w:r w:rsidR="00E4202A" w:rsidRPr="00884063">
        <w:rPr>
          <w:rStyle w:val="a4"/>
          <w:rFonts w:ascii="Times New Roman" w:hAnsi="Times New Roman"/>
          <w:b w:val="0"/>
          <w:sz w:val="24"/>
          <w:szCs w:val="24"/>
        </w:rPr>
        <w:t>бол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ьше поступлений за 20</w:t>
      </w:r>
      <w:r w:rsidR="004B42C3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943250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 (</w:t>
      </w:r>
      <w:r w:rsidR="00943250" w:rsidRPr="00884063">
        <w:rPr>
          <w:rStyle w:val="a4"/>
          <w:rFonts w:ascii="Times New Roman" w:hAnsi="Times New Roman"/>
          <w:b w:val="0"/>
          <w:sz w:val="24"/>
          <w:szCs w:val="24"/>
        </w:rPr>
        <w:t>1327,7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рублей). Доля неналоговых поступлений в общем объеме налоговых и неналог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о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вых доходов  бюджета Романовского муниципального образования за 202</w:t>
      </w:r>
      <w:r w:rsidR="00943250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 составила </w:t>
      </w:r>
      <w:r w:rsidR="00943250" w:rsidRPr="00884063">
        <w:rPr>
          <w:rStyle w:val="a4"/>
          <w:rFonts w:ascii="Times New Roman" w:hAnsi="Times New Roman"/>
          <w:b w:val="0"/>
          <w:sz w:val="24"/>
          <w:szCs w:val="24"/>
        </w:rPr>
        <w:t>9,1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%.  </w:t>
      </w:r>
    </w:p>
    <w:p w:rsidR="009E2C60" w:rsidRPr="00884063" w:rsidRDefault="009E2C60" w:rsidP="009E2C60">
      <w:pPr>
        <w:pStyle w:val="a7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Структура неналоговых доходов и их соотношение с аналогичными показателями 202</w:t>
      </w:r>
      <w:r w:rsidR="00943250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года представлена в графике:</w:t>
      </w:r>
    </w:p>
    <w:bookmarkStart w:id="0" w:name="_MON_1708520177"/>
    <w:bookmarkEnd w:id="0"/>
    <w:p w:rsidR="009E2C60" w:rsidRDefault="005C6E53" w:rsidP="009E2C60">
      <w:pPr>
        <w:pStyle w:val="a7"/>
        <w:jc w:val="both"/>
        <w:rPr>
          <w:rStyle w:val="a4"/>
          <w:rFonts w:ascii="Times New Roman" w:hAnsi="Times New Roman"/>
          <w:b w:val="0"/>
        </w:rPr>
      </w:pPr>
      <w:r w:rsidRPr="009E2C60">
        <w:rPr>
          <w:rFonts w:ascii="Times New Roman" w:hAnsi="Times New Roman"/>
          <w:noProof/>
          <w:lang w:eastAsia="ru-RU"/>
        </w:rPr>
        <w:object w:dxaOrig="12932" w:dyaOrig="7026">
          <v:shape id="_x0000_i1028" type="#_x0000_t75" style="width:645.75pt;height:351.75pt" o:ole="">
            <v:imagedata r:id="rId15" o:title="" cropbottom="-93f" cropright="-14f"/>
            <o:lock v:ext="edit" aspectratio="f"/>
          </v:shape>
          <o:OLEObject Type="Embed" ProgID="Excel.Sheet.8" ShapeID="_x0000_i1028" DrawAspect="Content" ObjectID="_1745922264" r:id="rId16">
            <o:FieldCodes>\s</o:FieldCodes>
          </o:OLEObject>
        </w:object>
      </w:r>
      <w:r w:rsidR="009E2C60" w:rsidRPr="00296C2E">
        <w:rPr>
          <w:rStyle w:val="a4"/>
          <w:rFonts w:ascii="Times New Roman" w:hAnsi="Times New Roman"/>
          <w:b w:val="0"/>
        </w:rPr>
        <w:tab/>
      </w:r>
    </w:p>
    <w:p w:rsidR="009E2C60" w:rsidRDefault="009E2C60" w:rsidP="009E2C60">
      <w:pPr>
        <w:pStyle w:val="a7"/>
        <w:ind w:left="-709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    </w:t>
      </w:r>
    </w:p>
    <w:p w:rsidR="009E2C60" w:rsidRDefault="009E2C60" w:rsidP="009E2C60">
      <w:pPr>
        <w:pStyle w:val="a7"/>
        <w:ind w:left="-709"/>
        <w:jc w:val="both"/>
        <w:rPr>
          <w:rStyle w:val="a4"/>
          <w:rFonts w:ascii="Times New Roman" w:hAnsi="Times New Roman"/>
          <w:b w:val="0"/>
        </w:rPr>
      </w:pPr>
    </w:p>
    <w:p w:rsidR="009E2C60" w:rsidRPr="00884063" w:rsidRDefault="009E2C60" w:rsidP="009E2C60">
      <w:pPr>
        <w:pStyle w:val="a7"/>
        <w:ind w:left="-709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            Поступления по основным неналоговым доходам составили:</w:t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– по доходам от сдачи в аренду земельных участков за 202</w:t>
      </w:r>
      <w:r w:rsidR="005F12CA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 в бюджет Романовского муниципального образования поступило </w:t>
      </w:r>
      <w:r w:rsidR="005F12CA" w:rsidRPr="00884063">
        <w:rPr>
          <w:rStyle w:val="a4"/>
          <w:rFonts w:ascii="Times New Roman" w:hAnsi="Times New Roman"/>
          <w:b w:val="0"/>
          <w:sz w:val="24"/>
          <w:szCs w:val="24"/>
        </w:rPr>
        <w:t>505,3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рублей. По сравнению с 20</w:t>
      </w:r>
      <w:r w:rsidR="000B48ED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5F12CA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годом, доходы от сдачи в аренду земельных участков </w:t>
      </w:r>
      <w:r w:rsidR="005F12CA" w:rsidRPr="00884063">
        <w:rPr>
          <w:rStyle w:val="a4"/>
          <w:rFonts w:ascii="Times New Roman" w:hAnsi="Times New Roman"/>
          <w:b w:val="0"/>
          <w:sz w:val="24"/>
          <w:szCs w:val="24"/>
        </w:rPr>
        <w:t>уменьш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ились на  </w:t>
      </w:r>
      <w:r w:rsidR="005F12CA" w:rsidRPr="00884063">
        <w:rPr>
          <w:rStyle w:val="a4"/>
          <w:rFonts w:ascii="Times New Roman" w:hAnsi="Times New Roman"/>
          <w:b w:val="0"/>
          <w:sz w:val="24"/>
          <w:szCs w:val="24"/>
        </w:rPr>
        <w:t>40</w:t>
      </w:r>
      <w:r w:rsidR="000B48ED" w:rsidRPr="00884063">
        <w:rPr>
          <w:rStyle w:val="a4"/>
          <w:rFonts w:ascii="Times New Roman" w:hAnsi="Times New Roman"/>
          <w:b w:val="0"/>
          <w:sz w:val="24"/>
          <w:szCs w:val="24"/>
        </w:rPr>
        <w:t>,8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рублей, (за 20</w:t>
      </w:r>
      <w:r w:rsidR="000B48ED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5F12CA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 – </w:t>
      </w:r>
      <w:r w:rsidR="005F12CA" w:rsidRPr="00884063">
        <w:rPr>
          <w:rStyle w:val="a4"/>
          <w:rFonts w:ascii="Times New Roman" w:hAnsi="Times New Roman"/>
          <w:b w:val="0"/>
          <w:sz w:val="24"/>
          <w:szCs w:val="24"/>
        </w:rPr>
        <w:t>546,1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рублей).</w:t>
      </w:r>
    </w:p>
    <w:p w:rsidR="009B3581" w:rsidRPr="00884063" w:rsidRDefault="009B3581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- по доходам от сдачи в аренду имущества в 2022 году поступило 39,2 тыс.руб.</w:t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- поступления от продажи земельных участков в 202</w:t>
      </w:r>
      <w:r w:rsidR="003818B2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году составили </w:t>
      </w:r>
      <w:r w:rsidR="003818B2" w:rsidRPr="00884063">
        <w:rPr>
          <w:rStyle w:val="a4"/>
          <w:rFonts w:ascii="Times New Roman" w:hAnsi="Times New Roman"/>
          <w:b w:val="0"/>
          <w:sz w:val="24"/>
          <w:szCs w:val="24"/>
        </w:rPr>
        <w:t>1020,3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рублей, по сравнению с 20</w:t>
      </w:r>
      <w:r w:rsidR="000B48ED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3818B2" w:rsidRPr="00884063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годом (</w:t>
      </w:r>
      <w:r w:rsidR="003818B2" w:rsidRPr="00884063">
        <w:rPr>
          <w:rStyle w:val="a4"/>
          <w:rFonts w:ascii="Times New Roman" w:hAnsi="Times New Roman"/>
          <w:b w:val="0"/>
          <w:sz w:val="24"/>
          <w:szCs w:val="24"/>
        </w:rPr>
        <w:t>455,3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рублей) у</w:t>
      </w:r>
      <w:r w:rsidR="000B48ED" w:rsidRPr="00884063">
        <w:rPr>
          <w:rStyle w:val="a4"/>
          <w:rFonts w:ascii="Times New Roman" w:hAnsi="Times New Roman"/>
          <w:b w:val="0"/>
          <w:sz w:val="24"/>
          <w:szCs w:val="24"/>
        </w:rPr>
        <w:t>велич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ились на </w:t>
      </w:r>
      <w:r w:rsidR="003818B2" w:rsidRPr="00884063">
        <w:rPr>
          <w:rStyle w:val="a4"/>
          <w:rFonts w:ascii="Times New Roman" w:hAnsi="Times New Roman"/>
          <w:b w:val="0"/>
          <w:sz w:val="24"/>
          <w:szCs w:val="24"/>
        </w:rPr>
        <w:t>665,0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рублей.</w:t>
      </w:r>
    </w:p>
    <w:p w:rsidR="005439D9" w:rsidRPr="00884063" w:rsidRDefault="005439D9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- по инициативным платежам поступления за 202</w:t>
      </w:r>
      <w:r w:rsidR="003818B2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</w:t>
      </w:r>
      <w:r w:rsidR="00923DAF"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составили</w:t>
      </w:r>
      <w:r w:rsidR="00C227D0"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923DAF" w:rsidRPr="00884063">
        <w:rPr>
          <w:rStyle w:val="a4"/>
          <w:rFonts w:ascii="Times New Roman" w:hAnsi="Times New Roman"/>
          <w:b w:val="0"/>
          <w:sz w:val="24"/>
          <w:szCs w:val="24"/>
        </w:rPr>
        <w:t>3</w:t>
      </w:r>
      <w:r w:rsidR="003818B2" w:rsidRPr="00884063">
        <w:rPr>
          <w:rStyle w:val="a4"/>
          <w:rFonts w:ascii="Times New Roman" w:hAnsi="Times New Roman"/>
          <w:b w:val="0"/>
          <w:sz w:val="24"/>
          <w:szCs w:val="24"/>
        </w:rPr>
        <w:t>7</w:t>
      </w:r>
      <w:r w:rsidR="00923DAF" w:rsidRPr="00884063">
        <w:rPr>
          <w:rStyle w:val="a4"/>
          <w:rFonts w:ascii="Times New Roman" w:hAnsi="Times New Roman"/>
          <w:b w:val="0"/>
          <w:sz w:val="24"/>
          <w:szCs w:val="24"/>
        </w:rPr>
        <w:t>8,</w:t>
      </w:r>
      <w:r w:rsidR="003818B2" w:rsidRPr="00884063">
        <w:rPr>
          <w:rStyle w:val="a4"/>
          <w:rFonts w:ascii="Times New Roman" w:hAnsi="Times New Roman"/>
          <w:b w:val="0"/>
          <w:sz w:val="24"/>
          <w:szCs w:val="24"/>
        </w:rPr>
        <w:t>4</w:t>
      </w:r>
      <w:r w:rsidR="00923DAF"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рублей.</w:t>
      </w:r>
    </w:p>
    <w:p w:rsidR="009E2C60" w:rsidRPr="0024064F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Pr="00884063" w:rsidRDefault="009E2C60" w:rsidP="009E2C60">
      <w:pPr>
        <w:pStyle w:val="a7"/>
        <w:ind w:firstLine="708"/>
        <w:jc w:val="center"/>
        <w:rPr>
          <w:rStyle w:val="a4"/>
          <w:rFonts w:ascii="Times New Roman" w:hAnsi="Times New Roman"/>
          <w:sz w:val="24"/>
          <w:szCs w:val="24"/>
        </w:rPr>
      </w:pPr>
      <w:r w:rsidRPr="00884063">
        <w:rPr>
          <w:rStyle w:val="a4"/>
          <w:rFonts w:ascii="Times New Roman" w:hAnsi="Times New Roman"/>
          <w:sz w:val="24"/>
          <w:szCs w:val="24"/>
        </w:rPr>
        <w:t xml:space="preserve"> 2.3. Объем и структура безвозмездных перечислений</w:t>
      </w:r>
    </w:p>
    <w:p w:rsidR="009E2C60" w:rsidRPr="00884063" w:rsidRDefault="009E2C60" w:rsidP="009E2C60">
      <w:pPr>
        <w:pStyle w:val="a7"/>
        <w:jc w:val="both"/>
        <w:rPr>
          <w:rStyle w:val="a4"/>
          <w:rFonts w:ascii="Times New Roman" w:hAnsi="Times New Roman"/>
          <w:b w:val="0"/>
          <w:sz w:val="24"/>
          <w:szCs w:val="24"/>
          <w:highlight w:val="yellow"/>
        </w:rPr>
      </w:pP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Безвозмездные перечисления в бюджете Романовского муниципального образования за 202</w:t>
      </w:r>
      <w:r w:rsidR="006173A2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 составили  </w:t>
      </w:r>
      <w:r w:rsidR="006173A2" w:rsidRPr="00884063">
        <w:rPr>
          <w:rStyle w:val="a4"/>
          <w:rFonts w:ascii="Times New Roman" w:hAnsi="Times New Roman"/>
          <w:b w:val="0"/>
          <w:sz w:val="24"/>
          <w:szCs w:val="24"/>
        </w:rPr>
        <w:t>20260,1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 тыс. рублей:</w:t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в том числе: </w:t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- дотация на выравнивание бюджетной обеспеченности бюджета городского поселения получена в сумме </w:t>
      </w:r>
      <w:r w:rsidR="006173A2" w:rsidRPr="00884063">
        <w:rPr>
          <w:rStyle w:val="a4"/>
          <w:rFonts w:ascii="Times New Roman" w:hAnsi="Times New Roman"/>
          <w:b w:val="0"/>
          <w:sz w:val="24"/>
          <w:szCs w:val="24"/>
        </w:rPr>
        <w:t>383,8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рублей;</w:t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- субсидии бюджетам муниципальных образований получены в сумме </w:t>
      </w:r>
      <w:r w:rsidR="006173A2" w:rsidRPr="00884063">
        <w:rPr>
          <w:rStyle w:val="a4"/>
          <w:rFonts w:ascii="Times New Roman" w:hAnsi="Times New Roman"/>
          <w:b w:val="0"/>
          <w:sz w:val="24"/>
          <w:szCs w:val="24"/>
        </w:rPr>
        <w:t>9612,7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тыс.рублей;</w:t>
      </w:r>
    </w:p>
    <w:p w:rsidR="009E2C60" w:rsidRPr="00884063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- субвенции бюджетам городских поселений на осуществление первичного воинского учета на территориях, где отсутствуют военные к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о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>миссариаты, за 202</w:t>
      </w:r>
      <w:r w:rsidR="006173A2" w:rsidRPr="0088406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год поступило </w:t>
      </w:r>
      <w:r w:rsidR="006173A2" w:rsidRPr="00884063">
        <w:rPr>
          <w:rStyle w:val="a4"/>
          <w:rFonts w:ascii="Times New Roman" w:hAnsi="Times New Roman"/>
          <w:b w:val="0"/>
          <w:sz w:val="24"/>
          <w:szCs w:val="24"/>
        </w:rPr>
        <w:t>263,6</w:t>
      </w:r>
      <w:r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рублей.</w:t>
      </w:r>
    </w:p>
    <w:p w:rsidR="00510C52" w:rsidRPr="00884063" w:rsidRDefault="00510C52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84063">
        <w:rPr>
          <w:rStyle w:val="a4"/>
          <w:rFonts w:ascii="Times New Roman" w:hAnsi="Times New Roman"/>
          <w:b w:val="0"/>
          <w:sz w:val="24"/>
          <w:szCs w:val="24"/>
        </w:rPr>
        <w:t>- иные межбюджетные трансферты</w:t>
      </w:r>
      <w:r w:rsidR="008B4FBE"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бюджетам городских поселений</w:t>
      </w:r>
      <w:r w:rsidR="00161A65" w:rsidRPr="00884063">
        <w:rPr>
          <w:rStyle w:val="a4"/>
          <w:rFonts w:ascii="Times New Roman" w:hAnsi="Times New Roman"/>
          <w:b w:val="0"/>
          <w:sz w:val="24"/>
          <w:szCs w:val="24"/>
        </w:rPr>
        <w:t xml:space="preserve"> получены в сумме 10000,0 тыс. рублей.</w:t>
      </w:r>
    </w:p>
    <w:p w:rsidR="005B563F" w:rsidRPr="001B46D7" w:rsidRDefault="005B563F" w:rsidP="001B46D7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2D7771" w:rsidRPr="00296C2E" w:rsidRDefault="002D7771" w:rsidP="00BF7236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767CBD" w:rsidRDefault="00767CBD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767CBD" w:rsidRDefault="00767CBD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9E186C" w:rsidRDefault="009E186C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9E186C" w:rsidRDefault="009E186C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9E186C" w:rsidRDefault="009E186C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9E186C" w:rsidRDefault="009E186C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9E186C" w:rsidRDefault="009E186C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9E186C" w:rsidRDefault="009E186C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9E186C" w:rsidRDefault="009E186C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9E186C" w:rsidRDefault="009E186C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9E186C" w:rsidRDefault="009E186C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9E186C" w:rsidRDefault="009E186C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767CBD" w:rsidRDefault="00767CBD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B51AB4" w:rsidRPr="00AC0707" w:rsidRDefault="00B51AB4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0D0E67" w:rsidRPr="00AC0707">
        <w:rPr>
          <w:rStyle w:val="a4"/>
          <w:rFonts w:ascii="Times New Roman" w:hAnsi="Times New Roman"/>
          <w:sz w:val="28"/>
          <w:szCs w:val="28"/>
        </w:rPr>
        <w:t xml:space="preserve">ИСПОЛНЕНИЕ </w:t>
      </w:r>
      <w:r w:rsidRPr="00AC0707">
        <w:rPr>
          <w:rStyle w:val="a4"/>
          <w:rFonts w:ascii="Times New Roman" w:hAnsi="Times New Roman"/>
          <w:sz w:val="28"/>
          <w:szCs w:val="28"/>
        </w:rPr>
        <w:t xml:space="preserve"> БЮДЖЕТА</w:t>
      </w:r>
      <w:r w:rsidR="000D0E67" w:rsidRPr="00AC0707">
        <w:rPr>
          <w:rStyle w:val="a4"/>
          <w:rFonts w:ascii="Times New Roman" w:hAnsi="Times New Roman"/>
          <w:sz w:val="28"/>
          <w:szCs w:val="28"/>
        </w:rPr>
        <w:t xml:space="preserve"> ПО РАСХОДАМ</w:t>
      </w:r>
    </w:p>
    <w:p w:rsidR="005C2698" w:rsidRPr="00AC0707" w:rsidRDefault="005C2698" w:rsidP="005C2698">
      <w:pPr>
        <w:widowControl w:val="0"/>
        <w:spacing w:after="0"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ab/>
      </w:r>
    </w:p>
    <w:p w:rsidR="002813EF" w:rsidRPr="001243BA" w:rsidRDefault="002813EF" w:rsidP="002813EF">
      <w:pPr>
        <w:spacing w:after="0" w:line="240" w:lineRule="auto"/>
        <w:ind w:firstLine="720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1243BA">
        <w:rPr>
          <w:rStyle w:val="a4"/>
          <w:rFonts w:ascii="Times New Roman" w:hAnsi="Times New Roman"/>
          <w:b w:val="0"/>
          <w:sz w:val="24"/>
          <w:szCs w:val="24"/>
        </w:rPr>
        <w:t>Расходы бюджета Романовского муниципального образования за 202</w:t>
      </w:r>
      <w:r w:rsidR="00CE3252" w:rsidRPr="001243BA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год составили </w:t>
      </w:r>
      <w:r w:rsidR="00763173" w:rsidRPr="001243BA">
        <w:rPr>
          <w:rStyle w:val="a4"/>
          <w:rFonts w:ascii="Times New Roman" w:hAnsi="Times New Roman"/>
          <w:b w:val="0"/>
          <w:sz w:val="24"/>
          <w:szCs w:val="24"/>
        </w:rPr>
        <w:t>3</w:t>
      </w:r>
      <w:r w:rsidR="00A63DC1" w:rsidRPr="001243BA">
        <w:rPr>
          <w:rStyle w:val="a4"/>
          <w:rFonts w:ascii="Times New Roman" w:hAnsi="Times New Roman"/>
          <w:b w:val="0"/>
          <w:sz w:val="24"/>
          <w:szCs w:val="24"/>
        </w:rPr>
        <w:t>810</w:t>
      </w:r>
      <w:r w:rsidR="00763173" w:rsidRPr="001243BA">
        <w:rPr>
          <w:rStyle w:val="a4"/>
          <w:rFonts w:ascii="Times New Roman" w:hAnsi="Times New Roman"/>
          <w:b w:val="0"/>
          <w:sz w:val="24"/>
          <w:szCs w:val="24"/>
        </w:rPr>
        <w:t>6,</w:t>
      </w:r>
      <w:r w:rsidR="00A63DC1" w:rsidRPr="001243BA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 или </w:t>
      </w:r>
      <w:r w:rsidR="00763173" w:rsidRPr="001243BA">
        <w:rPr>
          <w:rStyle w:val="a4"/>
          <w:rFonts w:ascii="Times New Roman" w:hAnsi="Times New Roman"/>
          <w:b w:val="0"/>
          <w:sz w:val="24"/>
          <w:szCs w:val="24"/>
        </w:rPr>
        <w:t>8</w:t>
      </w:r>
      <w:r w:rsidR="00A63DC1" w:rsidRPr="001243BA">
        <w:rPr>
          <w:rStyle w:val="a4"/>
          <w:rFonts w:ascii="Times New Roman" w:hAnsi="Times New Roman"/>
          <w:b w:val="0"/>
          <w:sz w:val="24"/>
          <w:szCs w:val="24"/>
        </w:rPr>
        <w:t>4</w:t>
      </w:r>
      <w:r w:rsidR="00763173" w:rsidRPr="001243BA">
        <w:rPr>
          <w:rStyle w:val="a4"/>
          <w:rFonts w:ascii="Times New Roman" w:hAnsi="Times New Roman"/>
          <w:b w:val="0"/>
          <w:sz w:val="24"/>
          <w:szCs w:val="24"/>
        </w:rPr>
        <w:t>,6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>% годового плана (</w:t>
      </w:r>
      <w:r w:rsidR="00A63DC1" w:rsidRPr="001243BA">
        <w:rPr>
          <w:rStyle w:val="a4"/>
          <w:rFonts w:ascii="Times New Roman" w:hAnsi="Times New Roman"/>
          <w:b w:val="0"/>
          <w:sz w:val="24"/>
          <w:szCs w:val="24"/>
        </w:rPr>
        <w:t>4</w:t>
      </w:r>
      <w:r w:rsidR="00763173" w:rsidRPr="001243BA">
        <w:rPr>
          <w:rStyle w:val="a4"/>
          <w:rFonts w:ascii="Times New Roman" w:hAnsi="Times New Roman"/>
          <w:b w:val="0"/>
          <w:sz w:val="24"/>
          <w:szCs w:val="24"/>
        </w:rPr>
        <w:t>5</w:t>
      </w:r>
      <w:r w:rsidR="00A63DC1" w:rsidRPr="001243BA">
        <w:rPr>
          <w:rStyle w:val="a4"/>
          <w:rFonts w:ascii="Times New Roman" w:hAnsi="Times New Roman"/>
          <w:b w:val="0"/>
          <w:sz w:val="24"/>
          <w:szCs w:val="24"/>
        </w:rPr>
        <w:t>053</w:t>
      </w:r>
      <w:r w:rsidR="00763173" w:rsidRPr="001243BA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A63DC1" w:rsidRPr="001243BA">
        <w:rPr>
          <w:rStyle w:val="a4"/>
          <w:rFonts w:ascii="Times New Roman" w:hAnsi="Times New Roman"/>
          <w:b w:val="0"/>
          <w:sz w:val="24"/>
          <w:szCs w:val="24"/>
        </w:rPr>
        <w:t>4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рублей). </w:t>
      </w:r>
    </w:p>
    <w:p w:rsidR="002813EF" w:rsidRPr="001243BA" w:rsidRDefault="002813EF" w:rsidP="002813EF">
      <w:pPr>
        <w:pStyle w:val="a9"/>
        <w:spacing w:before="0" w:after="0"/>
        <w:ind w:firstLine="851"/>
        <w:jc w:val="both"/>
      </w:pPr>
      <w:r w:rsidRPr="001243BA">
        <w:t>Исполнение расходной части бюджета за 202</w:t>
      </w:r>
      <w:r w:rsidR="00767CBD" w:rsidRPr="001243BA">
        <w:t>2</w:t>
      </w:r>
      <w:r w:rsidRPr="001243BA">
        <w:t xml:space="preserve"> год характеризуется следующими показателями:</w:t>
      </w:r>
    </w:p>
    <w:p w:rsidR="002813EF" w:rsidRPr="000C7075" w:rsidRDefault="00767CBD" w:rsidP="00767CBD">
      <w:pPr>
        <w:pStyle w:val="a9"/>
        <w:spacing w:before="0" w:after="0"/>
        <w:ind w:firstLine="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D61F70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="002813EF" w:rsidRPr="000C7075">
        <w:rPr>
          <w:sz w:val="22"/>
          <w:szCs w:val="22"/>
        </w:rPr>
        <w:t>тыс. рублей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1559"/>
        <w:gridCol w:w="1559"/>
        <w:gridCol w:w="1276"/>
        <w:gridCol w:w="1418"/>
        <w:gridCol w:w="1984"/>
        <w:gridCol w:w="3544"/>
      </w:tblGrid>
      <w:tr w:rsidR="009C04EB" w:rsidRPr="000C7075" w:rsidTr="009C04EB">
        <w:trPr>
          <w:cantSplit/>
          <w:trHeight w:val="10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EB" w:rsidRPr="0065026C" w:rsidRDefault="009C04EB" w:rsidP="002D4E92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04EB" w:rsidRPr="0065026C" w:rsidRDefault="009C04EB" w:rsidP="002D4E92">
            <w:pPr>
              <w:pStyle w:val="a9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Раздел/ По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04EB" w:rsidRPr="0065026C" w:rsidRDefault="009C04EB" w:rsidP="002D4E92">
            <w:pPr>
              <w:pStyle w:val="a9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Перв</w:t>
            </w:r>
            <w:r w:rsidRPr="0065026C">
              <w:rPr>
                <w:b/>
                <w:sz w:val="22"/>
                <w:szCs w:val="22"/>
              </w:rPr>
              <w:t>о</w:t>
            </w:r>
            <w:r w:rsidRPr="0065026C">
              <w:rPr>
                <w:b/>
                <w:sz w:val="22"/>
                <w:szCs w:val="22"/>
              </w:rPr>
              <w:t>н</w:t>
            </w:r>
            <w:r w:rsidRPr="0065026C">
              <w:rPr>
                <w:b/>
                <w:sz w:val="22"/>
                <w:szCs w:val="22"/>
              </w:rPr>
              <w:t>а</w:t>
            </w:r>
            <w:r w:rsidRPr="0065026C">
              <w:rPr>
                <w:b/>
                <w:sz w:val="22"/>
                <w:szCs w:val="22"/>
              </w:rPr>
              <w:t>чал</w:t>
            </w:r>
            <w:r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t>ный</w:t>
            </w:r>
            <w:r w:rsidRPr="0065026C">
              <w:rPr>
                <w:b/>
                <w:sz w:val="22"/>
                <w:szCs w:val="22"/>
              </w:rPr>
              <w:t xml:space="preserve">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04EB" w:rsidRPr="0065026C" w:rsidRDefault="009C04EB" w:rsidP="002D4E92">
            <w:pPr>
              <w:pStyle w:val="a9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Уто</w:t>
            </w:r>
            <w:r w:rsidRPr="0065026C">
              <w:rPr>
                <w:b/>
                <w:sz w:val="22"/>
                <w:szCs w:val="22"/>
              </w:rPr>
              <w:t>ч</w:t>
            </w:r>
            <w:r w:rsidRPr="0065026C">
              <w:rPr>
                <w:b/>
                <w:sz w:val="22"/>
                <w:szCs w:val="22"/>
              </w:rPr>
              <w:t>ненный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04EB" w:rsidRPr="0065026C" w:rsidRDefault="009C04EB" w:rsidP="002D4E92">
            <w:pPr>
              <w:pStyle w:val="a9"/>
              <w:spacing w:before="0" w:after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Испо</w:t>
            </w:r>
            <w:r w:rsidRPr="0065026C">
              <w:rPr>
                <w:b/>
                <w:sz w:val="22"/>
                <w:szCs w:val="22"/>
              </w:rPr>
              <w:t>л</w:t>
            </w:r>
            <w:r w:rsidRPr="0065026C">
              <w:rPr>
                <w:b/>
                <w:sz w:val="22"/>
                <w:szCs w:val="22"/>
              </w:rPr>
              <w:t>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04EB" w:rsidRPr="0065026C" w:rsidRDefault="009C04EB" w:rsidP="002D4E92">
            <w:pPr>
              <w:pStyle w:val="a9"/>
              <w:spacing w:before="0" w:after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Пр</w:t>
            </w:r>
            <w:r w:rsidRPr="0065026C">
              <w:rPr>
                <w:b/>
                <w:sz w:val="22"/>
                <w:szCs w:val="22"/>
              </w:rPr>
              <w:t>о</w:t>
            </w:r>
            <w:r w:rsidRPr="0065026C">
              <w:rPr>
                <w:b/>
                <w:sz w:val="22"/>
                <w:szCs w:val="22"/>
              </w:rPr>
              <w:t>цент испо</w:t>
            </w:r>
            <w:r w:rsidRPr="0065026C">
              <w:rPr>
                <w:b/>
                <w:sz w:val="22"/>
                <w:szCs w:val="22"/>
              </w:rPr>
              <w:t>л</w:t>
            </w:r>
            <w:r w:rsidRPr="0065026C">
              <w:rPr>
                <w:b/>
                <w:sz w:val="22"/>
                <w:szCs w:val="22"/>
              </w:rPr>
              <w:t>нения к уто</w:t>
            </w:r>
            <w:r w:rsidRPr="0065026C">
              <w:rPr>
                <w:b/>
                <w:sz w:val="22"/>
                <w:szCs w:val="22"/>
              </w:rPr>
              <w:t>ч</w:t>
            </w:r>
            <w:r w:rsidRPr="0065026C">
              <w:rPr>
                <w:b/>
                <w:sz w:val="22"/>
                <w:szCs w:val="22"/>
              </w:rPr>
              <w:t>нен.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EB" w:rsidRPr="0065026C" w:rsidRDefault="009C04EB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r w:rsidRPr="0065026C">
              <w:rPr>
                <w:rStyle w:val="a4"/>
                <w:rFonts w:ascii="Times New Roman" w:hAnsi="Times New Roman"/>
              </w:rPr>
              <w:t>Пояснение</w:t>
            </w:r>
          </w:p>
        </w:tc>
      </w:tr>
      <w:tr w:rsidR="009C04EB" w:rsidRPr="000C7075" w:rsidTr="001243BA">
        <w:trPr>
          <w:cantSplit/>
          <w:trHeight w:val="7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4EB" w:rsidRPr="009C04EB" w:rsidRDefault="009C04EB" w:rsidP="002D4E92">
            <w:pPr>
              <w:pStyle w:val="a9"/>
              <w:rPr>
                <w:b/>
                <w:sz w:val="22"/>
                <w:szCs w:val="22"/>
              </w:rPr>
            </w:pPr>
          </w:p>
          <w:p w:rsidR="009C04EB" w:rsidRPr="009C04EB" w:rsidRDefault="009C04EB" w:rsidP="002D4E92">
            <w:pPr>
              <w:pStyle w:val="a9"/>
              <w:rPr>
                <w:b/>
                <w:sz w:val="22"/>
                <w:szCs w:val="22"/>
              </w:rPr>
            </w:pPr>
            <w:r w:rsidRPr="009C04EB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EB" w:rsidRPr="009C04EB" w:rsidRDefault="009C04EB" w:rsidP="009C04EB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EB" w:rsidRPr="00E16371" w:rsidRDefault="00E16371" w:rsidP="00E16371">
            <w:pPr>
              <w:pStyle w:val="a9"/>
              <w:jc w:val="center"/>
              <w:rPr>
                <w:sz w:val="22"/>
                <w:szCs w:val="22"/>
              </w:rPr>
            </w:pPr>
            <w:r w:rsidRPr="00E16371">
              <w:rPr>
                <w:sz w:val="22"/>
                <w:szCs w:val="22"/>
              </w:rPr>
              <w:t>426</w:t>
            </w:r>
            <w:r w:rsidR="009C04EB" w:rsidRPr="00E16371">
              <w:rPr>
                <w:sz w:val="22"/>
                <w:szCs w:val="22"/>
              </w:rPr>
              <w:t>,</w:t>
            </w:r>
            <w:r w:rsidRPr="00E1637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EB" w:rsidRPr="00D749D9" w:rsidRDefault="009C04EB" w:rsidP="009C04EB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A850A5">
              <w:rPr>
                <w:sz w:val="22"/>
                <w:szCs w:val="22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EB" w:rsidRPr="00D749D9" w:rsidRDefault="009C04EB" w:rsidP="009C04EB">
            <w:pPr>
              <w:pStyle w:val="a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A850A5">
              <w:rPr>
                <w:sz w:val="22"/>
                <w:szCs w:val="22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EB" w:rsidRPr="00D749D9" w:rsidRDefault="009C04EB" w:rsidP="009C04EB">
            <w:pPr>
              <w:pStyle w:val="a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EB" w:rsidRPr="0065026C" w:rsidRDefault="001243BA" w:rsidP="001243BA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r w:rsidRPr="001243BA">
              <w:rPr>
                <w:rStyle w:val="a4"/>
                <w:rFonts w:ascii="Times New Roman" w:hAnsi="Times New Roman"/>
                <w:b w:val="0"/>
              </w:rPr>
              <w:t>Наличие текущей задолженности за услуги по содержанию имущ</w:t>
            </w:r>
            <w:r w:rsidRPr="001243BA">
              <w:rPr>
                <w:rStyle w:val="a4"/>
                <w:rFonts w:ascii="Times New Roman" w:hAnsi="Times New Roman"/>
                <w:b w:val="0"/>
              </w:rPr>
              <w:t>е</w:t>
            </w:r>
            <w:r>
              <w:rPr>
                <w:rStyle w:val="a4"/>
                <w:rFonts w:ascii="Times New Roman" w:hAnsi="Times New Roman"/>
                <w:b w:val="0"/>
              </w:rPr>
              <w:t>ства и прочих работ, услуг</w:t>
            </w:r>
          </w:p>
        </w:tc>
      </w:tr>
      <w:tr w:rsidR="00A850A5" w:rsidRPr="000C7075" w:rsidTr="009C04EB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A5" w:rsidRPr="009C04EB" w:rsidRDefault="00A850A5" w:rsidP="00A850A5">
            <w:pPr>
              <w:pStyle w:val="a9"/>
              <w:rPr>
                <w:b/>
                <w:sz w:val="22"/>
                <w:szCs w:val="22"/>
              </w:rPr>
            </w:pPr>
            <w:r w:rsidRPr="009C04EB">
              <w:rPr>
                <w:b/>
                <w:sz w:val="22"/>
                <w:szCs w:val="22"/>
              </w:rPr>
              <w:t xml:space="preserve">Национальная </w:t>
            </w:r>
            <w:r>
              <w:rPr>
                <w:b/>
                <w:sz w:val="22"/>
                <w:szCs w:val="22"/>
              </w:rPr>
              <w:t>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9C04EB" w:rsidRDefault="00A850A5" w:rsidP="00A850A5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E16371" w:rsidRDefault="00A850A5" w:rsidP="00E16371">
            <w:pPr>
              <w:pStyle w:val="a9"/>
              <w:jc w:val="center"/>
              <w:rPr>
                <w:sz w:val="22"/>
                <w:szCs w:val="22"/>
              </w:rPr>
            </w:pPr>
            <w:r w:rsidRPr="00E16371">
              <w:rPr>
                <w:sz w:val="22"/>
                <w:szCs w:val="22"/>
              </w:rPr>
              <w:t>23</w:t>
            </w:r>
            <w:r w:rsidR="00E16371">
              <w:rPr>
                <w:sz w:val="22"/>
                <w:szCs w:val="22"/>
              </w:rPr>
              <w:t>9</w:t>
            </w:r>
            <w:r w:rsidRPr="00E16371">
              <w:rPr>
                <w:sz w:val="22"/>
                <w:szCs w:val="22"/>
              </w:rPr>
              <w:t>,</w:t>
            </w:r>
            <w:r w:rsidR="00E16371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D61828" w:rsidRDefault="00A850A5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A850A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426D10" w:rsidRDefault="00A850A5" w:rsidP="00A850A5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Исполнено в полном объеме</w:t>
            </w:r>
          </w:p>
        </w:tc>
      </w:tr>
      <w:tr w:rsidR="00A850A5" w:rsidRPr="000C7075" w:rsidTr="009C04EB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A5" w:rsidRPr="009C04EB" w:rsidRDefault="00A850A5" w:rsidP="002D4E92">
            <w:pPr>
              <w:pStyle w:val="a9"/>
              <w:rPr>
                <w:b/>
                <w:sz w:val="22"/>
                <w:szCs w:val="22"/>
              </w:rPr>
            </w:pPr>
            <w:r w:rsidRPr="009C04EB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9C04EB" w:rsidRDefault="00A850A5" w:rsidP="009C04EB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E16371" w:rsidRDefault="00A850A5" w:rsidP="00E16371">
            <w:pPr>
              <w:pStyle w:val="a9"/>
              <w:jc w:val="center"/>
              <w:rPr>
                <w:sz w:val="22"/>
                <w:szCs w:val="22"/>
              </w:rPr>
            </w:pPr>
            <w:r w:rsidRPr="00E16371">
              <w:rPr>
                <w:sz w:val="22"/>
                <w:szCs w:val="22"/>
              </w:rPr>
              <w:t xml:space="preserve">2 </w:t>
            </w:r>
            <w:r w:rsidR="00E16371">
              <w:rPr>
                <w:sz w:val="22"/>
                <w:szCs w:val="22"/>
              </w:rPr>
              <w:t>653</w:t>
            </w:r>
            <w:r w:rsidRPr="00E16371">
              <w:rPr>
                <w:sz w:val="22"/>
                <w:szCs w:val="22"/>
              </w:rPr>
              <w:t>,</w:t>
            </w:r>
            <w:r w:rsidR="00E1637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3 997,</w:t>
            </w:r>
            <w:r w:rsidR="005F1A3A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A9004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1243BA" w:rsidRDefault="001243BA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1243B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дорожного фонда ( транспортный налог, акц</w:t>
            </w:r>
            <w:r w:rsidRPr="001243BA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1243BA">
              <w:rPr>
                <w:rFonts w:ascii="Times New Roman" w:eastAsia="Times New Roman" w:hAnsi="Times New Roman"/>
                <w:color w:val="000000"/>
                <w:lang w:eastAsia="ru-RU"/>
              </w:rPr>
              <w:t>зы),поступающие в 4 квартале о</w:t>
            </w:r>
            <w:r w:rsidRPr="001243BA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1243BA">
              <w:rPr>
                <w:rFonts w:ascii="Times New Roman" w:eastAsia="Times New Roman" w:hAnsi="Times New Roman"/>
                <w:color w:val="000000"/>
                <w:lang w:eastAsia="ru-RU"/>
              </w:rPr>
              <w:t>таются в виде остатков для испо</w:t>
            </w:r>
            <w:r w:rsidRPr="001243BA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 w:rsidRPr="001243BA">
              <w:rPr>
                <w:rFonts w:ascii="Times New Roman" w:eastAsia="Times New Roman" w:hAnsi="Times New Roman"/>
                <w:color w:val="000000"/>
                <w:lang w:eastAsia="ru-RU"/>
              </w:rPr>
              <w:t>нения в следующем году, т.к. без подкрепления денежными средс</w:t>
            </w:r>
            <w:r w:rsidRPr="001243BA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1243BA">
              <w:rPr>
                <w:rFonts w:ascii="Times New Roman" w:eastAsia="Times New Roman" w:hAnsi="Times New Roman"/>
                <w:color w:val="000000"/>
                <w:lang w:eastAsia="ru-RU"/>
              </w:rPr>
              <w:t>вами плановых назначений  нет возможности объявлять аукционы по ремонту дорог</w:t>
            </w:r>
          </w:p>
        </w:tc>
      </w:tr>
      <w:tr w:rsidR="00A850A5" w:rsidRPr="000C7075" w:rsidTr="009C04EB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A5" w:rsidRPr="009C04EB" w:rsidRDefault="00A850A5" w:rsidP="002D4E92">
            <w:pPr>
              <w:pStyle w:val="a9"/>
              <w:rPr>
                <w:b/>
                <w:sz w:val="22"/>
                <w:szCs w:val="22"/>
              </w:rPr>
            </w:pPr>
            <w:r w:rsidRPr="009C04EB">
              <w:rPr>
                <w:b/>
                <w:sz w:val="22"/>
                <w:szCs w:val="22"/>
              </w:rPr>
              <w:t>Жилищно-коммунальное хозя</w:t>
            </w:r>
            <w:r w:rsidRPr="009C04EB">
              <w:rPr>
                <w:b/>
                <w:sz w:val="22"/>
                <w:szCs w:val="22"/>
              </w:rPr>
              <w:t>й</w:t>
            </w:r>
            <w:r w:rsidRPr="009C04EB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9C04EB" w:rsidRDefault="00A850A5" w:rsidP="009C04EB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E16371" w:rsidRDefault="00E16371" w:rsidP="00E16371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25 951</w:t>
            </w:r>
            <w:r w:rsidR="00A850A5" w:rsidRPr="00E1637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A850A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29 911,9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A9004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26 156,1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A9004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426D10" w:rsidRDefault="00A850A5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A229B">
              <w:rPr>
                <w:rStyle w:val="a4"/>
                <w:rFonts w:ascii="Times New Roman" w:hAnsi="Times New Roman"/>
                <w:b w:val="0"/>
              </w:rPr>
              <w:t>Оплата работ "по факту" на осн</w:t>
            </w:r>
            <w:r w:rsidRPr="009A229B">
              <w:rPr>
                <w:rStyle w:val="a4"/>
                <w:rFonts w:ascii="Times New Roman" w:hAnsi="Times New Roman"/>
                <w:b w:val="0"/>
              </w:rPr>
              <w:t>о</w:t>
            </w:r>
            <w:r w:rsidRPr="009A229B">
              <w:rPr>
                <w:rStyle w:val="a4"/>
                <w:rFonts w:ascii="Times New Roman" w:hAnsi="Times New Roman"/>
                <w:b w:val="0"/>
              </w:rPr>
              <w:t>вании актов выполненных работ</w:t>
            </w:r>
          </w:p>
        </w:tc>
      </w:tr>
      <w:tr w:rsidR="00A850A5" w:rsidRPr="000C7075" w:rsidTr="009C04EB">
        <w:trPr>
          <w:trHeight w:val="3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A5" w:rsidRPr="009C04EB" w:rsidRDefault="00A850A5" w:rsidP="002D4E92">
            <w:pPr>
              <w:pStyle w:val="a9"/>
              <w:rPr>
                <w:b/>
                <w:sz w:val="22"/>
                <w:szCs w:val="22"/>
              </w:rPr>
            </w:pPr>
            <w:r w:rsidRPr="009C04EB">
              <w:rPr>
                <w:b/>
                <w:sz w:val="22"/>
                <w:szCs w:val="22"/>
              </w:rPr>
              <w:t>Физ</w:t>
            </w:r>
            <w:r>
              <w:rPr>
                <w:b/>
                <w:sz w:val="22"/>
                <w:szCs w:val="22"/>
              </w:rPr>
              <w:t xml:space="preserve">ическая </w:t>
            </w:r>
            <w:r w:rsidRPr="009C04EB">
              <w:rPr>
                <w:b/>
                <w:sz w:val="22"/>
                <w:szCs w:val="22"/>
              </w:rPr>
              <w:t>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9C04EB" w:rsidRDefault="00A850A5" w:rsidP="009C04EB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E16371" w:rsidRDefault="00E16371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850A5" w:rsidRPr="00E163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A9004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A9004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A9004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426D10" w:rsidRDefault="001243BA" w:rsidP="001243BA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1243BA">
              <w:rPr>
                <w:rStyle w:val="a4"/>
                <w:rFonts w:ascii="Times New Roman" w:hAnsi="Times New Roman"/>
                <w:b w:val="0"/>
              </w:rPr>
              <w:t>Наличие текущей задолженности за услуги по содержанию имущ</w:t>
            </w:r>
            <w:r w:rsidRPr="001243BA">
              <w:rPr>
                <w:rStyle w:val="a4"/>
                <w:rFonts w:ascii="Times New Roman" w:hAnsi="Times New Roman"/>
                <w:b w:val="0"/>
              </w:rPr>
              <w:t>е</w:t>
            </w:r>
            <w:r w:rsidRPr="001243BA">
              <w:rPr>
                <w:rStyle w:val="a4"/>
                <w:rFonts w:ascii="Times New Roman" w:hAnsi="Times New Roman"/>
                <w:b w:val="0"/>
              </w:rPr>
              <w:t>ства и прочих работ, услуг</w:t>
            </w:r>
          </w:p>
        </w:tc>
      </w:tr>
      <w:tr w:rsidR="00A850A5" w:rsidRPr="000C7075" w:rsidTr="009C04EB">
        <w:trPr>
          <w:trHeight w:val="3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A5" w:rsidRPr="009C04EB" w:rsidRDefault="00A850A5" w:rsidP="002D4E92">
            <w:pPr>
              <w:pStyle w:val="a9"/>
              <w:rPr>
                <w:b/>
                <w:sz w:val="22"/>
                <w:szCs w:val="22"/>
              </w:rPr>
            </w:pPr>
            <w:r w:rsidRPr="009C04EB">
              <w:rPr>
                <w:b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9C04EB" w:rsidRDefault="00A850A5" w:rsidP="009C04EB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E16371" w:rsidRDefault="00E16371" w:rsidP="00E16371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850A5" w:rsidRPr="00E16371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A90044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7 081,0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426D10" w:rsidRDefault="00A850A5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Исполнено в полном объеме</w:t>
            </w:r>
          </w:p>
        </w:tc>
      </w:tr>
      <w:tr w:rsidR="00A850A5" w:rsidRPr="000C7075" w:rsidTr="009C04EB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A5" w:rsidRPr="009C04EB" w:rsidRDefault="00A850A5" w:rsidP="002D4E92">
            <w:pPr>
              <w:pStyle w:val="a9"/>
              <w:rPr>
                <w:b/>
                <w:sz w:val="22"/>
                <w:szCs w:val="22"/>
              </w:rPr>
            </w:pPr>
            <w:r w:rsidRPr="009C04EB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5" w:rsidRPr="009C04EB" w:rsidRDefault="00A850A5" w:rsidP="002D4E92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E16371" w:rsidRDefault="00E16371" w:rsidP="00E16371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29 470</w:t>
            </w:r>
            <w:r w:rsidR="00A850A5" w:rsidRPr="00E1637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A850A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45 053,4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38 106,2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0C7075" w:rsidRDefault="00A850A5" w:rsidP="002D4E9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A5" w:rsidRPr="00426D10" w:rsidRDefault="00A850A5" w:rsidP="002D4E92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</w:tr>
    </w:tbl>
    <w:p w:rsidR="002813EF" w:rsidRDefault="002813EF" w:rsidP="002813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</w:rPr>
      </w:pPr>
    </w:p>
    <w:p w:rsidR="002813EF" w:rsidRPr="00763173" w:rsidRDefault="002813EF" w:rsidP="002813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2813EF" w:rsidRDefault="002813EF" w:rsidP="002813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Основная доля расходов приходится на жилищно-коммунальное хозяйство. Расходы на жилищно-коммунальное хозяйство составили </w:t>
      </w:r>
      <w:r w:rsidR="00763173" w:rsidRPr="001243BA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767CBD" w:rsidRPr="001243BA">
        <w:rPr>
          <w:rStyle w:val="a4"/>
          <w:rFonts w:ascii="Times New Roman" w:hAnsi="Times New Roman"/>
          <w:b w:val="0"/>
          <w:sz w:val="24"/>
          <w:szCs w:val="24"/>
        </w:rPr>
        <w:t>6</w:t>
      </w:r>
      <w:r w:rsidR="00477E14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767CBD" w:rsidRPr="001243BA">
        <w:rPr>
          <w:rStyle w:val="a4"/>
          <w:rFonts w:ascii="Times New Roman" w:hAnsi="Times New Roman"/>
          <w:b w:val="0"/>
          <w:sz w:val="24"/>
          <w:szCs w:val="24"/>
        </w:rPr>
        <w:t>156</w:t>
      </w:r>
      <w:r w:rsidR="00763173" w:rsidRPr="001243BA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767CBD" w:rsidRPr="001243BA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 или </w:t>
      </w:r>
      <w:r w:rsidR="00767CBD" w:rsidRPr="001243BA">
        <w:rPr>
          <w:rStyle w:val="a4"/>
          <w:rFonts w:ascii="Times New Roman" w:hAnsi="Times New Roman"/>
          <w:b w:val="0"/>
          <w:sz w:val="24"/>
          <w:szCs w:val="24"/>
        </w:rPr>
        <w:t>68</w:t>
      </w:r>
      <w:r w:rsidR="00763173" w:rsidRPr="001243BA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767CBD" w:rsidRPr="001243BA">
        <w:rPr>
          <w:rStyle w:val="a4"/>
          <w:rFonts w:ascii="Times New Roman" w:hAnsi="Times New Roman"/>
          <w:b w:val="0"/>
          <w:sz w:val="24"/>
          <w:szCs w:val="24"/>
        </w:rPr>
        <w:t>6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% всех произведенных расходов, </w:t>
      </w:r>
      <w:r w:rsidR="00580198" w:rsidRPr="001243BA">
        <w:rPr>
          <w:rStyle w:val="a4"/>
          <w:rFonts w:ascii="Times New Roman" w:hAnsi="Times New Roman"/>
          <w:b w:val="0"/>
          <w:sz w:val="24"/>
          <w:szCs w:val="24"/>
        </w:rPr>
        <w:t>расходы на национальную экономику составили</w:t>
      </w:r>
      <w:r w:rsidR="00767CBD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3</w:t>
      </w:r>
      <w:r w:rsidR="00477E14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767CBD" w:rsidRPr="001243BA">
        <w:rPr>
          <w:rStyle w:val="a4"/>
          <w:rFonts w:ascii="Times New Roman" w:hAnsi="Times New Roman"/>
          <w:b w:val="0"/>
          <w:sz w:val="24"/>
          <w:szCs w:val="24"/>
        </w:rPr>
        <w:t>997</w:t>
      </w:r>
      <w:r w:rsidR="00763173" w:rsidRPr="001243BA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767CBD" w:rsidRPr="001243BA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580198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тыс. руб. или </w:t>
      </w:r>
      <w:r w:rsidR="00767CBD" w:rsidRPr="001243BA">
        <w:rPr>
          <w:rStyle w:val="a4"/>
          <w:rFonts w:ascii="Times New Roman" w:hAnsi="Times New Roman"/>
          <w:b w:val="0"/>
          <w:sz w:val="24"/>
          <w:szCs w:val="24"/>
        </w:rPr>
        <w:t>10</w:t>
      </w:r>
      <w:r w:rsidR="00763173" w:rsidRPr="001243BA">
        <w:rPr>
          <w:rStyle w:val="a4"/>
          <w:rFonts w:ascii="Times New Roman" w:hAnsi="Times New Roman"/>
          <w:b w:val="0"/>
          <w:sz w:val="24"/>
          <w:szCs w:val="24"/>
        </w:rPr>
        <w:t>,5</w:t>
      </w:r>
      <w:r w:rsidR="00580198" w:rsidRPr="001243BA">
        <w:rPr>
          <w:rStyle w:val="a4"/>
          <w:rFonts w:ascii="Times New Roman" w:hAnsi="Times New Roman"/>
          <w:b w:val="0"/>
          <w:sz w:val="24"/>
          <w:szCs w:val="24"/>
        </w:rPr>
        <w:t>% от всех расходов бюджета муниципального образования</w:t>
      </w:r>
      <w:r w:rsidR="00580198" w:rsidRPr="001243BA">
        <w:rPr>
          <w:rFonts w:ascii="Times New Roman" w:hAnsi="Times New Roman"/>
          <w:b/>
          <w:sz w:val="24"/>
          <w:szCs w:val="24"/>
        </w:rPr>
        <w:t>,</w:t>
      </w:r>
      <w:r w:rsidR="007B2FBC" w:rsidRPr="001243BA">
        <w:rPr>
          <w:rFonts w:ascii="Times New Roman" w:hAnsi="Times New Roman"/>
          <w:b/>
          <w:sz w:val="24"/>
          <w:szCs w:val="24"/>
        </w:rPr>
        <w:t xml:space="preserve"> 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расходы на межбюджетные трансферты составили </w:t>
      </w:r>
      <w:r w:rsidR="00763173" w:rsidRPr="001243BA">
        <w:rPr>
          <w:rStyle w:val="a4"/>
          <w:rFonts w:ascii="Times New Roman" w:hAnsi="Times New Roman"/>
          <w:b w:val="0"/>
          <w:sz w:val="24"/>
          <w:szCs w:val="24"/>
        </w:rPr>
        <w:t>7</w:t>
      </w:r>
      <w:r w:rsidR="00477E14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>0</w:t>
      </w:r>
      <w:r w:rsidR="00767CBD" w:rsidRPr="001243BA">
        <w:rPr>
          <w:rStyle w:val="a4"/>
          <w:rFonts w:ascii="Times New Roman" w:hAnsi="Times New Roman"/>
          <w:b w:val="0"/>
          <w:sz w:val="24"/>
          <w:szCs w:val="24"/>
        </w:rPr>
        <w:t>81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,0 тыс. рублей или  </w:t>
      </w:r>
      <w:r w:rsidR="00767CBD" w:rsidRPr="001243BA">
        <w:rPr>
          <w:rStyle w:val="a4"/>
          <w:rFonts w:ascii="Times New Roman" w:hAnsi="Times New Roman"/>
          <w:b w:val="0"/>
          <w:sz w:val="24"/>
          <w:szCs w:val="24"/>
        </w:rPr>
        <w:t>18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767CBD" w:rsidRPr="001243BA">
        <w:rPr>
          <w:rStyle w:val="a4"/>
          <w:rFonts w:ascii="Times New Roman" w:hAnsi="Times New Roman"/>
          <w:b w:val="0"/>
          <w:sz w:val="24"/>
          <w:szCs w:val="24"/>
        </w:rPr>
        <w:t>6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% от общих ра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>с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>ходов бюджета</w:t>
      </w:r>
    </w:p>
    <w:p w:rsidR="00D6576E" w:rsidRDefault="00D6576E" w:rsidP="002813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D6576E" w:rsidRPr="001243BA" w:rsidRDefault="00D6576E" w:rsidP="002813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D6576E" w:rsidRPr="001E641A" w:rsidRDefault="006C1CE2" w:rsidP="002813EF">
      <w:pPr>
        <w:ind w:firstLine="709"/>
        <w:jc w:val="both"/>
        <w:rPr>
          <w:rFonts w:ascii="Times New Roman" w:hAnsi="Times New Roman"/>
          <w:b/>
          <w:noProof/>
          <w:lang w:eastAsia="ru-RU"/>
        </w:rPr>
      </w:pPr>
      <w:r w:rsidRPr="001E641A">
        <w:rPr>
          <w:rFonts w:ascii="Times New Roman" w:hAnsi="Times New Roman"/>
          <w:b/>
          <w:noProof/>
          <w:lang w:eastAsia="ru-RU"/>
        </w:rPr>
        <w:object w:dxaOrig="13789" w:dyaOrig="6170">
          <v:shape id="_x0000_i1029" type="#_x0000_t75" style="width:689.25pt;height:308.25pt" o:ole="">
            <v:imagedata r:id="rId17" o:title="" croptop="-845f" cropbottom="-3842f" cropleft="-248f" cropright="-5316f"/>
            <o:lock v:ext="edit" aspectratio="f"/>
          </v:shape>
          <o:OLEObject Type="Embed" ProgID="Excel.Sheet.8" ShapeID="_x0000_i1029" DrawAspect="Content" ObjectID="_1745922265" r:id="rId18">
            <o:FieldCodes>\s</o:FieldCodes>
          </o:OLEObject>
        </w:object>
      </w:r>
    </w:p>
    <w:p w:rsidR="00913EF6" w:rsidRPr="00F739A1" w:rsidRDefault="00913EF6" w:rsidP="00913EF6">
      <w:pPr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</w:t>
      </w:r>
      <w:r w:rsidRPr="00F739A1">
        <w:rPr>
          <w:rFonts w:ascii="Times New Roman" w:hAnsi="Times New Roman"/>
          <w:sz w:val="24"/>
          <w:szCs w:val="24"/>
        </w:rPr>
        <w:t xml:space="preserve">- </w:t>
      </w:r>
      <w:r w:rsidRPr="00F739A1">
        <w:rPr>
          <w:rFonts w:ascii="Times New Roman" w:hAnsi="Times New Roman"/>
          <w:b/>
          <w:sz w:val="24"/>
          <w:szCs w:val="24"/>
          <w:u w:val="single"/>
        </w:rPr>
        <w:t>Общегосударственные вопросы</w:t>
      </w:r>
      <w:r w:rsidRPr="00F739A1">
        <w:rPr>
          <w:rFonts w:ascii="Times New Roman" w:hAnsi="Times New Roman"/>
          <w:b/>
          <w:sz w:val="24"/>
          <w:szCs w:val="24"/>
        </w:rPr>
        <w:t xml:space="preserve"> </w:t>
      </w:r>
      <w:r w:rsidRPr="00F739A1">
        <w:rPr>
          <w:rFonts w:ascii="Times New Roman" w:hAnsi="Times New Roman"/>
          <w:sz w:val="24"/>
          <w:szCs w:val="24"/>
        </w:rPr>
        <w:t xml:space="preserve">– </w:t>
      </w:r>
      <w:r w:rsidR="00F739A1" w:rsidRPr="00F739A1">
        <w:rPr>
          <w:rFonts w:ascii="Times New Roman" w:hAnsi="Times New Roman"/>
          <w:sz w:val="24"/>
          <w:szCs w:val="24"/>
        </w:rPr>
        <w:t>508</w:t>
      </w:r>
      <w:r w:rsidRPr="00F739A1">
        <w:rPr>
          <w:rFonts w:ascii="Times New Roman" w:hAnsi="Times New Roman"/>
          <w:sz w:val="24"/>
          <w:szCs w:val="24"/>
        </w:rPr>
        <w:t>,0 тыс. рублей -</w:t>
      </w:r>
      <w:r w:rsidR="00F739A1" w:rsidRPr="00F739A1">
        <w:rPr>
          <w:rFonts w:ascii="Times New Roman" w:hAnsi="Times New Roman"/>
          <w:sz w:val="24"/>
          <w:szCs w:val="24"/>
        </w:rPr>
        <w:t>86</w:t>
      </w:r>
      <w:r w:rsidRPr="00F739A1">
        <w:rPr>
          <w:rFonts w:ascii="Times New Roman" w:hAnsi="Times New Roman"/>
          <w:sz w:val="24"/>
          <w:szCs w:val="24"/>
        </w:rPr>
        <w:t>,</w:t>
      </w:r>
      <w:r w:rsidR="00F739A1" w:rsidRPr="00F739A1">
        <w:rPr>
          <w:rFonts w:ascii="Times New Roman" w:hAnsi="Times New Roman"/>
          <w:sz w:val="24"/>
          <w:szCs w:val="24"/>
        </w:rPr>
        <w:t>5</w:t>
      </w:r>
      <w:r w:rsidRPr="00F739A1">
        <w:rPr>
          <w:rFonts w:ascii="Times New Roman" w:hAnsi="Times New Roman"/>
          <w:sz w:val="24"/>
          <w:szCs w:val="24"/>
        </w:rPr>
        <w:t>% к уточненному годовому плану (</w:t>
      </w:r>
      <w:r w:rsidR="00F739A1" w:rsidRPr="00F739A1">
        <w:rPr>
          <w:rFonts w:ascii="Times New Roman" w:hAnsi="Times New Roman"/>
          <w:sz w:val="24"/>
          <w:szCs w:val="24"/>
        </w:rPr>
        <w:t>1</w:t>
      </w:r>
      <w:r w:rsidRPr="00F739A1">
        <w:rPr>
          <w:rFonts w:ascii="Times New Roman" w:hAnsi="Times New Roman"/>
          <w:sz w:val="24"/>
          <w:szCs w:val="24"/>
        </w:rPr>
        <w:t>,</w:t>
      </w:r>
      <w:r w:rsidR="00F739A1" w:rsidRPr="00F739A1">
        <w:rPr>
          <w:rFonts w:ascii="Times New Roman" w:hAnsi="Times New Roman"/>
          <w:sz w:val="24"/>
          <w:szCs w:val="24"/>
        </w:rPr>
        <w:t>3</w:t>
      </w:r>
      <w:r w:rsidRPr="00F739A1">
        <w:rPr>
          <w:rFonts w:ascii="Times New Roman" w:hAnsi="Times New Roman"/>
          <w:sz w:val="24"/>
          <w:szCs w:val="24"/>
        </w:rPr>
        <w:t>% к общему объему расходов)</w:t>
      </w:r>
    </w:p>
    <w:p w:rsidR="00913EF6" w:rsidRPr="00F739A1" w:rsidRDefault="00913EF6" w:rsidP="00913EF6">
      <w:pPr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F739A1">
        <w:rPr>
          <w:rFonts w:ascii="Times New Roman" w:hAnsi="Times New Roman"/>
          <w:sz w:val="24"/>
          <w:szCs w:val="24"/>
        </w:rPr>
        <w:t xml:space="preserve">- </w:t>
      </w:r>
      <w:r w:rsidRPr="00F739A1">
        <w:rPr>
          <w:rFonts w:ascii="Times New Roman" w:hAnsi="Times New Roman"/>
          <w:b/>
          <w:sz w:val="24"/>
          <w:szCs w:val="24"/>
          <w:u w:val="single"/>
        </w:rPr>
        <w:t>Национальная оборона</w:t>
      </w:r>
      <w:r w:rsidRPr="00F739A1">
        <w:rPr>
          <w:rFonts w:ascii="Times New Roman" w:hAnsi="Times New Roman"/>
          <w:b/>
          <w:sz w:val="24"/>
          <w:szCs w:val="24"/>
        </w:rPr>
        <w:t xml:space="preserve"> </w:t>
      </w:r>
      <w:r w:rsidRPr="00F739A1">
        <w:rPr>
          <w:rFonts w:ascii="Times New Roman" w:hAnsi="Times New Roman"/>
          <w:sz w:val="24"/>
          <w:szCs w:val="24"/>
        </w:rPr>
        <w:t xml:space="preserve">– </w:t>
      </w:r>
      <w:r w:rsidR="00F739A1" w:rsidRPr="00F739A1">
        <w:rPr>
          <w:rFonts w:ascii="Times New Roman" w:hAnsi="Times New Roman"/>
          <w:sz w:val="24"/>
          <w:szCs w:val="24"/>
        </w:rPr>
        <w:t>263,6</w:t>
      </w:r>
      <w:r w:rsidRPr="00F739A1">
        <w:rPr>
          <w:rFonts w:ascii="Times New Roman" w:hAnsi="Times New Roman"/>
          <w:sz w:val="24"/>
          <w:szCs w:val="24"/>
        </w:rPr>
        <w:t xml:space="preserve"> тыс. рублей, выполнено 100% к уточненному годовому плану, (0,</w:t>
      </w:r>
      <w:r w:rsidR="00F739A1" w:rsidRPr="00F739A1">
        <w:rPr>
          <w:rFonts w:ascii="Times New Roman" w:hAnsi="Times New Roman"/>
          <w:sz w:val="24"/>
          <w:szCs w:val="24"/>
        </w:rPr>
        <w:t>7</w:t>
      </w:r>
      <w:r w:rsidRPr="00F739A1">
        <w:rPr>
          <w:rFonts w:ascii="Times New Roman" w:hAnsi="Times New Roman"/>
          <w:sz w:val="24"/>
          <w:szCs w:val="24"/>
        </w:rPr>
        <w:t>% к общему объему расходов);</w:t>
      </w:r>
    </w:p>
    <w:p w:rsidR="00913EF6" w:rsidRPr="00F739A1" w:rsidRDefault="00913EF6" w:rsidP="00913EF6">
      <w:pPr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F739A1">
        <w:rPr>
          <w:rFonts w:ascii="Times New Roman" w:hAnsi="Times New Roman"/>
          <w:sz w:val="24"/>
          <w:szCs w:val="24"/>
        </w:rPr>
        <w:t xml:space="preserve">- </w:t>
      </w:r>
      <w:r w:rsidRPr="00F739A1">
        <w:rPr>
          <w:rFonts w:ascii="Times New Roman" w:hAnsi="Times New Roman"/>
          <w:b/>
          <w:sz w:val="24"/>
          <w:szCs w:val="24"/>
          <w:u w:val="single"/>
        </w:rPr>
        <w:t>Национальная экономика</w:t>
      </w:r>
      <w:r w:rsidRPr="00F739A1">
        <w:rPr>
          <w:rFonts w:ascii="Times New Roman" w:hAnsi="Times New Roman"/>
          <w:sz w:val="24"/>
          <w:szCs w:val="24"/>
        </w:rPr>
        <w:t xml:space="preserve"> – 39</w:t>
      </w:r>
      <w:r w:rsidR="00F739A1" w:rsidRPr="00F739A1">
        <w:rPr>
          <w:rFonts w:ascii="Times New Roman" w:hAnsi="Times New Roman"/>
          <w:sz w:val="24"/>
          <w:szCs w:val="24"/>
        </w:rPr>
        <w:t>9</w:t>
      </w:r>
      <w:r w:rsidRPr="00F739A1">
        <w:rPr>
          <w:rFonts w:ascii="Times New Roman" w:hAnsi="Times New Roman"/>
          <w:sz w:val="24"/>
          <w:szCs w:val="24"/>
        </w:rPr>
        <w:t>7,</w:t>
      </w:r>
      <w:r w:rsidR="00F739A1" w:rsidRPr="00F739A1">
        <w:rPr>
          <w:rFonts w:ascii="Times New Roman" w:hAnsi="Times New Roman"/>
          <w:sz w:val="24"/>
          <w:szCs w:val="24"/>
        </w:rPr>
        <w:t>2</w:t>
      </w:r>
      <w:r w:rsidRPr="00F739A1">
        <w:rPr>
          <w:rFonts w:ascii="Times New Roman" w:hAnsi="Times New Roman"/>
          <w:sz w:val="24"/>
          <w:szCs w:val="24"/>
        </w:rPr>
        <w:t xml:space="preserve"> тыс. рублей, - 5</w:t>
      </w:r>
      <w:r w:rsidR="00F739A1" w:rsidRPr="00F739A1">
        <w:rPr>
          <w:rFonts w:ascii="Times New Roman" w:hAnsi="Times New Roman"/>
          <w:sz w:val="24"/>
          <w:szCs w:val="24"/>
        </w:rPr>
        <w:t>7</w:t>
      </w:r>
      <w:r w:rsidRPr="00F739A1">
        <w:rPr>
          <w:rFonts w:ascii="Times New Roman" w:hAnsi="Times New Roman"/>
          <w:sz w:val="24"/>
          <w:szCs w:val="24"/>
        </w:rPr>
        <w:t>,</w:t>
      </w:r>
      <w:r w:rsidR="00F739A1" w:rsidRPr="00F739A1">
        <w:rPr>
          <w:rFonts w:ascii="Times New Roman" w:hAnsi="Times New Roman"/>
          <w:sz w:val="24"/>
          <w:szCs w:val="24"/>
        </w:rPr>
        <w:t>0</w:t>
      </w:r>
      <w:r w:rsidRPr="00F739A1">
        <w:rPr>
          <w:rFonts w:ascii="Times New Roman" w:hAnsi="Times New Roman"/>
          <w:sz w:val="24"/>
          <w:szCs w:val="24"/>
        </w:rPr>
        <w:t>% к уточненному годовому плану  (</w:t>
      </w:r>
      <w:r w:rsidR="00F739A1" w:rsidRPr="00F739A1">
        <w:rPr>
          <w:rFonts w:ascii="Times New Roman" w:hAnsi="Times New Roman"/>
          <w:sz w:val="24"/>
          <w:szCs w:val="24"/>
        </w:rPr>
        <w:t>10</w:t>
      </w:r>
      <w:r w:rsidRPr="00F739A1">
        <w:rPr>
          <w:rFonts w:ascii="Times New Roman" w:hAnsi="Times New Roman"/>
          <w:sz w:val="24"/>
          <w:szCs w:val="24"/>
        </w:rPr>
        <w:t>,</w:t>
      </w:r>
      <w:r w:rsidR="00F739A1" w:rsidRPr="00F739A1">
        <w:rPr>
          <w:rFonts w:ascii="Times New Roman" w:hAnsi="Times New Roman"/>
          <w:sz w:val="24"/>
          <w:szCs w:val="24"/>
        </w:rPr>
        <w:t>5</w:t>
      </w:r>
      <w:r w:rsidRPr="00F739A1">
        <w:rPr>
          <w:rFonts w:ascii="Times New Roman" w:hAnsi="Times New Roman"/>
          <w:sz w:val="24"/>
          <w:szCs w:val="24"/>
        </w:rPr>
        <w:t>% к общему объему расходов);</w:t>
      </w:r>
    </w:p>
    <w:p w:rsidR="00913EF6" w:rsidRPr="00F739A1" w:rsidRDefault="00913EF6" w:rsidP="00913EF6">
      <w:pPr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F739A1">
        <w:rPr>
          <w:rFonts w:ascii="Times New Roman" w:hAnsi="Times New Roman"/>
          <w:sz w:val="24"/>
          <w:szCs w:val="24"/>
        </w:rPr>
        <w:t xml:space="preserve">- </w:t>
      </w:r>
      <w:r w:rsidRPr="00F739A1">
        <w:rPr>
          <w:rFonts w:ascii="Times New Roman" w:hAnsi="Times New Roman"/>
          <w:b/>
          <w:sz w:val="24"/>
          <w:szCs w:val="24"/>
          <w:u w:val="single"/>
        </w:rPr>
        <w:t>Жилищно-коммунальное хозяйство</w:t>
      </w:r>
      <w:r w:rsidRPr="00F739A1">
        <w:rPr>
          <w:rFonts w:ascii="Times New Roman" w:hAnsi="Times New Roman"/>
          <w:sz w:val="24"/>
          <w:szCs w:val="24"/>
        </w:rPr>
        <w:t xml:space="preserve"> – </w:t>
      </w:r>
      <w:r w:rsidR="00F739A1" w:rsidRPr="00F739A1">
        <w:rPr>
          <w:rFonts w:ascii="Times New Roman" w:hAnsi="Times New Roman"/>
          <w:sz w:val="24"/>
          <w:szCs w:val="24"/>
        </w:rPr>
        <w:t>26156</w:t>
      </w:r>
      <w:r w:rsidRPr="00F739A1">
        <w:rPr>
          <w:rFonts w:ascii="Times New Roman" w:hAnsi="Times New Roman"/>
          <w:sz w:val="24"/>
          <w:szCs w:val="24"/>
        </w:rPr>
        <w:t>,</w:t>
      </w:r>
      <w:r w:rsidR="00F739A1" w:rsidRPr="00F739A1">
        <w:rPr>
          <w:rFonts w:ascii="Times New Roman" w:hAnsi="Times New Roman"/>
          <w:sz w:val="24"/>
          <w:szCs w:val="24"/>
        </w:rPr>
        <w:t>1</w:t>
      </w:r>
      <w:r w:rsidRPr="00F739A1">
        <w:rPr>
          <w:rFonts w:ascii="Times New Roman" w:hAnsi="Times New Roman"/>
          <w:sz w:val="24"/>
          <w:szCs w:val="24"/>
        </w:rPr>
        <w:t xml:space="preserve"> тыс. рублей, - </w:t>
      </w:r>
      <w:r w:rsidR="00F739A1" w:rsidRPr="00F739A1">
        <w:rPr>
          <w:rFonts w:ascii="Times New Roman" w:hAnsi="Times New Roman"/>
          <w:sz w:val="24"/>
          <w:szCs w:val="24"/>
        </w:rPr>
        <w:t>87</w:t>
      </w:r>
      <w:r w:rsidRPr="00F739A1">
        <w:rPr>
          <w:rFonts w:ascii="Times New Roman" w:hAnsi="Times New Roman"/>
          <w:sz w:val="24"/>
          <w:szCs w:val="24"/>
        </w:rPr>
        <w:t>,</w:t>
      </w:r>
      <w:r w:rsidR="00F739A1" w:rsidRPr="00F739A1">
        <w:rPr>
          <w:rFonts w:ascii="Times New Roman" w:hAnsi="Times New Roman"/>
          <w:sz w:val="24"/>
          <w:szCs w:val="24"/>
        </w:rPr>
        <w:t>4</w:t>
      </w:r>
      <w:r w:rsidRPr="00F739A1">
        <w:rPr>
          <w:rFonts w:ascii="Times New Roman" w:hAnsi="Times New Roman"/>
          <w:sz w:val="24"/>
          <w:szCs w:val="24"/>
        </w:rPr>
        <w:t xml:space="preserve"> % к уточненному годовому плану (</w:t>
      </w:r>
      <w:r w:rsidR="00F739A1" w:rsidRPr="00F739A1">
        <w:rPr>
          <w:rFonts w:ascii="Times New Roman" w:hAnsi="Times New Roman"/>
          <w:sz w:val="24"/>
          <w:szCs w:val="24"/>
        </w:rPr>
        <w:t>68</w:t>
      </w:r>
      <w:r w:rsidRPr="00F739A1">
        <w:rPr>
          <w:rFonts w:ascii="Times New Roman" w:hAnsi="Times New Roman"/>
          <w:sz w:val="24"/>
          <w:szCs w:val="24"/>
        </w:rPr>
        <w:t>,6% к общему объему расх</w:t>
      </w:r>
      <w:r w:rsidRPr="00F739A1">
        <w:rPr>
          <w:rFonts w:ascii="Times New Roman" w:hAnsi="Times New Roman"/>
          <w:sz w:val="24"/>
          <w:szCs w:val="24"/>
        </w:rPr>
        <w:t>о</w:t>
      </w:r>
      <w:r w:rsidRPr="00F739A1">
        <w:rPr>
          <w:rFonts w:ascii="Times New Roman" w:hAnsi="Times New Roman"/>
          <w:sz w:val="24"/>
          <w:szCs w:val="24"/>
        </w:rPr>
        <w:t xml:space="preserve">дов); </w:t>
      </w:r>
    </w:p>
    <w:p w:rsidR="00913EF6" w:rsidRPr="00F739A1" w:rsidRDefault="00913EF6" w:rsidP="00913EF6">
      <w:pPr>
        <w:jc w:val="both"/>
        <w:rPr>
          <w:rFonts w:ascii="Times New Roman" w:hAnsi="Times New Roman"/>
          <w:sz w:val="24"/>
          <w:szCs w:val="24"/>
        </w:rPr>
      </w:pPr>
      <w:r w:rsidRPr="00F739A1">
        <w:rPr>
          <w:rFonts w:ascii="Times New Roman" w:hAnsi="Times New Roman"/>
          <w:sz w:val="24"/>
          <w:szCs w:val="24"/>
        </w:rPr>
        <w:t xml:space="preserve">                   - </w:t>
      </w:r>
      <w:r w:rsidR="00F739A1" w:rsidRPr="00F739A1">
        <w:rPr>
          <w:rFonts w:ascii="Times New Roman" w:hAnsi="Times New Roman"/>
          <w:b/>
          <w:sz w:val="24"/>
          <w:szCs w:val="24"/>
        </w:rPr>
        <w:t>Физическая культура и спорт</w:t>
      </w:r>
      <w:r w:rsidRPr="00F739A1">
        <w:rPr>
          <w:rFonts w:ascii="Times New Roman" w:hAnsi="Times New Roman"/>
          <w:sz w:val="24"/>
          <w:szCs w:val="24"/>
        </w:rPr>
        <w:t xml:space="preserve"> – </w:t>
      </w:r>
      <w:r w:rsidR="00F739A1" w:rsidRPr="00F739A1">
        <w:rPr>
          <w:rFonts w:ascii="Times New Roman" w:hAnsi="Times New Roman"/>
          <w:sz w:val="24"/>
          <w:szCs w:val="24"/>
        </w:rPr>
        <w:t>100</w:t>
      </w:r>
      <w:r w:rsidRPr="00F739A1">
        <w:rPr>
          <w:rFonts w:ascii="Times New Roman" w:hAnsi="Times New Roman"/>
          <w:sz w:val="24"/>
          <w:szCs w:val="24"/>
        </w:rPr>
        <w:t>,</w:t>
      </w:r>
      <w:r w:rsidR="00F739A1" w:rsidRPr="00F739A1">
        <w:rPr>
          <w:rFonts w:ascii="Times New Roman" w:hAnsi="Times New Roman"/>
          <w:sz w:val="24"/>
          <w:szCs w:val="24"/>
        </w:rPr>
        <w:t>3</w:t>
      </w:r>
      <w:r w:rsidRPr="00F739A1">
        <w:rPr>
          <w:rFonts w:ascii="Times New Roman" w:hAnsi="Times New Roman"/>
          <w:sz w:val="24"/>
          <w:szCs w:val="24"/>
        </w:rPr>
        <w:t xml:space="preserve"> тыс. рублей </w:t>
      </w:r>
      <w:r w:rsidR="00F739A1" w:rsidRPr="00F739A1">
        <w:rPr>
          <w:rFonts w:ascii="Times New Roman" w:hAnsi="Times New Roman"/>
          <w:sz w:val="24"/>
          <w:szCs w:val="24"/>
        </w:rPr>
        <w:t>50,2</w:t>
      </w:r>
      <w:r w:rsidRPr="00F739A1">
        <w:rPr>
          <w:rFonts w:ascii="Times New Roman" w:hAnsi="Times New Roman"/>
          <w:sz w:val="24"/>
          <w:szCs w:val="24"/>
        </w:rPr>
        <w:t xml:space="preserve"> % к уточненному годовому плану (0,3% к общему объему расходов)</w:t>
      </w:r>
    </w:p>
    <w:p w:rsidR="00913EF6" w:rsidRPr="00F739A1" w:rsidRDefault="00913EF6" w:rsidP="00913EF6">
      <w:pPr>
        <w:jc w:val="both"/>
        <w:rPr>
          <w:rFonts w:ascii="Times New Roman" w:hAnsi="Times New Roman"/>
          <w:sz w:val="24"/>
          <w:szCs w:val="24"/>
        </w:rPr>
      </w:pPr>
      <w:r w:rsidRPr="00F739A1">
        <w:rPr>
          <w:rFonts w:ascii="Times New Roman" w:hAnsi="Times New Roman"/>
          <w:sz w:val="24"/>
          <w:szCs w:val="24"/>
        </w:rPr>
        <w:t xml:space="preserve">                   - </w:t>
      </w:r>
      <w:r w:rsidR="00F739A1" w:rsidRPr="00F739A1">
        <w:rPr>
          <w:rFonts w:ascii="Times New Roman" w:hAnsi="Times New Roman"/>
          <w:b/>
          <w:sz w:val="24"/>
          <w:szCs w:val="24"/>
        </w:rPr>
        <w:t>Межбюджетные трансферты</w:t>
      </w:r>
      <w:r w:rsidR="00F739A1" w:rsidRPr="00F739A1">
        <w:rPr>
          <w:rFonts w:ascii="Times New Roman" w:hAnsi="Times New Roman"/>
          <w:sz w:val="24"/>
          <w:szCs w:val="24"/>
        </w:rPr>
        <w:t xml:space="preserve"> </w:t>
      </w:r>
      <w:r w:rsidRPr="00F739A1">
        <w:rPr>
          <w:rFonts w:ascii="Times New Roman" w:hAnsi="Times New Roman"/>
          <w:sz w:val="24"/>
          <w:szCs w:val="24"/>
        </w:rPr>
        <w:t xml:space="preserve">– </w:t>
      </w:r>
      <w:r w:rsidR="00F739A1" w:rsidRPr="00F739A1">
        <w:rPr>
          <w:rFonts w:ascii="Times New Roman" w:hAnsi="Times New Roman"/>
          <w:sz w:val="24"/>
          <w:szCs w:val="24"/>
        </w:rPr>
        <w:t>70</w:t>
      </w:r>
      <w:r w:rsidRPr="00F739A1">
        <w:rPr>
          <w:rFonts w:ascii="Times New Roman" w:hAnsi="Times New Roman"/>
          <w:sz w:val="24"/>
          <w:szCs w:val="24"/>
        </w:rPr>
        <w:t>8</w:t>
      </w:r>
      <w:r w:rsidR="00F739A1" w:rsidRPr="00F739A1">
        <w:rPr>
          <w:rFonts w:ascii="Times New Roman" w:hAnsi="Times New Roman"/>
          <w:sz w:val="24"/>
          <w:szCs w:val="24"/>
        </w:rPr>
        <w:t>1</w:t>
      </w:r>
      <w:r w:rsidRPr="00F739A1">
        <w:rPr>
          <w:rFonts w:ascii="Times New Roman" w:hAnsi="Times New Roman"/>
          <w:sz w:val="24"/>
          <w:szCs w:val="24"/>
        </w:rPr>
        <w:t>,</w:t>
      </w:r>
      <w:r w:rsidR="00F739A1" w:rsidRPr="00F739A1">
        <w:rPr>
          <w:rFonts w:ascii="Times New Roman" w:hAnsi="Times New Roman"/>
          <w:sz w:val="24"/>
          <w:szCs w:val="24"/>
        </w:rPr>
        <w:t>0</w:t>
      </w:r>
      <w:r w:rsidRPr="00F739A1">
        <w:rPr>
          <w:rFonts w:ascii="Times New Roman" w:hAnsi="Times New Roman"/>
          <w:sz w:val="24"/>
          <w:szCs w:val="24"/>
        </w:rPr>
        <w:t xml:space="preserve"> тыс. рублей 100,0 % к годовому плану (</w:t>
      </w:r>
      <w:r w:rsidR="00F739A1" w:rsidRPr="00F739A1">
        <w:rPr>
          <w:rFonts w:ascii="Times New Roman" w:hAnsi="Times New Roman"/>
          <w:sz w:val="24"/>
          <w:szCs w:val="24"/>
        </w:rPr>
        <w:t>18</w:t>
      </w:r>
      <w:r w:rsidRPr="00F739A1">
        <w:rPr>
          <w:rFonts w:ascii="Times New Roman" w:hAnsi="Times New Roman"/>
          <w:sz w:val="24"/>
          <w:szCs w:val="24"/>
        </w:rPr>
        <w:t>,</w:t>
      </w:r>
      <w:r w:rsidR="00F739A1" w:rsidRPr="00F739A1">
        <w:rPr>
          <w:rFonts w:ascii="Times New Roman" w:hAnsi="Times New Roman"/>
          <w:sz w:val="24"/>
          <w:szCs w:val="24"/>
        </w:rPr>
        <w:t>6</w:t>
      </w:r>
      <w:r w:rsidRPr="00F739A1">
        <w:rPr>
          <w:rFonts w:ascii="Times New Roman" w:hAnsi="Times New Roman"/>
          <w:sz w:val="24"/>
          <w:szCs w:val="24"/>
        </w:rPr>
        <w:t>% к общему объему расходов)</w:t>
      </w: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4961"/>
        <w:gridCol w:w="3261"/>
        <w:gridCol w:w="4110"/>
      </w:tblGrid>
      <w:tr w:rsidR="009462D6" w:rsidRPr="00F739A1" w:rsidTr="009462D6">
        <w:trPr>
          <w:trHeight w:val="10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D6" w:rsidRPr="00F739A1" w:rsidRDefault="009462D6" w:rsidP="00F739A1">
            <w:pPr>
              <w:tabs>
                <w:tab w:val="left" w:pos="351"/>
              </w:tabs>
              <w:ind w:left="-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9A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D6" w:rsidRPr="00F739A1" w:rsidRDefault="009462D6" w:rsidP="00F739A1">
            <w:pPr>
              <w:ind w:left="-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9A1">
              <w:rPr>
                <w:rFonts w:ascii="Times New Roman" w:hAnsi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2D6" w:rsidRPr="00F739A1" w:rsidRDefault="009462D6" w:rsidP="00F739A1">
            <w:pPr>
              <w:pStyle w:val="a3"/>
              <w:ind w:left="153"/>
              <w:jc w:val="center"/>
              <w:rPr>
                <w:rFonts w:ascii="Times New Roman" w:hAnsi="Times New Roman"/>
                <w:b/>
              </w:rPr>
            </w:pPr>
            <w:r w:rsidRPr="00F739A1">
              <w:rPr>
                <w:rFonts w:ascii="Times New Roman" w:hAnsi="Times New Roman"/>
                <w:b/>
              </w:rPr>
              <w:t>Протяженность км/общая площадь, кв.м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2D6" w:rsidRPr="00F739A1" w:rsidRDefault="009462D6" w:rsidP="00F739A1">
            <w:pPr>
              <w:ind w:left="-207"/>
              <w:jc w:val="center"/>
              <w:rPr>
                <w:rFonts w:ascii="Times New Roman" w:hAnsi="Times New Roman"/>
                <w:b/>
              </w:rPr>
            </w:pPr>
            <w:r w:rsidRPr="00F739A1">
              <w:rPr>
                <w:rFonts w:ascii="Times New Roman" w:hAnsi="Times New Roman"/>
                <w:b/>
              </w:rPr>
              <w:t>Объем финансирования (тыс.руб.)</w:t>
            </w:r>
          </w:p>
          <w:p w:rsidR="009462D6" w:rsidRPr="00F739A1" w:rsidRDefault="009462D6" w:rsidP="009462D6">
            <w:pPr>
              <w:pStyle w:val="a3"/>
              <w:ind w:left="153"/>
              <w:jc w:val="center"/>
              <w:rPr>
                <w:rFonts w:ascii="Times New Roman" w:hAnsi="Times New Roman"/>
                <w:b/>
              </w:rPr>
            </w:pPr>
            <w:r w:rsidRPr="00F739A1">
              <w:rPr>
                <w:rFonts w:ascii="Times New Roman" w:hAnsi="Times New Roman"/>
                <w:b/>
                <w:sz w:val="24"/>
                <w:szCs w:val="24"/>
              </w:rPr>
              <w:t>2022г</w:t>
            </w:r>
          </w:p>
        </w:tc>
      </w:tr>
      <w:tr w:rsidR="00F739A1" w:rsidRPr="00F739A1" w:rsidTr="00F739A1">
        <w:trPr>
          <w:trHeight w:val="5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ind w:left="-533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pStyle w:val="HTM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pStyle w:val="HTML"/>
              <w:ind w:left="-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548"/>
                <w:tab w:val="left" w:pos="7973"/>
                <w:tab w:val="left" w:pos="8244"/>
                <w:tab w:val="left" w:pos="953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 xml:space="preserve">        111,8</w:t>
            </w:r>
          </w:p>
        </w:tc>
      </w:tr>
      <w:tr w:rsidR="00F739A1" w:rsidRPr="00F739A1" w:rsidTr="00F739A1">
        <w:trPr>
          <w:trHeight w:val="5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ind w:left="-533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Ремонт автомобильной дороги «Романовка – Малое Щербедино, Романовка – Большой Карай»,ул.Народная – ул.Вокзальная (от ул.Народная до дома 31А ул.Вокзальной)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A1" w:rsidRPr="00F739A1" w:rsidRDefault="00F739A1" w:rsidP="00F739A1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7548"/>
                <w:tab w:val="left" w:pos="7973"/>
                <w:tab w:val="left" w:pos="8244"/>
                <w:tab w:val="left" w:pos="953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A1" w:rsidRPr="00F739A1" w:rsidRDefault="00F739A1" w:rsidP="00F739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548"/>
                <w:tab w:val="left" w:pos="7973"/>
                <w:tab w:val="left" w:pos="8244"/>
                <w:tab w:val="left" w:pos="953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3664,3</w:t>
            </w:r>
          </w:p>
        </w:tc>
      </w:tr>
      <w:tr w:rsidR="00F739A1" w:rsidRPr="00F739A1" w:rsidTr="00F739A1">
        <w:trPr>
          <w:trHeight w:val="5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ind w:left="-533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F739A1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работ по нанесению дорожной разметки по ул.Народная, ул.Вокзальная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548"/>
                <w:tab w:val="left" w:pos="7973"/>
                <w:tab w:val="left" w:pos="8244"/>
                <w:tab w:val="left" w:pos="953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548"/>
                <w:tab w:val="left" w:pos="7973"/>
                <w:tab w:val="left" w:pos="8244"/>
                <w:tab w:val="left" w:pos="953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</w:tr>
      <w:tr w:rsidR="00F739A1" w:rsidRPr="00F739A1" w:rsidTr="00F739A1">
        <w:trPr>
          <w:trHeight w:val="5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ind w:left="-533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Иные работы (</w:t>
            </w:r>
            <w:r w:rsidRPr="00F739A1">
              <w:rPr>
                <w:rFonts w:ascii="Times New Roman" w:hAnsi="Times New Roman"/>
                <w:sz w:val="22"/>
                <w:szCs w:val="22"/>
              </w:rPr>
              <w:t xml:space="preserve">проектно- сметная документация, стройконтроль, экспертиза </w:t>
            </w:r>
            <w:r w:rsidRPr="00F739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548"/>
                <w:tab w:val="left" w:pos="7973"/>
                <w:tab w:val="left" w:pos="8244"/>
                <w:tab w:val="left" w:pos="953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548"/>
                <w:tab w:val="left" w:pos="7973"/>
                <w:tab w:val="left" w:pos="8244"/>
                <w:tab w:val="left" w:pos="953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F739A1" w:rsidRPr="00F739A1" w:rsidTr="00F739A1">
        <w:trPr>
          <w:trHeight w:val="5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ind w:left="-533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pStyle w:val="HTML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548"/>
                <w:tab w:val="left" w:pos="7973"/>
                <w:tab w:val="left" w:pos="8244"/>
                <w:tab w:val="left" w:pos="953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A1" w:rsidRPr="00F739A1" w:rsidRDefault="00F739A1" w:rsidP="00F739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548"/>
                <w:tab w:val="left" w:pos="7973"/>
                <w:tab w:val="left" w:pos="8244"/>
                <w:tab w:val="left" w:pos="953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A1">
              <w:rPr>
                <w:rFonts w:ascii="Times New Roman" w:hAnsi="Times New Roman"/>
                <w:sz w:val="24"/>
                <w:szCs w:val="24"/>
              </w:rPr>
              <w:t>3997,2</w:t>
            </w:r>
          </w:p>
        </w:tc>
      </w:tr>
    </w:tbl>
    <w:p w:rsidR="002813EF" w:rsidRDefault="002813EF" w:rsidP="002813EF">
      <w:pPr>
        <w:ind w:firstLine="709"/>
        <w:jc w:val="both"/>
        <w:rPr>
          <w:rStyle w:val="a4"/>
          <w:rFonts w:ascii="Times New Roman" w:hAnsi="Times New Roman"/>
        </w:rPr>
      </w:pPr>
    </w:p>
    <w:p w:rsidR="002813EF" w:rsidRPr="00317973" w:rsidRDefault="002813EF" w:rsidP="002813EF">
      <w:pPr>
        <w:pStyle w:val="a7"/>
        <w:ind w:firstLine="708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317973">
        <w:rPr>
          <w:rStyle w:val="a4"/>
          <w:rFonts w:ascii="Times New Roman" w:hAnsi="Times New Roman"/>
          <w:sz w:val="28"/>
          <w:szCs w:val="28"/>
        </w:rPr>
        <w:t>ИСТОЧНИКИ ФИНАНСИРОВАНИЯ ДЕФИЦИТА/ПРОФИЦИТА БЮДЖЕТА</w:t>
      </w:r>
    </w:p>
    <w:p w:rsidR="002813EF" w:rsidRPr="00317973" w:rsidRDefault="002813EF" w:rsidP="002813EF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2813EF" w:rsidRPr="001243BA" w:rsidRDefault="004266A8" w:rsidP="002813EF">
      <w:pPr>
        <w:pStyle w:val="a7"/>
        <w:ind w:firstLine="708"/>
        <w:rPr>
          <w:rStyle w:val="a4"/>
          <w:rFonts w:ascii="Times New Roman" w:hAnsi="Times New Roman"/>
          <w:b w:val="0"/>
          <w:sz w:val="24"/>
          <w:szCs w:val="24"/>
          <w:highlight w:val="yellow"/>
        </w:rPr>
      </w:pPr>
      <w:r w:rsidRPr="001243BA">
        <w:rPr>
          <w:rStyle w:val="a4"/>
          <w:rFonts w:ascii="Times New Roman" w:hAnsi="Times New Roman"/>
          <w:b w:val="0"/>
          <w:sz w:val="24"/>
          <w:szCs w:val="24"/>
        </w:rPr>
        <w:t>Про</w:t>
      </w:r>
      <w:r w:rsidR="002813EF" w:rsidRPr="001243BA">
        <w:rPr>
          <w:rStyle w:val="a4"/>
          <w:rFonts w:ascii="Times New Roman" w:hAnsi="Times New Roman"/>
          <w:b w:val="0"/>
          <w:sz w:val="24"/>
          <w:szCs w:val="24"/>
        </w:rPr>
        <w:t>фицит бюджета Романовского муниципального образования в 202</w:t>
      </w:r>
      <w:r w:rsidR="00B94F65" w:rsidRPr="001243BA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2813EF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году составил </w:t>
      </w:r>
      <w:r w:rsidR="00CB373B" w:rsidRPr="001243BA">
        <w:rPr>
          <w:rStyle w:val="a4"/>
          <w:rFonts w:ascii="Times New Roman" w:hAnsi="Times New Roman"/>
          <w:b w:val="0"/>
          <w:sz w:val="24"/>
          <w:szCs w:val="24"/>
        </w:rPr>
        <w:t>4496,3</w:t>
      </w:r>
      <w:r w:rsidR="002813EF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тыс. рублей. </w:t>
      </w:r>
    </w:p>
    <w:p w:rsidR="002813EF" w:rsidRPr="001243BA" w:rsidRDefault="002813EF" w:rsidP="002813EF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1243BA">
        <w:rPr>
          <w:rStyle w:val="a4"/>
          <w:rFonts w:ascii="Times New Roman" w:hAnsi="Times New Roman"/>
          <w:b w:val="0"/>
          <w:sz w:val="24"/>
          <w:szCs w:val="24"/>
        </w:rPr>
        <w:t>Данные по источникам финансирования дефицита/профицита бюджета за  20</w:t>
      </w:r>
      <w:r w:rsidR="004266A8" w:rsidRPr="001243BA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884063" w:rsidRPr="001243BA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- 202</w:t>
      </w:r>
      <w:r w:rsidR="00884063" w:rsidRPr="001243BA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годы представлены в таблице:</w:t>
      </w:r>
    </w:p>
    <w:p w:rsidR="002813EF" w:rsidRPr="00317973" w:rsidRDefault="002813EF" w:rsidP="002813EF">
      <w:pPr>
        <w:pStyle w:val="ConsPlusNonformat"/>
        <w:jc w:val="both"/>
        <w:rPr>
          <w:rStyle w:val="a4"/>
          <w:rFonts w:ascii="Times New Roman" w:hAnsi="Times New Roman" w:cs="Times New Roman"/>
          <w:b w:val="0"/>
          <w:sz w:val="22"/>
          <w:szCs w:val="22"/>
        </w:rPr>
      </w:pPr>
      <w:r w:rsidRPr="00317973">
        <w:rPr>
          <w:rStyle w:val="a4"/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2813EF" w:rsidRPr="00317973" w:rsidRDefault="002813EF" w:rsidP="002813EF">
      <w:pPr>
        <w:pStyle w:val="ConsPlusNonformat"/>
        <w:jc w:val="right"/>
        <w:rPr>
          <w:rStyle w:val="a4"/>
          <w:rFonts w:ascii="Times New Roman" w:hAnsi="Times New Roman" w:cs="Times New Roman"/>
          <w:b w:val="0"/>
          <w:sz w:val="22"/>
          <w:szCs w:val="22"/>
        </w:rPr>
      </w:pPr>
      <w:r w:rsidRPr="00317973">
        <w:rPr>
          <w:rStyle w:val="a4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84063">
        <w:rPr>
          <w:rStyle w:val="a4"/>
          <w:rFonts w:ascii="Times New Roman" w:hAnsi="Times New Roman" w:cs="Times New Roman"/>
          <w:b w:val="0"/>
          <w:sz w:val="22"/>
          <w:szCs w:val="22"/>
        </w:rPr>
        <w:t>тыс. рублей</w:t>
      </w: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  <w:gridCol w:w="2551"/>
        <w:gridCol w:w="2551"/>
      </w:tblGrid>
      <w:tr w:rsidR="002813EF" w:rsidRPr="00317973" w:rsidTr="002D4E9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317973" w:rsidRDefault="002813EF" w:rsidP="002D4E92">
            <w:pPr>
              <w:pStyle w:val="ConsPlusCell"/>
              <w:widowControl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317973" w:rsidRDefault="002813EF" w:rsidP="007A75AB">
            <w:pPr>
              <w:pStyle w:val="ConsPlusCell"/>
              <w:widowControl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</w:t>
            </w:r>
            <w:r w:rsidR="004266A8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</w:t>
            </w:r>
            <w:r w:rsidR="007A75AB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1</w:t>
            </w: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317973" w:rsidRDefault="002813EF" w:rsidP="007A75AB">
            <w:pPr>
              <w:pStyle w:val="ConsPlusCell"/>
              <w:widowControl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</w:t>
            </w:r>
            <w:r w:rsidR="007A75AB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</w:t>
            </w: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2813EF" w:rsidRPr="00317973" w:rsidTr="002D4E9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5F250C" w:rsidRDefault="002813EF" w:rsidP="002D4E92">
            <w:pPr>
              <w:spacing w:line="228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5F250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Источники внутреннего финансирования дефицитов/профицитов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3EF" w:rsidRPr="005F250C" w:rsidRDefault="007A75AB" w:rsidP="002D4E92">
            <w:pPr>
              <w:spacing w:line="228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5F250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-583,6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3EF" w:rsidRPr="005F250C" w:rsidRDefault="007A75AB" w:rsidP="002D4E92">
            <w:pPr>
              <w:spacing w:line="228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5F250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-4496,3</w:t>
            </w:r>
          </w:p>
        </w:tc>
      </w:tr>
    </w:tbl>
    <w:p w:rsidR="00E16371" w:rsidRDefault="002813EF" w:rsidP="00D6576E">
      <w:pPr>
        <w:pStyle w:val="a7"/>
        <w:jc w:val="both"/>
        <w:rPr>
          <w:rStyle w:val="a4"/>
          <w:sz w:val="28"/>
          <w:szCs w:val="28"/>
        </w:rPr>
      </w:pPr>
      <w:r w:rsidRPr="00317973">
        <w:rPr>
          <w:rStyle w:val="a4"/>
          <w:rFonts w:ascii="Times New Roman" w:hAnsi="Times New Roman"/>
          <w:b w:val="0"/>
        </w:rPr>
        <w:t xml:space="preserve">            </w:t>
      </w:r>
      <w:r w:rsidRPr="00864954">
        <w:rPr>
          <w:rStyle w:val="a4"/>
          <w:b w:val="0"/>
          <w:color w:val="FF0000"/>
        </w:rPr>
        <w:tab/>
      </w:r>
      <w:r w:rsidRPr="00864954">
        <w:rPr>
          <w:rStyle w:val="a4"/>
          <w:color w:val="FF0000"/>
        </w:rPr>
        <w:t xml:space="preserve"> </w:t>
      </w:r>
    </w:p>
    <w:p w:rsidR="00D6576E" w:rsidRDefault="00D6576E" w:rsidP="002813EF">
      <w:pPr>
        <w:pStyle w:val="a7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2813EF" w:rsidRDefault="002813EF" w:rsidP="002813EF">
      <w:pPr>
        <w:pStyle w:val="a7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7D0248">
        <w:rPr>
          <w:rStyle w:val="a4"/>
          <w:rFonts w:ascii="Times New Roman" w:hAnsi="Times New Roman"/>
          <w:sz w:val="28"/>
          <w:szCs w:val="28"/>
        </w:rPr>
        <w:t>ИТОГИ РЕАЛИЗАЦИИ МУНИЦИПАЛЬНЫХ ПРОГРАММ</w:t>
      </w:r>
    </w:p>
    <w:p w:rsidR="002F60E5" w:rsidRDefault="002F60E5" w:rsidP="002813EF">
      <w:pPr>
        <w:pStyle w:val="a7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D6576E" w:rsidRDefault="00D6576E" w:rsidP="002813EF">
      <w:pPr>
        <w:pStyle w:val="a7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2F60E5" w:rsidRPr="001243BA" w:rsidRDefault="002F60E5" w:rsidP="002F60E5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1243BA">
        <w:rPr>
          <w:rStyle w:val="a4"/>
          <w:rFonts w:ascii="Times New Roman" w:hAnsi="Times New Roman"/>
          <w:b w:val="0"/>
          <w:sz w:val="24"/>
          <w:szCs w:val="24"/>
        </w:rPr>
        <w:t>В 202</w:t>
      </w:r>
      <w:r w:rsidR="00F87C06" w:rsidRPr="001243BA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году в муниципальном образовании велась работа по реализации </w:t>
      </w:r>
      <w:r w:rsidR="000F7F66" w:rsidRPr="001243BA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="008B18C3" w:rsidRPr="001243BA">
        <w:rPr>
          <w:rStyle w:val="a4"/>
          <w:rFonts w:ascii="Times New Roman" w:hAnsi="Times New Roman"/>
          <w:b w:val="0"/>
          <w:sz w:val="24"/>
          <w:szCs w:val="24"/>
        </w:rPr>
        <w:t>1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муниципальных  программ, на которые было направлено </w:t>
      </w:r>
      <w:r w:rsidR="00F87C06" w:rsidRPr="001243BA">
        <w:rPr>
          <w:rStyle w:val="a4"/>
          <w:rFonts w:ascii="Times New Roman" w:hAnsi="Times New Roman"/>
          <w:b w:val="0"/>
          <w:sz w:val="24"/>
          <w:szCs w:val="24"/>
        </w:rPr>
        <w:t>30</w:t>
      </w:r>
      <w:r w:rsidR="00477E14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F87C06" w:rsidRPr="001243BA">
        <w:rPr>
          <w:rStyle w:val="a4"/>
          <w:rFonts w:ascii="Times New Roman" w:hAnsi="Times New Roman"/>
          <w:b w:val="0"/>
          <w:sz w:val="24"/>
          <w:szCs w:val="24"/>
        </w:rPr>
        <w:t>754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F87C06" w:rsidRPr="001243BA">
        <w:rPr>
          <w:rStyle w:val="a4"/>
          <w:rFonts w:ascii="Times New Roman" w:hAnsi="Times New Roman"/>
          <w:b w:val="0"/>
          <w:sz w:val="24"/>
          <w:szCs w:val="24"/>
        </w:rPr>
        <w:t>3 тыс. руб. (при плане 37</w:t>
      </w:r>
      <w:r w:rsidR="00477E14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F87C06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451,5 тыс. рублей), 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за аналогичный период прошлого года было реализовано </w:t>
      </w:r>
      <w:r w:rsidR="00F87C06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11 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>муниципальных программ на</w:t>
      </w:r>
      <w:r w:rsidR="00F87C06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сумму 24</w:t>
      </w:r>
      <w:r w:rsidR="00477E14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F87C06"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195,2 </w:t>
      </w:r>
      <w:r w:rsidRPr="001243BA">
        <w:rPr>
          <w:rStyle w:val="a4"/>
          <w:rFonts w:ascii="Times New Roman" w:hAnsi="Times New Roman"/>
          <w:b w:val="0"/>
          <w:sz w:val="24"/>
          <w:szCs w:val="24"/>
        </w:rPr>
        <w:t xml:space="preserve">тыс. рублей. </w:t>
      </w:r>
    </w:p>
    <w:p w:rsidR="002F60E5" w:rsidRPr="001243BA" w:rsidRDefault="002F60E5" w:rsidP="002F60E5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2F60E5" w:rsidRPr="001243BA" w:rsidRDefault="002F60E5" w:rsidP="002F60E5">
      <w:pPr>
        <w:pStyle w:val="a7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1243BA">
        <w:rPr>
          <w:rStyle w:val="a4"/>
          <w:rFonts w:ascii="Times New Roman" w:hAnsi="Times New Roman"/>
          <w:b w:val="0"/>
          <w:sz w:val="24"/>
          <w:szCs w:val="24"/>
        </w:rPr>
        <w:t>Анализ исполнения муниципальных программ.</w:t>
      </w:r>
    </w:p>
    <w:p w:rsidR="002F60E5" w:rsidRPr="00F54386" w:rsidRDefault="002F60E5" w:rsidP="002F60E5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3"/>
        <w:gridCol w:w="1984"/>
        <w:gridCol w:w="1559"/>
        <w:gridCol w:w="1276"/>
        <w:gridCol w:w="3686"/>
      </w:tblGrid>
      <w:tr w:rsidR="00062B16" w:rsidRPr="00F54386" w:rsidTr="00062B16">
        <w:trPr>
          <w:cantSplit/>
        </w:trPr>
        <w:tc>
          <w:tcPr>
            <w:tcW w:w="6663" w:type="dxa"/>
            <w:vAlign w:val="center"/>
          </w:tcPr>
          <w:p w:rsidR="00062B16" w:rsidRPr="00477E14" w:rsidRDefault="00062B16" w:rsidP="00EA59D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7E14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062B16" w:rsidRPr="00477E14" w:rsidRDefault="00062B16" w:rsidP="00EA59D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7E14">
              <w:rPr>
                <w:rFonts w:ascii="Times New Roman" w:hAnsi="Times New Roman"/>
                <w:b/>
                <w:sz w:val="28"/>
                <w:szCs w:val="28"/>
              </w:rPr>
              <w:t>Бюджетные ассигнования</w:t>
            </w:r>
          </w:p>
        </w:tc>
        <w:tc>
          <w:tcPr>
            <w:tcW w:w="1559" w:type="dxa"/>
            <w:vAlign w:val="center"/>
          </w:tcPr>
          <w:p w:rsidR="00062B16" w:rsidRPr="00477E14" w:rsidRDefault="00062B16" w:rsidP="00EA59D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7E14">
              <w:rPr>
                <w:rFonts w:ascii="Times New Roman" w:hAnsi="Times New Roman"/>
                <w:b/>
                <w:sz w:val="28"/>
                <w:szCs w:val="28"/>
              </w:rPr>
              <w:t>Исполн</w:t>
            </w:r>
            <w:r w:rsidRPr="00477E1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477E14">
              <w:rPr>
                <w:rFonts w:ascii="Times New Roman" w:hAnsi="Times New Roman"/>
                <w:b/>
                <w:sz w:val="28"/>
                <w:szCs w:val="28"/>
              </w:rPr>
              <w:t>но</w:t>
            </w:r>
          </w:p>
        </w:tc>
        <w:tc>
          <w:tcPr>
            <w:tcW w:w="1276" w:type="dxa"/>
            <w:vAlign w:val="center"/>
          </w:tcPr>
          <w:p w:rsidR="00062B16" w:rsidRPr="00477E14" w:rsidRDefault="00062B16" w:rsidP="00EA59D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7E14">
              <w:rPr>
                <w:rFonts w:ascii="Times New Roman" w:hAnsi="Times New Roman"/>
                <w:b/>
                <w:sz w:val="28"/>
                <w:szCs w:val="28"/>
              </w:rPr>
              <w:t>% и</w:t>
            </w:r>
            <w:r w:rsidRPr="00477E1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477E14">
              <w:rPr>
                <w:rFonts w:ascii="Times New Roman" w:hAnsi="Times New Roman"/>
                <w:b/>
                <w:sz w:val="28"/>
                <w:szCs w:val="28"/>
              </w:rPr>
              <w:t>полн</w:t>
            </w:r>
            <w:r w:rsidRPr="00477E1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477E14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3686" w:type="dxa"/>
            <w:vAlign w:val="center"/>
          </w:tcPr>
          <w:p w:rsidR="00062B16" w:rsidRPr="00477E14" w:rsidRDefault="00062B16" w:rsidP="00EA59D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7E14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2F60E5" w:rsidRPr="00F54386" w:rsidTr="00D6576E">
        <w:trPr>
          <w:cantSplit/>
        </w:trPr>
        <w:tc>
          <w:tcPr>
            <w:tcW w:w="6663" w:type="dxa"/>
          </w:tcPr>
          <w:p w:rsidR="002F60E5" w:rsidRPr="00477E14" w:rsidRDefault="002F60E5" w:rsidP="00EA59D2">
            <w:pPr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МП «Снижение рисков и смягчение последствий чрезвыча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й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ных ситуаций природного и техногенного характера на терр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и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тории Романовского муниципального образования Романо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в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ского муниципального района»</w:t>
            </w:r>
          </w:p>
        </w:tc>
        <w:tc>
          <w:tcPr>
            <w:tcW w:w="1984" w:type="dxa"/>
            <w:vAlign w:val="center"/>
          </w:tcPr>
          <w:p w:rsidR="002F60E5" w:rsidRPr="00477E14" w:rsidRDefault="00062B16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55</w:t>
            </w:r>
            <w:r w:rsidR="002F60E5" w:rsidRPr="00477E1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2F60E5" w:rsidRPr="00477E14" w:rsidRDefault="00062B16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E14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="002F60E5" w:rsidRPr="00477E14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2F60E5" w:rsidRPr="00477E14" w:rsidRDefault="002F60E5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686" w:type="dxa"/>
          </w:tcPr>
          <w:p w:rsidR="002F60E5" w:rsidRPr="00477E14" w:rsidRDefault="002F60E5" w:rsidP="00D6576E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объёме</w:t>
            </w:r>
          </w:p>
        </w:tc>
      </w:tr>
      <w:tr w:rsidR="002F60E5" w:rsidRPr="00F54386" w:rsidTr="00062B16">
        <w:trPr>
          <w:cantSplit/>
        </w:trPr>
        <w:tc>
          <w:tcPr>
            <w:tcW w:w="6663" w:type="dxa"/>
          </w:tcPr>
          <w:p w:rsidR="002F60E5" w:rsidRPr="00477E14" w:rsidRDefault="002F60E5" w:rsidP="00EA59D2">
            <w:pPr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МП "Обеспечение первичных мер пожарной безопасности  муниципального образования"</w:t>
            </w:r>
          </w:p>
        </w:tc>
        <w:tc>
          <w:tcPr>
            <w:tcW w:w="1984" w:type="dxa"/>
            <w:vAlign w:val="bottom"/>
          </w:tcPr>
          <w:p w:rsidR="002F60E5" w:rsidRPr="00477E14" w:rsidRDefault="00062B16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100</w:t>
            </w:r>
            <w:r w:rsidR="002F60E5" w:rsidRPr="00477E1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bottom"/>
          </w:tcPr>
          <w:p w:rsidR="002F60E5" w:rsidRPr="00477E14" w:rsidRDefault="00062B16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E1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2F60E5" w:rsidRPr="00477E14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bottom"/>
          </w:tcPr>
          <w:p w:rsidR="002F60E5" w:rsidRPr="00477E14" w:rsidRDefault="002F60E5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686" w:type="dxa"/>
            <w:vAlign w:val="bottom"/>
          </w:tcPr>
          <w:p w:rsidR="002F60E5" w:rsidRPr="00477E14" w:rsidRDefault="002F60E5" w:rsidP="00047053">
            <w:pPr>
              <w:pStyle w:val="a7"/>
              <w:spacing w:after="200" w:line="276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объёме</w:t>
            </w:r>
          </w:p>
        </w:tc>
      </w:tr>
      <w:tr w:rsidR="002F60E5" w:rsidRPr="00F54386" w:rsidTr="00062B16">
        <w:trPr>
          <w:cantSplit/>
        </w:trPr>
        <w:tc>
          <w:tcPr>
            <w:tcW w:w="6663" w:type="dxa"/>
          </w:tcPr>
          <w:p w:rsidR="002F60E5" w:rsidRPr="00477E14" w:rsidRDefault="002F60E5" w:rsidP="00EA59D2">
            <w:pPr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МП «</w:t>
            </w:r>
            <w:r w:rsidR="00062B16" w:rsidRPr="00477E14">
              <w:rPr>
                <w:rFonts w:ascii="Times New Roman" w:hAnsi="Times New Roman"/>
                <w:sz w:val="24"/>
                <w:szCs w:val="24"/>
              </w:rPr>
              <w:t>Обеспечение населения Романовского муниципального образования Романовского муниципального района питьевой водой»</w:t>
            </w:r>
          </w:p>
        </w:tc>
        <w:tc>
          <w:tcPr>
            <w:tcW w:w="1984" w:type="dxa"/>
            <w:vAlign w:val="center"/>
          </w:tcPr>
          <w:p w:rsidR="002F60E5" w:rsidRPr="00477E14" w:rsidRDefault="00062B16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1</w:t>
            </w:r>
            <w:r w:rsidR="00477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700</w:t>
            </w:r>
            <w:r w:rsidR="002F60E5" w:rsidRPr="00477E14">
              <w:rPr>
                <w:rFonts w:ascii="Times New Roman" w:hAnsi="Times New Roman"/>
                <w:sz w:val="24"/>
                <w:szCs w:val="24"/>
              </w:rPr>
              <w:t>,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2F60E5" w:rsidRPr="00477E14" w:rsidRDefault="00062B16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C78">
              <w:rPr>
                <w:rFonts w:ascii="Times New Roman" w:hAnsi="Times New Roman"/>
                <w:bCs/>
                <w:sz w:val="24"/>
                <w:szCs w:val="24"/>
              </w:rPr>
              <w:t>361</w:t>
            </w:r>
            <w:r w:rsidR="002F60E5" w:rsidRPr="003B1C7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B1C78" w:rsidRPr="003B1C7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2F60E5" w:rsidRPr="00477E14" w:rsidRDefault="0081351F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="002F60E5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2F60E5" w:rsidRPr="00477E14" w:rsidRDefault="001243BA" w:rsidP="00047053">
            <w:pPr>
              <w:pStyle w:val="a7"/>
              <w:spacing w:after="200" w:line="276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Запланированные работы по р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е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монту участка водопроводной сети выполнены не в полном обьеме по причине неблагопр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ятных погодных условий, а также устранения аварийных ситуаций на водораспределительных сетях в р.п. Романовка </w:t>
            </w:r>
          </w:p>
        </w:tc>
      </w:tr>
      <w:tr w:rsidR="00CB0390" w:rsidRPr="00F54386" w:rsidTr="00062B16">
        <w:trPr>
          <w:cantSplit/>
        </w:trPr>
        <w:tc>
          <w:tcPr>
            <w:tcW w:w="6663" w:type="dxa"/>
          </w:tcPr>
          <w:p w:rsidR="00CB0390" w:rsidRPr="00477E14" w:rsidRDefault="00CB0390" w:rsidP="00EA59D2">
            <w:pPr>
              <w:rPr>
                <w:rFonts w:ascii="Times New Roman" w:hAnsi="Times New Roman"/>
                <w:sz w:val="24"/>
                <w:szCs w:val="24"/>
              </w:rPr>
            </w:pPr>
            <w:r w:rsidRPr="00CB0390">
              <w:rPr>
                <w:rFonts w:ascii="Times New Roman" w:hAnsi="Times New Roman"/>
                <w:sz w:val="24"/>
                <w:szCs w:val="24"/>
              </w:rPr>
              <w:t>МП «Проведение культурно-массовых мероприятий в мун</w:t>
            </w:r>
            <w:r w:rsidRPr="00CB0390">
              <w:rPr>
                <w:rFonts w:ascii="Times New Roman" w:hAnsi="Times New Roman"/>
                <w:sz w:val="24"/>
                <w:szCs w:val="24"/>
              </w:rPr>
              <w:t>и</w:t>
            </w:r>
            <w:r w:rsidRPr="00CB0390">
              <w:rPr>
                <w:rFonts w:ascii="Times New Roman" w:hAnsi="Times New Roman"/>
                <w:sz w:val="24"/>
                <w:szCs w:val="24"/>
              </w:rPr>
              <w:t>ципальном образовании»</w:t>
            </w:r>
          </w:p>
        </w:tc>
        <w:tc>
          <w:tcPr>
            <w:tcW w:w="1984" w:type="dxa"/>
            <w:vAlign w:val="center"/>
          </w:tcPr>
          <w:p w:rsidR="00CB0390" w:rsidRPr="00477E14" w:rsidRDefault="00CB0390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354,0</w:t>
            </w:r>
          </w:p>
        </w:tc>
        <w:tc>
          <w:tcPr>
            <w:tcW w:w="1559" w:type="dxa"/>
            <w:vAlign w:val="center"/>
          </w:tcPr>
          <w:p w:rsidR="00CB0390" w:rsidRPr="00477E14" w:rsidRDefault="00CB0390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276,8</w:t>
            </w:r>
          </w:p>
        </w:tc>
        <w:tc>
          <w:tcPr>
            <w:tcW w:w="1276" w:type="dxa"/>
            <w:vAlign w:val="center"/>
          </w:tcPr>
          <w:p w:rsidR="00CB0390" w:rsidRPr="00477E14" w:rsidRDefault="00CB0390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78,2</w:t>
            </w:r>
          </w:p>
        </w:tc>
        <w:tc>
          <w:tcPr>
            <w:tcW w:w="3686" w:type="dxa"/>
            <w:vAlign w:val="center"/>
          </w:tcPr>
          <w:p w:rsidR="00CB0390" w:rsidRPr="00477E14" w:rsidRDefault="00047053" w:rsidP="00047053">
            <w:pPr>
              <w:pStyle w:val="a7"/>
              <w:spacing w:after="200" w:line="276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6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произведена согласно объему выполненных работ</w:t>
            </w:r>
          </w:p>
        </w:tc>
      </w:tr>
      <w:tr w:rsidR="002F60E5" w:rsidRPr="00F54386" w:rsidTr="00062B16">
        <w:trPr>
          <w:cantSplit/>
          <w:trHeight w:val="928"/>
        </w:trPr>
        <w:tc>
          <w:tcPr>
            <w:tcW w:w="6663" w:type="dxa"/>
          </w:tcPr>
          <w:p w:rsidR="002F60E5" w:rsidRPr="00477E14" w:rsidRDefault="002F60E5" w:rsidP="00EA59D2">
            <w:pPr>
              <w:tabs>
                <w:tab w:val="left" w:pos="283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77E14">
              <w:rPr>
                <w:rFonts w:ascii="Times New Roman" w:hAnsi="Times New Roman"/>
                <w:bCs/>
                <w:sz w:val="24"/>
                <w:szCs w:val="24"/>
              </w:rPr>
              <w:t>МП "Благоустройство муниципального образования"</w:t>
            </w:r>
          </w:p>
        </w:tc>
        <w:tc>
          <w:tcPr>
            <w:tcW w:w="1984" w:type="dxa"/>
            <w:vAlign w:val="center"/>
          </w:tcPr>
          <w:p w:rsidR="002F60E5" w:rsidRPr="003B1C78" w:rsidRDefault="00062B16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3B1C7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477E14" w:rsidRPr="003B1C7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B1C7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701,</w:t>
            </w:r>
            <w:r w:rsidR="002F60E5" w:rsidRPr="003B1C7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2F60E5" w:rsidRPr="003B1C78" w:rsidRDefault="002F60E5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3B1C7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477E14" w:rsidRPr="003B1C7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062B16" w:rsidRPr="003B1C7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503</w:t>
            </w:r>
            <w:r w:rsidRPr="003B1C7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062B16" w:rsidRPr="003B1C7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F60E5" w:rsidRPr="00477E14" w:rsidRDefault="0081351F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67</w:t>
            </w:r>
            <w:r w:rsidR="002F60E5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bottom"/>
          </w:tcPr>
          <w:p w:rsidR="002F60E5" w:rsidRPr="00477E14" w:rsidRDefault="00047053" w:rsidP="00047053">
            <w:pPr>
              <w:pStyle w:val="a7"/>
              <w:spacing w:after="200" w:line="276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Расторжение контрактов на оч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стку снега</w:t>
            </w:r>
          </w:p>
        </w:tc>
      </w:tr>
      <w:tr w:rsidR="002F60E5" w:rsidRPr="00F54386" w:rsidTr="00062B16">
        <w:trPr>
          <w:cantSplit/>
        </w:trPr>
        <w:tc>
          <w:tcPr>
            <w:tcW w:w="6663" w:type="dxa"/>
            <w:vAlign w:val="bottom"/>
          </w:tcPr>
          <w:p w:rsidR="002F60E5" w:rsidRPr="00477E14" w:rsidRDefault="002F60E5" w:rsidP="00EA59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МП "Профилактика терроризма и экстремизма, а также м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и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нимизация и (или) ликвидация последствий проявления те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р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роризма и экстремизма"</w:t>
            </w:r>
          </w:p>
        </w:tc>
        <w:tc>
          <w:tcPr>
            <w:tcW w:w="1984" w:type="dxa"/>
            <w:vAlign w:val="bottom"/>
          </w:tcPr>
          <w:p w:rsidR="002F60E5" w:rsidRPr="00477E14" w:rsidRDefault="00062B16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130</w:t>
            </w:r>
            <w:r w:rsidR="002F60E5" w:rsidRPr="00477E1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bottom"/>
          </w:tcPr>
          <w:p w:rsidR="002F60E5" w:rsidRPr="00477E14" w:rsidRDefault="00062B16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C46623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2F60E5" w:rsidRPr="00C46623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C46623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="002F60E5" w:rsidRPr="00C46623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87365D" w:rsidRPr="00C46623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2F60E5" w:rsidRPr="00477E14" w:rsidRDefault="0081351F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98</w:t>
            </w:r>
            <w:r w:rsidR="002F60E5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bottom"/>
          </w:tcPr>
          <w:p w:rsidR="002F60E5" w:rsidRPr="00477E14" w:rsidRDefault="002F60E5" w:rsidP="00047053">
            <w:pPr>
              <w:contextualSpacing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F60E5" w:rsidRPr="00F54386" w:rsidTr="00062B16">
        <w:trPr>
          <w:cantSplit/>
        </w:trPr>
        <w:tc>
          <w:tcPr>
            <w:tcW w:w="6663" w:type="dxa"/>
          </w:tcPr>
          <w:p w:rsidR="002F60E5" w:rsidRPr="00477E14" w:rsidRDefault="002F60E5" w:rsidP="00EA59D2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1984" w:type="dxa"/>
            <w:vAlign w:val="bottom"/>
          </w:tcPr>
          <w:p w:rsidR="002F60E5" w:rsidRPr="00477E14" w:rsidRDefault="00062B16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20</w:t>
            </w:r>
            <w:r w:rsidR="002F60E5" w:rsidRPr="00477E1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:rsidR="002F60E5" w:rsidRPr="00477E14" w:rsidRDefault="002F60E5" w:rsidP="00EA59D2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</w:t>
            </w:r>
            <w:r w:rsidR="00062B16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062B16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:rsidR="002F60E5" w:rsidRPr="00477E14" w:rsidRDefault="00982BC2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50</w:t>
            </w:r>
            <w:r w:rsidR="002F60E5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bottom"/>
          </w:tcPr>
          <w:p w:rsidR="002F60E5" w:rsidRPr="00477E14" w:rsidRDefault="00047053" w:rsidP="00047053">
            <w:pPr>
              <w:contextualSpacing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86A7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Наличие текущей задолженности </w:t>
            </w:r>
            <w:r w:rsidR="00B25397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за приобретенную спортивную атрибутику</w:t>
            </w:r>
          </w:p>
        </w:tc>
      </w:tr>
      <w:tr w:rsidR="002F60E5" w:rsidRPr="00F54386" w:rsidTr="00062B16">
        <w:trPr>
          <w:cantSplit/>
        </w:trPr>
        <w:tc>
          <w:tcPr>
            <w:tcW w:w="6663" w:type="dxa"/>
          </w:tcPr>
          <w:p w:rsidR="002F60E5" w:rsidRPr="00477E14" w:rsidRDefault="002F60E5" w:rsidP="00EA59D2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МП  "</w:t>
            </w:r>
            <w:r w:rsidR="00CB0390">
              <w:rPr>
                <w:rFonts w:ascii="Times New Roman" w:hAnsi="Times New Roman"/>
                <w:sz w:val="24"/>
                <w:szCs w:val="24"/>
              </w:rPr>
              <w:t>Содержание, п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роектирование и ремонт автомобильных дорог »</w:t>
            </w:r>
          </w:p>
        </w:tc>
        <w:tc>
          <w:tcPr>
            <w:tcW w:w="1984" w:type="dxa"/>
            <w:vAlign w:val="center"/>
          </w:tcPr>
          <w:p w:rsidR="002F60E5" w:rsidRPr="00477E14" w:rsidRDefault="002F60E5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6</w:t>
            </w:r>
            <w:r w:rsidR="00477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A77" w:rsidRPr="00477E14">
              <w:rPr>
                <w:rFonts w:ascii="Times New Roman" w:hAnsi="Times New Roman"/>
                <w:sz w:val="24"/>
                <w:szCs w:val="24"/>
              </w:rPr>
              <w:t>759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,</w:t>
            </w:r>
            <w:r w:rsidR="00050A77" w:rsidRPr="00477E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2F60E5" w:rsidRPr="00477E14" w:rsidRDefault="00050A77" w:rsidP="00EA59D2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997</w:t>
            </w:r>
            <w:r w:rsidR="00E8086E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EA59D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F60E5" w:rsidRPr="00477E14" w:rsidRDefault="0081351F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59</w:t>
            </w:r>
            <w:r w:rsidR="002F60E5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bottom"/>
          </w:tcPr>
          <w:p w:rsidR="002F60E5" w:rsidRPr="00477E14" w:rsidRDefault="00D6576E" w:rsidP="00D6576E">
            <w:pPr>
              <w:contextualSpacing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дорожного фонда ( транспортный налог, акц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зы),поступающие в 4 квартале остаются в виде остатков для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полнения в следующем году, т.к. без подкрепления денежными средствами плановых назначений  нет возможности объявлять 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ционы по ремонту дорог</w:t>
            </w:r>
          </w:p>
        </w:tc>
      </w:tr>
      <w:tr w:rsidR="00CB0390" w:rsidRPr="00F54386" w:rsidTr="00062B16">
        <w:trPr>
          <w:cantSplit/>
        </w:trPr>
        <w:tc>
          <w:tcPr>
            <w:tcW w:w="6663" w:type="dxa"/>
          </w:tcPr>
          <w:p w:rsidR="00CB0390" w:rsidRPr="00477E14" w:rsidRDefault="00CB0390" w:rsidP="00EA59D2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  <w:r w:rsidRPr="00CB0390">
              <w:rPr>
                <w:rFonts w:ascii="Times New Roman" w:hAnsi="Times New Roman"/>
                <w:sz w:val="24"/>
                <w:szCs w:val="24"/>
              </w:rPr>
              <w:t xml:space="preserve"> "Формирование современной городской среды Романо</w:t>
            </w:r>
            <w:r w:rsidRPr="00CB0390">
              <w:rPr>
                <w:rFonts w:ascii="Times New Roman" w:hAnsi="Times New Roman"/>
                <w:sz w:val="24"/>
                <w:szCs w:val="24"/>
              </w:rPr>
              <w:t>в</w:t>
            </w:r>
            <w:r w:rsidRPr="00CB0390">
              <w:rPr>
                <w:rFonts w:ascii="Times New Roman" w:hAnsi="Times New Roman"/>
                <w:sz w:val="24"/>
                <w:szCs w:val="24"/>
              </w:rPr>
              <w:t>ского муниципального образования на 2018-2022 годы"</w:t>
            </w:r>
          </w:p>
        </w:tc>
        <w:tc>
          <w:tcPr>
            <w:tcW w:w="1984" w:type="dxa"/>
            <w:vAlign w:val="center"/>
          </w:tcPr>
          <w:p w:rsidR="00CB0390" w:rsidRPr="00477E14" w:rsidRDefault="00ED3691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9019,0</w:t>
            </w:r>
          </w:p>
        </w:tc>
        <w:tc>
          <w:tcPr>
            <w:tcW w:w="1559" w:type="dxa"/>
            <w:vAlign w:val="center"/>
          </w:tcPr>
          <w:p w:rsidR="00CB0390" w:rsidRPr="00477E14" w:rsidRDefault="00ED3691" w:rsidP="00EA59D2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8911,4</w:t>
            </w:r>
          </w:p>
        </w:tc>
        <w:tc>
          <w:tcPr>
            <w:tcW w:w="1276" w:type="dxa"/>
            <w:vAlign w:val="center"/>
          </w:tcPr>
          <w:p w:rsidR="00CB0390" w:rsidRPr="00477E14" w:rsidRDefault="00ED3691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98,8</w:t>
            </w:r>
          </w:p>
        </w:tc>
        <w:tc>
          <w:tcPr>
            <w:tcW w:w="3686" w:type="dxa"/>
            <w:vAlign w:val="bottom"/>
          </w:tcPr>
          <w:p w:rsidR="00CB0390" w:rsidRPr="00477E14" w:rsidRDefault="00CB0390" w:rsidP="00047053">
            <w:pPr>
              <w:contextualSpacing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F60E5" w:rsidRPr="00F54386" w:rsidTr="00D6576E">
        <w:trPr>
          <w:cantSplit/>
        </w:trPr>
        <w:tc>
          <w:tcPr>
            <w:tcW w:w="6663" w:type="dxa"/>
            <w:vAlign w:val="bottom"/>
          </w:tcPr>
          <w:p w:rsidR="002F60E5" w:rsidRPr="00477E14" w:rsidRDefault="002F60E5" w:rsidP="00EA59D2">
            <w:pPr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МП "</w:t>
            </w:r>
            <w:r w:rsidR="00050A77" w:rsidRPr="00477E14">
              <w:rPr>
                <w:rFonts w:ascii="Times New Roman" w:hAnsi="Times New Roman"/>
                <w:sz w:val="24"/>
                <w:szCs w:val="24"/>
              </w:rPr>
              <w:t>Благоустройство территории кладбища (центральный вход) в р.п. Романовка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vAlign w:val="bottom"/>
          </w:tcPr>
          <w:p w:rsidR="002F60E5" w:rsidRPr="00477E14" w:rsidRDefault="0081351F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1 932</w:t>
            </w:r>
            <w:r w:rsidR="002F60E5" w:rsidRPr="00477E14">
              <w:rPr>
                <w:rFonts w:ascii="Times New Roman" w:hAnsi="Times New Roman"/>
                <w:sz w:val="24"/>
                <w:szCs w:val="24"/>
              </w:rPr>
              <w:t>,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2F60E5" w:rsidRPr="00477E14" w:rsidRDefault="002F60E5" w:rsidP="00EA59D2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81351F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</w:t>
            </w:r>
            <w:r w:rsidR="0081351F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32</w:t>
            </w: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81351F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2F60E5" w:rsidRPr="00477E14" w:rsidRDefault="0081351F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100</w:t>
            </w:r>
            <w:r w:rsidR="002F60E5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2F60E5" w:rsidRPr="00477E14" w:rsidRDefault="002F60E5" w:rsidP="00D6576E">
            <w:pPr>
              <w:pStyle w:val="a7"/>
              <w:spacing w:after="200" w:line="276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объёме</w:t>
            </w:r>
          </w:p>
        </w:tc>
      </w:tr>
      <w:tr w:rsidR="002F60E5" w:rsidRPr="00F54386" w:rsidTr="00062B16">
        <w:trPr>
          <w:cantSplit/>
        </w:trPr>
        <w:tc>
          <w:tcPr>
            <w:tcW w:w="6663" w:type="dxa"/>
            <w:vAlign w:val="bottom"/>
          </w:tcPr>
          <w:p w:rsidR="002F60E5" w:rsidRPr="00477E14" w:rsidRDefault="002F60E5" w:rsidP="00EA59D2">
            <w:pPr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МП  "</w:t>
            </w:r>
            <w:r w:rsidR="00050A77" w:rsidRPr="00477E14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Романовского муниципального обр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а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зования Романовского муниципального района Саратовской области</w:t>
            </w:r>
            <w:r w:rsidR="00050A77" w:rsidRPr="00477E14">
              <w:rPr>
                <w:rFonts w:ascii="Times New Roman" w:hAnsi="Times New Roman"/>
                <w:sz w:val="24"/>
                <w:szCs w:val="24"/>
              </w:rPr>
              <w:t xml:space="preserve"> на 2022 -2026 годы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vAlign w:val="bottom"/>
          </w:tcPr>
          <w:p w:rsidR="002F60E5" w:rsidRPr="00477E14" w:rsidRDefault="002F60E5" w:rsidP="00EA59D2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E14">
              <w:rPr>
                <w:rFonts w:ascii="Times New Roman" w:hAnsi="Times New Roman"/>
                <w:sz w:val="24"/>
                <w:szCs w:val="24"/>
              </w:rPr>
              <w:t>1</w:t>
            </w:r>
            <w:r w:rsidR="00050A77" w:rsidRPr="00477E14">
              <w:rPr>
                <w:rFonts w:ascii="Times New Roman" w:hAnsi="Times New Roman"/>
                <w:sz w:val="24"/>
                <w:szCs w:val="24"/>
              </w:rPr>
              <w:t>0</w:t>
            </w:r>
            <w:r w:rsidR="00477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A77" w:rsidRPr="00477E14">
              <w:rPr>
                <w:rFonts w:ascii="Times New Roman" w:hAnsi="Times New Roman"/>
                <w:sz w:val="24"/>
                <w:szCs w:val="24"/>
              </w:rPr>
              <w:t>500</w:t>
            </w:r>
            <w:r w:rsidRPr="00477E14">
              <w:rPr>
                <w:rFonts w:ascii="Times New Roman" w:hAnsi="Times New Roman"/>
                <w:sz w:val="24"/>
                <w:szCs w:val="24"/>
              </w:rPr>
              <w:t>,</w:t>
            </w:r>
            <w:r w:rsidR="003B1C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2F60E5" w:rsidRPr="00477E14" w:rsidRDefault="002F60E5" w:rsidP="00EA59D2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050A77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050A77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388</w:t>
            </w: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050A77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2F60E5" w:rsidRPr="00477E14" w:rsidRDefault="0081351F" w:rsidP="00EA59D2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98</w:t>
            </w:r>
            <w:r w:rsidR="002F60E5"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477E1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bottom"/>
          </w:tcPr>
          <w:p w:rsidR="002F60E5" w:rsidRPr="00477E14" w:rsidRDefault="002F60E5" w:rsidP="00047053">
            <w:pPr>
              <w:pStyle w:val="a7"/>
              <w:spacing w:after="200" w:line="276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F60E5" w:rsidRPr="00F54386" w:rsidTr="00062B16">
        <w:trPr>
          <w:cantSplit/>
        </w:trPr>
        <w:tc>
          <w:tcPr>
            <w:tcW w:w="6663" w:type="dxa"/>
            <w:vAlign w:val="center"/>
          </w:tcPr>
          <w:p w:rsidR="002F60E5" w:rsidRPr="002F60E5" w:rsidRDefault="002F60E5" w:rsidP="00EA59D2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F60E5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vAlign w:val="bottom"/>
          </w:tcPr>
          <w:p w:rsidR="002F60E5" w:rsidRPr="0087365D" w:rsidRDefault="00EA59D2" w:rsidP="00EA59D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3B1C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37</w:t>
            </w:r>
            <w:r w:rsidR="00551A75" w:rsidRPr="003B1C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B1C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451</w:t>
            </w:r>
            <w:r w:rsidR="002F60E5" w:rsidRPr="003B1C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,</w:t>
            </w:r>
            <w:r w:rsidRPr="003B1C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bottom"/>
          </w:tcPr>
          <w:p w:rsidR="002F60E5" w:rsidRPr="0087365D" w:rsidRDefault="00ED3691" w:rsidP="00EA59D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3B1C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30</w:t>
            </w:r>
            <w:r w:rsidR="00551A75" w:rsidRPr="003B1C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B1C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754,3</w:t>
            </w:r>
          </w:p>
        </w:tc>
        <w:tc>
          <w:tcPr>
            <w:tcW w:w="1276" w:type="dxa"/>
            <w:vAlign w:val="bottom"/>
          </w:tcPr>
          <w:p w:rsidR="002F60E5" w:rsidRPr="002F60E5" w:rsidRDefault="00551A75" w:rsidP="009E1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</w:t>
            </w:r>
            <w:r w:rsidR="009E186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="002F60E5" w:rsidRPr="002F60E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,</w:t>
            </w:r>
            <w:r w:rsidR="009E186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bottom"/>
          </w:tcPr>
          <w:p w:rsidR="002F60E5" w:rsidRPr="002F60E5" w:rsidRDefault="002F60E5" w:rsidP="00EA59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F60E5" w:rsidRPr="00F54386" w:rsidRDefault="002F60E5" w:rsidP="002F60E5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tbl>
      <w:tblPr>
        <w:tblW w:w="11399" w:type="dxa"/>
        <w:tblInd w:w="94" w:type="dxa"/>
        <w:tblLook w:val="04A0"/>
      </w:tblPr>
      <w:tblGrid>
        <w:gridCol w:w="5543"/>
        <w:gridCol w:w="236"/>
        <w:gridCol w:w="1315"/>
        <w:gridCol w:w="4305"/>
      </w:tblGrid>
      <w:tr w:rsidR="002F60E5" w:rsidRPr="00F54386" w:rsidTr="00F76F43">
        <w:trPr>
          <w:trHeight w:val="300"/>
        </w:trPr>
        <w:tc>
          <w:tcPr>
            <w:tcW w:w="5543" w:type="dxa"/>
            <w:noWrap/>
            <w:vAlign w:val="bottom"/>
            <w:hideMark/>
          </w:tcPr>
          <w:p w:rsidR="002F60E5" w:rsidRPr="00F54386" w:rsidRDefault="002F60E5" w:rsidP="00F76F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F60E5" w:rsidRPr="00F54386" w:rsidRDefault="002F60E5" w:rsidP="00F76F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noWrap/>
            <w:vAlign w:val="bottom"/>
            <w:hideMark/>
          </w:tcPr>
          <w:p w:rsidR="002F60E5" w:rsidRPr="00F54386" w:rsidRDefault="002F60E5" w:rsidP="00F76F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05" w:type="dxa"/>
            <w:noWrap/>
            <w:vAlign w:val="bottom"/>
            <w:hideMark/>
          </w:tcPr>
          <w:p w:rsidR="002F60E5" w:rsidRPr="00F54386" w:rsidRDefault="002F60E5" w:rsidP="00F76F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F2AE1" w:rsidRPr="003F2AE1" w:rsidRDefault="003F2AE1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40"/>
          <w:szCs w:val="40"/>
        </w:rPr>
      </w:pPr>
      <w:r w:rsidRPr="003F2AE1">
        <w:rPr>
          <w:rStyle w:val="a4"/>
          <w:rFonts w:ascii="Times New Roman" w:hAnsi="Times New Roman"/>
          <w:sz w:val="40"/>
          <w:szCs w:val="40"/>
        </w:rPr>
        <w:t>Главная цель - социальное благополучие жителей Романовского муниципального образования Романовского муниципального района Саратовской области.</w:t>
      </w:r>
    </w:p>
    <w:p w:rsidR="003F2AE1" w:rsidRDefault="003F2AE1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3F2AE1" w:rsidRDefault="003F2AE1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D6576E" w:rsidRPr="005F250C" w:rsidRDefault="003F2AE1" w:rsidP="003F2AE1">
      <w:pPr>
        <w:pStyle w:val="HTML"/>
        <w:rPr>
          <w:rFonts w:ascii="Times New Roman" w:hAnsi="Times New Roman"/>
          <w:sz w:val="24"/>
          <w:szCs w:val="24"/>
        </w:rPr>
      </w:pPr>
      <w:r w:rsidRPr="005F250C">
        <w:rPr>
          <w:rFonts w:ascii="Times New Roman" w:hAnsi="Times New Roman" w:cs="Times New Roman"/>
          <w:sz w:val="24"/>
          <w:szCs w:val="24"/>
        </w:rPr>
        <w:t xml:space="preserve">        В 2022 году в рабочем поселке Романовка за счет средств муниципальных  дорожных фондов (дорожного фонда РМР и РМО) произведен  ремонт   автомобильных  дорог</w:t>
      </w:r>
      <w:r w:rsidR="002A1DDE" w:rsidRPr="005F250C">
        <w:rPr>
          <w:rFonts w:ascii="Times New Roman" w:hAnsi="Times New Roman"/>
          <w:sz w:val="24"/>
          <w:szCs w:val="24"/>
        </w:rPr>
        <w:t xml:space="preserve"> на сумму 11918,0 тыс.рублей:</w:t>
      </w:r>
    </w:p>
    <w:p w:rsidR="002A1DDE" w:rsidRPr="005F250C" w:rsidRDefault="002A1DDE" w:rsidP="003F2A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A1DDE" w:rsidRPr="005F250C" w:rsidRDefault="00D6576E" w:rsidP="00D6576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50C">
        <w:rPr>
          <w:rFonts w:ascii="Times New Roman" w:hAnsi="Times New Roman"/>
          <w:sz w:val="24"/>
          <w:szCs w:val="24"/>
        </w:rPr>
        <w:t xml:space="preserve">ул. Западная, р.п. Романовка </w:t>
      </w:r>
    </w:p>
    <w:p w:rsidR="00D6576E" w:rsidRPr="005F250C" w:rsidRDefault="00D6576E" w:rsidP="00D6576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50C">
        <w:rPr>
          <w:rFonts w:ascii="Times New Roman" w:hAnsi="Times New Roman"/>
          <w:sz w:val="24"/>
          <w:szCs w:val="24"/>
        </w:rPr>
        <w:t xml:space="preserve">ул. Набережная (от пересечения ул. Советская) </w:t>
      </w:r>
      <w:r w:rsidRPr="005F250C">
        <w:rPr>
          <w:rFonts w:ascii="Times New Roman" w:eastAsia="Times New Roman" w:hAnsi="Times New Roman"/>
          <w:sz w:val="24"/>
          <w:szCs w:val="24"/>
          <w:lang w:eastAsia="ru-RU"/>
        </w:rPr>
        <w:t>р.п. Романовка</w:t>
      </w:r>
    </w:p>
    <w:p w:rsidR="00D6576E" w:rsidRPr="005F250C" w:rsidRDefault="00D6576E" w:rsidP="00D6576E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F250C">
        <w:rPr>
          <w:rFonts w:ascii="Times New Roman" w:hAnsi="Times New Roman"/>
          <w:sz w:val="24"/>
          <w:szCs w:val="24"/>
        </w:rPr>
        <w:t>ул. Спортивная</w:t>
      </w:r>
      <w:r w:rsidRPr="005F250C">
        <w:rPr>
          <w:rFonts w:ascii="Times New Roman" w:eastAsia="Times New Roman" w:hAnsi="Times New Roman"/>
          <w:sz w:val="24"/>
          <w:szCs w:val="24"/>
          <w:lang w:eastAsia="ru-RU"/>
        </w:rPr>
        <w:t xml:space="preserve"> р.п. Романовка</w:t>
      </w:r>
    </w:p>
    <w:p w:rsidR="00D6576E" w:rsidRPr="005F250C" w:rsidRDefault="00D6576E" w:rsidP="00D6576E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F250C">
        <w:rPr>
          <w:rFonts w:ascii="Times New Roman" w:hAnsi="Times New Roman"/>
          <w:sz w:val="24"/>
          <w:szCs w:val="24"/>
        </w:rPr>
        <w:t xml:space="preserve">ул. Строителей </w:t>
      </w:r>
      <w:r w:rsidRPr="005F250C">
        <w:rPr>
          <w:rFonts w:ascii="Times New Roman" w:eastAsia="Times New Roman" w:hAnsi="Times New Roman"/>
          <w:sz w:val="24"/>
          <w:szCs w:val="24"/>
          <w:lang w:eastAsia="ru-RU"/>
        </w:rPr>
        <w:t>р.п. Романовка</w:t>
      </w:r>
    </w:p>
    <w:p w:rsidR="00D6576E" w:rsidRPr="005F250C" w:rsidRDefault="002A1DDE" w:rsidP="00D6576E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F250C">
        <w:rPr>
          <w:rFonts w:ascii="Times New Roman" w:hAnsi="Times New Roman"/>
          <w:sz w:val="24"/>
          <w:szCs w:val="24"/>
        </w:rPr>
        <w:t>«Романовка- Малое Щербедино-Романовка-Большой Карай» ул. Народная-ул. Вокзальная (от ул. Народная до дома 31А ул. Вокзал</w:t>
      </w:r>
      <w:r w:rsidRPr="005F250C">
        <w:rPr>
          <w:rFonts w:ascii="Times New Roman" w:hAnsi="Times New Roman"/>
          <w:sz w:val="24"/>
          <w:szCs w:val="24"/>
        </w:rPr>
        <w:t>ь</w:t>
      </w:r>
      <w:r w:rsidRPr="005F250C">
        <w:rPr>
          <w:rFonts w:ascii="Times New Roman" w:hAnsi="Times New Roman"/>
          <w:sz w:val="24"/>
          <w:szCs w:val="24"/>
        </w:rPr>
        <w:t>ной) в р.п. Романовка</w:t>
      </w:r>
    </w:p>
    <w:p w:rsidR="002A1DDE" w:rsidRPr="005F250C" w:rsidRDefault="002A1DDE" w:rsidP="00D6576E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F250C">
        <w:rPr>
          <w:rFonts w:ascii="Times New Roman" w:hAnsi="Times New Roman"/>
          <w:sz w:val="24"/>
          <w:szCs w:val="24"/>
        </w:rPr>
        <w:t>ул. Зеленая в п. Красноармейский</w:t>
      </w:r>
    </w:p>
    <w:p w:rsidR="00D6576E" w:rsidRDefault="00D6576E" w:rsidP="003F2A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3F2AE1" w:rsidRDefault="003F2AE1" w:rsidP="003F2AE1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3F2AE1" w:rsidRPr="005F250C" w:rsidRDefault="003F2AE1" w:rsidP="003F2AE1">
      <w:pPr>
        <w:pStyle w:val="HTML"/>
        <w:rPr>
          <w:rFonts w:ascii="Times New Roman" w:hAnsi="Times New Roman"/>
          <w:sz w:val="24"/>
          <w:szCs w:val="24"/>
        </w:rPr>
      </w:pPr>
      <w:r w:rsidRPr="005F250C">
        <w:rPr>
          <w:rFonts w:ascii="Times New Roman" w:hAnsi="Times New Roman"/>
          <w:sz w:val="24"/>
          <w:szCs w:val="24"/>
        </w:rPr>
        <w:t xml:space="preserve"> Выполнение работ по устройству водопропускных труб под автомобильной дорогой р.п. Романовка, ул. Строителей на сумму 80,41 тыс.рублей.</w:t>
      </w:r>
    </w:p>
    <w:p w:rsidR="003F2AE1" w:rsidRPr="005F250C" w:rsidRDefault="003F2AE1" w:rsidP="003F2AE1">
      <w:pPr>
        <w:pStyle w:val="HTML"/>
        <w:rPr>
          <w:rFonts w:ascii="Times New Roman" w:hAnsi="Times New Roman"/>
          <w:sz w:val="24"/>
          <w:szCs w:val="24"/>
        </w:rPr>
      </w:pPr>
      <w:r w:rsidRPr="005F250C">
        <w:rPr>
          <w:rFonts w:ascii="Times New Roman" w:hAnsi="Times New Roman"/>
          <w:sz w:val="24"/>
          <w:szCs w:val="24"/>
        </w:rPr>
        <w:t xml:space="preserve">    </w:t>
      </w:r>
    </w:p>
    <w:p w:rsidR="003F2AE1" w:rsidRPr="005F250C" w:rsidRDefault="003F2AE1" w:rsidP="003F2AE1">
      <w:pPr>
        <w:pStyle w:val="HTML"/>
        <w:rPr>
          <w:rFonts w:ascii="Times New Roman" w:hAnsi="Times New Roman"/>
          <w:sz w:val="24"/>
          <w:szCs w:val="24"/>
        </w:rPr>
      </w:pPr>
      <w:r w:rsidRPr="005F250C">
        <w:rPr>
          <w:rFonts w:ascii="Times New Roman" w:hAnsi="Times New Roman"/>
          <w:sz w:val="24"/>
          <w:szCs w:val="24"/>
        </w:rPr>
        <w:t xml:space="preserve"> Выполнение работ по нанесению дорожной разметки ул. Калинина, ул. Ленина, ул. Советская, ул. Федоровка, пер. Советский, ул. Народная, ул. Вокзальная на сумму- 405,98 тыс. рублей.</w:t>
      </w:r>
    </w:p>
    <w:p w:rsidR="003F2AE1" w:rsidRPr="005F250C" w:rsidRDefault="003F2AE1" w:rsidP="003F2AE1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A1DDE" w:rsidRPr="005F250C" w:rsidRDefault="003F2AE1" w:rsidP="003F2AE1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250C">
        <w:rPr>
          <w:rFonts w:ascii="Times New Roman" w:hAnsi="Times New Roman"/>
          <w:sz w:val="24"/>
          <w:szCs w:val="24"/>
          <w:lang w:eastAsia="ru-RU"/>
        </w:rPr>
        <w:t>В рамках муниципальной программы «</w:t>
      </w:r>
      <w:r w:rsidRPr="005F250C">
        <w:rPr>
          <w:rFonts w:ascii="Times New Roman" w:hAnsi="Times New Roman"/>
          <w:b/>
          <w:sz w:val="24"/>
          <w:szCs w:val="24"/>
          <w:lang w:eastAsia="ru-RU"/>
        </w:rPr>
        <w:t>Формирование современной городской среды Романовского муниципального образования на 2018-2024годы»</w:t>
      </w:r>
      <w:r w:rsidRPr="005F250C">
        <w:rPr>
          <w:rFonts w:ascii="Times New Roman" w:hAnsi="Times New Roman"/>
          <w:sz w:val="24"/>
          <w:szCs w:val="24"/>
          <w:lang w:eastAsia="ru-RU"/>
        </w:rPr>
        <w:t xml:space="preserve"> в 2022 году выполнены работы по благоустройству двух дворовых территорий многоквартирных жилых домов</w:t>
      </w:r>
      <w:r w:rsidR="002A1DDE" w:rsidRPr="005F250C">
        <w:rPr>
          <w:rFonts w:ascii="Times New Roman" w:hAnsi="Times New Roman"/>
          <w:sz w:val="24"/>
          <w:szCs w:val="24"/>
          <w:lang w:eastAsia="ru-RU"/>
        </w:rPr>
        <w:t>:</w:t>
      </w:r>
    </w:p>
    <w:p w:rsidR="002A1DDE" w:rsidRPr="005F250C" w:rsidRDefault="002A1DDE" w:rsidP="003F2AE1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A1DDE" w:rsidRPr="005F250C" w:rsidRDefault="003F2AE1" w:rsidP="002A1DDE">
      <w:pPr>
        <w:pStyle w:val="a3"/>
        <w:numPr>
          <w:ilvl w:val="0"/>
          <w:numId w:val="13"/>
        </w:numPr>
        <w:spacing w:after="0" w:line="240" w:lineRule="atLeast"/>
        <w:ind w:hanging="3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25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1DDE" w:rsidRPr="005F250C">
        <w:rPr>
          <w:rFonts w:ascii="Times New Roman" w:hAnsi="Times New Roman"/>
          <w:sz w:val="24"/>
          <w:szCs w:val="24"/>
          <w:lang w:eastAsia="ru-RU"/>
        </w:rPr>
        <w:t>ул</w:t>
      </w:r>
      <w:r w:rsidRPr="005F250C">
        <w:rPr>
          <w:rFonts w:ascii="Times New Roman" w:hAnsi="Times New Roman"/>
          <w:sz w:val="24"/>
          <w:szCs w:val="24"/>
          <w:lang w:eastAsia="ru-RU"/>
        </w:rPr>
        <w:t>. Советская, дом 35</w:t>
      </w:r>
      <w:r w:rsidR="002A1DDE" w:rsidRPr="005F250C">
        <w:rPr>
          <w:rFonts w:ascii="Times New Roman" w:hAnsi="Times New Roman"/>
          <w:sz w:val="24"/>
          <w:szCs w:val="24"/>
          <w:lang w:eastAsia="ru-RU"/>
        </w:rPr>
        <w:t>6</w:t>
      </w:r>
      <w:r w:rsidRPr="005F250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A1DDE" w:rsidRDefault="003F2AE1" w:rsidP="002A1DDE">
      <w:pPr>
        <w:pStyle w:val="a3"/>
        <w:numPr>
          <w:ilvl w:val="0"/>
          <w:numId w:val="13"/>
        </w:numPr>
        <w:spacing w:after="0" w:line="240" w:lineRule="atLeast"/>
        <w:ind w:hanging="3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250C">
        <w:rPr>
          <w:rFonts w:ascii="Times New Roman" w:hAnsi="Times New Roman"/>
          <w:sz w:val="24"/>
          <w:szCs w:val="24"/>
          <w:lang w:eastAsia="ru-RU"/>
        </w:rPr>
        <w:t xml:space="preserve"> тер. СПТУ дом 5 в рабочем поселке Романовка</w:t>
      </w:r>
      <w:r w:rsidR="002A1DDE" w:rsidRPr="005F250C">
        <w:rPr>
          <w:rFonts w:ascii="Times New Roman" w:hAnsi="Times New Roman"/>
          <w:sz w:val="24"/>
          <w:szCs w:val="24"/>
          <w:lang w:eastAsia="ru-RU"/>
        </w:rPr>
        <w:t>,</w:t>
      </w:r>
      <w:r w:rsidRPr="005F250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F250C" w:rsidRPr="005F250C" w:rsidRDefault="005F250C" w:rsidP="005F250C">
      <w:pPr>
        <w:pStyle w:val="a3"/>
        <w:spacing w:after="0" w:line="240" w:lineRule="atLeast"/>
        <w:ind w:left="15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2AE1" w:rsidRPr="005F250C" w:rsidRDefault="003F2AE1" w:rsidP="002A1DDE">
      <w:pPr>
        <w:pStyle w:val="a3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250C">
        <w:rPr>
          <w:rFonts w:ascii="Times New Roman" w:hAnsi="Times New Roman"/>
          <w:sz w:val="24"/>
          <w:szCs w:val="24"/>
          <w:lang w:eastAsia="ru-RU"/>
        </w:rPr>
        <w:t>Сумма финансирования составила 4863,6 тыс. рублей.  Выполнены следующие виды работ: проведены работы по устройству асфальтоб</w:t>
      </w:r>
      <w:r w:rsidRPr="005F250C">
        <w:rPr>
          <w:rFonts w:ascii="Times New Roman" w:hAnsi="Times New Roman"/>
          <w:sz w:val="24"/>
          <w:szCs w:val="24"/>
          <w:lang w:eastAsia="ru-RU"/>
        </w:rPr>
        <w:t>е</w:t>
      </w:r>
      <w:r w:rsidRPr="005F250C">
        <w:rPr>
          <w:rFonts w:ascii="Times New Roman" w:hAnsi="Times New Roman"/>
          <w:sz w:val="24"/>
          <w:szCs w:val="24"/>
          <w:lang w:eastAsia="ru-RU"/>
        </w:rPr>
        <w:t>тонного покрытия, установке скамеек, установке урн, вазонов и освещения.</w:t>
      </w:r>
    </w:p>
    <w:p w:rsidR="003F2AE1" w:rsidRPr="005F250C" w:rsidRDefault="003F2AE1" w:rsidP="003F2AE1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2AE1" w:rsidRPr="005F250C" w:rsidRDefault="003F2AE1" w:rsidP="003F2AE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250C">
        <w:rPr>
          <w:rFonts w:ascii="Times New Roman" w:hAnsi="Times New Roman"/>
          <w:sz w:val="24"/>
          <w:szCs w:val="24"/>
        </w:rPr>
        <w:t xml:space="preserve">        По программе </w:t>
      </w:r>
      <w:r w:rsidRPr="005F250C">
        <w:rPr>
          <w:rFonts w:ascii="Times New Roman" w:hAnsi="Times New Roman"/>
          <w:b/>
          <w:sz w:val="24"/>
          <w:szCs w:val="24"/>
        </w:rPr>
        <w:t>«Благоустройство Романовского муниципального образования Романовского муниципального района на 2022-2026 г</w:t>
      </w:r>
      <w:r w:rsidRPr="005F250C">
        <w:rPr>
          <w:rFonts w:ascii="Times New Roman" w:hAnsi="Times New Roman"/>
          <w:b/>
          <w:sz w:val="24"/>
          <w:szCs w:val="24"/>
        </w:rPr>
        <w:t>о</w:t>
      </w:r>
      <w:r w:rsidRPr="005F250C">
        <w:rPr>
          <w:rFonts w:ascii="Times New Roman" w:hAnsi="Times New Roman"/>
          <w:b/>
          <w:sz w:val="24"/>
          <w:szCs w:val="24"/>
        </w:rPr>
        <w:t>ды»</w:t>
      </w:r>
      <w:r w:rsidRPr="005F250C">
        <w:rPr>
          <w:rFonts w:ascii="Times New Roman" w:hAnsi="Times New Roman"/>
          <w:sz w:val="24"/>
          <w:szCs w:val="24"/>
        </w:rPr>
        <w:t xml:space="preserve"> в 2022 году произвели ремонт тротуаров</w:t>
      </w:r>
      <w:r w:rsidR="00D6576E" w:rsidRPr="005F250C">
        <w:rPr>
          <w:rFonts w:ascii="Times New Roman" w:hAnsi="Times New Roman"/>
          <w:sz w:val="24"/>
          <w:szCs w:val="24"/>
        </w:rPr>
        <w:t xml:space="preserve"> </w:t>
      </w:r>
      <w:r w:rsidRPr="005F250C">
        <w:rPr>
          <w:rFonts w:ascii="Times New Roman" w:hAnsi="Times New Roman"/>
          <w:sz w:val="24"/>
          <w:szCs w:val="24"/>
        </w:rPr>
        <w:t>на сумму 10000,0 тыс. руб.</w:t>
      </w:r>
      <w:r w:rsidR="00D6576E" w:rsidRPr="005F250C">
        <w:rPr>
          <w:rFonts w:ascii="Times New Roman" w:hAnsi="Times New Roman"/>
          <w:sz w:val="24"/>
          <w:szCs w:val="24"/>
        </w:rPr>
        <w:t>:</w:t>
      </w:r>
    </w:p>
    <w:p w:rsidR="00D6576E" w:rsidRPr="005F250C" w:rsidRDefault="00D6576E" w:rsidP="003F2AE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576E" w:rsidRPr="005F250C" w:rsidRDefault="00D6576E" w:rsidP="00D6576E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F250C">
        <w:rPr>
          <w:rFonts w:ascii="Times New Roman" w:hAnsi="Times New Roman"/>
          <w:sz w:val="24"/>
          <w:szCs w:val="24"/>
        </w:rPr>
        <w:t>тротуар по ул. Советская, р.п. Романовка (от дома № 18 до дома № 160)</w:t>
      </w:r>
    </w:p>
    <w:p w:rsidR="00D6576E" w:rsidRPr="005F250C" w:rsidRDefault="00D6576E" w:rsidP="00D6576E">
      <w:pPr>
        <w:pStyle w:val="a3"/>
        <w:ind w:left="1500"/>
        <w:jc w:val="both"/>
        <w:rPr>
          <w:rFonts w:ascii="Times New Roman" w:hAnsi="Times New Roman"/>
          <w:sz w:val="24"/>
          <w:szCs w:val="24"/>
        </w:rPr>
      </w:pPr>
    </w:p>
    <w:p w:rsidR="00D6576E" w:rsidRPr="005F250C" w:rsidRDefault="00D6576E" w:rsidP="00D6576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50C">
        <w:rPr>
          <w:rFonts w:ascii="Times New Roman" w:hAnsi="Times New Roman"/>
          <w:sz w:val="24"/>
          <w:szCs w:val="24"/>
        </w:rPr>
        <w:t>тротуар по пер. Школьный, р.п. Романовка (от ул. Ленина до ул. Советская)</w:t>
      </w:r>
    </w:p>
    <w:p w:rsidR="00D6576E" w:rsidRPr="005F250C" w:rsidRDefault="00D6576E" w:rsidP="00D6576E">
      <w:pPr>
        <w:pStyle w:val="a3"/>
        <w:ind w:left="15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576E" w:rsidRPr="005F250C" w:rsidRDefault="00D6576E" w:rsidP="00D6576E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50C">
        <w:rPr>
          <w:rFonts w:ascii="Times New Roman" w:eastAsia="Times New Roman" w:hAnsi="Times New Roman"/>
          <w:sz w:val="24"/>
          <w:szCs w:val="24"/>
          <w:lang w:eastAsia="ru-RU"/>
        </w:rPr>
        <w:t>общественной территории-тротуар по ул. 2-я Заводская (от угла участка № 23 до дома № 9) в р.п. Романовка</w:t>
      </w:r>
    </w:p>
    <w:p w:rsidR="00D6576E" w:rsidRPr="005F250C" w:rsidRDefault="00D6576E" w:rsidP="00D6576E">
      <w:pPr>
        <w:pStyle w:val="a3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576E" w:rsidRPr="005F250C" w:rsidRDefault="00D6576E" w:rsidP="00D6576E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F250C">
        <w:rPr>
          <w:rFonts w:ascii="Times New Roman" w:eastAsia="Times New Roman" w:hAnsi="Times New Roman"/>
          <w:sz w:val="24"/>
          <w:szCs w:val="24"/>
          <w:lang w:eastAsia="ru-RU"/>
        </w:rPr>
        <w:t>ремонт тротуара по пер.Пионерский ( от ул.Чапаева до ул.Шевченко) в р.п. Романовка</w:t>
      </w:r>
    </w:p>
    <w:p w:rsidR="003F2AE1" w:rsidRDefault="003F2AE1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4"/>
          <w:szCs w:val="24"/>
        </w:rPr>
      </w:pPr>
    </w:p>
    <w:p w:rsidR="005F250C" w:rsidRDefault="005F250C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4"/>
          <w:szCs w:val="24"/>
        </w:rPr>
      </w:pPr>
    </w:p>
    <w:p w:rsidR="009462D6" w:rsidRPr="00F54386" w:rsidRDefault="009462D6" w:rsidP="009462D6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F54386">
        <w:rPr>
          <w:rStyle w:val="a4"/>
          <w:rFonts w:ascii="Times New Roman" w:hAnsi="Times New Roman"/>
          <w:sz w:val="28"/>
          <w:szCs w:val="28"/>
        </w:rPr>
        <w:t>ДОПОЛНИТЕЛЬНАЯ ИНФОРМАЦИЯ</w:t>
      </w:r>
    </w:p>
    <w:p w:rsidR="009462D6" w:rsidRPr="00F54386" w:rsidRDefault="009462D6" w:rsidP="009462D6">
      <w:pPr>
        <w:widowControl w:val="0"/>
        <w:spacing w:after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7626"/>
        <w:gridCol w:w="1133"/>
        <w:gridCol w:w="2815"/>
      </w:tblGrid>
      <w:tr w:rsidR="009462D6" w:rsidRPr="00F54386" w:rsidTr="00EB2441">
        <w:trPr>
          <w:jc w:val="center"/>
        </w:trPr>
        <w:tc>
          <w:tcPr>
            <w:tcW w:w="531" w:type="dxa"/>
            <w:shd w:val="clear" w:color="auto" w:fill="auto"/>
          </w:tcPr>
          <w:p w:rsidR="009462D6" w:rsidRPr="00F54386" w:rsidRDefault="009462D6" w:rsidP="00EB2441">
            <w:pPr>
              <w:pStyle w:val="af4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9462D6" w:rsidRPr="00F54386" w:rsidRDefault="009462D6" w:rsidP="00EB2441">
            <w:pPr>
              <w:pStyle w:val="af4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N</w:t>
            </w:r>
            <w:r w:rsidRPr="00F543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691" w:type="dxa"/>
            <w:shd w:val="clear" w:color="auto" w:fill="auto"/>
          </w:tcPr>
          <w:p w:rsidR="009462D6" w:rsidRPr="00F54386" w:rsidRDefault="009462D6" w:rsidP="00EB2441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9462D6" w:rsidRPr="00F54386" w:rsidRDefault="009462D6" w:rsidP="00EB2441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9462D6" w:rsidRPr="00F54386" w:rsidRDefault="009462D6" w:rsidP="00EB2441">
            <w:pPr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62D6" w:rsidRPr="00F54386" w:rsidRDefault="009462D6" w:rsidP="00EB2441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9462D6" w:rsidRPr="00F54386" w:rsidRDefault="009462D6" w:rsidP="00EB2441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35" w:type="dxa"/>
            <w:shd w:val="clear" w:color="auto" w:fill="auto"/>
          </w:tcPr>
          <w:p w:rsidR="009462D6" w:rsidRPr="00F54386" w:rsidRDefault="009462D6" w:rsidP="00EB2441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9462D6" w:rsidRPr="00F54386" w:rsidRDefault="009462D6" w:rsidP="00EB2441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/>
                <w:sz w:val="28"/>
                <w:szCs w:val="28"/>
              </w:rPr>
              <w:t>за 202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2</w:t>
            </w:r>
            <w:r w:rsidRPr="00F54386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9462D6" w:rsidRPr="00F54386" w:rsidRDefault="009462D6" w:rsidP="00EB2441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/>
                <w:sz w:val="28"/>
                <w:szCs w:val="28"/>
              </w:rPr>
              <w:t>(факт)</w:t>
            </w:r>
          </w:p>
        </w:tc>
      </w:tr>
      <w:tr w:rsidR="009462D6" w:rsidRPr="00F54386" w:rsidTr="00EB2441">
        <w:trPr>
          <w:jc w:val="center"/>
        </w:trPr>
        <w:tc>
          <w:tcPr>
            <w:tcW w:w="531" w:type="dxa"/>
            <w:shd w:val="clear" w:color="auto" w:fill="auto"/>
          </w:tcPr>
          <w:p w:rsidR="009462D6" w:rsidRPr="00F54386" w:rsidRDefault="009462D6" w:rsidP="00EB2441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7691" w:type="dxa"/>
            <w:shd w:val="clear" w:color="auto" w:fill="auto"/>
          </w:tcPr>
          <w:p w:rsidR="009462D6" w:rsidRPr="00F54386" w:rsidRDefault="009462D6" w:rsidP="00EB2441">
            <w:pPr>
              <w:pStyle w:val="af5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Объем доходов местного бюджета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9462D6" w:rsidRPr="00F54386" w:rsidRDefault="009462D6" w:rsidP="00EB2441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462D6" w:rsidRPr="00F54386" w:rsidRDefault="009462D6" w:rsidP="00EB2441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62D6" w:rsidRPr="005E730D" w:rsidRDefault="009462D6" w:rsidP="00EB2441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highlight w:val="yellow"/>
              </w:rPr>
            </w:pPr>
            <w:r w:rsidRPr="001A56AC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6300,28</w:t>
            </w:r>
          </w:p>
        </w:tc>
      </w:tr>
      <w:tr w:rsidR="009462D6" w:rsidRPr="00F54386" w:rsidTr="00EB2441">
        <w:trPr>
          <w:jc w:val="center"/>
        </w:trPr>
        <w:tc>
          <w:tcPr>
            <w:tcW w:w="531" w:type="dxa"/>
            <w:shd w:val="clear" w:color="auto" w:fill="auto"/>
          </w:tcPr>
          <w:p w:rsidR="009462D6" w:rsidRPr="00F54386" w:rsidRDefault="009462D6" w:rsidP="00EB2441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7691" w:type="dxa"/>
            <w:shd w:val="clear" w:color="auto" w:fill="auto"/>
          </w:tcPr>
          <w:p w:rsidR="009462D6" w:rsidRPr="00F54386" w:rsidRDefault="009462D6" w:rsidP="00EB2441">
            <w:pPr>
              <w:pStyle w:val="af5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Объем расходов местного бюджета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9462D6" w:rsidRPr="00F54386" w:rsidRDefault="009462D6" w:rsidP="00EB2441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462D6" w:rsidRPr="00F54386" w:rsidRDefault="009462D6" w:rsidP="00EB2441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62D6" w:rsidRPr="005E730D" w:rsidRDefault="009462D6" w:rsidP="00EB2441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highlight w:val="yellow"/>
              </w:rPr>
            </w:pPr>
            <w:r w:rsidRPr="00B858D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5635,34</w:t>
            </w:r>
          </w:p>
        </w:tc>
      </w:tr>
      <w:tr w:rsidR="009462D6" w:rsidRPr="00F54386" w:rsidTr="00EB2441">
        <w:trPr>
          <w:jc w:val="center"/>
        </w:trPr>
        <w:tc>
          <w:tcPr>
            <w:tcW w:w="531" w:type="dxa"/>
            <w:shd w:val="clear" w:color="auto" w:fill="auto"/>
          </w:tcPr>
          <w:p w:rsidR="009462D6" w:rsidRPr="00F54386" w:rsidRDefault="009462D6" w:rsidP="00EB2441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7691" w:type="dxa"/>
            <w:shd w:val="clear" w:color="auto" w:fill="auto"/>
          </w:tcPr>
          <w:p w:rsidR="009462D6" w:rsidRPr="00F54386" w:rsidRDefault="009462D6" w:rsidP="00EB2441">
            <w:pPr>
              <w:pStyle w:val="af5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Объем расходов местного бюджета на жилищно-коммунальное хозяйство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9462D6" w:rsidRPr="00F54386" w:rsidRDefault="009462D6" w:rsidP="00EB2441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462D6" w:rsidRPr="00F54386" w:rsidRDefault="009462D6" w:rsidP="00EB2441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62D6" w:rsidRPr="005E730D" w:rsidRDefault="009462D6" w:rsidP="00EB2441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highlight w:val="yellow"/>
              </w:rPr>
            </w:pPr>
            <w:r w:rsidRPr="00B858D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3868,11</w:t>
            </w:r>
          </w:p>
        </w:tc>
      </w:tr>
      <w:tr w:rsidR="009462D6" w:rsidRPr="00F54386" w:rsidTr="00EB2441">
        <w:trPr>
          <w:jc w:val="center"/>
        </w:trPr>
        <w:tc>
          <w:tcPr>
            <w:tcW w:w="531" w:type="dxa"/>
            <w:shd w:val="clear" w:color="auto" w:fill="auto"/>
          </w:tcPr>
          <w:p w:rsidR="009462D6" w:rsidRPr="00F54386" w:rsidRDefault="009462D6" w:rsidP="00EB2441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7691" w:type="dxa"/>
            <w:shd w:val="clear" w:color="auto" w:fill="auto"/>
          </w:tcPr>
          <w:p w:rsidR="009462D6" w:rsidRPr="00F54386" w:rsidRDefault="009462D6" w:rsidP="00EB244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Численность населения </w:t>
            </w:r>
          </w:p>
        </w:tc>
        <w:tc>
          <w:tcPr>
            <w:tcW w:w="1134" w:type="dxa"/>
            <w:shd w:val="clear" w:color="auto" w:fill="auto"/>
          </w:tcPr>
          <w:p w:rsidR="009462D6" w:rsidRPr="00F54386" w:rsidRDefault="009462D6" w:rsidP="00EB2441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F54386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чел.</w:t>
            </w:r>
          </w:p>
        </w:tc>
        <w:tc>
          <w:tcPr>
            <w:tcW w:w="2835" w:type="dxa"/>
            <w:shd w:val="clear" w:color="auto" w:fill="auto"/>
          </w:tcPr>
          <w:p w:rsidR="009462D6" w:rsidRPr="005E730D" w:rsidRDefault="009462D6" w:rsidP="00EB2441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highlight w:val="yellow"/>
              </w:rPr>
            </w:pPr>
            <w:r w:rsidRPr="001A56AC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6762</w:t>
            </w:r>
          </w:p>
        </w:tc>
      </w:tr>
    </w:tbl>
    <w:p w:rsidR="009462D6" w:rsidRPr="00F54386" w:rsidRDefault="009462D6" w:rsidP="009462D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386">
        <w:rPr>
          <w:rStyle w:val="a4"/>
          <w:rFonts w:ascii="Times New Roman" w:hAnsi="Times New Roman"/>
          <w:b w:val="0"/>
          <w:sz w:val="28"/>
          <w:szCs w:val="28"/>
        </w:rPr>
        <w:tab/>
      </w:r>
    </w:p>
    <w:p w:rsidR="009462D6" w:rsidRPr="007D0248" w:rsidRDefault="009462D6" w:rsidP="009462D6">
      <w:pPr>
        <w:pStyle w:val="a7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5F250C" w:rsidRDefault="005F250C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4"/>
          <w:szCs w:val="24"/>
        </w:rPr>
      </w:pPr>
    </w:p>
    <w:p w:rsidR="005F250C" w:rsidRDefault="005F250C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5F250C" w:rsidRDefault="005F250C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4"/>
          <w:szCs w:val="24"/>
        </w:rPr>
      </w:pPr>
    </w:p>
    <w:p w:rsidR="005F250C" w:rsidRDefault="005F250C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4"/>
          <w:szCs w:val="24"/>
        </w:rPr>
      </w:pPr>
    </w:p>
    <w:p w:rsidR="00CC525F" w:rsidRDefault="001240A6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56"/>
          <w:szCs w:val="56"/>
        </w:rPr>
      </w:pPr>
      <w:r>
        <w:rPr>
          <w:rStyle w:val="a4"/>
          <w:rFonts w:ascii="Times New Roman" w:hAnsi="Times New Roman"/>
          <w:sz w:val="56"/>
          <w:szCs w:val="56"/>
        </w:rPr>
        <w:t>Достигнутые р</w:t>
      </w:r>
      <w:r w:rsidRPr="001240A6">
        <w:rPr>
          <w:rStyle w:val="a4"/>
          <w:rFonts w:ascii="Times New Roman" w:hAnsi="Times New Roman"/>
          <w:sz w:val="56"/>
          <w:szCs w:val="56"/>
        </w:rPr>
        <w:t>езультаты</w:t>
      </w:r>
      <w:r w:rsidR="00126F55">
        <w:rPr>
          <w:rStyle w:val="a4"/>
          <w:rFonts w:ascii="Times New Roman" w:hAnsi="Times New Roman"/>
          <w:sz w:val="56"/>
          <w:szCs w:val="56"/>
        </w:rPr>
        <w:t xml:space="preserve">  </w:t>
      </w:r>
      <w:r w:rsidR="00CC525F">
        <w:rPr>
          <w:rStyle w:val="a4"/>
          <w:rFonts w:ascii="Times New Roman" w:hAnsi="Times New Roman"/>
          <w:sz w:val="56"/>
          <w:szCs w:val="56"/>
        </w:rPr>
        <w:t xml:space="preserve">благоустройства </w:t>
      </w:r>
    </w:p>
    <w:p w:rsidR="003F2AE1" w:rsidRPr="001240A6" w:rsidRDefault="00CC525F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56"/>
          <w:szCs w:val="56"/>
        </w:rPr>
      </w:pPr>
      <w:r>
        <w:rPr>
          <w:rStyle w:val="a4"/>
          <w:rFonts w:ascii="Times New Roman" w:hAnsi="Times New Roman"/>
          <w:sz w:val="56"/>
          <w:szCs w:val="56"/>
        </w:rPr>
        <w:t xml:space="preserve"> Романовского муниципального образования </w:t>
      </w:r>
      <w:r w:rsidR="001240A6" w:rsidRPr="001240A6">
        <w:rPr>
          <w:rStyle w:val="a4"/>
          <w:rFonts w:ascii="Times New Roman" w:hAnsi="Times New Roman"/>
          <w:sz w:val="56"/>
          <w:szCs w:val="56"/>
        </w:rPr>
        <w:t>!</w:t>
      </w:r>
    </w:p>
    <w:p w:rsidR="001240A6" w:rsidRDefault="001240A6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Layout w:type="fixed"/>
        <w:tblLook w:val="04A0"/>
      </w:tblPr>
      <w:tblGrid>
        <w:gridCol w:w="4928"/>
        <w:gridCol w:w="5245"/>
        <w:gridCol w:w="425"/>
        <w:gridCol w:w="4869"/>
      </w:tblGrid>
      <w:tr w:rsidR="001240A6" w:rsidRPr="00126F55" w:rsidTr="00894A5B">
        <w:tc>
          <w:tcPr>
            <w:tcW w:w="4928" w:type="dxa"/>
          </w:tcPr>
          <w:p w:rsidR="001240A6" w:rsidRDefault="00F059A7" w:rsidP="001240A6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1F4C98">
              <w:rPr>
                <w:rStyle w:val="a4"/>
                <w:rFonts w:ascii="Times New Roman" w:hAnsi="Times New Roman"/>
                <w:sz w:val="28"/>
                <w:szCs w:val="28"/>
              </w:rPr>
              <w:pict>
                <v:shape id="_x0000_i1030" type="#_x0000_t75" style="width:228.75pt;height:259.5pt">
                  <v:imagedata r:id="rId19" o:title="Тротуар"/>
                </v:shape>
              </w:pict>
            </w:r>
          </w:p>
          <w:p w:rsidR="001240A6" w:rsidRDefault="00894A5B" w:rsidP="00894A5B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894A5B">
              <w:rPr>
                <w:rFonts w:ascii="Times New Roman" w:hAnsi="Times New Roman"/>
                <w:b/>
                <w:sz w:val="28"/>
                <w:szCs w:val="28"/>
              </w:rPr>
              <w:t xml:space="preserve">Произведен ремонт тротуаров </w:t>
            </w:r>
            <w:r w:rsidR="00FC5164" w:rsidRPr="00894A5B">
              <w:rPr>
                <w:rFonts w:ascii="Times New Roman" w:hAnsi="Times New Roman"/>
                <w:b/>
                <w:sz w:val="28"/>
                <w:szCs w:val="28"/>
              </w:rPr>
              <w:t>по ул. Советская (от дома №18 до д. №160),</w:t>
            </w:r>
            <w:r w:rsidR="00FC5164" w:rsidRPr="00FC5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40A6" w:rsidRPr="001240A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 р.п. Романовка</w:t>
            </w:r>
          </w:p>
        </w:tc>
        <w:tc>
          <w:tcPr>
            <w:tcW w:w="5670" w:type="dxa"/>
            <w:gridSpan w:val="2"/>
          </w:tcPr>
          <w:p w:rsidR="001240A6" w:rsidRDefault="001240A6" w:rsidP="001240A6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1240A6" w:rsidRDefault="00126F55" w:rsidP="00126F55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Открытие памятника </w:t>
            </w:r>
            <w:r w:rsidRPr="001240A6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Воинам – землякам  в п. Красноармейский</w:t>
            </w:r>
          </w:p>
          <w:p w:rsidR="00126F55" w:rsidRDefault="00126F55" w:rsidP="00126F55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126F55" w:rsidRPr="001240A6" w:rsidRDefault="00F059A7" w:rsidP="00126F55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1F4C98">
              <w:rPr>
                <w:rStyle w:val="a4"/>
                <w:rFonts w:ascii="Times New Roman" w:hAnsi="Times New Roman"/>
                <w:sz w:val="28"/>
                <w:szCs w:val="28"/>
              </w:rPr>
              <w:pict>
                <v:shape id="_x0000_i1031" type="#_x0000_t75" style="width:273pt;height:227.25pt">
                  <v:imagedata r:id="rId20" o:title="Памятник 1"/>
                </v:shape>
              </w:pict>
            </w:r>
          </w:p>
        </w:tc>
        <w:tc>
          <w:tcPr>
            <w:tcW w:w="4869" w:type="dxa"/>
          </w:tcPr>
          <w:p w:rsidR="001240A6" w:rsidRDefault="00F059A7" w:rsidP="00126F55">
            <w:pPr>
              <w:widowControl w:val="0"/>
              <w:spacing w:after="0" w:line="240" w:lineRule="auto"/>
              <w:jc w:val="center"/>
              <w:outlineLvl w:val="0"/>
            </w:pPr>
            <w:r>
              <w:pict>
                <v:shape id="_x0000_i1032" type="#_x0000_t75" style="width:235.5pt;height:270pt">
                  <v:imagedata r:id="rId21" o:title="i"/>
                </v:shape>
              </w:pict>
            </w:r>
          </w:p>
          <w:p w:rsidR="00894A5B" w:rsidRPr="00894A5B" w:rsidRDefault="00894A5B" w:rsidP="00894A5B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894A5B">
              <w:rPr>
                <w:rFonts w:ascii="Times New Roman" w:hAnsi="Times New Roman"/>
                <w:b/>
                <w:sz w:val="28"/>
                <w:szCs w:val="28"/>
              </w:rPr>
              <w:t>Произведен ремонт тротуаров по ул. Советская (от дома №18 до д. №160),</w:t>
            </w:r>
            <w:r w:rsidRPr="00894A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4A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 р.п. Романовка</w:t>
            </w:r>
          </w:p>
        </w:tc>
      </w:tr>
      <w:tr w:rsidR="00126F55" w:rsidTr="00CC525F">
        <w:trPr>
          <w:trHeight w:val="6784"/>
        </w:trPr>
        <w:tc>
          <w:tcPr>
            <w:tcW w:w="4928" w:type="dxa"/>
          </w:tcPr>
          <w:p w:rsidR="00CC525F" w:rsidRDefault="00CC525F" w:rsidP="00CC525F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CC525F" w:rsidRPr="00CC525F" w:rsidRDefault="00F059A7" w:rsidP="00CC525F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</w:pPr>
            <w:r w:rsidRPr="001F4C98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pict>
                <v:shape id="_x0000_i1033" type="#_x0000_t75" style="width:231pt;height:213pt">
                  <v:imagedata r:id="rId22" o:title="i (2)"/>
                </v:shape>
              </w:pict>
            </w:r>
          </w:p>
          <w:p w:rsidR="00CC525F" w:rsidRPr="00CC525F" w:rsidRDefault="00CC525F" w:rsidP="00CC52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52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Благоустройство общественной те</w:t>
            </w:r>
            <w:r w:rsidRPr="00CC52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Pr="00CC52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ритории по ул. Советская, з/у 279 </w:t>
            </w:r>
          </w:p>
          <w:p w:rsidR="00126F55" w:rsidRDefault="00CC525F" w:rsidP="00CC52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52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(тер. Бывшего ДК «Дружба»)</w:t>
            </w:r>
          </w:p>
          <w:p w:rsidR="00CC525F" w:rsidRPr="008B18C3" w:rsidRDefault="00CC525F" w:rsidP="00CC525F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26F55" w:rsidRDefault="00F059A7" w:rsidP="00126F55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1F4C98">
              <w:rPr>
                <w:rStyle w:val="a4"/>
                <w:rFonts w:ascii="Times New Roman" w:hAnsi="Times New Roman"/>
                <w:sz w:val="28"/>
                <w:szCs w:val="28"/>
              </w:rPr>
              <w:pict>
                <v:shape id="_x0000_i1034" type="#_x0000_t75" style="width:249pt;height:260.25pt">
                  <v:imagedata r:id="rId23" o:title="i"/>
                </v:shape>
              </w:pict>
            </w:r>
          </w:p>
          <w:p w:rsidR="00126F55" w:rsidRDefault="00126F55" w:rsidP="00126F5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26F5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Благоустройство общественной терр</w:t>
            </w:r>
            <w:r w:rsidRPr="00126F5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Pr="00126F5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тории по ул. Советская, з/у 279 </w:t>
            </w:r>
          </w:p>
          <w:p w:rsidR="00126F55" w:rsidRPr="001240A6" w:rsidRDefault="00126F55" w:rsidP="00126F55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(тер. Бывшего ДК «Дружба»)</w:t>
            </w:r>
          </w:p>
        </w:tc>
        <w:tc>
          <w:tcPr>
            <w:tcW w:w="5294" w:type="dxa"/>
            <w:gridSpan w:val="2"/>
          </w:tcPr>
          <w:p w:rsidR="00126F55" w:rsidRDefault="00126F55" w:rsidP="001240A6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CC525F" w:rsidRDefault="00F059A7" w:rsidP="00CC525F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1F4C98">
              <w:rPr>
                <w:rStyle w:val="a4"/>
                <w:rFonts w:ascii="Times New Roman" w:hAnsi="Times New Roman"/>
                <w:sz w:val="28"/>
                <w:szCs w:val="28"/>
              </w:rPr>
              <w:pict>
                <v:shape id="_x0000_i1035" type="#_x0000_t75" style="width:257.25pt;height:198pt">
                  <v:imagedata r:id="rId24" o:title="i (1)"/>
                </v:shape>
              </w:pict>
            </w:r>
          </w:p>
          <w:p w:rsidR="00CC525F" w:rsidRDefault="00CC525F" w:rsidP="00CC525F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CC525F" w:rsidRPr="001240A6" w:rsidRDefault="00CC525F" w:rsidP="00CC525F">
            <w:pPr>
              <w:widowControl w:val="0"/>
              <w:spacing w:after="0" w:line="240" w:lineRule="auto"/>
              <w:jc w:val="center"/>
              <w:outlineLvl w:val="0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Торжественное открытие обществе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 xml:space="preserve">ной территории  </w:t>
            </w:r>
            <w:r w:rsidRPr="00CC525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 ул. Советская, з/у 279 (тер. Бывшего ДК «Дружба»)</w:t>
            </w:r>
          </w:p>
        </w:tc>
      </w:tr>
    </w:tbl>
    <w:p w:rsidR="001240A6" w:rsidRDefault="001240A6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1240A6" w:rsidRDefault="001240A6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1240A6" w:rsidRDefault="001240A6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CC525F" w:rsidRDefault="00CC525F" w:rsidP="00CC525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2AE1">
        <w:rPr>
          <w:rFonts w:ascii="Times New Roman" w:hAnsi="Times New Roman"/>
          <w:sz w:val="28"/>
          <w:szCs w:val="28"/>
          <w:lang w:eastAsia="ru-RU"/>
        </w:rPr>
        <w:t xml:space="preserve">На территории Романовского муниципального образования Романовского муниципального района в 2022 году </w:t>
      </w:r>
    </w:p>
    <w:p w:rsidR="00CC525F" w:rsidRDefault="00CC525F" w:rsidP="00CC525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2AE1">
        <w:rPr>
          <w:rFonts w:ascii="Times New Roman" w:hAnsi="Times New Roman"/>
          <w:sz w:val="28"/>
          <w:szCs w:val="28"/>
          <w:lang w:eastAsia="ru-RU"/>
        </w:rPr>
        <w:t xml:space="preserve">благоустроили две общественных территорий: общественная территория по ул. Советская, з/у 279 (тер. Бывшего </w:t>
      </w:r>
    </w:p>
    <w:p w:rsidR="00CC525F" w:rsidRDefault="00CC525F" w:rsidP="00CC525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2AE1">
        <w:rPr>
          <w:rFonts w:ascii="Times New Roman" w:hAnsi="Times New Roman"/>
          <w:sz w:val="28"/>
          <w:szCs w:val="28"/>
          <w:lang w:eastAsia="ru-RU"/>
        </w:rPr>
        <w:t xml:space="preserve">ДК «Дружба») и общественная территория – тротуара по ул. Народная (от д.12Б до пересечения с ул. Ленина) </w:t>
      </w:r>
    </w:p>
    <w:p w:rsidR="00CC525F" w:rsidRPr="003F2AE1" w:rsidRDefault="00CC525F" w:rsidP="00CC525F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2AE1">
        <w:rPr>
          <w:rFonts w:ascii="Times New Roman" w:hAnsi="Times New Roman"/>
          <w:sz w:val="28"/>
          <w:szCs w:val="28"/>
          <w:lang w:eastAsia="ru-RU"/>
        </w:rPr>
        <w:t>в р.п. Романовка на сумму- 6136,4 тыс. руб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r w:rsidRPr="003F2AE1">
        <w:rPr>
          <w:rFonts w:ascii="Times New Roman" w:hAnsi="Times New Roman"/>
          <w:sz w:val="28"/>
          <w:szCs w:val="28"/>
          <w:lang w:eastAsia="ru-RU"/>
        </w:rPr>
        <w:t>.</w:t>
      </w:r>
    </w:p>
    <w:p w:rsidR="001240A6" w:rsidRDefault="001240A6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1240A6" w:rsidRDefault="001240A6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1240A6" w:rsidRDefault="001240A6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320C9A" w:rsidRDefault="00320C9A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320C9A" w:rsidRDefault="00320C9A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320C9A" w:rsidRDefault="00320C9A" w:rsidP="002F60E5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FA0DA0" w:rsidRPr="00AC0707" w:rsidRDefault="00F059A7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4C98">
        <w:rPr>
          <w:noProof/>
          <w:sz w:val="28"/>
          <w:szCs w:val="28"/>
          <w:lang w:eastAsia="ru-RU"/>
        </w:rPr>
        <w:pict>
          <v:shape id="_x0000_i1036" type="#_x0000_t75" alt="&amp;Fcy;&amp;acy;&amp;scy;&amp;acy;&amp;dcy; &amp;acy;&amp;dcy;&amp;mcy;&amp;icy;&amp;ncy;&amp;icy;&amp;scy;&amp;tcy;&amp;rcy;&amp;acy;&amp;tscy;&amp;icy;&amp;icy;" style="width:299.25pt;height:3in;visibility:visible">
            <v:imagedata r:id="rId25" o:title="&amp;Fcy;&amp;acy;&amp;scy;&amp;acy;&amp;dcy; &amp;acy;&amp;dcy;&amp;mcy;&amp;icy;&amp;ncy;&amp;icy;&amp;scy;&amp;tcy;&amp;rcy;&amp;acy;&amp;tscy;&amp;icy;&amp;icy;"/>
          </v:shape>
        </w:pict>
      </w:r>
    </w:p>
    <w:p w:rsidR="00FA0DA0" w:rsidRPr="00AC0707" w:rsidRDefault="00FA0DA0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0DA0" w:rsidRPr="00AC0707" w:rsidRDefault="00FA0DA0" w:rsidP="00834A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Контактная информация: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0707">
        <w:rPr>
          <w:rFonts w:ascii="Times New Roman" w:hAnsi="Times New Roman"/>
          <w:b/>
          <w:sz w:val="28"/>
          <w:szCs w:val="28"/>
        </w:rPr>
        <w:t xml:space="preserve">Начальник финансового управления администрации 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0707">
        <w:rPr>
          <w:rFonts w:ascii="Times New Roman" w:hAnsi="Times New Roman"/>
          <w:b/>
          <w:sz w:val="28"/>
          <w:szCs w:val="28"/>
        </w:rPr>
        <w:t>Романовского муниципального района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0707">
        <w:rPr>
          <w:rFonts w:ascii="Times New Roman" w:hAnsi="Times New Roman"/>
          <w:b/>
          <w:sz w:val="28"/>
          <w:szCs w:val="28"/>
        </w:rPr>
        <w:t xml:space="preserve"> </w:t>
      </w:r>
      <w:r w:rsidR="008B1FA4" w:rsidRPr="00AC0707">
        <w:rPr>
          <w:rFonts w:ascii="Times New Roman" w:hAnsi="Times New Roman"/>
          <w:b/>
          <w:sz w:val="28"/>
          <w:szCs w:val="28"/>
        </w:rPr>
        <w:t>Мухортова Оксана Александровна</w:t>
      </w:r>
      <w:r w:rsidRPr="00AC0707">
        <w:rPr>
          <w:rFonts w:ascii="Times New Roman" w:hAnsi="Times New Roman"/>
          <w:b/>
          <w:sz w:val="28"/>
          <w:szCs w:val="28"/>
        </w:rPr>
        <w:t xml:space="preserve"> (8 84544) 4-02-43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Начальник бюджетного отдела </w:t>
      </w:r>
      <w:r w:rsidR="008B1FA4" w:rsidRPr="00AC0707">
        <w:rPr>
          <w:rFonts w:ascii="Times New Roman" w:hAnsi="Times New Roman"/>
          <w:sz w:val="28"/>
          <w:szCs w:val="28"/>
        </w:rPr>
        <w:t>Лосева Наталья Алексеевна</w:t>
      </w:r>
      <w:r w:rsidRPr="00AC0707">
        <w:rPr>
          <w:rFonts w:ascii="Times New Roman" w:hAnsi="Times New Roman"/>
          <w:sz w:val="28"/>
          <w:szCs w:val="28"/>
        </w:rPr>
        <w:t xml:space="preserve"> (8 84544) 4-02-45,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Начальник отдела учета и отчетности Саяпина Ирина Александровна(8 84544) 4-08-44,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Начальник отдела расходных обязательств Юдина Марина Александровна(8 84544) 4-02-45.</w:t>
      </w:r>
    </w:p>
    <w:p w:rsidR="00FA0DA0" w:rsidRPr="00AC0707" w:rsidRDefault="00FA0DA0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График работы с 8-00 до 17-00, перерыв с 13-00 до 14-00.</w:t>
      </w:r>
    </w:p>
    <w:p w:rsidR="00FA0DA0" w:rsidRPr="00AC0707" w:rsidRDefault="00FA0DA0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Адрес:  412270, Саратовская область, р.п. Романовка, ул. Народная, 10</w:t>
      </w:r>
    </w:p>
    <w:p w:rsidR="00FA0DA0" w:rsidRPr="00AC0707" w:rsidRDefault="00FA0DA0" w:rsidP="00FA0D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Электронная почта:  </w:t>
      </w:r>
      <w:r w:rsidRPr="00AC0707">
        <w:rPr>
          <w:rFonts w:ascii="Times New Roman" w:hAnsi="Times New Roman"/>
          <w:sz w:val="28"/>
          <w:szCs w:val="28"/>
          <w:lang w:val="en-US"/>
        </w:rPr>
        <w:t>fo</w:t>
      </w:r>
      <w:r w:rsidRPr="00AC0707">
        <w:rPr>
          <w:rFonts w:ascii="Times New Roman" w:hAnsi="Times New Roman"/>
          <w:sz w:val="28"/>
          <w:szCs w:val="28"/>
        </w:rPr>
        <w:t>29</w:t>
      </w:r>
      <w:r w:rsidRPr="00AC0707">
        <w:rPr>
          <w:rFonts w:ascii="Times New Roman" w:hAnsi="Times New Roman"/>
          <w:sz w:val="28"/>
          <w:szCs w:val="28"/>
          <w:lang w:val="en-US"/>
        </w:rPr>
        <w:t>roman</w:t>
      </w:r>
      <w:r w:rsidRPr="00AC0707">
        <w:rPr>
          <w:rFonts w:ascii="Times New Roman" w:hAnsi="Times New Roman"/>
          <w:sz w:val="28"/>
          <w:szCs w:val="28"/>
        </w:rPr>
        <w:t>@</w:t>
      </w:r>
      <w:r w:rsidRPr="00AC0707">
        <w:rPr>
          <w:rFonts w:ascii="Times New Roman" w:hAnsi="Times New Roman"/>
          <w:sz w:val="28"/>
          <w:szCs w:val="28"/>
          <w:lang w:val="en-US"/>
        </w:rPr>
        <w:t>yandex</w:t>
      </w:r>
      <w:r w:rsidRPr="00AC0707">
        <w:rPr>
          <w:rFonts w:ascii="Times New Roman" w:hAnsi="Times New Roman"/>
          <w:sz w:val="28"/>
          <w:szCs w:val="28"/>
        </w:rPr>
        <w:t>.</w:t>
      </w:r>
      <w:r w:rsidRPr="00AC0707">
        <w:rPr>
          <w:rFonts w:ascii="Times New Roman" w:hAnsi="Times New Roman"/>
          <w:sz w:val="28"/>
          <w:szCs w:val="28"/>
          <w:lang w:val="en-US"/>
        </w:rPr>
        <w:t>ru</w:t>
      </w:r>
      <w:r w:rsidRPr="00AC0707">
        <w:rPr>
          <w:rFonts w:ascii="Times New Roman" w:hAnsi="Times New Roman"/>
          <w:sz w:val="28"/>
          <w:szCs w:val="28"/>
        </w:rPr>
        <w:t xml:space="preserve"> </w:t>
      </w:r>
    </w:p>
    <w:p w:rsidR="00DD5A2F" w:rsidRPr="00165F92" w:rsidRDefault="006331ED" w:rsidP="00426D10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707">
        <w:rPr>
          <w:rStyle w:val="a4"/>
          <w:rFonts w:ascii="Times New Roman" w:hAnsi="Times New Roman"/>
          <w:b w:val="0"/>
          <w:sz w:val="28"/>
          <w:szCs w:val="28"/>
        </w:rPr>
        <w:tab/>
      </w:r>
      <w:r w:rsidR="00424C76" w:rsidRPr="00AC070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424C76" w:rsidRPr="00165F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192204" w:rsidRPr="00165F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</w:p>
    <w:sectPr w:rsidR="00DD5A2F" w:rsidRPr="00165F92" w:rsidSect="001952D5">
      <w:footerReference w:type="default" r:id="rId26"/>
      <w:footerReference w:type="first" r:id="rId27"/>
      <w:pgSz w:w="16838" w:h="11906" w:orient="landscape"/>
      <w:pgMar w:top="709" w:right="595" w:bottom="1134" w:left="992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9A1" w:rsidRDefault="00F739A1" w:rsidP="00DA30BB">
      <w:pPr>
        <w:spacing w:after="0" w:line="240" w:lineRule="auto"/>
      </w:pPr>
      <w:r>
        <w:separator/>
      </w:r>
    </w:p>
  </w:endnote>
  <w:endnote w:type="continuationSeparator" w:id="0">
    <w:p w:rsidR="00F739A1" w:rsidRDefault="00F739A1" w:rsidP="00DA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A1" w:rsidRDefault="001F4C98">
    <w:pPr>
      <w:pStyle w:val="af1"/>
      <w:jc w:val="center"/>
    </w:pPr>
    <w:fldSimple w:instr="PAGE   \* MERGEFORMAT">
      <w:r w:rsidR="00F059A7">
        <w:rPr>
          <w:noProof/>
        </w:rPr>
        <w:t>2</w:t>
      </w:r>
    </w:fldSimple>
  </w:p>
  <w:p w:rsidR="00F739A1" w:rsidRDefault="00F739A1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A1" w:rsidRDefault="001F4C98">
    <w:pPr>
      <w:pStyle w:val="af1"/>
      <w:jc w:val="center"/>
    </w:pPr>
    <w:fldSimple w:instr="PAGE   \* MERGEFORMAT">
      <w:r w:rsidR="00F059A7">
        <w:rPr>
          <w:noProof/>
        </w:rPr>
        <w:t>1</w:t>
      </w:r>
    </w:fldSimple>
  </w:p>
  <w:p w:rsidR="00F739A1" w:rsidRDefault="00F739A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9A1" w:rsidRDefault="00F739A1" w:rsidP="00DA30BB">
      <w:pPr>
        <w:spacing w:after="0" w:line="240" w:lineRule="auto"/>
      </w:pPr>
      <w:r>
        <w:separator/>
      </w:r>
    </w:p>
  </w:footnote>
  <w:footnote w:type="continuationSeparator" w:id="0">
    <w:p w:rsidR="00F739A1" w:rsidRDefault="00F739A1" w:rsidP="00DA3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107"/>
    <w:multiLevelType w:val="hybridMultilevel"/>
    <w:tmpl w:val="71568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8061E"/>
    <w:multiLevelType w:val="hybridMultilevel"/>
    <w:tmpl w:val="6CA46D9E"/>
    <w:lvl w:ilvl="0" w:tplc="33BE5A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B04F55"/>
    <w:multiLevelType w:val="multilevel"/>
    <w:tmpl w:val="EA542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BDC4CE9"/>
    <w:multiLevelType w:val="multilevel"/>
    <w:tmpl w:val="58BA309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  <w:i w:val="0"/>
      </w:rPr>
    </w:lvl>
  </w:abstractNum>
  <w:abstractNum w:abstractNumId="4">
    <w:nsid w:val="38B54355"/>
    <w:multiLevelType w:val="hybridMultilevel"/>
    <w:tmpl w:val="AD46C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03667A"/>
    <w:multiLevelType w:val="hybridMultilevel"/>
    <w:tmpl w:val="E2A2EBD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407A4293"/>
    <w:multiLevelType w:val="hybridMultilevel"/>
    <w:tmpl w:val="49549984"/>
    <w:lvl w:ilvl="0" w:tplc="D45666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065CA4"/>
    <w:multiLevelType w:val="singleLevel"/>
    <w:tmpl w:val="7960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68C05537"/>
    <w:multiLevelType w:val="multilevel"/>
    <w:tmpl w:val="EE0CF2C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  <w:i w:val="0"/>
      </w:rPr>
    </w:lvl>
  </w:abstractNum>
  <w:abstractNum w:abstractNumId="9">
    <w:nsid w:val="69ED754C"/>
    <w:multiLevelType w:val="hybridMultilevel"/>
    <w:tmpl w:val="7576B14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7451280D"/>
    <w:multiLevelType w:val="multilevel"/>
    <w:tmpl w:val="58BA309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  <w:i w:val="0"/>
      </w:rPr>
    </w:lvl>
  </w:abstractNum>
  <w:num w:numId="1">
    <w:abstractNumId w:val="7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4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autoHyphenation/>
  <w:characterSpacingControl w:val="doNotCompress"/>
  <w:savePreviewPicture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8AF"/>
    <w:rsid w:val="00000421"/>
    <w:rsid w:val="00002E1F"/>
    <w:rsid w:val="000038B3"/>
    <w:rsid w:val="000059F2"/>
    <w:rsid w:val="00012359"/>
    <w:rsid w:val="00012420"/>
    <w:rsid w:val="00016030"/>
    <w:rsid w:val="00016341"/>
    <w:rsid w:val="00017669"/>
    <w:rsid w:val="0002063B"/>
    <w:rsid w:val="00020959"/>
    <w:rsid w:val="00020B7D"/>
    <w:rsid w:val="00020FEB"/>
    <w:rsid w:val="0002180A"/>
    <w:rsid w:val="0002648A"/>
    <w:rsid w:val="00030739"/>
    <w:rsid w:val="000315AF"/>
    <w:rsid w:val="00031BD8"/>
    <w:rsid w:val="0003273A"/>
    <w:rsid w:val="00033808"/>
    <w:rsid w:val="0003515C"/>
    <w:rsid w:val="00037BDD"/>
    <w:rsid w:val="00040599"/>
    <w:rsid w:val="00042BB0"/>
    <w:rsid w:val="00042C4A"/>
    <w:rsid w:val="000435C7"/>
    <w:rsid w:val="000437D2"/>
    <w:rsid w:val="00044002"/>
    <w:rsid w:val="0004551E"/>
    <w:rsid w:val="0004685B"/>
    <w:rsid w:val="00047053"/>
    <w:rsid w:val="000505F7"/>
    <w:rsid w:val="00050A77"/>
    <w:rsid w:val="00051657"/>
    <w:rsid w:val="0005236F"/>
    <w:rsid w:val="00055E30"/>
    <w:rsid w:val="00056263"/>
    <w:rsid w:val="0005734D"/>
    <w:rsid w:val="00057428"/>
    <w:rsid w:val="00060646"/>
    <w:rsid w:val="000609C9"/>
    <w:rsid w:val="00061F69"/>
    <w:rsid w:val="000620AA"/>
    <w:rsid w:val="000622A2"/>
    <w:rsid w:val="00062B16"/>
    <w:rsid w:val="00062C99"/>
    <w:rsid w:val="0006385B"/>
    <w:rsid w:val="000647DD"/>
    <w:rsid w:val="00065E67"/>
    <w:rsid w:val="00066A1A"/>
    <w:rsid w:val="00066E65"/>
    <w:rsid w:val="000671A6"/>
    <w:rsid w:val="000674AC"/>
    <w:rsid w:val="0007057C"/>
    <w:rsid w:val="00070762"/>
    <w:rsid w:val="00072F6A"/>
    <w:rsid w:val="00074514"/>
    <w:rsid w:val="000748FA"/>
    <w:rsid w:val="000763BF"/>
    <w:rsid w:val="0007645F"/>
    <w:rsid w:val="00077E14"/>
    <w:rsid w:val="000800EF"/>
    <w:rsid w:val="00080D37"/>
    <w:rsid w:val="00081058"/>
    <w:rsid w:val="00081B89"/>
    <w:rsid w:val="00086652"/>
    <w:rsid w:val="000869D3"/>
    <w:rsid w:val="00087EBF"/>
    <w:rsid w:val="00091682"/>
    <w:rsid w:val="000931E6"/>
    <w:rsid w:val="0009598A"/>
    <w:rsid w:val="000967F9"/>
    <w:rsid w:val="0009730F"/>
    <w:rsid w:val="000973D1"/>
    <w:rsid w:val="00097F50"/>
    <w:rsid w:val="000A3EC2"/>
    <w:rsid w:val="000A58C0"/>
    <w:rsid w:val="000A69A1"/>
    <w:rsid w:val="000A6BF3"/>
    <w:rsid w:val="000A7C7D"/>
    <w:rsid w:val="000B056B"/>
    <w:rsid w:val="000B060A"/>
    <w:rsid w:val="000B08E0"/>
    <w:rsid w:val="000B33E4"/>
    <w:rsid w:val="000B4824"/>
    <w:rsid w:val="000B48ED"/>
    <w:rsid w:val="000B61A1"/>
    <w:rsid w:val="000B6BD8"/>
    <w:rsid w:val="000B6EFF"/>
    <w:rsid w:val="000B7560"/>
    <w:rsid w:val="000C019F"/>
    <w:rsid w:val="000C1ED7"/>
    <w:rsid w:val="000C3ADB"/>
    <w:rsid w:val="000C40BA"/>
    <w:rsid w:val="000C4236"/>
    <w:rsid w:val="000C6602"/>
    <w:rsid w:val="000C7075"/>
    <w:rsid w:val="000C792A"/>
    <w:rsid w:val="000C7D73"/>
    <w:rsid w:val="000D0E67"/>
    <w:rsid w:val="000D4094"/>
    <w:rsid w:val="000D452C"/>
    <w:rsid w:val="000D7CC4"/>
    <w:rsid w:val="000E0113"/>
    <w:rsid w:val="000E0CE8"/>
    <w:rsid w:val="000E1F5A"/>
    <w:rsid w:val="000E3709"/>
    <w:rsid w:val="000E3FC1"/>
    <w:rsid w:val="000E4A4C"/>
    <w:rsid w:val="000E7662"/>
    <w:rsid w:val="000F1525"/>
    <w:rsid w:val="000F4902"/>
    <w:rsid w:val="000F5DE9"/>
    <w:rsid w:val="000F7527"/>
    <w:rsid w:val="000F7807"/>
    <w:rsid w:val="000F7F66"/>
    <w:rsid w:val="001005BF"/>
    <w:rsid w:val="00101791"/>
    <w:rsid w:val="00102BCA"/>
    <w:rsid w:val="0010586C"/>
    <w:rsid w:val="00106D0A"/>
    <w:rsid w:val="001109EA"/>
    <w:rsid w:val="00112F96"/>
    <w:rsid w:val="00113B68"/>
    <w:rsid w:val="001165A3"/>
    <w:rsid w:val="00120669"/>
    <w:rsid w:val="0012387A"/>
    <w:rsid w:val="00123F6C"/>
    <w:rsid w:val="001240A6"/>
    <w:rsid w:val="001243BA"/>
    <w:rsid w:val="00125699"/>
    <w:rsid w:val="00126F55"/>
    <w:rsid w:val="001274D2"/>
    <w:rsid w:val="00127B39"/>
    <w:rsid w:val="00127EC8"/>
    <w:rsid w:val="001325B6"/>
    <w:rsid w:val="001328C3"/>
    <w:rsid w:val="00132DA3"/>
    <w:rsid w:val="001348EC"/>
    <w:rsid w:val="00134D8E"/>
    <w:rsid w:val="00135F9F"/>
    <w:rsid w:val="00136022"/>
    <w:rsid w:val="001408D2"/>
    <w:rsid w:val="0014199F"/>
    <w:rsid w:val="0014231E"/>
    <w:rsid w:val="001438C5"/>
    <w:rsid w:val="001451C0"/>
    <w:rsid w:val="0015110D"/>
    <w:rsid w:val="001519AD"/>
    <w:rsid w:val="001537E0"/>
    <w:rsid w:val="001544B2"/>
    <w:rsid w:val="00156783"/>
    <w:rsid w:val="0015761E"/>
    <w:rsid w:val="00157A13"/>
    <w:rsid w:val="00161A65"/>
    <w:rsid w:val="001623FC"/>
    <w:rsid w:val="00164480"/>
    <w:rsid w:val="0016482D"/>
    <w:rsid w:val="00165F92"/>
    <w:rsid w:val="00167E91"/>
    <w:rsid w:val="00171803"/>
    <w:rsid w:val="00171E4E"/>
    <w:rsid w:val="0017210B"/>
    <w:rsid w:val="00174886"/>
    <w:rsid w:val="00174DEB"/>
    <w:rsid w:val="00176E74"/>
    <w:rsid w:val="001804F2"/>
    <w:rsid w:val="001823E8"/>
    <w:rsid w:val="00183461"/>
    <w:rsid w:val="00185AD0"/>
    <w:rsid w:val="00187983"/>
    <w:rsid w:val="00190E83"/>
    <w:rsid w:val="00191474"/>
    <w:rsid w:val="00192204"/>
    <w:rsid w:val="00192B57"/>
    <w:rsid w:val="001935DB"/>
    <w:rsid w:val="0019506E"/>
    <w:rsid w:val="001952D5"/>
    <w:rsid w:val="001958C5"/>
    <w:rsid w:val="001969C3"/>
    <w:rsid w:val="00197C72"/>
    <w:rsid w:val="001A0A84"/>
    <w:rsid w:val="001A3ABC"/>
    <w:rsid w:val="001A56AC"/>
    <w:rsid w:val="001A5939"/>
    <w:rsid w:val="001A69A1"/>
    <w:rsid w:val="001A73F7"/>
    <w:rsid w:val="001B118F"/>
    <w:rsid w:val="001B1290"/>
    <w:rsid w:val="001B1BC8"/>
    <w:rsid w:val="001B1C65"/>
    <w:rsid w:val="001B3A78"/>
    <w:rsid w:val="001B46D7"/>
    <w:rsid w:val="001B4B5E"/>
    <w:rsid w:val="001B5999"/>
    <w:rsid w:val="001B5FF5"/>
    <w:rsid w:val="001B60D1"/>
    <w:rsid w:val="001B66CD"/>
    <w:rsid w:val="001C14B5"/>
    <w:rsid w:val="001C15E4"/>
    <w:rsid w:val="001C22C0"/>
    <w:rsid w:val="001C2C55"/>
    <w:rsid w:val="001D007E"/>
    <w:rsid w:val="001D0C35"/>
    <w:rsid w:val="001D16E9"/>
    <w:rsid w:val="001D345D"/>
    <w:rsid w:val="001D3856"/>
    <w:rsid w:val="001D5F8C"/>
    <w:rsid w:val="001E1B63"/>
    <w:rsid w:val="001E2150"/>
    <w:rsid w:val="001E2421"/>
    <w:rsid w:val="001E3171"/>
    <w:rsid w:val="001E46B8"/>
    <w:rsid w:val="001E641A"/>
    <w:rsid w:val="001E6E58"/>
    <w:rsid w:val="001F4A7B"/>
    <w:rsid w:val="001F4C98"/>
    <w:rsid w:val="001F72D4"/>
    <w:rsid w:val="001F7749"/>
    <w:rsid w:val="001F7795"/>
    <w:rsid w:val="00201EAC"/>
    <w:rsid w:val="002024FD"/>
    <w:rsid w:val="00202FFB"/>
    <w:rsid w:val="0020341B"/>
    <w:rsid w:val="002035FD"/>
    <w:rsid w:val="002042EF"/>
    <w:rsid w:val="002078FB"/>
    <w:rsid w:val="00210C7A"/>
    <w:rsid w:val="00210FFA"/>
    <w:rsid w:val="0021391B"/>
    <w:rsid w:val="00213D1E"/>
    <w:rsid w:val="00216C66"/>
    <w:rsid w:val="0021765B"/>
    <w:rsid w:val="0022127F"/>
    <w:rsid w:val="0022217E"/>
    <w:rsid w:val="002224E7"/>
    <w:rsid w:val="002225E2"/>
    <w:rsid w:val="002226AB"/>
    <w:rsid w:val="00222E59"/>
    <w:rsid w:val="00225DD8"/>
    <w:rsid w:val="00225F8B"/>
    <w:rsid w:val="00226FF5"/>
    <w:rsid w:val="00227CE5"/>
    <w:rsid w:val="00230297"/>
    <w:rsid w:val="00230673"/>
    <w:rsid w:val="002323F8"/>
    <w:rsid w:val="00234001"/>
    <w:rsid w:val="00234EE2"/>
    <w:rsid w:val="00235353"/>
    <w:rsid w:val="00236ED1"/>
    <w:rsid w:val="00237374"/>
    <w:rsid w:val="00237A8B"/>
    <w:rsid w:val="0024005D"/>
    <w:rsid w:val="002404B1"/>
    <w:rsid w:val="002409E1"/>
    <w:rsid w:val="002415D6"/>
    <w:rsid w:val="0024246F"/>
    <w:rsid w:val="00242BBB"/>
    <w:rsid w:val="00245A94"/>
    <w:rsid w:val="00245D74"/>
    <w:rsid w:val="002476C3"/>
    <w:rsid w:val="00251124"/>
    <w:rsid w:val="002512E7"/>
    <w:rsid w:val="002535B8"/>
    <w:rsid w:val="0025401A"/>
    <w:rsid w:val="002559D7"/>
    <w:rsid w:val="00255AB3"/>
    <w:rsid w:val="00257FF7"/>
    <w:rsid w:val="00261DEB"/>
    <w:rsid w:val="0026229F"/>
    <w:rsid w:val="00262F75"/>
    <w:rsid w:val="00270CFE"/>
    <w:rsid w:val="00270F59"/>
    <w:rsid w:val="0027413E"/>
    <w:rsid w:val="002770B5"/>
    <w:rsid w:val="00277A61"/>
    <w:rsid w:val="00280073"/>
    <w:rsid w:val="002813EF"/>
    <w:rsid w:val="0028470B"/>
    <w:rsid w:val="0028498B"/>
    <w:rsid w:val="00284C22"/>
    <w:rsid w:val="0028605A"/>
    <w:rsid w:val="002869AF"/>
    <w:rsid w:val="00290F9A"/>
    <w:rsid w:val="00291DE6"/>
    <w:rsid w:val="00294A09"/>
    <w:rsid w:val="0029618B"/>
    <w:rsid w:val="002962E9"/>
    <w:rsid w:val="0029665B"/>
    <w:rsid w:val="00296C2E"/>
    <w:rsid w:val="002A01EE"/>
    <w:rsid w:val="002A1DDE"/>
    <w:rsid w:val="002A2062"/>
    <w:rsid w:val="002A2736"/>
    <w:rsid w:val="002A3575"/>
    <w:rsid w:val="002A4DD0"/>
    <w:rsid w:val="002A6AD6"/>
    <w:rsid w:val="002A6F67"/>
    <w:rsid w:val="002B0AD4"/>
    <w:rsid w:val="002B1237"/>
    <w:rsid w:val="002B2105"/>
    <w:rsid w:val="002B2A15"/>
    <w:rsid w:val="002B334F"/>
    <w:rsid w:val="002B3A7F"/>
    <w:rsid w:val="002B3E04"/>
    <w:rsid w:val="002B619D"/>
    <w:rsid w:val="002B6DA2"/>
    <w:rsid w:val="002B758D"/>
    <w:rsid w:val="002C1CB3"/>
    <w:rsid w:val="002C29B1"/>
    <w:rsid w:val="002C2E77"/>
    <w:rsid w:val="002C3A6A"/>
    <w:rsid w:val="002C4344"/>
    <w:rsid w:val="002C4F0C"/>
    <w:rsid w:val="002C5387"/>
    <w:rsid w:val="002D0418"/>
    <w:rsid w:val="002D0F1D"/>
    <w:rsid w:val="002D22EC"/>
    <w:rsid w:val="002D34F9"/>
    <w:rsid w:val="002D4E92"/>
    <w:rsid w:val="002D5953"/>
    <w:rsid w:val="002D59AC"/>
    <w:rsid w:val="002D72AF"/>
    <w:rsid w:val="002D7771"/>
    <w:rsid w:val="002D778C"/>
    <w:rsid w:val="002E056E"/>
    <w:rsid w:val="002E0FAC"/>
    <w:rsid w:val="002E259D"/>
    <w:rsid w:val="002E3372"/>
    <w:rsid w:val="002E4F19"/>
    <w:rsid w:val="002E602C"/>
    <w:rsid w:val="002E62DE"/>
    <w:rsid w:val="002F34FB"/>
    <w:rsid w:val="002F60E5"/>
    <w:rsid w:val="002F6982"/>
    <w:rsid w:val="002F6BBA"/>
    <w:rsid w:val="003001B4"/>
    <w:rsid w:val="0030304A"/>
    <w:rsid w:val="00304C2B"/>
    <w:rsid w:val="00306EC5"/>
    <w:rsid w:val="0030726B"/>
    <w:rsid w:val="003114DD"/>
    <w:rsid w:val="00311AD4"/>
    <w:rsid w:val="0031449B"/>
    <w:rsid w:val="00315657"/>
    <w:rsid w:val="003159C7"/>
    <w:rsid w:val="0031763C"/>
    <w:rsid w:val="0031784C"/>
    <w:rsid w:val="00320C9A"/>
    <w:rsid w:val="00321670"/>
    <w:rsid w:val="00321E3B"/>
    <w:rsid w:val="003226DE"/>
    <w:rsid w:val="00322B83"/>
    <w:rsid w:val="00323A21"/>
    <w:rsid w:val="00324518"/>
    <w:rsid w:val="00327105"/>
    <w:rsid w:val="0032748D"/>
    <w:rsid w:val="003302FD"/>
    <w:rsid w:val="003307B9"/>
    <w:rsid w:val="003314DC"/>
    <w:rsid w:val="00333C61"/>
    <w:rsid w:val="0033472C"/>
    <w:rsid w:val="00334A8A"/>
    <w:rsid w:val="00334C8F"/>
    <w:rsid w:val="00335CF7"/>
    <w:rsid w:val="003375E3"/>
    <w:rsid w:val="00341BC7"/>
    <w:rsid w:val="0034390B"/>
    <w:rsid w:val="003445AC"/>
    <w:rsid w:val="0034593F"/>
    <w:rsid w:val="00345DAE"/>
    <w:rsid w:val="00345EC9"/>
    <w:rsid w:val="00346C0F"/>
    <w:rsid w:val="0034710B"/>
    <w:rsid w:val="00347B2B"/>
    <w:rsid w:val="00351377"/>
    <w:rsid w:val="003521C8"/>
    <w:rsid w:val="0035356D"/>
    <w:rsid w:val="003537E9"/>
    <w:rsid w:val="0035499E"/>
    <w:rsid w:val="003558AA"/>
    <w:rsid w:val="00355BB5"/>
    <w:rsid w:val="00356BFF"/>
    <w:rsid w:val="00357B8B"/>
    <w:rsid w:val="00360638"/>
    <w:rsid w:val="0036152A"/>
    <w:rsid w:val="00362991"/>
    <w:rsid w:val="00364329"/>
    <w:rsid w:val="00364DC5"/>
    <w:rsid w:val="00367772"/>
    <w:rsid w:val="00370D94"/>
    <w:rsid w:val="00371F22"/>
    <w:rsid w:val="003726FE"/>
    <w:rsid w:val="00372CDE"/>
    <w:rsid w:val="00374793"/>
    <w:rsid w:val="00376D24"/>
    <w:rsid w:val="00376F0D"/>
    <w:rsid w:val="00377980"/>
    <w:rsid w:val="0038090D"/>
    <w:rsid w:val="003818B2"/>
    <w:rsid w:val="0038288D"/>
    <w:rsid w:val="0038303A"/>
    <w:rsid w:val="0038394A"/>
    <w:rsid w:val="0038495A"/>
    <w:rsid w:val="00385389"/>
    <w:rsid w:val="00385BDD"/>
    <w:rsid w:val="00393E40"/>
    <w:rsid w:val="003947A4"/>
    <w:rsid w:val="00396187"/>
    <w:rsid w:val="00397EBF"/>
    <w:rsid w:val="003A058C"/>
    <w:rsid w:val="003A422E"/>
    <w:rsid w:val="003A52AA"/>
    <w:rsid w:val="003A7801"/>
    <w:rsid w:val="003B1C78"/>
    <w:rsid w:val="003B2584"/>
    <w:rsid w:val="003B4091"/>
    <w:rsid w:val="003B47DC"/>
    <w:rsid w:val="003B4990"/>
    <w:rsid w:val="003B56FB"/>
    <w:rsid w:val="003C4393"/>
    <w:rsid w:val="003C4A66"/>
    <w:rsid w:val="003C5018"/>
    <w:rsid w:val="003C6D34"/>
    <w:rsid w:val="003C7E99"/>
    <w:rsid w:val="003D16FD"/>
    <w:rsid w:val="003E037E"/>
    <w:rsid w:val="003E140C"/>
    <w:rsid w:val="003E41B4"/>
    <w:rsid w:val="003E4209"/>
    <w:rsid w:val="003E4536"/>
    <w:rsid w:val="003E46AF"/>
    <w:rsid w:val="003E527C"/>
    <w:rsid w:val="003E66D7"/>
    <w:rsid w:val="003F2AE1"/>
    <w:rsid w:val="003F2B62"/>
    <w:rsid w:val="003F2BAD"/>
    <w:rsid w:val="003F2D12"/>
    <w:rsid w:val="003F646D"/>
    <w:rsid w:val="003F7299"/>
    <w:rsid w:val="00400C32"/>
    <w:rsid w:val="004014AC"/>
    <w:rsid w:val="004018B1"/>
    <w:rsid w:val="00402293"/>
    <w:rsid w:val="00402449"/>
    <w:rsid w:val="00402757"/>
    <w:rsid w:val="00403339"/>
    <w:rsid w:val="00404EF0"/>
    <w:rsid w:val="00405239"/>
    <w:rsid w:val="0040728E"/>
    <w:rsid w:val="00407A58"/>
    <w:rsid w:val="00407B24"/>
    <w:rsid w:val="0041441E"/>
    <w:rsid w:val="004145D6"/>
    <w:rsid w:val="00415875"/>
    <w:rsid w:val="00415EC4"/>
    <w:rsid w:val="0041622B"/>
    <w:rsid w:val="004162D6"/>
    <w:rsid w:val="00416A73"/>
    <w:rsid w:val="0041778A"/>
    <w:rsid w:val="0042074A"/>
    <w:rsid w:val="00420DD9"/>
    <w:rsid w:val="00423A89"/>
    <w:rsid w:val="00424C76"/>
    <w:rsid w:val="00426200"/>
    <w:rsid w:val="004266A8"/>
    <w:rsid w:val="00426D10"/>
    <w:rsid w:val="00426D12"/>
    <w:rsid w:val="00426DF5"/>
    <w:rsid w:val="00430A38"/>
    <w:rsid w:val="00433604"/>
    <w:rsid w:val="00433F76"/>
    <w:rsid w:val="00435466"/>
    <w:rsid w:val="00437C5D"/>
    <w:rsid w:val="004405CE"/>
    <w:rsid w:val="004416B3"/>
    <w:rsid w:val="00441780"/>
    <w:rsid w:val="00441A20"/>
    <w:rsid w:val="004428EC"/>
    <w:rsid w:val="00443C48"/>
    <w:rsid w:val="00446EBB"/>
    <w:rsid w:val="0044778B"/>
    <w:rsid w:val="0045178E"/>
    <w:rsid w:val="004531CE"/>
    <w:rsid w:val="00454B7C"/>
    <w:rsid w:val="004565AA"/>
    <w:rsid w:val="004568E6"/>
    <w:rsid w:val="00460925"/>
    <w:rsid w:val="00460D00"/>
    <w:rsid w:val="00462B4F"/>
    <w:rsid w:val="00465C3F"/>
    <w:rsid w:val="00465E0D"/>
    <w:rsid w:val="0046639B"/>
    <w:rsid w:val="004675C6"/>
    <w:rsid w:val="00467932"/>
    <w:rsid w:val="00467F2A"/>
    <w:rsid w:val="00472A71"/>
    <w:rsid w:val="00473909"/>
    <w:rsid w:val="00473E8B"/>
    <w:rsid w:val="00474B14"/>
    <w:rsid w:val="004758AC"/>
    <w:rsid w:val="00476B68"/>
    <w:rsid w:val="00477E14"/>
    <w:rsid w:val="004808D2"/>
    <w:rsid w:val="0048101B"/>
    <w:rsid w:val="004830DD"/>
    <w:rsid w:val="00484494"/>
    <w:rsid w:val="0048466A"/>
    <w:rsid w:val="00485A9E"/>
    <w:rsid w:val="00487B17"/>
    <w:rsid w:val="00490ABF"/>
    <w:rsid w:val="004933B4"/>
    <w:rsid w:val="00493A9A"/>
    <w:rsid w:val="00493F49"/>
    <w:rsid w:val="004976D6"/>
    <w:rsid w:val="004A4877"/>
    <w:rsid w:val="004A662A"/>
    <w:rsid w:val="004B0015"/>
    <w:rsid w:val="004B0800"/>
    <w:rsid w:val="004B42C3"/>
    <w:rsid w:val="004B5B0F"/>
    <w:rsid w:val="004B7879"/>
    <w:rsid w:val="004C28D5"/>
    <w:rsid w:val="004C3A0F"/>
    <w:rsid w:val="004C663F"/>
    <w:rsid w:val="004D011A"/>
    <w:rsid w:val="004D1B97"/>
    <w:rsid w:val="004D2AC7"/>
    <w:rsid w:val="004E0762"/>
    <w:rsid w:val="004E08F0"/>
    <w:rsid w:val="004E12E7"/>
    <w:rsid w:val="004E2450"/>
    <w:rsid w:val="004E46D5"/>
    <w:rsid w:val="004E526F"/>
    <w:rsid w:val="004E5831"/>
    <w:rsid w:val="004E723C"/>
    <w:rsid w:val="004E730D"/>
    <w:rsid w:val="004F106A"/>
    <w:rsid w:val="004F1AA0"/>
    <w:rsid w:val="004F426F"/>
    <w:rsid w:val="004F7B1F"/>
    <w:rsid w:val="004F7C9A"/>
    <w:rsid w:val="005008E5"/>
    <w:rsid w:val="005020A4"/>
    <w:rsid w:val="00503EF6"/>
    <w:rsid w:val="005040D1"/>
    <w:rsid w:val="00504A23"/>
    <w:rsid w:val="00506ACF"/>
    <w:rsid w:val="00506D08"/>
    <w:rsid w:val="00510B48"/>
    <w:rsid w:val="00510C52"/>
    <w:rsid w:val="00511BC5"/>
    <w:rsid w:val="0051381F"/>
    <w:rsid w:val="00514852"/>
    <w:rsid w:val="00516CC3"/>
    <w:rsid w:val="005215A3"/>
    <w:rsid w:val="00521C78"/>
    <w:rsid w:val="00523116"/>
    <w:rsid w:val="0052494B"/>
    <w:rsid w:val="00524B18"/>
    <w:rsid w:val="0052781B"/>
    <w:rsid w:val="00527F90"/>
    <w:rsid w:val="005337D3"/>
    <w:rsid w:val="00534268"/>
    <w:rsid w:val="005362C6"/>
    <w:rsid w:val="00537992"/>
    <w:rsid w:val="00540C77"/>
    <w:rsid w:val="00541548"/>
    <w:rsid w:val="00541801"/>
    <w:rsid w:val="005439D9"/>
    <w:rsid w:val="00544953"/>
    <w:rsid w:val="00545C09"/>
    <w:rsid w:val="005506D9"/>
    <w:rsid w:val="00551A75"/>
    <w:rsid w:val="00551F5E"/>
    <w:rsid w:val="00554293"/>
    <w:rsid w:val="00554C2E"/>
    <w:rsid w:val="00554E0A"/>
    <w:rsid w:val="00555361"/>
    <w:rsid w:val="00555A82"/>
    <w:rsid w:val="005560A1"/>
    <w:rsid w:val="00556A16"/>
    <w:rsid w:val="00556A24"/>
    <w:rsid w:val="00557CD6"/>
    <w:rsid w:val="00561468"/>
    <w:rsid w:val="005626F7"/>
    <w:rsid w:val="00563EA2"/>
    <w:rsid w:val="005646C3"/>
    <w:rsid w:val="005647DF"/>
    <w:rsid w:val="00565602"/>
    <w:rsid w:val="00566CE2"/>
    <w:rsid w:val="005703E9"/>
    <w:rsid w:val="00570794"/>
    <w:rsid w:val="00570B6F"/>
    <w:rsid w:val="00571EB3"/>
    <w:rsid w:val="0057224A"/>
    <w:rsid w:val="0057238F"/>
    <w:rsid w:val="0057283B"/>
    <w:rsid w:val="00574B7A"/>
    <w:rsid w:val="0057562F"/>
    <w:rsid w:val="00576D2A"/>
    <w:rsid w:val="00576E57"/>
    <w:rsid w:val="00577D0C"/>
    <w:rsid w:val="00580198"/>
    <w:rsid w:val="00581543"/>
    <w:rsid w:val="00581818"/>
    <w:rsid w:val="00583A06"/>
    <w:rsid w:val="00584869"/>
    <w:rsid w:val="00585516"/>
    <w:rsid w:val="00585771"/>
    <w:rsid w:val="00586175"/>
    <w:rsid w:val="005874AC"/>
    <w:rsid w:val="005877FC"/>
    <w:rsid w:val="00594ED5"/>
    <w:rsid w:val="00596813"/>
    <w:rsid w:val="005A0B9E"/>
    <w:rsid w:val="005A0C22"/>
    <w:rsid w:val="005A1674"/>
    <w:rsid w:val="005A1E2A"/>
    <w:rsid w:val="005A22CE"/>
    <w:rsid w:val="005A253B"/>
    <w:rsid w:val="005A4A40"/>
    <w:rsid w:val="005A4D00"/>
    <w:rsid w:val="005A541C"/>
    <w:rsid w:val="005A5C69"/>
    <w:rsid w:val="005A6F9E"/>
    <w:rsid w:val="005B01A3"/>
    <w:rsid w:val="005B2BAF"/>
    <w:rsid w:val="005B3BE9"/>
    <w:rsid w:val="005B488B"/>
    <w:rsid w:val="005B4AA2"/>
    <w:rsid w:val="005B563F"/>
    <w:rsid w:val="005B57EC"/>
    <w:rsid w:val="005B7EBF"/>
    <w:rsid w:val="005C0FE2"/>
    <w:rsid w:val="005C106B"/>
    <w:rsid w:val="005C1088"/>
    <w:rsid w:val="005C1E1A"/>
    <w:rsid w:val="005C2698"/>
    <w:rsid w:val="005C4AFE"/>
    <w:rsid w:val="005C60C3"/>
    <w:rsid w:val="005C6E53"/>
    <w:rsid w:val="005D2E2C"/>
    <w:rsid w:val="005D2F5C"/>
    <w:rsid w:val="005D3373"/>
    <w:rsid w:val="005D5EDC"/>
    <w:rsid w:val="005D6615"/>
    <w:rsid w:val="005D69D1"/>
    <w:rsid w:val="005D7973"/>
    <w:rsid w:val="005E0775"/>
    <w:rsid w:val="005E1EB7"/>
    <w:rsid w:val="005E2398"/>
    <w:rsid w:val="005E2915"/>
    <w:rsid w:val="005E32A3"/>
    <w:rsid w:val="005E33D1"/>
    <w:rsid w:val="005E4585"/>
    <w:rsid w:val="005E5454"/>
    <w:rsid w:val="005E658D"/>
    <w:rsid w:val="005E6E29"/>
    <w:rsid w:val="005E730D"/>
    <w:rsid w:val="005F0C7C"/>
    <w:rsid w:val="005F0FB7"/>
    <w:rsid w:val="005F12CA"/>
    <w:rsid w:val="005F1343"/>
    <w:rsid w:val="005F1A3A"/>
    <w:rsid w:val="005F250C"/>
    <w:rsid w:val="005F2889"/>
    <w:rsid w:val="005F38F0"/>
    <w:rsid w:val="005F4685"/>
    <w:rsid w:val="005F4D15"/>
    <w:rsid w:val="005F6796"/>
    <w:rsid w:val="005F74AB"/>
    <w:rsid w:val="00600484"/>
    <w:rsid w:val="00600E2C"/>
    <w:rsid w:val="00602531"/>
    <w:rsid w:val="0060375F"/>
    <w:rsid w:val="00605825"/>
    <w:rsid w:val="00606334"/>
    <w:rsid w:val="0061018F"/>
    <w:rsid w:val="006141A1"/>
    <w:rsid w:val="00617213"/>
    <w:rsid w:val="006173A2"/>
    <w:rsid w:val="006174E0"/>
    <w:rsid w:val="0061763E"/>
    <w:rsid w:val="006216D4"/>
    <w:rsid w:val="00621700"/>
    <w:rsid w:val="00623018"/>
    <w:rsid w:val="0062408B"/>
    <w:rsid w:val="00625A71"/>
    <w:rsid w:val="00627842"/>
    <w:rsid w:val="00632816"/>
    <w:rsid w:val="006331ED"/>
    <w:rsid w:val="006336FC"/>
    <w:rsid w:val="0063552B"/>
    <w:rsid w:val="00636C41"/>
    <w:rsid w:val="00636FC0"/>
    <w:rsid w:val="00637009"/>
    <w:rsid w:val="00641AB0"/>
    <w:rsid w:val="00642DC9"/>
    <w:rsid w:val="00643820"/>
    <w:rsid w:val="0064512C"/>
    <w:rsid w:val="006451FB"/>
    <w:rsid w:val="00645447"/>
    <w:rsid w:val="006470B1"/>
    <w:rsid w:val="00647D42"/>
    <w:rsid w:val="0065026C"/>
    <w:rsid w:val="0065028C"/>
    <w:rsid w:val="0065165F"/>
    <w:rsid w:val="006516FE"/>
    <w:rsid w:val="00651AB0"/>
    <w:rsid w:val="00651AF4"/>
    <w:rsid w:val="00651BE8"/>
    <w:rsid w:val="00652241"/>
    <w:rsid w:val="00653C3C"/>
    <w:rsid w:val="0065536D"/>
    <w:rsid w:val="006559AF"/>
    <w:rsid w:val="00660A16"/>
    <w:rsid w:val="006613D6"/>
    <w:rsid w:val="00662D67"/>
    <w:rsid w:val="0066310C"/>
    <w:rsid w:val="006639B4"/>
    <w:rsid w:val="0066406D"/>
    <w:rsid w:val="00664619"/>
    <w:rsid w:val="00665A59"/>
    <w:rsid w:val="00665E27"/>
    <w:rsid w:val="00667C49"/>
    <w:rsid w:val="00667D0A"/>
    <w:rsid w:val="00670204"/>
    <w:rsid w:val="006720E4"/>
    <w:rsid w:val="00672BDD"/>
    <w:rsid w:val="00673BDE"/>
    <w:rsid w:val="00674872"/>
    <w:rsid w:val="00674D6F"/>
    <w:rsid w:val="0067534B"/>
    <w:rsid w:val="0068101C"/>
    <w:rsid w:val="00684EB3"/>
    <w:rsid w:val="00687115"/>
    <w:rsid w:val="00690D7C"/>
    <w:rsid w:val="00692C9B"/>
    <w:rsid w:val="00693F17"/>
    <w:rsid w:val="006946F4"/>
    <w:rsid w:val="006955F8"/>
    <w:rsid w:val="00696592"/>
    <w:rsid w:val="00697509"/>
    <w:rsid w:val="006A3D23"/>
    <w:rsid w:val="006A4807"/>
    <w:rsid w:val="006A4BED"/>
    <w:rsid w:val="006A590F"/>
    <w:rsid w:val="006B08DD"/>
    <w:rsid w:val="006B178A"/>
    <w:rsid w:val="006B4DF2"/>
    <w:rsid w:val="006B5895"/>
    <w:rsid w:val="006B5DCC"/>
    <w:rsid w:val="006B643B"/>
    <w:rsid w:val="006B685A"/>
    <w:rsid w:val="006C0FD0"/>
    <w:rsid w:val="006C1CE2"/>
    <w:rsid w:val="006C2958"/>
    <w:rsid w:val="006C2C93"/>
    <w:rsid w:val="006C391D"/>
    <w:rsid w:val="006C7156"/>
    <w:rsid w:val="006C7A01"/>
    <w:rsid w:val="006D3089"/>
    <w:rsid w:val="006E0F70"/>
    <w:rsid w:val="006E10D5"/>
    <w:rsid w:val="006E110E"/>
    <w:rsid w:val="006E1EB7"/>
    <w:rsid w:val="006E28F7"/>
    <w:rsid w:val="006E33EF"/>
    <w:rsid w:val="006E4E2E"/>
    <w:rsid w:val="006E4E47"/>
    <w:rsid w:val="006E4E93"/>
    <w:rsid w:val="006E58B8"/>
    <w:rsid w:val="006E5AFD"/>
    <w:rsid w:val="006E5B7B"/>
    <w:rsid w:val="006E61CA"/>
    <w:rsid w:val="006E6725"/>
    <w:rsid w:val="006E6C61"/>
    <w:rsid w:val="006E6E0E"/>
    <w:rsid w:val="006E78AF"/>
    <w:rsid w:val="006F33E4"/>
    <w:rsid w:val="006F3941"/>
    <w:rsid w:val="006F488B"/>
    <w:rsid w:val="006F560A"/>
    <w:rsid w:val="006F687D"/>
    <w:rsid w:val="00703207"/>
    <w:rsid w:val="007072D4"/>
    <w:rsid w:val="00710176"/>
    <w:rsid w:val="00711F84"/>
    <w:rsid w:val="007177B2"/>
    <w:rsid w:val="007203DE"/>
    <w:rsid w:val="00720534"/>
    <w:rsid w:val="00720A0B"/>
    <w:rsid w:val="00721106"/>
    <w:rsid w:val="0072135C"/>
    <w:rsid w:val="0072324D"/>
    <w:rsid w:val="007232DD"/>
    <w:rsid w:val="00724896"/>
    <w:rsid w:val="007250E1"/>
    <w:rsid w:val="00725219"/>
    <w:rsid w:val="00725C28"/>
    <w:rsid w:val="00725E76"/>
    <w:rsid w:val="007271B0"/>
    <w:rsid w:val="00730282"/>
    <w:rsid w:val="00730A7E"/>
    <w:rsid w:val="00730D85"/>
    <w:rsid w:val="007330FC"/>
    <w:rsid w:val="00734E5B"/>
    <w:rsid w:val="00735409"/>
    <w:rsid w:val="00737BFB"/>
    <w:rsid w:val="00737C3C"/>
    <w:rsid w:val="00740122"/>
    <w:rsid w:val="00740558"/>
    <w:rsid w:val="00741895"/>
    <w:rsid w:val="007428F6"/>
    <w:rsid w:val="00744774"/>
    <w:rsid w:val="0074549C"/>
    <w:rsid w:val="00745D4C"/>
    <w:rsid w:val="00753388"/>
    <w:rsid w:val="007568B4"/>
    <w:rsid w:val="00756EEA"/>
    <w:rsid w:val="00757148"/>
    <w:rsid w:val="00760713"/>
    <w:rsid w:val="00760A9B"/>
    <w:rsid w:val="00760AB9"/>
    <w:rsid w:val="00760AE8"/>
    <w:rsid w:val="00761664"/>
    <w:rsid w:val="00763173"/>
    <w:rsid w:val="0076506D"/>
    <w:rsid w:val="007660E8"/>
    <w:rsid w:val="00766AC3"/>
    <w:rsid w:val="00767BE4"/>
    <w:rsid w:val="00767CBD"/>
    <w:rsid w:val="0077200A"/>
    <w:rsid w:val="00772948"/>
    <w:rsid w:val="00773BCC"/>
    <w:rsid w:val="00773CD7"/>
    <w:rsid w:val="0077467F"/>
    <w:rsid w:val="007761E0"/>
    <w:rsid w:val="007767AC"/>
    <w:rsid w:val="00783025"/>
    <w:rsid w:val="00785673"/>
    <w:rsid w:val="00786962"/>
    <w:rsid w:val="007912E7"/>
    <w:rsid w:val="00791D94"/>
    <w:rsid w:val="00791F2D"/>
    <w:rsid w:val="00792B4B"/>
    <w:rsid w:val="007939CF"/>
    <w:rsid w:val="00793DA2"/>
    <w:rsid w:val="007949A5"/>
    <w:rsid w:val="00796AED"/>
    <w:rsid w:val="00796DCE"/>
    <w:rsid w:val="0079799C"/>
    <w:rsid w:val="007A410F"/>
    <w:rsid w:val="007A4976"/>
    <w:rsid w:val="007A5BAA"/>
    <w:rsid w:val="007A6DF8"/>
    <w:rsid w:val="007A75AB"/>
    <w:rsid w:val="007B2CDF"/>
    <w:rsid w:val="007B2FBC"/>
    <w:rsid w:val="007B58C8"/>
    <w:rsid w:val="007B695F"/>
    <w:rsid w:val="007B709E"/>
    <w:rsid w:val="007C087C"/>
    <w:rsid w:val="007C0F41"/>
    <w:rsid w:val="007C0F49"/>
    <w:rsid w:val="007C16F1"/>
    <w:rsid w:val="007C1D3C"/>
    <w:rsid w:val="007C3DB6"/>
    <w:rsid w:val="007C488C"/>
    <w:rsid w:val="007D0248"/>
    <w:rsid w:val="007D1C19"/>
    <w:rsid w:val="007D3C03"/>
    <w:rsid w:val="007D47BB"/>
    <w:rsid w:val="007D4A3D"/>
    <w:rsid w:val="007D4AF2"/>
    <w:rsid w:val="007D5531"/>
    <w:rsid w:val="007D638A"/>
    <w:rsid w:val="007D6C85"/>
    <w:rsid w:val="007E0C80"/>
    <w:rsid w:val="007E204B"/>
    <w:rsid w:val="007E2297"/>
    <w:rsid w:val="007E3D2F"/>
    <w:rsid w:val="007E477B"/>
    <w:rsid w:val="007E4830"/>
    <w:rsid w:val="007E531D"/>
    <w:rsid w:val="007E561B"/>
    <w:rsid w:val="007E65D8"/>
    <w:rsid w:val="007E68B5"/>
    <w:rsid w:val="007E7F5C"/>
    <w:rsid w:val="007F1BA9"/>
    <w:rsid w:val="007F21AC"/>
    <w:rsid w:val="007F2672"/>
    <w:rsid w:val="007F2D3C"/>
    <w:rsid w:val="007F3154"/>
    <w:rsid w:val="007F3722"/>
    <w:rsid w:val="007F6247"/>
    <w:rsid w:val="007F6393"/>
    <w:rsid w:val="007F6926"/>
    <w:rsid w:val="007F7E24"/>
    <w:rsid w:val="0080016E"/>
    <w:rsid w:val="008017DE"/>
    <w:rsid w:val="00804237"/>
    <w:rsid w:val="00805A15"/>
    <w:rsid w:val="00806923"/>
    <w:rsid w:val="008071E8"/>
    <w:rsid w:val="008114FE"/>
    <w:rsid w:val="008121E2"/>
    <w:rsid w:val="0081351F"/>
    <w:rsid w:val="0081369C"/>
    <w:rsid w:val="00813850"/>
    <w:rsid w:val="00822543"/>
    <w:rsid w:val="00822F99"/>
    <w:rsid w:val="008263F5"/>
    <w:rsid w:val="0083017F"/>
    <w:rsid w:val="00831363"/>
    <w:rsid w:val="00831A3D"/>
    <w:rsid w:val="00831F56"/>
    <w:rsid w:val="00834ACD"/>
    <w:rsid w:val="00834DAE"/>
    <w:rsid w:val="00834E61"/>
    <w:rsid w:val="008404AA"/>
    <w:rsid w:val="0084546D"/>
    <w:rsid w:val="008475E3"/>
    <w:rsid w:val="00852C22"/>
    <w:rsid w:val="0085529B"/>
    <w:rsid w:val="008557D5"/>
    <w:rsid w:val="00856655"/>
    <w:rsid w:val="00856A9B"/>
    <w:rsid w:val="00856FEE"/>
    <w:rsid w:val="008574F7"/>
    <w:rsid w:val="008579B9"/>
    <w:rsid w:val="00864488"/>
    <w:rsid w:val="00866E1E"/>
    <w:rsid w:val="00871974"/>
    <w:rsid w:val="008726CF"/>
    <w:rsid w:val="0087365D"/>
    <w:rsid w:val="00873F52"/>
    <w:rsid w:val="0087413E"/>
    <w:rsid w:val="008807B8"/>
    <w:rsid w:val="00881549"/>
    <w:rsid w:val="00881F4E"/>
    <w:rsid w:val="00884063"/>
    <w:rsid w:val="00885863"/>
    <w:rsid w:val="00887853"/>
    <w:rsid w:val="00887CF3"/>
    <w:rsid w:val="00890CBD"/>
    <w:rsid w:val="00893595"/>
    <w:rsid w:val="008945F2"/>
    <w:rsid w:val="00894A5B"/>
    <w:rsid w:val="008A1373"/>
    <w:rsid w:val="008A189B"/>
    <w:rsid w:val="008A30A1"/>
    <w:rsid w:val="008A420B"/>
    <w:rsid w:val="008A640D"/>
    <w:rsid w:val="008A6BE5"/>
    <w:rsid w:val="008B0985"/>
    <w:rsid w:val="008B18C3"/>
    <w:rsid w:val="008B1FA4"/>
    <w:rsid w:val="008B434C"/>
    <w:rsid w:val="008B4FBE"/>
    <w:rsid w:val="008B58AE"/>
    <w:rsid w:val="008B7764"/>
    <w:rsid w:val="008C01DE"/>
    <w:rsid w:val="008C0552"/>
    <w:rsid w:val="008C0AC9"/>
    <w:rsid w:val="008C2F0C"/>
    <w:rsid w:val="008C4125"/>
    <w:rsid w:val="008C48BB"/>
    <w:rsid w:val="008C5861"/>
    <w:rsid w:val="008D2B18"/>
    <w:rsid w:val="008D4476"/>
    <w:rsid w:val="008E2211"/>
    <w:rsid w:val="008E222D"/>
    <w:rsid w:val="008E3421"/>
    <w:rsid w:val="008E3D8C"/>
    <w:rsid w:val="008E7E2D"/>
    <w:rsid w:val="008F11E2"/>
    <w:rsid w:val="008F12B2"/>
    <w:rsid w:val="008F17BF"/>
    <w:rsid w:val="008F4CA0"/>
    <w:rsid w:val="008F5CAF"/>
    <w:rsid w:val="008F5EEB"/>
    <w:rsid w:val="009004A3"/>
    <w:rsid w:val="009015A9"/>
    <w:rsid w:val="00903E3D"/>
    <w:rsid w:val="009040B1"/>
    <w:rsid w:val="00904667"/>
    <w:rsid w:val="0090726F"/>
    <w:rsid w:val="009079FD"/>
    <w:rsid w:val="009113C2"/>
    <w:rsid w:val="00911FD5"/>
    <w:rsid w:val="00912A84"/>
    <w:rsid w:val="00913EF6"/>
    <w:rsid w:val="00914A15"/>
    <w:rsid w:val="00915ABD"/>
    <w:rsid w:val="00916EA4"/>
    <w:rsid w:val="00920217"/>
    <w:rsid w:val="00921F9E"/>
    <w:rsid w:val="00922FC3"/>
    <w:rsid w:val="00923D0C"/>
    <w:rsid w:val="00923D93"/>
    <w:rsid w:val="00923DAF"/>
    <w:rsid w:val="0092424F"/>
    <w:rsid w:val="009259CE"/>
    <w:rsid w:val="00927BA6"/>
    <w:rsid w:val="009312F0"/>
    <w:rsid w:val="00932D61"/>
    <w:rsid w:val="009335E5"/>
    <w:rsid w:val="0093600E"/>
    <w:rsid w:val="00936150"/>
    <w:rsid w:val="00937FE8"/>
    <w:rsid w:val="009410E0"/>
    <w:rsid w:val="00942523"/>
    <w:rsid w:val="00942525"/>
    <w:rsid w:val="00943023"/>
    <w:rsid w:val="00943250"/>
    <w:rsid w:val="009443FD"/>
    <w:rsid w:val="00944CAF"/>
    <w:rsid w:val="009462D6"/>
    <w:rsid w:val="00946414"/>
    <w:rsid w:val="00950645"/>
    <w:rsid w:val="00951BAA"/>
    <w:rsid w:val="00952B06"/>
    <w:rsid w:val="00952C7F"/>
    <w:rsid w:val="00952EBD"/>
    <w:rsid w:val="0095311F"/>
    <w:rsid w:val="00954978"/>
    <w:rsid w:val="00955131"/>
    <w:rsid w:val="00955FF4"/>
    <w:rsid w:val="00956EAD"/>
    <w:rsid w:val="009578DC"/>
    <w:rsid w:val="00963670"/>
    <w:rsid w:val="00963AC5"/>
    <w:rsid w:val="00964E7A"/>
    <w:rsid w:val="00964FC3"/>
    <w:rsid w:val="00966DEA"/>
    <w:rsid w:val="009674C1"/>
    <w:rsid w:val="00967630"/>
    <w:rsid w:val="00970311"/>
    <w:rsid w:val="00970BAF"/>
    <w:rsid w:val="0097112F"/>
    <w:rsid w:val="00971362"/>
    <w:rsid w:val="0097171C"/>
    <w:rsid w:val="00971856"/>
    <w:rsid w:val="0097194A"/>
    <w:rsid w:val="009731A9"/>
    <w:rsid w:val="00974BFC"/>
    <w:rsid w:val="00974C46"/>
    <w:rsid w:val="00975958"/>
    <w:rsid w:val="00975CBC"/>
    <w:rsid w:val="00977292"/>
    <w:rsid w:val="00977EAC"/>
    <w:rsid w:val="00977EC5"/>
    <w:rsid w:val="009814BA"/>
    <w:rsid w:val="00982478"/>
    <w:rsid w:val="00982BC2"/>
    <w:rsid w:val="009850B8"/>
    <w:rsid w:val="00985114"/>
    <w:rsid w:val="009859C5"/>
    <w:rsid w:val="009904B8"/>
    <w:rsid w:val="00991F00"/>
    <w:rsid w:val="00992D22"/>
    <w:rsid w:val="00993D78"/>
    <w:rsid w:val="00993F0A"/>
    <w:rsid w:val="009956AA"/>
    <w:rsid w:val="00996FD4"/>
    <w:rsid w:val="009A12AB"/>
    <w:rsid w:val="009A1A1D"/>
    <w:rsid w:val="009A229B"/>
    <w:rsid w:val="009A2991"/>
    <w:rsid w:val="009A38D6"/>
    <w:rsid w:val="009A39EF"/>
    <w:rsid w:val="009A402B"/>
    <w:rsid w:val="009A4E77"/>
    <w:rsid w:val="009A5E86"/>
    <w:rsid w:val="009A6AB5"/>
    <w:rsid w:val="009A7EF1"/>
    <w:rsid w:val="009B3581"/>
    <w:rsid w:val="009B462D"/>
    <w:rsid w:val="009B4CFA"/>
    <w:rsid w:val="009B5666"/>
    <w:rsid w:val="009B64FA"/>
    <w:rsid w:val="009C00EC"/>
    <w:rsid w:val="009C04EB"/>
    <w:rsid w:val="009C0DE2"/>
    <w:rsid w:val="009C10C0"/>
    <w:rsid w:val="009C26F2"/>
    <w:rsid w:val="009C3166"/>
    <w:rsid w:val="009C3A6B"/>
    <w:rsid w:val="009C6B0A"/>
    <w:rsid w:val="009C72E3"/>
    <w:rsid w:val="009D051E"/>
    <w:rsid w:val="009D1F2B"/>
    <w:rsid w:val="009D2885"/>
    <w:rsid w:val="009D2C75"/>
    <w:rsid w:val="009D43ED"/>
    <w:rsid w:val="009D7500"/>
    <w:rsid w:val="009D7B86"/>
    <w:rsid w:val="009E186C"/>
    <w:rsid w:val="009E1E95"/>
    <w:rsid w:val="009E23D3"/>
    <w:rsid w:val="009E269A"/>
    <w:rsid w:val="009E2C60"/>
    <w:rsid w:val="009E4D99"/>
    <w:rsid w:val="009E50A9"/>
    <w:rsid w:val="009E5159"/>
    <w:rsid w:val="009E5731"/>
    <w:rsid w:val="009F04B8"/>
    <w:rsid w:val="009F07C8"/>
    <w:rsid w:val="009F16AA"/>
    <w:rsid w:val="009F466C"/>
    <w:rsid w:val="009F536A"/>
    <w:rsid w:val="009F6F54"/>
    <w:rsid w:val="00A007EE"/>
    <w:rsid w:val="00A030B2"/>
    <w:rsid w:val="00A06434"/>
    <w:rsid w:val="00A06B99"/>
    <w:rsid w:val="00A06C6B"/>
    <w:rsid w:val="00A07104"/>
    <w:rsid w:val="00A10B54"/>
    <w:rsid w:val="00A1140E"/>
    <w:rsid w:val="00A11552"/>
    <w:rsid w:val="00A118DE"/>
    <w:rsid w:val="00A11F87"/>
    <w:rsid w:val="00A1282B"/>
    <w:rsid w:val="00A137E4"/>
    <w:rsid w:val="00A139C0"/>
    <w:rsid w:val="00A13A00"/>
    <w:rsid w:val="00A14D0B"/>
    <w:rsid w:val="00A15172"/>
    <w:rsid w:val="00A1534E"/>
    <w:rsid w:val="00A170E9"/>
    <w:rsid w:val="00A17B28"/>
    <w:rsid w:val="00A17FD0"/>
    <w:rsid w:val="00A200B6"/>
    <w:rsid w:val="00A201A0"/>
    <w:rsid w:val="00A21CDC"/>
    <w:rsid w:val="00A22EEE"/>
    <w:rsid w:val="00A233FA"/>
    <w:rsid w:val="00A238AD"/>
    <w:rsid w:val="00A3047A"/>
    <w:rsid w:val="00A3098B"/>
    <w:rsid w:val="00A30E65"/>
    <w:rsid w:val="00A32902"/>
    <w:rsid w:val="00A333BD"/>
    <w:rsid w:val="00A34879"/>
    <w:rsid w:val="00A3723D"/>
    <w:rsid w:val="00A41334"/>
    <w:rsid w:val="00A413D4"/>
    <w:rsid w:val="00A41C77"/>
    <w:rsid w:val="00A42F1D"/>
    <w:rsid w:val="00A4353A"/>
    <w:rsid w:val="00A435F6"/>
    <w:rsid w:val="00A450E5"/>
    <w:rsid w:val="00A506FB"/>
    <w:rsid w:val="00A50837"/>
    <w:rsid w:val="00A51568"/>
    <w:rsid w:val="00A51F25"/>
    <w:rsid w:val="00A51FE7"/>
    <w:rsid w:val="00A5232F"/>
    <w:rsid w:val="00A52808"/>
    <w:rsid w:val="00A53A5D"/>
    <w:rsid w:val="00A54D26"/>
    <w:rsid w:val="00A6090D"/>
    <w:rsid w:val="00A60EC8"/>
    <w:rsid w:val="00A61980"/>
    <w:rsid w:val="00A62ACC"/>
    <w:rsid w:val="00A639FE"/>
    <w:rsid w:val="00A63DC1"/>
    <w:rsid w:val="00A63F2E"/>
    <w:rsid w:val="00A6424E"/>
    <w:rsid w:val="00A66336"/>
    <w:rsid w:val="00A679F2"/>
    <w:rsid w:val="00A707C7"/>
    <w:rsid w:val="00A70D08"/>
    <w:rsid w:val="00A713C6"/>
    <w:rsid w:val="00A737A9"/>
    <w:rsid w:val="00A75991"/>
    <w:rsid w:val="00A763A3"/>
    <w:rsid w:val="00A768A2"/>
    <w:rsid w:val="00A8081E"/>
    <w:rsid w:val="00A81853"/>
    <w:rsid w:val="00A82B59"/>
    <w:rsid w:val="00A82CE1"/>
    <w:rsid w:val="00A839BD"/>
    <w:rsid w:val="00A8455D"/>
    <w:rsid w:val="00A84749"/>
    <w:rsid w:val="00A850A5"/>
    <w:rsid w:val="00A8597E"/>
    <w:rsid w:val="00A87A24"/>
    <w:rsid w:val="00A90044"/>
    <w:rsid w:val="00A90458"/>
    <w:rsid w:val="00A90BBA"/>
    <w:rsid w:val="00A9103F"/>
    <w:rsid w:val="00A91B4D"/>
    <w:rsid w:val="00A92A2C"/>
    <w:rsid w:val="00A9394B"/>
    <w:rsid w:val="00A95F9A"/>
    <w:rsid w:val="00AA0C23"/>
    <w:rsid w:val="00AA1270"/>
    <w:rsid w:val="00AA1BB7"/>
    <w:rsid w:val="00AA1EBA"/>
    <w:rsid w:val="00AA24CF"/>
    <w:rsid w:val="00AA2E78"/>
    <w:rsid w:val="00AA3177"/>
    <w:rsid w:val="00AA366E"/>
    <w:rsid w:val="00AA36C4"/>
    <w:rsid w:val="00AA3C34"/>
    <w:rsid w:val="00AA6BD6"/>
    <w:rsid w:val="00AB278A"/>
    <w:rsid w:val="00AB2E63"/>
    <w:rsid w:val="00AB3A7D"/>
    <w:rsid w:val="00AB4CE0"/>
    <w:rsid w:val="00AB67F9"/>
    <w:rsid w:val="00AC0707"/>
    <w:rsid w:val="00AC0F19"/>
    <w:rsid w:val="00AC123C"/>
    <w:rsid w:val="00AC2000"/>
    <w:rsid w:val="00AC2B94"/>
    <w:rsid w:val="00AC416E"/>
    <w:rsid w:val="00AC50B8"/>
    <w:rsid w:val="00AC557A"/>
    <w:rsid w:val="00AC58FD"/>
    <w:rsid w:val="00AC5F8B"/>
    <w:rsid w:val="00AD038C"/>
    <w:rsid w:val="00AD2016"/>
    <w:rsid w:val="00AD27BB"/>
    <w:rsid w:val="00AD46D8"/>
    <w:rsid w:val="00AD52CB"/>
    <w:rsid w:val="00AD542E"/>
    <w:rsid w:val="00AD54B2"/>
    <w:rsid w:val="00AD55F8"/>
    <w:rsid w:val="00AE0E04"/>
    <w:rsid w:val="00AE0E49"/>
    <w:rsid w:val="00AE2224"/>
    <w:rsid w:val="00AE3310"/>
    <w:rsid w:val="00AE3EEA"/>
    <w:rsid w:val="00AE4102"/>
    <w:rsid w:val="00AE4797"/>
    <w:rsid w:val="00AE4DAF"/>
    <w:rsid w:val="00AE659D"/>
    <w:rsid w:val="00AE6742"/>
    <w:rsid w:val="00AE756A"/>
    <w:rsid w:val="00AE772D"/>
    <w:rsid w:val="00AF06D4"/>
    <w:rsid w:val="00AF0A9A"/>
    <w:rsid w:val="00AF1615"/>
    <w:rsid w:val="00AF25D2"/>
    <w:rsid w:val="00AF28D9"/>
    <w:rsid w:val="00AF3657"/>
    <w:rsid w:val="00AF371F"/>
    <w:rsid w:val="00AF4EA1"/>
    <w:rsid w:val="00AF5FF8"/>
    <w:rsid w:val="00AF6A89"/>
    <w:rsid w:val="00B0105D"/>
    <w:rsid w:val="00B030D5"/>
    <w:rsid w:val="00B03F85"/>
    <w:rsid w:val="00B0427D"/>
    <w:rsid w:val="00B04A3B"/>
    <w:rsid w:val="00B07412"/>
    <w:rsid w:val="00B10570"/>
    <w:rsid w:val="00B1062E"/>
    <w:rsid w:val="00B10873"/>
    <w:rsid w:val="00B1162A"/>
    <w:rsid w:val="00B210B3"/>
    <w:rsid w:val="00B2286A"/>
    <w:rsid w:val="00B25397"/>
    <w:rsid w:val="00B25D28"/>
    <w:rsid w:val="00B312FA"/>
    <w:rsid w:val="00B330AD"/>
    <w:rsid w:val="00B33234"/>
    <w:rsid w:val="00B34ECF"/>
    <w:rsid w:val="00B34F3B"/>
    <w:rsid w:val="00B353AE"/>
    <w:rsid w:val="00B3554D"/>
    <w:rsid w:val="00B36869"/>
    <w:rsid w:val="00B40381"/>
    <w:rsid w:val="00B408E4"/>
    <w:rsid w:val="00B410F5"/>
    <w:rsid w:val="00B412C9"/>
    <w:rsid w:val="00B4370A"/>
    <w:rsid w:val="00B453D3"/>
    <w:rsid w:val="00B46440"/>
    <w:rsid w:val="00B46C25"/>
    <w:rsid w:val="00B47803"/>
    <w:rsid w:val="00B5033E"/>
    <w:rsid w:val="00B50B9F"/>
    <w:rsid w:val="00B51AB4"/>
    <w:rsid w:val="00B51F11"/>
    <w:rsid w:val="00B52010"/>
    <w:rsid w:val="00B5333C"/>
    <w:rsid w:val="00B537B0"/>
    <w:rsid w:val="00B53E3D"/>
    <w:rsid w:val="00B54163"/>
    <w:rsid w:val="00B55CE4"/>
    <w:rsid w:val="00B55D02"/>
    <w:rsid w:val="00B56607"/>
    <w:rsid w:val="00B57166"/>
    <w:rsid w:val="00B62981"/>
    <w:rsid w:val="00B62AED"/>
    <w:rsid w:val="00B62D15"/>
    <w:rsid w:val="00B6425F"/>
    <w:rsid w:val="00B659C4"/>
    <w:rsid w:val="00B676B3"/>
    <w:rsid w:val="00B72C04"/>
    <w:rsid w:val="00B73B39"/>
    <w:rsid w:val="00B75BDE"/>
    <w:rsid w:val="00B7609D"/>
    <w:rsid w:val="00B76530"/>
    <w:rsid w:val="00B76BE2"/>
    <w:rsid w:val="00B819B2"/>
    <w:rsid w:val="00B81DD6"/>
    <w:rsid w:val="00B83A8F"/>
    <w:rsid w:val="00B84042"/>
    <w:rsid w:val="00B858D8"/>
    <w:rsid w:val="00B8727E"/>
    <w:rsid w:val="00B91A7F"/>
    <w:rsid w:val="00B93889"/>
    <w:rsid w:val="00B93BA5"/>
    <w:rsid w:val="00B94DE4"/>
    <w:rsid w:val="00B94F65"/>
    <w:rsid w:val="00B96205"/>
    <w:rsid w:val="00B9635C"/>
    <w:rsid w:val="00B9716B"/>
    <w:rsid w:val="00B97A8F"/>
    <w:rsid w:val="00BA14CD"/>
    <w:rsid w:val="00BA1D70"/>
    <w:rsid w:val="00BA56EA"/>
    <w:rsid w:val="00BA59B8"/>
    <w:rsid w:val="00BA5D28"/>
    <w:rsid w:val="00BA5FC7"/>
    <w:rsid w:val="00BA6047"/>
    <w:rsid w:val="00BA632F"/>
    <w:rsid w:val="00BB096C"/>
    <w:rsid w:val="00BB1F5E"/>
    <w:rsid w:val="00BB3B8D"/>
    <w:rsid w:val="00BB42B0"/>
    <w:rsid w:val="00BB4BE0"/>
    <w:rsid w:val="00BB6AB5"/>
    <w:rsid w:val="00BB73C2"/>
    <w:rsid w:val="00BB7400"/>
    <w:rsid w:val="00BC2587"/>
    <w:rsid w:val="00BC277B"/>
    <w:rsid w:val="00BC5447"/>
    <w:rsid w:val="00BC5522"/>
    <w:rsid w:val="00BC6C73"/>
    <w:rsid w:val="00BC6E99"/>
    <w:rsid w:val="00BC7456"/>
    <w:rsid w:val="00BC747F"/>
    <w:rsid w:val="00BC7693"/>
    <w:rsid w:val="00BD11EC"/>
    <w:rsid w:val="00BD2C17"/>
    <w:rsid w:val="00BD3998"/>
    <w:rsid w:val="00BD7B26"/>
    <w:rsid w:val="00BE241B"/>
    <w:rsid w:val="00BE368E"/>
    <w:rsid w:val="00BE3C9A"/>
    <w:rsid w:val="00BE418F"/>
    <w:rsid w:val="00BE5A70"/>
    <w:rsid w:val="00BE6050"/>
    <w:rsid w:val="00BE73C9"/>
    <w:rsid w:val="00BE7C0C"/>
    <w:rsid w:val="00BF4572"/>
    <w:rsid w:val="00BF64C8"/>
    <w:rsid w:val="00BF70C4"/>
    <w:rsid w:val="00BF7236"/>
    <w:rsid w:val="00BF76B2"/>
    <w:rsid w:val="00BF7DAD"/>
    <w:rsid w:val="00C05A09"/>
    <w:rsid w:val="00C05EB6"/>
    <w:rsid w:val="00C06A07"/>
    <w:rsid w:val="00C13FFE"/>
    <w:rsid w:val="00C14759"/>
    <w:rsid w:val="00C15049"/>
    <w:rsid w:val="00C15834"/>
    <w:rsid w:val="00C15DF4"/>
    <w:rsid w:val="00C163A6"/>
    <w:rsid w:val="00C1650A"/>
    <w:rsid w:val="00C17C8E"/>
    <w:rsid w:val="00C202BF"/>
    <w:rsid w:val="00C214F2"/>
    <w:rsid w:val="00C22762"/>
    <w:rsid w:val="00C227D0"/>
    <w:rsid w:val="00C26CA9"/>
    <w:rsid w:val="00C27235"/>
    <w:rsid w:val="00C32DC7"/>
    <w:rsid w:val="00C41556"/>
    <w:rsid w:val="00C43AAB"/>
    <w:rsid w:val="00C45EF8"/>
    <w:rsid w:val="00C46623"/>
    <w:rsid w:val="00C46F64"/>
    <w:rsid w:val="00C47741"/>
    <w:rsid w:val="00C51838"/>
    <w:rsid w:val="00C519F0"/>
    <w:rsid w:val="00C533A9"/>
    <w:rsid w:val="00C53D61"/>
    <w:rsid w:val="00C54529"/>
    <w:rsid w:val="00C559CC"/>
    <w:rsid w:val="00C60641"/>
    <w:rsid w:val="00C61F46"/>
    <w:rsid w:val="00C62FBF"/>
    <w:rsid w:val="00C642DD"/>
    <w:rsid w:val="00C648EE"/>
    <w:rsid w:val="00C65D82"/>
    <w:rsid w:val="00C66871"/>
    <w:rsid w:val="00C721FB"/>
    <w:rsid w:val="00C72B39"/>
    <w:rsid w:val="00C73823"/>
    <w:rsid w:val="00C754C7"/>
    <w:rsid w:val="00C75D04"/>
    <w:rsid w:val="00C7731A"/>
    <w:rsid w:val="00C815A8"/>
    <w:rsid w:val="00C82706"/>
    <w:rsid w:val="00C84AAD"/>
    <w:rsid w:val="00C86B2C"/>
    <w:rsid w:val="00C90837"/>
    <w:rsid w:val="00C90B6C"/>
    <w:rsid w:val="00C91632"/>
    <w:rsid w:val="00C9673C"/>
    <w:rsid w:val="00C96AF1"/>
    <w:rsid w:val="00C97E4A"/>
    <w:rsid w:val="00CA0926"/>
    <w:rsid w:val="00CA0F6D"/>
    <w:rsid w:val="00CA10CB"/>
    <w:rsid w:val="00CA1935"/>
    <w:rsid w:val="00CA37C2"/>
    <w:rsid w:val="00CA3DA6"/>
    <w:rsid w:val="00CA4CF3"/>
    <w:rsid w:val="00CA65ED"/>
    <w:rsid w:val="00CA6A75"/>
    <w:rsid w:val="00CB0390"/>
    <w:rsid w:val="00CB0CF1"/>
    <w:rsid w:val="00CB373B"/>
    <w:rsid w:val="00CB4C13"/>
    <w:rsid w:val="00CB5C4E"/>
    <w:rsid w:val="00CB6822"/>
    <w:rsid w:val="00CB7B6C"/>
    <w:rsid w:val="00CC0B8A"/>
    <w:rsid w:val="00CC0D90"/>
    <w:rsid w:val="00CC12F5"/>
    <w:rsid w:val="00CC16D8"/>
    <w:rsid w:val="00CC19E4"/>
    <w:rsid w:val="00CC2491"/>
    <w:rsid w:val="00CC525F"/>
    <w:rsid w:val="00CC6881"/>
    <w:rsid w:val="00CC69DE"/>
    <w:rsid w:val="00CD0A3B"/>
    <w:rsid w:val="00CD3E89"/>
    <w:rsid w:val="00CD493B"/>
    <w:rsid w:val="00CD5E85"/>
    <w:rsid w:val="00CD79E2"/>
    <w:rsid w:val="00CD7F4C"/>
    <w:rsid w:val="00CE118D"/>
    <w:rsid w:val="00CE19DB"/>
    <w:rsid w:val="00CE3252"/>
    <w:rsid w:val="00CE6389"/>
    <w:rsid w:val="00CE70F4"/>
    <w:rsid w:val="00CF1A2F"/>
    <w:rsid w:val="00CF1A60"/>
    <w:rsid w:val="00CF22F4"/>
    <w:rsid w:val="00CF2A65"/>
    <w:rsid w:val="00CF4278"/>
    <w:rsid w:val="00CF5DD3"/>
    <w:rsid w:val="00CF6605"/>
    <w:rsid w:val="00CF6967"/>
    <w:rsid w:val="00CF6A62"/>
    <w:rsid w:val="00CF747F"/>
    <w:rsid w:val="00D00314"/>
    <w:rsid w:val="00D02C86"/>
    <w:rsid w:val="00D06044"/>
    <w:rsid w:val="00D070F1"/>
    <w:rsid w:val="00D07BC2"/>
    <w:rsid w:val="00D10802"/>
    <w:rsid w:val="00D1254A"/>
    <w:rsid w:val="00D136FD"/>
    <w:rsid w:val="00D13C5C"/>
    <w:rsid w:val="00D15345"/>
    <w:rsid w:val="00D16BAC"/>
    <w:rsid w:val="00D21474"/>
    <w:rsid w:val="00D21DDB"/>
    <w:rsid w:val="00D22444"/>
    <w:rsid w:val="00D236D9"/>
    <w:rsid w:val="00D25A93"/>
    <w:rsid w:val="00D2672E"/>
    <w:rsid w:val="00D3048E"/>
    <w:rsid w:val="00D30B82"/>
    <w:rsid w:val="00D31545"/>
    <w:rsid w:val="00D32527"/>
    <w:rsid w:val="00D33C37"/>
    <w:rsid w:val="00D33FCE"/>
    <w:rsid w:val="00D35294"/>
    <w:rsid w:val="00D354A6"/>
    <w:rsid w:val="00D358F9"/>
    <w:rsid w:val="00D36416"/>
    <w:rsid w:val="00D371B3"/>
    <w:rsid w:val="00D40061"/>
    <w:rsid w:val="00D4602E"/>
    <w:rsid w:val="00D46046"/>
    <w:rsid w:val="00D4604A"/>
    <w:rsid w:val="00D47AA6"/>
    <w:rsid w:val="00D502E2"/>
    <w:rsid w:val="00D504F3"/>
    <w:rsid w:val="00D51183"/>
    <w:rsid w:val="00D512CF"/>
    <w:rsid w:val="00D513F7"/>
    <w:rsid w:val="00D55FB8"/>
    <w:rsid w:val="00D6004C"/>
    <w:rsid w:val="00D6066D"/>
    <w:rsid w:val="00D61828"/>
    <w:rsid w:val="00D61F70"/>
    <w:rsid w:val="00D62623"/>
    <w:rsid w:val="00D63703"/>
    <w:rsid w:val="00D641BC"/>
    <w:rsid w:val="00D64F8A"/>
    <w:rsid w:val="00D6516C"/>
    <w:rsid w:val="00D6576E"/>
    <w:rsid w:val="00D66441"/>
    <w:rsid w:val="00D66A49"/>
    <w:rsid w:val="00D70710"/>
    <w:rsid w:val="00D70CBB"/>
    <w:rsid w:val="00D70F35"/>
    <w:rsid w:val="00D70F92"/>
    <w:rsid w:val="00D71390"/>
    <w:rsid w:val="00D715A5"/>
    <w:rsid w:val="00D716DA"/>
    <w:rsid w:val="00D71D0D"/>
    <w:rsid w:val="00D71FE6"/>
    <w:rsid w:val="00D72B72"/>
    <w:rsid w:val="00D73250"/>
    <w:rsid w:val="00D735CB"/>
    <w:rsid w:val="00D73CAD"/>
    <w:rsid w:val="00D74775"/>
    <w:rsid w:val="00D749D9"/>
    <w:rsid w:val="00D75558"/>
    <w:rsid w:val="00D7580C"/>
    <w:rsid w:val="00D8011B"/>
    <w:rsid w:val="00D80218"/>
    <w:rsid w:val="00D80833"/>
    <w:rsid w:val="00D83C38"/>
    <w:rsid w:val="00D84D72"/>
    <w:rsid w:val="00D90D11"/>
    <w:rsid w:val="00D94A62"/>
    <w:rsid w:val="00DA1DB1"/>
    <w:rsid w:val="00DA272E"/>
    <w:rsid w:val="00DA2CC8"/>
    <w:rsid w:val="00DA30BB"/>
    <w:rsid w:val="00DA6611"/>
    <w:rsid w:val="00DB021F"/>
    <w:rsid w:val="00DB5011"/>
    <w:rsid w:val="00DB656A"/>
    <w:rsid w:val="00DB6E6C"/>
    <w:rsid w:val="00DC08A0"/>
    <w:rsid w:val="00DC21E5"/>
    <w:rsid w:val="00DC2399"/>
    <w:rsid w:val="00DC24A2"/>
    <w:rsid w:val="00DC3CB8"/>
    <w:rsid w:val="00DC3CE8"/>
    <w:rsid w:val="00DC5117"/>
    <w:rsid w:val="00DC5BC6"/>
    <w:rsid w:val="00DC7562"/>
    <w:rsid w:val="00DD47BF"/>
    <w:rsid w:val="00DD5A2F"/>
    <w:rsid w:val="00DD6E4F"/>
    <w:rsid w:val="00DE00E3"/>
    <w:rsid w:val="00DE01F4"/>
    <w:rsid w:val="00DE3A8E"/>
    <w:rsid w:val="00DE413F"/>
    <w:rsid w:val="00DE41CD"/>
    <w:rsid w:val="00DE5A39"/>
    <w:rsid w:val="00DE77AC"/>
    <w:rsid w:val="00DE7A3A"/>
    <w:rsid w:val="00DF2B2A"/>
    <w:rsid w:val="00DF3B6B"/>
    <w:rsid w:val="00DF4488"/>
    <w:rsid w:val="00DF6048"/>
    <w:rsid w:val="00DF6D15"/>
    <w:rsid w:val="00DF7C96"/>
    <w:rsid w:val="00DF7D8A"/>
    <w:rsid w:val="00E01650"/>
    <w:rsid w:val="00E018D7"/>
    <w:rsid w:val="00E01A29"/>
    <w:rsid w:val="00E04FB7"/>
    <w:rsid w:val="00E0548C"/>
    <w:rsid w:val="00E058D3"/>
    <w:rsid w:val="00E05AF4"/>
    <w:rsid w:val="00E101FF"/>
    <w:rsid w:val="00E1229B"/>
    <w:rsid w:val="00E1264A"/>
    <w:rsid w:val="00E132D5"/>
    <w:rsid w:val="00E15546"/>
    <w:rsid w:val="00E16371"/>
    <w:rsid w:val="00E20435"/>
    <w:rsid w:val="00E217C8"/>
    <w:rsid w:val="00E22EC4"/>
    <w:rsid w:val="00E2595C"/>
    <w:rsid w:val="00E26D1A"/>
    <w:rsid w:val="00E2734F"/>
    <w:rsid w:val="00E30BB2"/>
    <w:rsid w:val="00E3133A"/>
    <w:rsid w:val="00E31981"/>
    <w:rsid w:val="00E31B7A"/>
    <w:rsid w:val="00E337D4"/>
    <w:rsid w:val="00E3384E"/>
    <w:rsid w:val="00E35AE2"/>
    <w:rsid w:val="00E35B60"/>
    <w:rsid w:val="00E3619D"/>
    <w:rsid w:val="00E36B8C"/>
    <w:rsid w:val="00E37AC2"/>
    <w:rsid w:val="00E41683"/>
    <w:rsid w:val="00E4202A"/>
    <w:rsid w:val="00E42282"/>
    <w:rsid w:val="00E42ABF"/>
    <w:rsid w:val="00E4381D"/>
    <w:rsid w:val="00E43E5A"/>
    <w:rsid w:val="00E44ABE"/>
    <w:rsid w:val="00E44ECE"/>
    <w:rsid w:val="00E453FD"/>
    <w:rsid w:val="00E45D50"/>
    <w:rsid w:val="00E45EEA"/>
    <w:rsid w:val="00E46B33"/>
    <w:rsid w:val="00E47D87"/>
    <w:rsid w:val="00E51073"/>
    <w:rsid w:val="00E57748"/>
    <w:rsid w:val="00E627A6"/>
    <w:rsid w:val="00E63914"/>
    <w:rsid w:val="00E66DBB"/>
    <w:rsid w:val="00E67552"/>
    <w:rsid w:val="00E71EFD"/>
    <w:rsid w:val="00E724B6"/>
    <w:rsid w:val="00E7288D"/>
    <w:rsid w:val="00E73ED1"/>
    <w:rsid w:val="00E7412D"/>
    <w:rsid w:val="00E7507D"/>
    <w:rsid w:val="00E777CD"/>
    <w:rsid w:val="00E8040A"/>
    <w:rsid w:val="00E8086E"/>
    <w:rsid w:val="00E81CC2"/>
    <w:rsid w:val="00E9019E"/>
    <w:rsid w:val="00E91974"/>
    <w:rsid w:val="00E93C98"/>
    <w:rsid w:val="00E93DC7"/>
    <w:rsid w:val="00E94322"/>
    <w:rsid w:val="00E95204"/>
    <w:rsid w:val="00E979E1"/>
    <w:rsid w:val="00EA59D2"/>
    <w:rsid w:val="00EA7B41"/>
    <w:rsid w:val="00EB16F2"/>
    <w:rsid w:val="00EB1936"/>
    <w:rsid w:val="00EB288F"/>
    <w:rsid w:val="00EB74C4"/>
    <w:rsid w:val="00EB7B45"/>
    <w:rsid w:val="00EB7F7F"/>
    <w:rsid w:val="00EC0D61"/>
    <w:rsid w:val="00EC5E6B"/>
    <w:rsid w:val="00ED012E"/>
    <w:rsid w:val="00ED143F"/>
    <w:rsid w:val="00ED1734"/>
    <w:rsid w:val="00ED331D"/>
    <w:rsid w:val="00ED3485"/>
    <w:rsid w:val="00ED34F5"/>
    <w:rsid w:val="00ED3691"/>
    <w:rsid w:val="00ED4305"/>
    <w:rsid w:val="00ED54F5"/>
    <w:rsid w:val="00ED7C03"/>
    <w:rsid w:val="00EE0CE8"/>
    <w:rsid w:val="00EE0D11"/>
    <w:rsid w:val="00EE1F4F"/>
    <w:rsid w:val="00EE3B50"/>
    <w:rsid w:val="00EE7806"/>
    <w:rsid w:val="00EE7D90"/>
    <w:rsid w:val="00EF0103"/>
    <w:rsid w:val="00EF0130"/>
    <w:rsid w:val="00EF0FD2"/>
    <w:rsid w:val="00EF1C40"/>
    <w:rsid w:val="00EF2AD1"/>
    <w:rsid w:val="00EF3518"/>
    <w:rsid w:val="00EF3FA5"/>
    <w:rsid w:val="00EF5BFB"/>
    <w:rsid w:val="00EF6378"/>
    <w:rsid w:val="00EF6D43"/>
    <w:rsid w:val="00EF75BB"/>
    <w:rsid w:val="00F00175"/>
    <w:rsid w:val="00F00F4C"/>
    <w:rsid w:val="00F029A7"/>
    <w:rsid w:val="00F02C11"/>
    <w:rsid w:val="00F037BC"/>
    <w:rsid w:val="00F038E3"/>
    <w:rsid w:val="00F05519"/>
    <w:rsid w:val="00F059A7"/>
    <w:rsid w:val="00F0679F"/>
    <w:rsid w:val="00F07AF4"/>
    <w:rsid w:val="00F11530"/>
    <w:rsid w:val="00F12515"/>
    <w:rsid w:val="00F16903"/>
    <w:rsid w:val="00F16D2A"/>
    <w:rsid w:val="00F172EA"/>
    <w:rsid w:val="00F17B30"/>
    <w:rsid w:val="00F2267E"/>
    <w:rsid w:val="00F24E65"/>
    <w:rsid w:val="00F25F8F"/>
    <w:rsid w:val="00F310F3"/>
    <w:rsid w:val="00F31456"/>
    <w:rsid w:val="00F315BD"/>
    <w:rsid w:val="00F319C4"/>
    <w:rsid w:val="00F322EA"/>
    <w:rsid w:val="00F33388"/>
    <w:rsid w:val="00F34A76"/>
    <w:rsid w:val="00F416E4"/>
    <w:rsid w:val="00F45AB4"/>
    <w:rsid w:val="00F45FE3"/>
    <w:rsid w:val="00F47313"/>
    <w:rsid w:val="00F50A16"/>
    <w:rsid w:val="00F5239D"/>
    <w:rsid w:val="00F55CD5"/>
    <w:rsid w:val="00F56F07"/>
    <w:rsid w:val="00F57644"/>
    <w:rsid w:val="00F5781B"/>
    <w:rsid w:val="00F62938"/>
    <w:rsid w:val="00F651F0"/>
    <w:rsid w:val="00F65B02"/>
    <w:rsid w:val="00F65D9A"/>
    <w:rsid w:val="00F6738A"/>
    <w:rsid w:val="00F67D7D"/>
    <w:rsid w:val="00F725E7"/>
    <w:rsid w:val="00F739A1"/>
    <w:rsid w:val="00F75090"/>
    <w:rsid w:val="00F75E72"/>
    <w:rsid w:val="00F76F43"/>
    <w:rsid w:val="00F8309B"/>
    <w:rsid w:val="00F83A11"/>
    <w:rsid w:val="00F86E5D"/>
    <w:rsid w:val="00F87C06"/>
    <w:rsid w:val="00F917CF"/>
    <w:rsid w:val="00F921E1"/>
    <w:rsid w:val="00F92870"/>
    <w:rsid w:val="00F95299"/>
    <w:rsid w:val="00F959C8"/>
    <w:rsid w:val="00F9694D"/>
    <w:rsid w:val="00F96F69"/>
    <w:rsid w:val="00F97958"/>
    <w:rsid w:val="00F97EE5"/>
    <w:rsid w:val="00FA0B10"/>
    <w:rsid w:val="00FA0DA0"/>
    <w:rsid w:val="00FA1A92"/>
    <w:rsid w:val="00FA5763"/>
    <w:rsid w:val="00FA6C3B"/>
    <w:rsid w:val="00FA7A9A"/>
    <w:rsid w:val="00FB432C"/>
    <w:rsid w:val="00FB4D2C"/>
    <w:rsid w:val="00FB6679"/>
    <w:rsid w:val="00FB79CC"/>
    <w:rsid w:val="00FC0838"/>
    <w:rsid w:val="00FC0B38"/>
    <w:rsid w:val="00FC0B69"/>
    <w:rsid w:val="00FC3DC8"/>
    <w:rsid w:val="00FC49E0"/>
    <w:rsid w:val="00FC5164"/>
    <w:rsid w:val="00FC5BD8"/>
    <w:rsid w:val="00FD0926"/>
    <w:rsid w:val="00FD148D"/>
    <w:rsid w:val="00FD36D0"/>
    <w:rsid w:val="00FD6DBB"/>
    <w:rsid w:val="00FD713C"/>
    <w:rsid w:val="00FE08A3"/>
    <w:rsid w:val="00FE0B39"/>
    <w:rsid w:val="00FE10CF"/>
    <w:rsid w:val="00FE2559"/>
    <w:rsid w:val="00FE329C"/>
    <w:rsid w:val="00FE401C"/>
    <w:rsid w:val="00FE4767"/>
    <w:rsid w:val="00FE772F"/>
    <w:rsid w:val="00FE7C77"/>
    <w:rsid w:val="00FF2211"/>
    <w:rsid w:val="00FF438E"/>
    <w:rsid w:val="00FF507F"/>
    <w:rsid w:val="00FF581B"/>
    <w:rsid w:val="00FF6451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B74C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F1C4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7C7"/>
    <w:pPr>
      <w:ind w:left="720"/>
      <w:contextualSpacing/>
    </w:pPr>
  </w:style>
  <w:style w:type="character" w:styleId="a4">
    <w:name w:val="Strong"/>
    <w:qFormat/>
    <w:rsid w:val="00DF60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6D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26D12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link w:val="a8"/>
    <w:uiPriority w:val="1"/>
    <w:qFormat/>
    <w:rsid w:val="00BC7693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F83A11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BC6C73"/>
    <w:rPr>
      <w:sz w:val="22"/>
      <w:szCs w:val="22"/>
      <w:lang w:eastAsia="en-US" w:bidi="ar-SA"/>
    </w:rPr>
  </w:style>
  <w:style w:type="paragraph" w:styleId="aa">
    <w:name w:val="Title"/>
    <w:basedOn w:val="a"/>
    <w:next w:val="a"/>
    <w:link w:val="ab"/>
    <w:uiPriority w:val="10"/>
    <w:qFormat/>
    <w:rsid w:val="00BC6C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rsid w:val="00BC6C73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BC6C7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11"/>
    <w:rsid w:val="00BC6C7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e">
    <w:name w:val="Hyperlink"/>
    <w:uiPriority w:val="99"/>
    <w:unhideWhenUsed/>
    <w:rsid w:val="00192204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DA30B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A30BB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DA30B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A30BB"/>
    <w:rPr>
      <w:sz w:val="22"/>
      <w:szCs w:val="22"/>
      <w:lang w:eastAsia="en-US"/>
    </w:rPr>
  </w:style>
  <w:style w:type="table" w:styleId="af3">
    <w:name w:val="Table Grid"/>
    <w:basedOn w:val="a1"/>
    <w:uiPriority w:val="59"/>
    <w:rsid w:val="00A10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Нормальный (таблица)"/>
    <w:basedOn w:val="a"/>
    <w:next w:val="a"/>
    <w:uiPriority w:val="99"/>
    <w:rsid w:val="00A10B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6B6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Body Text"/>
    <w:basedOn w:val="a"/>
    <w:link w:val="af7"/>
    <w:rsid w:val="0028498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Основной текст Знак"/>
    <w:link w:val="af6"/>
    <w:rsid w:val="0028498B"/>
    <w:rPr>
      <w:rFonts w:ascii="Times New Roman" w:eastAsia="Times New Roman" w:hAnsi="Times New Roman"/>
      <w:sz w:val="28"/>
      <w:szCs w:val="24"/>
    </w:rPr>
  </w:style>
  <w:style w:type="paragraph" w:customStyle="1" w:styleId="af8">
    <w:name w:val="Текст документа"/>
    <w:basedOn w:val="a"/>
    <w:rsid w:val="008071E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E32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FE329C"/>
    <w:rPr>
      <w:rFonts w:ascii="Times New Roman" w:eastAsia="Times New Roman" w:hAnsi="Times New Roman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B81DD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B81DD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EB74C4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customStyle="1" w:styleId="ConsPlusNormal">
    <w:name w:val="ConsPlusNormal"/>
    <w:rsid w:val="00242B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"/>
    <w:rsid w:val="00EF1C4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3F646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F646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9">
    <w:name w:val="Document Map"/>
    <w:basedOn w:val="a"/>
    <w:link w:val="afa"/>
    <w:uiPriority w:val="99"/>
    <w:semiHidden/>
    <w:unhideWhenUsed/>
    <w:rsid w:val="00834AC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link w:val="af9"/>
    <w:uiPriority w:val="99"/>
    <w:semiHidden/>
    <w:rsid w:val="00834ACD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nhideWhenUsed/>
    <w:rsid w:val="003F2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3F2AE1"/>
    <w:rPr>
      <w:rFonts w:ascii="Courier New" w:eastAsia="Times New Roman" w:hAnsi="Courier New" w:cs="Courier New"/>
      <w:lang w:eastAsia="ar-SA"/>
    </w:rPr>
  </w:style>
  <w:style w:type="paragraph" w:styleId="afb">
    <w:name w:val="caption"/>
    <w:basedOn w:val="a"/>
    <w:next w:val="a"/>
    <w:uiPriority w:val="35"/>
    <w:unhideWhenUsed/>
    <w:qFormat/>
    <w:rsid w:val="003F2AE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700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7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_____Microsoft_Office_Excel_97-20033.xls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image" Target="https://im2-tub-ru.yandex.net/i?id=c644a75be35b69f017b71b2dfb488202&amp;n=33&amp;h=215&amp;w=324" TargetMode="External"/><Relationship Id="rId17" Type="http://schemas.openxmlformats.org/officeDocument/2006/relationships/image" Target="media/image5.emf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oleObject" Target="embeddings/_____Microsoft_Office_Excel_97-20032.xls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image" Target="http://krasnozerskoenso2.nso.ru/SiteAssets/Pages/default/%D0%B1%D0%B0%D0%BD%D0%BD%D0%B5%D1%80%20%D0%B1%D1%8E%D0%B4%D0%B6%D0%B5%D1%82.jpg" TargetMode="External"/><Relationship Id="rId19" Type="http://schemas.openxmlformats.org/officeDocument/2006/relationships/image" Target="media/image6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oleObject" Target="embeddings/_____Microsoft_Office_Excel_97-20031.xls"/><Relationship Id="rId22" Type="http://schemas.openxmlformats.org/officeDocument/2006/relationships/image" Target="media/image9.jpe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2013-09-26T00:00:00</PublishDate>
  <Abstract>к проекту бюджета Энгельсского  муниципального района Саратовской области  на 2014 год и на плановый период 2015 и 2016 годов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FCFB1E-DE99-4949-AA3D-BCCA9A9F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18</Pages>
  <Words>2756</Words>
  <Characters>15713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/>
      <vt:lpstr>ИСПОЛНЕНИЕ БЮДЖЕТА ПО ДОХОДАМ</vt:lpstr>
      <vt:lpstr/>
      <vt:lpstr/>
      <vt:lpstr/>
      <vt:lpstr/>
      <vt:lpstr/>
      <vt:lpstr/>
      <vt:lpstr/>
      <vt:lpstr/>
      <vt:lpstr/>
      <vt:lpstr/>
      <vt:lpstr/>
      <vt:lpstr/>
      <vt:lpstr/>
      <vt:lpstr>ИСПОЛНЕНИЕ  БЮДЖЕТА ПО РАСХОДАМ</vt:lpstr>
      <vt:lpstr>ИСТОЧНИКИ ФИНАНСИРОВАНИЯ ДЕФИЦИТА/ПРОФИЦИТА БЮДЖЕТА</vt:lpstr>
      <vt:lpstr/>
      <vt:lpstr>ИТОГИ РЕАЛИЗАЦИИ МУНИЦИПАЛЬНЫХ ПРОГРАММ</vt:lpstr>
      <vt:lpstr/>
      <vt:lpstr/>
      <vt:lpstr>Главная цель - социальное благополучие жителей Романовского муниципального образ</vt:lpstr>
      <vt:lpstr/>
      <vt:lpstr/>
      <vt:lpstr/>
      <vt:lpstr/>
      <vt:lpstr/>
      <vt:lpstr/>
      <vt:lpstr/>
      <vt:lpstr/>
      <vt:lpstr/>
      <vt:lpstr/>
      <vt:lpstr/>
      <vt:lpstr/>
      <vt:lpstr>Достигнутые результаты  благоустройства </vt:lpstr>
      <vt:lpstr>Романовского муниципального образования !</vt:lpstr>
      <vt:lpstr/>
      <vt:lpstr/>
      <vt:lpstr/>
      <vt:lpstr/>
      <vt:lpstr/>
      <vt:lpstr/>
      <vt:lpstr/>
      <vt:lpstr/>
      <vt:lpstr/>
      <vt:lpstr/>
      <vt:lpstr/>
      <vt:lpstr/>
      <vt:lpstr/>
      <vt:lpstr>ДОПОЛНИТЕЛЬНАЯ ИНФОРМАЦИЯ</vt:lpstr>
      <vt:lpstr/>
      <vt:lpstr>Контактная информация:</vt:lpstr>
    </vt:vector>
  </TitlesOfParts>
  <Company>Hewlett-Packard Company</Company>
  <LinksUpToDate>false</LinksUpToDate>
  <CharactersWithSpaces>18433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ИНФОРМАЦИОННЫЙ ОТЧЕТ</dc:subject>
  <dc:creator>User15</dc:creator>
  <cp:lastModifiedBy>1</cp:lastModifiedBy>
  <cp:revision>41</cp:revision>
  <cp:lastPrinted>2023-02-14T11:49:00Z</cp:lastPrinted>
  <dcterms:created xsi:type="dcterms:W3CDTF">2023-02-02T12:21:00Z</dcterms:created>
  <dcterms:modified xsi:type="dcterms:W3CDTF">2023-05-18T09:38:00Z</dcterms:modified>
</cp:coreProperties>
</file>