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44" w:rsidRPr="0086726C" w:rsidRDefault="00C47C44" w:rsidP="00C47C44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86726C">
        <w:rPr>
          <w:rFonts w:ascii="Times New Roman" w:eastAsia="Calibri" w:hAnsi="Times New Roman" w:cs="Times New Roman"/>
          <w:b/>
          <w:sz w:val="24"/>
          <w:szCs w:val="24"/>
        </w:rPr>
        <w:t>Одним из приоритетных направлений деятельности учреждения- социальная поддержка семей с детьми.</w:t>
      </w:r>
    </w:p>
    <w:p w:rsidR="00C47C44" w:rsidRPr="00C47C44" w:rsidRDefault="00C47C44" w:rsidP="00C47C4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</w:pPr>
      <w:r w:rsidRPr="00C47C4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C47C44">
        <w:rPr>
          <w:rFonts w:ascii="Times New Roman" w:eastAsia="Calibri" w:hAnsi="Times New Roman" w:cs="Times New Roman"/>
          <w:bCs/>
          <w:sz w:val="24"/>
          <w:szCs w:val="24"/>
        </w:rPr>
        <w:t xml:space="preserve">В настоящее время семьям с детьми выплачивается </w:t>
      </w:r>
      <w:r w:rsidRPr="00C47C44">
        <w:rPr>
          <w:rFonts w:ascii="Times New Roman" w:eastAsia="Calibri" w:hAnsi="Times New Roman" w:cs="Times New Roman"/>
          <w:b/>
          <w:bCs/>
          <w:sz w:val="24"/>
          <w:szCs w:val="24"/>
        </w:rPr>
        <w:t>18 видов различных денежных выплат</w:t>
      </w:r>
      <w:r w:rsidRPr="00C47C44">
        <w:rPr>
          <w:rFonts w:ascii="Times New Roman" w:eastAsia="Calibri" w:hAnsi="Times New Roman" w:cs="Times New Roman"/>
          <w:bCs/>
          <w:sz w:val="24"/>
          <w:szCs w:val="24"/>
        </w:rPr>
        <w:t>, предусмотренных 11 нормативными правовыми актами, из них 9</w:t>
      </w:r>
      <w:r w:rsidRPr="00C47C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видов выплачиваются за счет средств бюджета области</w:t>
      </w:r>
      <w:r w:rsidRPr="00C47C4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B7CA3" w:rsidRPr="005B7CA3" w:rsidRDefault="005B7CA3" w:rsidP="005B7C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Если в семье родился ребенок выплачивается…</w:t>
      </w:r>
    </w:p>
    <w:p w:rsidR="005B7CA3" w:rsidRPr="005B7CA3" w:rsidRDefault="005B7CA3" w:rsidP="005B7C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Пособие по беременности и родам.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Женщинам, работающим (проходящим службу), пособие рассчитывается за все дни, приходящиеся на период отпуска по беременности и родам, исходя из среднего заработка  (денежного довольствия), по месту работы (службы)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Органами социальной </w:t>
      </w:r>
      <w:r w:rsidRPr="00C47C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поддержки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населения пособие назначается и выплачивается женщинам, уволенным в связи с ликвидацией организаций, прекращением  физическими лицами деятельности в качестве индивидуальных предпринимателей, прекращением полномочий нотариусами, занимающимися частной практикой,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 – 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628,47 руб.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месяц.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Женщины, обучающиеся по очной форме обучения в образовательных учреждениях начального профессионального, среднего профессионального и высшего профессионального образования получают пособие в размере стипендии, установленной образовательным учреждением по месту учебы.</w:t>
      </w:r>
    </w:p>
    <w:p w:rsidR="005B7CA3" w:rsidRPr="005B7CA3" w:rsidRDefault="005B7CA3" w:rsidP="005B7C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Единовременное пособие женщинам, вставшим на учет в медицинских учреждениях в ранние сроки беременности – 628,47руб.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Органами социальной </w:t>
      </w:r>
      <w:r w:rsidRPr="00C47C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поддержки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населения пособие назначается и выплачивается женщинам, уволенным в связи с ликвидацией организации, прекращением  физическими лицами деятельности в качестве индивидуальных предпринимателей, прекращением полномочий нотариусами, занимающимися частной практикой,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лицензированию.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Работающие (проходящие службу) женщины получают пособие по месту работы (службы); обучающиеся по очной форме обучения в образовательных учреждениях начального профессионального, среднего профессионального и высшего профессионального образования – по месту учебы.</w:t>
      </w:r>
    </w:p>
    <w:p w:rsidR="005B7CA3" w:rsidRPr="005B7CA3" w:rsidRDefault="005B7CA3" w:rsidP="005B7C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Единовременное пособие при рождении ребенка – 16759,09 руб.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Органами социальной </w:t>
      </w:r>
      <w:r w:rsidRPr="00C47C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поддержки 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населения пособие назначается и выплачивается, если оба родителя (или заменяющие их лица) не работают, не служат, обучаются по очной форме обучения в образовательных учреждениях начального профессионального, среднего профессионального и высшего профессионального образования.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Работающим (проходящим службу) родителям пособие выплачивается по месту работы (службы).</w:t>
      </w:r>
    </w:p>
    <w:p w:rsidR="005B7CA3" w:rsidRPr="005B7CA3" w:rsidRDefault="005B7CA3" w:rsidP="005B7C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Ежемесячное пособие по уходу за ребенком до полутора лет: на первого ребенка – 3142,33 руб., на второго и последующих детей – 6284,65 руб.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Органами социальной </w:t>
      </w:r>
      <w:r w:rsidRPr="00C47C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поддержки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населения пособие назначается и выплачивается неработающим матерям либо отцам, опекунам, фактически осуществляющим уход за ребенком (в том числе обучающимся по очной форме обучения в образовательных учреждениях), матерям, уволенным  в период беременности, отпуска по беременности и родам в связи с ликвидацией организации, прекращением  физическими лицами деятельности в качестве индивидуальных предпринимателей, прекращением полномочий нотариусами, занимающимся частной практикой,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лицензированию.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работающих (проходящим службу) - пособие выплачивается по месту работы (службы), рассчитанное в размере 40 процентов исходя из среднего заработка (денежного довольствия), но не может быть меньше минимального размера.</w:t>
      </w:r>
    </w:p>
    <w:p w:rsidR="005B7CA3" w:rsidRPr="005B7CA3" w:rsidRDefault="005B7CA3" w:rsidP="005B7C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Ежемесячная выплата в связи с рождением (усыновлением) первого ребенка по достижении ему возраста 1,5 лет. 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Право на получение ежемесячной выплаты имеют граждане Российской Федерации, постоянно проживающие на территории Российской Федерации при соблюдении условий: первый ребенок рожден (усыновлен) начиная с 1 января 2018 года; размер дохода на одного члена семьи в месяц не превышает полуторакратную величину прожиточного минимума трудоспособного населения, установленную в субъекте Российской Федерации на 2 квартал прошлого года </w:t>
      </w:r>
      <w:r w:rsidRPr="005B7CA3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(в 2018 году – 14371,50 руб. на каждого человека)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Размер ежемесячной выплаты составляет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9159,00 руб.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 вопросу назначения аналогичной выплаты в связи с рождением (усыновлением) второго ребёнка следует обращаться в территориальные органы Пенсионного фонда Российской Федерации.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5B7CA3" w:rsidRPr="005B7CA3" w:rsidRDefault="005B7CA3" w:rsidP="005B7C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Ежемесячная денежная выплата на третьего ребенка и каждого из последующих детей, родившихся в период с 1 января 2013 года по 31 декабря 2018 года,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семьях со среднедушевым доходом, не превышающим величину среднедушевого дохода в Саратовской области за год, предшествующий году обращения за назначением выплаты </w:t>
      </w:r>
      <w:r w:rsidRPr="005B7CA3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(за 2017 год – 19488,70 руб. на каждого человек. Величина среднедушевого дохода за 2017 год ещё может уточняться </w:t>
      </w:r>
      <w:proofErr w:type="spellStart"/>
      <w:r w:rsidRPr="005B7CA3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Саратовстатом</w:t>
      </w:r>
      <w:proofErr w:type="spellEnd"/>
      <w:r w:rsidRPr="005B7CA3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до конца текущего года)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Размер ежемесячной денежной выплаты составляет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6495,00 руб.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5B7CA3" w:rsidRPr="005B7CA3" w:rsidRDefault="005B7CA3" w:rsidP="005B7C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Если ребенок родился в семье военнослужащего, проходящего военную службу по призыву, дополнительно органами социальной защиты населения выплачивается…</w:t>
      </w:r>
    </w:p>
    <w:p w:rsidR="005B7CA3" w:rsidRPr="005B7CA3" w:rsidRDefault="005B7CA3" w:rsidP="005B7C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Единовременное пособие беременной жене военнослужащего, проходящего военную службу по призыву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(срок беременности не менее 180 дней) –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26539,76 руб.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5B7CA3" w:rsidRPr="005B7CA3" w:rsidRDefault="005B7CA3" w:rsidP="005B7C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Ежемесячное пособие на ребенка военнослужащего, проходящего военную службу по призыву – 11374,18 руб. 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(на каждого ребенка в возрасте до 3-х лет, но не позднее дня окончания отцом такого ребенка военной службы по призыву).</w:t>
      </w:r>
    </w:p>
    <w:p w:rsidR="005B7CA3" w:rsidRPr="005B7CA3" w:rsidRDefault="005B7CA3" w:rsidP="005B7C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Если среднедушевой доход семьи не превышает величину прожиточного минимума на душу населения, установленного в области, дополнительно предоставляется…</w:t>
      </w:r>
    </w:p>
    <w:p w:rsidR="005B7CA3" w:rsidRPr="005B7CA3" w:rsidRDefault="005B7CA3" w:rsidP="005B7C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Пособие на ребенка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 </w:t>
      </w:r>
      <w:r w:rsidRPr="00C47C4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430,53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руб.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 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 детей одиноких матерей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 </w:t>
      </w:r>
      <w:r w:rsidRPr="00C47C4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861,06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руб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;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 детей, родители которых уклоняются от уплаты алиментов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 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 детей военнослужащих по призыву, на детей из многодетной семьи 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 </w:t>
      </w:r>
      <w:r w:rsidRPr="00C47C4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645,80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руб. 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Назначается и выплачивается ежемесячно на каждого ребенка до достижения им возраста 16 лет (на обучающегося в общеобразовательной организации - 18 лет). Получатели пособия в обязательном порядке должны 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один раз в год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подтверждать свое право на получение пособия.</w:t>
      </w:r>
    </w:p>
    <w:p w:rsidR="005B7CA3" w:rsidRPr="005B7CA3" w:rsidRDefault="005B7CA3" w:rsidP="005B7C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Государственная социальная помощь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Размер единовременной государственной социальной помощи не превышает 1000 руб., общий размер оказанной помощи в календарном году не может превышать 2000 руб. Помощь назначается, если среднедушевой доход семьи не превышает величину прожиточного минимума, установленного в области, по независящим от членов семьи причинам.</w:t>
      </w:r>
    </w:p>
    <w:p w:rsidR="005B7CA3" w:rsidRPr="005B7CA3" w:rsidRDefault="005B7CA3" w:rsidP="005B7C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Государственная социальная помощь на основании социального контракта малоимущим семьям и малоимущим одиноко проживающим гражданам.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Размер помощи определяется индивидуально, но не может быть более 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24000 руб.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 основании разработанной программы социальной адаптации, направленной на преодоление трудной жизненной ситуации.</w:t>
      </w:r>
    </w:p>
    <w:p w:rsidR="005B7CA3" w:rsidRPr="005B7CA3" w:rsidRDefault="005B7CA3" w:rsidP="005B7C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Бесплатное обеспечение полноценным питанием беременных женщин, кормящих матерей и детей в возрасте до трех лет 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основании справки о нуждаемости в государственной социальной помощи, выдаваемой органом социальной поддержки населения. Специализированные продукты выдает аптечное учреждение по рецептам педиатров.</w:t>
      </w:r>
    </w:p>
    <w:p w:rsidR="005B7CA3" w:rsidRPr="005B7CA3" w:rsidRDefault="005B7CA3" w:rsidP="005B7C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Обеспечение льготным питанием детей, обучающихся в общеобразовательных организациях 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основании справки о нуждаемости в государственной социальной помощи, выдаваемой органом социальной поддержки населения.</w:t>
      </w:r>
    </w:p>
    <w:p w:rsidR="005B7CA3" w:rsidRPr="005B7CA3" w:rsidRDefault="005B7CA3" w:rsidP="005B7C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Выплата государственной социальной стипендии студентам по месту учебы 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основании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с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правки, подтверждающей назначение государственной социальной помощи, выдаваемой органом социальной поддержки населения.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5B7CA3" w:rsidRPr="005B7CA3" w:rsidRDefault="005B7CA3" w:rsidP="005B7CA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Если ребенок родился в многодетной семье дополнительно предоставляется…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Не зависит от уровня доходов:</w:t>
      </w:r>
    </w:p>
    <w:p w:rsidR="005B7CA3" w:rsidRPr="005B7CA3" w:rsidRDefault="005B7CA3" w:rsidP="005B7CA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Дополнительное единовременное пособие при рождении ребенка в многодетной семье 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 </w:t>
      </w:r>
      <w:r w:rsidR="00D0245B" w:rsidRPr="00C47C4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2463,11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руб.</w:t>
      </w:r>
    </w:p>
    <w:p w:rsidR="005B7CA3" w:rsidRPr="005B7CA3" w:rsidRDefault="005B7CA3" w:rsidP="005B7CA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Ежемесячная компенсация расходов на оплату жилого помещения и коммунальных услуг.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Для семей с тремя детьми определяется в размере 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30 %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платы за коммунальные услуги. Для семей, имеющих более трех детей, размер компенсации увеличивается на 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5 %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за каждого последующего ребенка, но не может быть более фактических затрат на оплату за коммунальные услуги.</w:t>
      </w:r>
    </w:p>
    <w:p w:rsidR="005B7CA3" w:rsidRPr="005B7CA3" w:rsidRDefault="005B7CA3" w:rsidP="005B7CA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Получение один раз в год денежных средств в размере </w:t>
      </w:r>
      <w:r w:rsidR="00D0245B" w:rsidRPr="00C47C4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147,79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руб.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 каждого члена многодетной семьи 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для посещения театров.</w:t>
      </w:r>
    </w:p>
    <w:p w:rsidR="005B7CA3" w:rsidRPr="005B7CA3" w:rsidRDefault="005B7CA3" w:rsidP="005B7CA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Многодетным семьям 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 семью и более несовершеннолетними детьми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предоставляются автомобили </w:t>
      </w:r>
      <w:proofErr w:type="spellStart"/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ГАЗель</w:t>
      </w:r>
      <w:proofErr w:type="spellEnd"/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B7CA3" w:rsidRPr="005B7CA3" w:rsidRDefault="005B7CA3" w:rsidP="005B7CA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Региональный материнский (семейный) капитал в размере 100 тыс. руб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Право на региональный материнский (семейный) капитал предоставляется один раз семьям, в которых третий, четвертый или следующий по счету ребенок родился (усыновлен) в период с 1 января 2012 года по 31 декабря 2016 года. Использовать региональный материнский (семейный) капитал можно на улучшение жилищных условий и получение образовательных услуг для ребенка (детей) при условии постоянного проживания на территории области не менее трех лет и при достижении ребенком возраста трех лет.</w:t>
      </w:r>
    </w:p>
    <w:p w:rsidR="005B7CA3" w:rsidRPr="005B7CA3" w:rsidRDefault="005B7CA3" w:rsidP="005B7CA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Бесплатное обеспечение единым социальным проездным билетом для проезда детей в общественном транспорте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Зависит от уровня доходов:</w:t>
      </w:r>
    </w:p>
    <w:p w:rsidR="005B7CA3" w:rsidRPr="005B7CA3" w:rsidRDefault="005B7CA3" w:rsidP="005B7C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Получение один раз в год денежных средств в размере </w:t>
      </w:r>
      <w:r w:rsidR="00D0245B" w:rsidRPr="00C47C4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1231,56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руб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 приобретение комплекта школьной одежды, спортивной одежды и обуви на каждого ребенка, обучающегося в общеобразовательной организации.</w:t>
      </w:r>
    </w:p>
    <w:p w:rsidR="005B7CA3" w:rsidRPr="005B7CA3" w:rsidRDefault="005B7CA3" w:rsidP="005B7C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Получение один раз в год денежных средств в размере </w:t>
      </w:r>
      <w:r w:rsidR="00D0245B" w:rsidRPr="00C47C4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1149,38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руб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каждого ребенка, посещающего занятия в физкультурно-спортивных учреждениях.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5B7CA3" w:rsidRPr="005B7CA3" w:rsidRDefault="005B7CA3" w:rsidP="005B7CA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Если Вы воспитываете ребенка с ограниченными возможностями здоровья…</w:t>
      </w:r>
    </w:p>
    <w:p w:rsidR="005B7CA3" w:rsidRPr="005B7CA3" w:rsidRDefault="005B7CA3" w:rsidP="005B7CA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Ежемесячная компенсация расходов на оплату жилого помещения и коммунальных услуг семьям, имеющим детей-инвалидов. О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пределяется в размере 50 % на всех совместно проживающих исходя из фактических расходов на оплату жилого помещения и коммунальных услуг.</w:t>
      </w:r>
    </w:p>
    <w:p w:rsidR="005B7CA3" w:rsidRPr="005B7CA3" w:rsidRDefault="005B7CA3" w:rsidP="005B7CA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Обеспечение техническими средствами реабилитации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соответствии с индивидуальной программой реабилитации ребенка-инвалида.</w:t>
      </w:r>
      <w:r w:rsidR="00D0245B" w:rsidRPr="00C47C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01.01.2019 </w:t>
      </w:r>
      <w:r w:rsidR="00D0245B" w:rsidRPr="005B7CA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полномочия </w:t>
      </w:r>
      <w:r w:rsidR="00D0245B" w:rsidRPr="00C47C4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будут </w:t>
      </w:r>
      <w:r w:rsidR="00D0245B" w:rsidRPr="005B7CA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переданы в Фонд социального страхования</w:t>
      </w:r>
      <w:r w:rsidR="00D0245B"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</w:p>
    <w:p w:rsidR="005B7CA3" w:rsidRPr="005B7CA3" w:rsidRDefault="005B7CA3" w:rsidP="005B7CA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Выдача детям-инвалидам, имеющим право на получение государственной социальной помощи, а также сопровождающим лицам, путевок на санаторно-курортное лечение по медицинским показаниям и обеспечение бесплатным проездом к месту лечения и обратно. </w:t>
      </w:r>
      <w:r w:rsidRPr="005B7CA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 1 января 2018 года полномочия переданы в Фонд социального страхования</w:t>
      </w: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</w:p>
    <w:p w:rsidR="005B7CA3" w:rsidRPr="005B7CA3" w:rsidRDefault="005B7CA3" w:rsidP="005B7CA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Бесплатное обеспечение единым социальным проездным билетом для проезда ребенка и сопровождающего его лица в общественном транспорте.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5B7CA3" w:rsidRPr="005B7CA3" w:rsidRDefault="005B7CA3" w:rsidP="005B7CA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Организация отдыха и оздоровления детей</w:t>
      </w:r>
    </w:p>
    <w:p w:rsidR="005B7CA3" w:rsidRPr="005B7CA3" w:rsidRDefault="005B7CA3" w:rsidP="005B7CA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Обеспечение бесплатными путевками в санаторные организации круглогодичного действия для детей, состоящих на диспансерном учете в лечебно-профилактических учреждениях </w:t>
      </w:r>
      <w:r w:rsidRPr="005B7CA3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(не зависит от уровня дохода).</w:t>
      </w:r>
    </w:p>
    <w:p w:rsidR="005B7CA3" w:rsidRPr="005B7CA3" w:rsidRDefault="005B7CA3" w:rsidP="005B7CA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Обеспечение бесплатными путевками на отдых и оздоровление детей, находящихся в трудной жизненной ситуации, </w:t>
      </w:r>
      <w:r w:rsidRPr="005B7C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именно, если доход на каждого члена семьи не превышает величины прожиточного минимума, установленного в области; в семье воспитывается ребенок-сирота или ребенок, оставшийся без попечения родителей, ребенок с ограниченными возможностями; семья, где воспитывается ребенок, является семьей военнослужащего по призыву, ставшего инвалидом или погибшего при исполнении задач в Северно-Кавказском регионе.</w:t>
      </w:r>
    </w:p>
    <w:p w:rsidR="005B7CA3" w:rsidRPr="005B7CA3" w:rsidRDefault="005B7CA3" w:rsidP="005B7C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7C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ED0ED5" w:rsidRPr="00C47C44" w:rsidRDefault="00ED0ED5">
      <w:pPr>
        <w:rPr>
          <w:sz w:val="24"/>
          <w:szCs w:val="24"/>
        </w:rPr>
      </w:pPr>
    </w:p>
    <w:sectPr w:rsidR="00ED0ED5" w:rsidRPr="00C4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6399"/>
    <w:multiLevelType w:val="multilevel"/>
    <w:tmpl w:val="7A4E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1104B"/>
    <w:multiLevelType w:val="multilevel"/>
    <w:tmpl w:val="8914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11AE7"/>
    <w:multiLevelType w:val="multilevel"/>
    <w:tmpl w:val="9218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42A6D"/>
    <w:multiLevelType w:val="multilevel"/>
    <w:tmpl w:val="B38E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A6EBA"/>
    <w:multiLevelType w:val="multilevel"/>
    <w:tmpl w:val="355A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C24C1"/>
    <w:multiLevelType w:val="multilevel"/>
    <w:tmpl w:val="766C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76F7E"/>
    <w:multiLevelType w:val="multilevel"/>
    <w:tmpl w:val="21CA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34A07"/>
    <w:multiLevelType w:val="multilevel"/>
    <w:tmpl w:val="75A2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862E2"/>
    <w:multiLevelType w:val="multilevel"/>
    <w:tmpl w:val="9F40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2669E"/>
    <w:multiLevelType w:val="multilevel"/>
    <w:tmpl w:val="224E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6C1E6A"/>
    <w:multiLevelType w:val="multilevel"/>
    <w:tmpl w:val="0A1A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07D72"/>
    <w:multiLevelType w:val="multilevel"/>
    <w:tmpl w:val="85C8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14E26"/>
    <w:multiLevelType w:val="multilevel"/>
    <w:tmpl w:val="AE70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221EE6"/>
    <w:multiLevelType w:val="multilevel"/>
    <w:tmpl w:val="39F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963011"/>
    <w:multiLevelType w:val="multilevel"/>
    <w:tmpl w:val="5ED6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14"/>
  </w:num>
  <w:num w:numId="6">
    <w:abstractNumId w:val="12"/>
  </w:num>
  <w:num w:numId="7">
    <w:abstractNumId w:val="13"/>
  </w:num>
  <w:num w:numId="8">
    <w:abstractNumId w:val="8"/>
  </w:num>
  <w:num w:numId="9">
    <w:abstractNumId w:val="5"/>
  </w:num>
  <w:num w:numId="10">
    <w:abstractNumId w:val="3"/>
  </w:num>
  <w:num w:numId="11">
    <w:abstractNumId w:val="11"/>
  </w:num>
  <w:num w:numId="12">
    <w:abstractNumId w:val="0"/>
  </w:num>
  <w:num w:numId="13">
    <w:abstractNumId w:val="6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A3"/>
    <w:rsid w:val="005B7CA3"/>
    <w:rsid w:val="007E156F"/>
    <w:rsid w:val="0086726C"/>
    <w:rsid w:val="00C47C44"/>
    <w:rsid w:val="00D0245B"/>
    <w:rsid w:val="00ED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3A21"/>
  <w15:docId w15:val="{3BE0332D-EA22-4DEA-BF70-D26BB2EC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82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2581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9130"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2018-11-29T20:11:00Z</dcterms:created>
  <dcterms:modified xsi:type="dcterms:W3CDTF">2018-11-29T20:11:00Z</dcterms:modified>
</cp:coreProperties>
</file>