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4D" w:rsidRDefault="000D204D" w:rsidP="000D204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04D" w:rsidRPr="00637509" w:rsidRDefault="000D204D" w:rsidP="000D2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D204D" w:rsidRPr="00637509" w:rsidRDefault="000D204D" w:rsidP="000D2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D204D" w:rsidRPr="00637509" w:rsidRDefault="000D204D" w:rsidP="000D204D">
      <w:pPr>
        <w:pStyle w:val="a9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637509">
        <w:rPr>
          <w:b/>
          <w:sz w:val="28"/>
          <w:szCs w:val="28"/>
        </w:rPr>
        <w:t>П</w:t>
      </w:r>
      <w:proofErr w:type="gramEnd"/>
      <w:r w:rsidRPr="00637509">
        <w:rPr>
          <w:b/>
          <w:sz w:val="28"/>
          <w:szCs w:val="28"/>
        </w:rPr>
        <w:t xml:space="preserve"> О С Т А Н О В Л Е Н И Е</w:t>
      </w:r>
    </w:p>
    <w:p w:rsidR="000D204D" w:rsidRPr="00637509" w:rsidRDefault="000D204D" w:rsidP="000D204D">
      <w:pPr>
        <w:pStyle w:val="a9"/>
        <w:jc w:val="center"/>
        <w:rPr>
          <w:sz w:val="28"/>
          <w:szCs w:val="28"/>
        </w:rPr>
      </w:pPr>
      <w:r w:rsidRPr="00637509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637509">
        <w:rPr>
          <w:sz w:val="28"/>
          <w:szCs w:val="28"/>
        </w:rPr>
        <w:t xml:space="preserve">.12.2015 года № </w:t>
      </w:r>
      <w:r>
        <w:rPr>
          <w:sz w:val="28"/>
          <w:szCs w:val="28"/>
        </w:rPr>
        <w:t>530</w:t>
      </w:r>
    </w:p>
    <w:p w:rsidR="000D204D" w:rsidRPr="00637509" w:rsidRDefault="000D204D" w:rsidP="000D204D">
      <w:pPr>
        <w:pStyle w:val="a9"/>
        <w:jc w:val="center"/>
        <w:rPr>
          <w:b/>
          <w:sz w:val="28"/>
          <w:szCs w:val="28"/>
        </w:rPr>
      </w:pPr>
      <w:r w:rsidRPr="00637509">
        <w:rPr>
          <w:sz w:val="28"/>
          <w:szCs w:val="28"/>
        </w:rPr>
        <w:t>р.п. Романовка</w:t>
      </w:r>
    </w:p>
    <w:p w:rsidR="000D204D" w:rsidRDefault="000D204D" w:rsidP="000563C0">
      <w:pPr>
        <w:pStyle w:val="1"/>
        <w:ind w:firstLine="0"/>
        <w:jc w:val="both"/>
        <w:rPr>
          <w:sz w:val="26"/>
          <w:szCs w:val="26"/>
          <w:u w:val="none"/>
        </w:rPr>
      </w:pPr>
    </w:p>
    <w:p w:rsidR="000563C0" w:rsidRPr="007E030D" w:rsidRDefault="000563C0" w:rsidP="000563C0">
      <w:pPr>
        <w:pStyle w:val="1"/>
        <w:ind w:firstLine="0"/>
        <w:jc w:val="both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>Об утверждении административного регламента</w:t>
      </w:r>
    </w:p>
    <w:p w:rsidR="000D204D" w:rsidRDefault="000563C0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 xml:space="preserve"> по предоставлению муниципальной  услуги </w:t>
      </w:r>
    </w:p>
    <w:p w:rsidR="006607CA" w:rsidRPr="007E030D" w:rsidRDefault="00D0626C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 xml:space="preserve">«Предоставление разрешения </w:t>
      </w:r>
    </w:p>
    <w:p w:rsidR="006607CA" w:rsidRPr="007E030D" w:rsidRDefault="00D0626C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>на условно разрешенный вид использования</w:t>
      </w:r>
    </w:p>
    <w:p w:rsidR="000563C0" w:rsidRPr="007E030D" w:rsidRDefault="00D0626C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 xml:space="preserve"> земельного участка или объекта капитального строительства»</w:t>
      </w:r>
    </w:p>
    <w:p w:rsidR="00D0626C" w:rsidRPr="007E030D" w:rsidRDefault="000563C0" w:rsidP="00D062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030D">
        <w:rPr>
          <w:rStyle w:val="ab"/>
          <w:rFonts w:ascii="Times New Roman" w:hAnsi="Times New Roman" w:cs="Times New Roman"/>
          <w:sz w:val="26"/>
          <w:szCs w:val="26"/>
        </w:rPr>
        <w:tab/>
      </w:r>
    </w:p>
    <w:p w:rsidR="00B066F6" w:rsidRPr="007E030D" w:rsidRDefault="00B066F6" w:rsidP="00D062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563C0" w:rsidRPr="007E030D" w:rsidRDefault="00B066F6" w:rsidP="000563C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Р</w:t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0563C0" w:rsidRPr="007E030D" w:rsidRDefault="000563C0" w:rsidP="000563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0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563C0" w:rsidRPr="007E030D" w:rsidRDefault="000563C0" w:rsidP="00B066F6">
      <w:pPr>
        <w:pStyle w:val="1"/>
        <w:ind w:firstLine="708"/>
        <w:jc w:val="both"/>
        <w:rPr>
          <w:b w:val="0"/>
          <w:sz w:val="26"/>
          <w:szCs w:val="26"/>
        </w:rPr>
      </w:pPr>
      <w:r w:rsidRPr="007E030D">
        <w:rPr>
          <w:b w:val="0"/>
          <w:sz w:val="26"/>
          <w:szCs w:val="26"/>
          <w:u w:val="none"/>
        </w:rPr>
        <w:t>1.</w:t>
      </w:r>
      <w:r w:rsidR="00B066F6" w:rsidRPr="007E030D">
        <w:rPr>
          <w:b w:val="0"/>
          <w:sz w:val="26"/>
          <w:szCs w:val="26"/>
          <w:u w:val="none"/>
        </w:rPr>
        <w:t xml:space="preserve"> </w:t>
      </w:r>
      <w:r w:rsidRPr="007E030D">
        <w:rPr>
          <w:b w:val="0"/>
          <w:sz w:val="26"/>
          <w:szCs w:val="26"/>
          <w:u w:val="none"/>
        </w:rPr>
        <w:t xml:space="preserve">Утвердить административный регламент по предоставлению муниципальной услуги  </w:t>
      </w:r>
      <w:r w:rsidR="00D0626C" w:rsidRPr="007E030D">
        <w:rPr>
          <w:b w:val="0"/>
          <w:sz w:val="26"/>
          <w:szCs w:val="26"/>
          <w:u w:val="none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7E030D">
        <w:rPr>
          <w:b w:val="0"/>
          <w:sz w:val="26"/>
          <w:szCs w:val="26"/>
          <w:u w:val="none"/>
        </w:rPr>
        <w:t>согласно приложению</w:t>
      </w:r>
      <w:r w:rsidR="00B066F6" w:rsidRPr="007E030D">
        <w:rPr>
          <w:b w:val="0"/>
          <w:sz w:val="26"/>
          <w:szCs w:val="26"/>
          <w:u w:val="none"/>
        </w:rPr>
        <w:t>.</w:t>
      </w:r>
    </w:p>
    <w:p w:rsidR="007E030D" w:rsidRDefault="00D0626C" w:rsidP="00B06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2.</w:t>
      </w:r>
      <w:r w:rsidR="00B066F6" w:rsidRPr="007E030D">
        <w:rPr>
          <w:rFonts w:ascii="Times New Roman" w:hAnsi="Times New Roman" w:cs="Times New Roman"/>
          <w:sz w:val="26"/>
          <w:szCs w:val="26"/>
        </w:rPr>
        <w:t xml:space="preserve"> </w:t>
      </w:r>
      <w:r w:rsidR="007E030D" w:rsidRPr="007E030D">
        <w:rPr>
          <w:rFonts w:ascii="Times New Roman" w:hAnsi="Times New Roman" w:cs="Times New Roman"/>
          <w:sz w:val="26"/>
          <w:szCs w:val="26"/>
        </w:rPr>
        <w:t xml:space="preserve">Признать утратившими силу: </w:t>
      </w:r>
    </w:p>
    <w:p w:rsidR="000563C0" w:rsidRPr="007E030D" w:rsidRDefault="007E030D" w:rsidP="00B066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п</w:t>
      </w:r>
      <w:r w:rsidR="000563C0" w:rsidRPr="007E030D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26.0</w:t>
      </w:r>
      <w:r w:rsidR="00D0626C" w:rsidRPr="007E030D">
        <w:rPr>
          <w:rFonts w:ascii="Times New Roman" w:hAnsi="Times New Roman" w:cs="Times New Roman"/>
          <w:sz w:val="26"/>
          <w:szCs w:val="26"/>
        </w:rPr>
        <w:t>3</w:t>
      </w:r>
      <w:r w:rsidR="000563C0" w:rsidRPr="007E030D">
        <w:rPr>
          <w:rFonts w:ascii="Times New Roman" w:hAnsi="Times New Roman" w:cs="Times New Roman"/>
          <w:sz w:val="26"/>
          <w:szCs w:val="26"/>
        </w:rPr>
        <w:t>.201</w:t>
      </w:r>
      <w:r w:rsidR="00D0626C" w:rsidRPr="007E030D">
        <w:rPr>
          <w:rFonts w:ascii="Times New Roman" w:hAnsi="Times New Roman" w:cs="Times New Roman"/>
          <w:sz w:val="26"/>
          <w:szCs w:val="26"/>
        </w:rPr>
        <w:t>4</w:t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0626C" w:rsidRPr="007E030D">
        <w:rPr>
          <w:rFonts w:ascii="Times New Roman" w:hAnsi="Times New Roman" w:cs="Times New Roman"/>
          <w:sz w:val="26"/>
          <w:szCs w:val="26"/>
        </w:rPr>
        <w:t>64</w:t>
      </w:r>
      <w:r w:rsidR="001F4A0E" w:rsidRPr="007E030D">
        <w:rPr>
          <w:rFonts w:ascii="Times New Roman" w:hAnsi="Times New Roman" w:cs="Times New Roman"/>
          <w:sz w:val="26"/>
          <w:szCs w:val="26"/>
        </w:rPr>
        <w:t xml:space="preserve"> «</w:t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 </w:t>
      </w:r>
      <w:r w:rsidR="00D0626C" w:rsidRPr="007E030D">
        <w:rPr>
          <w:rFonts w:ascii="Times New Roman" w:hAnsi="Times New Roman" w:cs="Times New Roman"/>
          <w:sz w:val="26"/>
          <w:szCs w:val="26"/>
        </w:rPr>
        <w:t>предоставления</w:t>
      </w:r>
      <w:r w:rsidR="00B066F6" w:rsidRPr="007E030D">
        <w:rPr>
          <w:rFonts w:ascii="Times New Roman" w:hAnsi="Times New Roman" w:cs="Times New Roman"/>
          <w:sz w:val="26"/>
          <w:szCs w:val="26"/>
        </w:rPr>
        <w:t xml:space="preserve">  </w:t>
      </w:r>
      <w:r w:rsidR="000563C0" w:rsidRPr="007E030D">
        <w:rPr>
          <w:rFonts w:ascii="Times New Roman" w:hAnsi="Times New Roman" w:cs="Times New Roman"/>
          <w:sz w:val="26"/>
          <w:szCs w:val="26"/>
        </w:rPr>
        <w:t>муниципальной  услуги</w:t>
      </w:r>
      <w:r w:rsidR="00D0626C" w:rsidRPr="007E030D">
        <w:rPr>
          <w:rFonts w:ascii="Times New Roman" w:hAnsi="Times New Roman" w:cs="Times New Roman"/>
          <w:sz w:val="26"/>
          <w:szCs w:val="26"/>
        </w:rPr>
        <w:t xml:space="preserve"> </w:t>
      </w:r>
      <w:r w:rsidR="001F4A0E" w:rsidRPr="007E030D">
        <w:rPr>
          <w:rFonts w:ascii="Times New Roman" w:hAnsi="Times New Roman" w:cs="Times New Roman"/>
          <w:sz w:val="26"/>
          <w:szCs w:val="26"/>
        </w:rPr>
        <w:t>и</w:t>
      </w:r>
      <w:r w:rsidR="00D0626C" w:rsidRPr="007E030D">
        <w:rPr>
          <w:rFonts w:ascii="Times New Roman" w:eastAsia="Calibri" w:hAnsi="Times New Roman" w:cs="Times New Roman"/>
          <w:sz w:val="26"/>
          <w:szCs w:val="26"/>
        </w:rPr>
        <w:t xml:space="preserve">зменение вида разрешенного использования </w:t>
      </w:r>
      <w:r w:rsidR="00B066F6" w:rsidRPr="007E03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626C" w:rsidRPr="007E030D">
        <w:rPr>
          <w:rFonts w:ascii="Times New Roman" w:eastAsia="Calibri" w:hAnsi="Times New Roman" w:cs="Times New Roman"/>
          <w:sz w:val="26"/>
          <w:szCs w:val="26"/>
        </w:rPr>
        <w:t>земельных участков и  объектов капитального строительства, расположенных на территории</w:t>
      </w:r>
      <w:r w:rsidR="00D0626C" w:rsidRPr="007E030D">
        <w:rPr>
          <w:rFonts w:ascii="Times New Roman" w:hAnsi="Times New Roman" w:cs="Times New Roman"/>
          <w:sz w:val="26"/>
          <w:szCs w:val="26"/>
        </w:rPr>
        <w:t xml:space="preserve"> </w:t>
      </w:r>
      <w:r w:rsidR="00D0626C" w:rsidRPr="007E030D">
        <w:rPr>
          <w:rFonts w:ascii="Times New Roman" w:eastAsia="Calibri" w:hAnsi="Times New Roman" w:cs="Times New Roman"/>
          <w:sz w:val="26"/>
          <w:szCs w:val="26"/>
        </w:rPr>
        <w:t>Романовского муниципального района»</w:t>
      </w:r>
      <w:r w:rsidRPr="007E030D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47620" w:rsidRPr="007E030D" w:rsidRDefault="007E030D" w:rsidP="00B06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п</w:t>
      </w:r>
      <w:r w:rsidR="00B47620" w:rsidRPr="007E030D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9.07.2014</w:t>
      </w:r>
      <w:r w:rsidR="000D204D">
        <w:rPr>
          <w:rFonts w:ascii="Times New Roman" w:hAnsi="Times New Roman" w:cs="Times New Roman"/>
          <w:sz w:val="26"/>
          <w:szCs w:val="26"/>
        </w:rPr>
        <w:t xml:space="preserve"> </w:t>
      </w:r>
      <w:r w:rsidR="00B47620" w:rsidRPr="007E030D">
        <w:rPr>
          <w:rFonts w:ascii="Times New Roman" w:hAnsi="Times New Roman" w:cs="Times New Roman"/>
          <w:sz w:val="26"/>
          <w:szCs w:val="26"/>
        </w:rPr>
        <w:t>г</w:t>
      </w:r>
      <w:r w:rsidR="000D204D">
        <w:rPr>
          <w:rFonts w:ascii="Times New Roman" w:hAnsi="Times New Roman" w:cs="Times New Roman"/>
          <w:sz w:val="26"/>
          <w:szCs w:val="26"/>
        </w:rPr>
        <w:t>ода</w:t>
      </w:r>
      <w:r w:rsidR="00B47620" w:rsidRPr="007E030D">
        <w:rPr>
          <w:rFonts w:ascii="Times New Roman" w:hAnsi="Times New Roman" w:cs="Times New Roman"/>
          <w:sz w:val="26"/>
          <w:szCs w:val="26"/>
        </w:rPr>
        <w:t xml:space="preserve"> №186 «О внесении изменений в постановление администрации Романовского муниципального района Саратовской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47620" w:rsidRPr="007E030D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7620" w:rsidRPr="007E030D">
        <w:rPr>
          <w:rFonts w:ascii="Times New Roman" w:hAnsi="Times New Roman" w:cs="Times New Roman"/>
          <w:sz w:val="26"/>
          <w:szCs w:val="26"/>
        </w:rPr>
        <w:t>26.03.2014</w:t>
      </w:r>
      <w:r w:rsidR="000D204D">
        <w:rPr>
          <w:rFonts w:ascii="Times New Roman" w:hAnsi="Times New Roman" w:cs="Times New Roman"/>
          <w:sz w:val="26"/>
          <w:szCs w:val="26"/>
        </w:rPr>
        <w:t xml:space="preserve"> </w:t>
      </w:r>
      <w:r w:rsidR="001F4A0E" w:rsidRPr="007E030D">
        <w:rPr>
          <w:rFonts w:ascii="Times New Roman" w:hAnsi="Times New Roman" w:cs="Times New Roman"/>
          <w:sz w:val="26"/>
          <w:szCs w:val="26"/>
        </w:rPr>
        <w:t>г</w:t>
      </w:r>
      <w:r w:rsidR="000D204D">
        <w:rPr>
          <w:rFonts w:ascii="Times New Roman" w:hAnsi="Times New Roman" w:cs="Times New Roman"/>
          <w:sz w:val="26"/>
          <w:szCs w:val="26"/>
        </w:rPr>
        <w:t>ода</w:t>
      </w:r>
      <w:r w:rsidR="001F4A0E" w:rsidRPr="007E030D">
        <w:rPr>
          <w:rFonts w:ascii="Times New Roman" w:hAnsi="Times New Roman" w:cs="Times New Roman"/>
          <w:sz w:val="26"/>
          <w:szCs w:val="26"/>
        </w:rPr>
        <w:t>№64</w:t>
      </w:r>
      <w:r w:rsidRPr="007E030D">
        <w:rPr>
          <w:rFonts w:ascii="Times New Roman" w:hAnsi="Times New Roman" w:cs="Times New Roman"/>
          <w:sz w:val="26"/>
          <w:szCs w:val="26"/>
        </w:rPr>
        <w:t>».</w:t>
      </w:r>
    </w:p>
    <w:p w:rsidR="007E030D" w:rsidRDefault="007E030D" w:rsidP="00B06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3</w:t>
      </w:r>
      <w:r w:rsidR="000563C0" w:rsidRPr="007E030D">
        <w:rPr>
          <w:rFonts w:ascii="Times New Roman" w:hAnsi="Times New Roman" w:cs="Times New Roman"/>
          <w:sz w:val="26"/>
          <w:szCs w:val="26"/>
        </w:rPr>
        <w:t>.</w:t>
      </w:r>
      <w:r w:rsidR="00B066F6" w:rsidRPr="007E03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563C0" w:rsidRPr="007E030D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</w:t>
      </w:r>
      <w:r w:rsidR="00B066F6" w:rsidRPr="007E030D">
        <w:rPr>
          <w:rFonts w:ascii="Times New Roman" w:hAnsi="Times New Roman" w:cs="Times New Roman"/>
          <w:sz w:val="26"/>
          <w:szCs w:val="26"/>
        </w:rPr>
        <w:t>ти Интернет</w:t>
      </w:r>
      <w:r w:rsidRPr="007E030D">
        <w:rPr>
          <w:rFonts w:ascii="Times New Roman" w:hAnsi="Times New Roman" w:cs="Times New Roman"/>
          <w:sz w:val="26"/>
          <w:szCs w:val="26"/>
        </w:rPr>
        <w:t>.</w:t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63C0" w:rsidRPr="007E030D" w:rsidRDefault="007E030D" w:rsidP="00B06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="000563C0" w:rsidRPr="007E030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0563C0" w:rsidRPr="007E030D">
        <w:rPr>
          <w:rFonts w:ascii="Times New Roman" w:hAnsi="Times New Roman" w:cs="Times New Roman"/>
          <w:sz w:val="26"/>
          <w:szCs w:val="26"/>
        </w:rPr>
        <w:t>Могилина</w:t>
      </w:r>
      <w:proofErr w:type="spellEnd"/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А.А.</w:t>
      </w:r>
    </w:p>
    <w:tbl>
      <w:tblPr>
        <w:tblW w:w="11973" w:type="dxa"/>
        <w:tblLook w:val="04A0" w:firstRow="1" w:lastRow="0" w:firstColumn="1" w:lastColumn="0" w:noHBand="0" w:noVBand="1"/>
      </w:tblPr>
      <w:tblGrid>
        <w:gridCol w:w="7196"/>
        <w:gridCol w:w="4777"/>
      </w:tblGrid>
      <w:tr w:rsidR="000563C0" w:rsidRPr="007E030D" w:rsidTr="000563C0">
        <w:tc>
          <w:tcPr>
            <w:tcW w:w="7196" w:type="dxa"/>
            <w:vAlign w:val="bottom"/>
            <w:hideMark/>
          </w:tcPr>
          <w:p w:rsidR="000563C0" w:rsidRPr="007E030D" w:rsidRDefault="000563C0" w:rsidP="000563C0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3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администрации </w:t>
            </w:r>
            <w:r w:rsidRPr="007E030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0563C0" w:rsidRPr="007E030D" w:rsidRDefault="000563C0" w:rsidP="000563C0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30D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</w:tbl>
    <w:p w:rsidR="000D204D" w:rsidRDefault="000D204D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0D204D" w:rsidRDefault="000D204D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066F6" w:rsidRPr="00B066F6" w:rsidRDefault="007E030D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66F6" w:rsidRPr="00B066F6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B066F6" w:rsidRPr="00B066F6" w:rsidRDefault="00B066F6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066F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21978" w:rsidRDefault="00B066F6" w:rsidP="00721978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66F6">
        <w:rPr>
          <w:rFonts w:ascii="Times New Roman" w:hAnsi="Times New Roman" w:cs="Times New Roman"/>
          <w:sz w:val="24"/>
          <w:szCs w:val="24"/>
        </w:rPr>
        <w:t xml:space="preserve"> </w:t>
      </w:r>
      <w:r w:rsidRPr="00B066F6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721978" w:rsidRDefault="00B066F6" w:rsidP="00721978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66F6">
        <w:rPr>
          <w:rFonts w:ascii="Times New Roman" w:hAnsi="Times New Roman" w:cs="Times New Roman"/>
          <w:b w:val="0"/>
          <w:sz w:val="24"/>
          <w:szCs w:val="24"/>
        </w:rPr>
        <w:t xml:space="preserve">района  Саратовской области </w:t>
      </w:r>
    </w:p>
    <w:p w:rsidR="00B066F6" w:rsidRPr="00B066F6" w:rsidRDefault="00B066F6" w:rsidP="00721978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66F6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D204D">
        <w:rPr>
          <w:rFonts w:ascii="Times New Roman" w:hAnsi="Times New Roman" w:cs="Times New Roman"/>
          <w:b w:val="0"/>
          <w:sz w:val="24"/>
          <w:szCs w:val="24"/>
        </w:rPr>
        <w:t xml:space="preserve"> 31.12.2015 </w:t>
      </w:r>
      <w:r w:rsidRPr="00B066F6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0D204D">
        <w:rPr>
          <w:rFonts w:ascii="Times New Roman" w:hAnsi="Times New Roman" w:cs="Times New Roman"/>
          <w:b w:val="0"/>
          <w:sz w:val="24"/>
          <w:szCs w:val="24"/>
        </w:rPr>
        <w:t xml:space="preserve"> 530</w:t>
      </w:r>
    </w:p>
    <w:p w:rsidR="000563C0" w:rsidRDefault="000563C0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0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РАЗРЕШЕНННЫЙ ВИД ИСПОЛЬЗОВАНИЯ ЗЕМЕЛЬНОГО УЧАСТКА ИЛИ ОБЪЕКТА КАПИТАЛЬНОГО СТРОИТЕЛЬСТВА»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65616D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70198A">
        <w:rPr>
          <w:rFonts w:ascii="Times New Roman" w:hAnsi="Times New Roman" w:cs="Times New Roman"/>
          <w:bCs/>
          <w:sz w:val="28"/>
          <w:szCs w:val="28"/>
        </w:rPr>
        <w:t>администрацией Романовского муниципального района Саратовской области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65616D">
        <w:rPr>
          <w:rFonts w:ascii="Times New Roman" w:hAnsi="Times New Roman" w:cs="Times New Roman"/>
          <w:b/>
          <w:bCs/>
          <w:sz w:val="28"/>
          <w:szCs w:val="28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Pr="0065616D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</w:t>
      </w:r>
      <w:proofErr w:type="gramEnd"/>
      <w:r w:rsidRPr="0065616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7B4AA7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2"/>
      <w:bookmarkEnd w:id="1"/>
      <w:r w:rsidRPr="0065616D">
        <w:rPr>
          <w:rFonts w:ascii="Times New Roman" w:hAnsi="Times New Roman" w:cs="Times New Roman"/>
          <w:sz w:val="28"/>
          <w:szCs w:val="28"/>
        </w:rPr>
        <w:t xml:space="preserve">1.2.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лица,заинтересованные в получении разрешения на условно разрешенный вид использования земельного участка или объекта </w:t>
      </w:r>
      <w:r w:rsidRPr="007B4AA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капитального строительства.</w:t>
      </w:r>
    </w:p>
    <w:p w:rsidR="00025D94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1.2.1. </w:t>
      </w:r>
      <w:proofErr w:type="gramStart"/>
      <w:r w:rsidRPr="007B4AA7">
        <w:rPr>
          <w:rFonts w:ascii="Times New Roman" w:hAnsi="Times New Roman" w:cs="Times New Roman"/>
          <w:sz w:val="28"/>
          <w:szCs w:val="28"/>
        </w:rPr>
        <w:t xml:space="preserve">От имени заявителя за предоставлением </w:t>
      </w:r>
      <w:r w:rsidR="00D83858" w:rsidRPr="007B4AA7">
        <w:rPr>
          <w:rFonts w:ascii="Times New Roman" w:hAnsi="Times New Roman" w:cs="Times New Roman"/>
          <w:sz w:val="28"/>
          <w:szCs w:val="28"/>
        </w:rPr>
        <w:t>муниципальной</w:t>
      </w:r>
      <w:r w:rsidRPr="007B4AA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7B4AA7">
        <w:rPr>
          <w:rFonts w:ascii="Times New Roman" w:hAnsi="Times New Roman" w:cs="Times New Roman"/>
          <w:bCs/>
          <w:sz w:val="28"/>
          <w:szCs w:val="28"/>
        </w:rPr>
        <w:t>вправе обратиться представитель заявителя, действующий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48F" w:rsidRPr="0065616D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65616D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410632" w:rsidRPr="00747A52" w:rsidRDefault="00A52833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gramStart"/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http://64.gosuslugi.ru/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Единый и региональный </w:t>
      </w:r>
      <w:proofErr w:type="spell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</w:t>
      </w:r>
      <w:r w:rsidR="00410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</w:t>
      </w:r>
      <w:proofErr w:type="gram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proofErr w:type="gram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осуществляется специалистами </w:t>
      </w:r>
      <w:r w:rsidR="0070198A">
        <w:rPr>
          <w:rFonts w:ascii="Times New Roman" w:hAnsi="Times New Roman" w:cs="Times New Roman"/>
          <w:sz w:val="28"/>
          <w:szCs w:val="28"/>
        </w:rPr>
        <w:t>одела</w:t>
      </w:r>
      <w:proofErr w:type="gramEnd"/>
      <w:r w:rsidR="0070198A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ЖКХ администрации Романовского муниципального района Саратовской области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r w:rsidRPr="0065616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 w:rsidRPr="0065616D">
        <w:rPr>
          <w:rFonts w:ascii="Times New Roman" w:hAnsi="Times New Roman" w:cs="Times New Roman"/>
          <w:sz w:val="28"/>
          <w:szCs w:val="28"/>
        </w:rPr>
        <w:t xml:space="preserve">, МФЦ.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>1.5. П</w:t>
      </w:r>
      <w:r w:rsidRPr="0065616D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65616D">
        <w:rPr>
          <w:rFonts w:ascii="Times New Roman" w:hAnsi="Times New Roman" w:cs="Times New Roman"/>
          <w:sz w:val="28"/>
          <w:szCs w:val="28"/>
        </w:rPr>
        <w:t>;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подразделения подробно и в вежливой (корректной) форме информируют обратившихся </w:t>
      </w:r>
      <w:r w:rsidRPr="00FA5716">
        <w:rPr>
          <w:rFonts w:ascii="Times New Roman" w:hAnsi="Times New Roman" w:cs="Times New Roman"/>
          <w:sz w:val="28"/>
          <w:szCs w:val="28"/>
        </w:rPr>
        <w:t>по вопросам порядка предоставления муниципальной услуги, в том числе: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местонахождени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подразделения предоставляющего муниципальную услугу, местонахождени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услуги;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:rsidR="0041063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</w:t>
      </w:r>
      <w:r w:rsidRPr="0065616D">
        <w:rPr>
          <w:rFonts w:ascii="Times New Roman" w:hAnsi="Times New Roman" w:cs="Times New Roman"/>
          <w:sz w:val="28"/>
          <w:szCs w:val="28"/>
        </w:rPr>
        <w:t>й.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предмет обращения;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410632" w:rsidRPr="00747A5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70198A">
        <w:rPr>
          <w:rFonts w:ascii="Times New Roman" w:hAnsi="Times New Roman" w:cs="Times New Roman"/>
          <w:sz w:val="28"/>
          <w:szCs w:val="28"/>
        </w:rPr>
        <w:t>главой администрации Романовского муниципального район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0632" w:rsidRPr="00747A5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41063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личных кабинетов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Единого и регионального порталов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 xml:space="preserve"> - в случае подачи заявления через указанные порталы.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B066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B066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561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6561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Стандарт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97548F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органом местного самоуправления </w:t>
      </w:r>
      <w:r w:rsidR="007019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Романовского муниципального </w:t>
      </w:r>
      <w:r w:rsid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01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Саратовской области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осуществляется </w:t>
      </w:r>
      <w:r w:rsidRP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отдел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архитектуры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,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градостроительства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и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ЖКХ</m:t>
        </m:r>
      </m:oMath>
      <w:r w:rsid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администрациями сельских поселений, входящих в состав «_» муниципального района;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проектными организациями, осуществляющими подготовку документов, предусмотренных пунктом 2.12. Административного регламента.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 Муниципальная услуга предусматривает </w:t>
      </w:r>
      <w:proofErr w:type="gramStart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подуслуги: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объекта капитального строительства физическим лицам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объекта капитального строительства юридическим лицам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физическим лицам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юридическим лицам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Решением Муниципального Собрания Романовского</m:t>
        </m:r>
        <w:proofErr w:type="gramEnd"/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муниципального района</m:t>
        </m:r>
      </m:oMath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выдача(направление) заявителю 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строительства;</w:t>
      </w: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выдача(направление) заявителю нормативного правового акта о мотивированном отказе в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строительства.</w:t>
      </w: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2.4.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 о предоставлении разрешения на условно разрешенный вид использования подлежит обсуждению на публичных слушаниях.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>С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ообщения о проведении публичных слушаний направляются не позднее чем через десять дней со дня поступления заявления о предоставлении разрешения на условно разрешенный вид использования.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65616D">
        <w:rPr>
          <w:rFonts w:ascii="Times New Roman" w:hAnsi="Times New Roman" w:cs="Times New Roman"/>
          <w:sz w:val="28"/>
          <w:szCs w:val="28"/>
        </w:rPr>
        <w:t xml:space="preserve">По итогам публичных слушаний осуществляется подготовка рекомендаций, на основании которых глава администрации муниципального района (городского округа) в течение трех дней со дня поступления таких рекомендаций подписывает </w:t>
      </w:r>
      <w:r w:rsidRPr="007B4AA7">
        <w:rPr>
          <w:rFonts w:ascii="Times New Roman" w:hAnsi="Times New Roman" w:cs="Times New Roman"/>
          <w:sz w:val="28"/>
          <w:szCs w:val="28"/>
        </w:rPr>
        <w:t xml:space="preserve">нормативный правовой акт о предоставлении разрешения на условно разрешенный вид использования или о мотивированном отказе в предоставлении такого разрешения. </w:t>
      </w:r>
    </w:p>
    <w:p w:rsidR="00025D94" w:rsidRPr="007B4AA7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AA7">
        <w:rPr>
          <w:rFonts w:ascii="Times New Roman" w:hAnsi="Times New Roman" w:cs="Times New Roman"/>
          <w:sz w:val="28"/>
          <w:szCs w:val="28"/>
        </w:rPr>
        <w:t xml:space="preserve">Нормативный правовой акт о предоставлении разрешения 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</w:t>
      </w:r>
      <w:r w:rsidRPr="007B4AA7">
        <w:rPr>
          <w:rFonts w:ascii="Times New Roman" w:hAnsi="Times New Roman" w:cs="Times New Roman"/>
          <w:sz w:val="28"/>
          <w:szCs w:val="28"/>
        </w:rPr>
        <w:t xml:space="preserve"> или о мотивированном отказе в предоставлении такого разрешения</w:t>
      </w:r>
      <w:r w:rsidRPr="007B4AA7">
        <w:rPr>
          <w:rFonts w:ascii="Times New Roman" w:hAnsi="Times New Roman"/>
          <w:sz w:val="28"/>
          <w:szCs w:val="28"/>
        </w:rPr>
        <w:t xml:space="preserve"> выдается заявителю, </w:t>
      </w:r>
      <w:r w:rsidRPr="007B4AA7">
        <w:rPr>
          <w:rFonts w:ascii="Times New Roman" w:hAnsi="Times New Roman" w:cs="Times New Roman"/>
          <w:sz w:val="28"/>
          <w:szCs w:val="28"/>
        </w:rPr>
        <w:t xml:space="preserve">не позднее чем </w:t>
      </w:r>
      <w:r w:rsidRPr="0026214E">
        <w:rPr>
          <w:rFonts w:ascii="Times New Roman" w:hAnsi="Times New Roman" w:cs="Times New Roman"/>
          <w:sz w:val="28"/>
          <w:szCs w:val="28"/>
        </w:rPr>
        <w:t>через</w:t>
      </w:r>
      <w:r w:rsidR="009468C5" w:rsidRPr="0026214E">
        <w:rPr>
          <w:rFonts w:ascii="Times New Roman" w:hAnsi="Times New Roman" w:cs="Times New Roman"/>
          <w:sz w:val="28"/>
          <w:szCs w:val="28"/>
        </w:rPr>
        <w:t xml:space="preserve"> 83</w:t>
      </w:r>
      <w:r w:rsidR="009468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4AA7">
        <w:rPr>
          <w:rFonts w:ascii="Times New Roman" w:hAnsi="Times New Roman" w:cs="Times New Roman"/>
          <w:sz w:val="28"/>
          <w:szCs w:val="28"/>
        </w:rPr>
        <w:t xml:space="preserve"> дня со дня подачи заявления, </w:t>
      </w:r>
      <w:r w:rsidRPr="007B4AA7">
        <w:rPr>
          <w:rFonts w:ascii="Times New Roman" w:hAnsi="Times New Roman"/>
          <w:sz w:val="28"/>
          <w:szCs w:val="28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  <w:proofErr w:type="gramEnd"/>
    </w:p>
    <w:p w:rsidR="00025D94" w:rsidRPr="007B4AA7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>непосредственно в органе местного самоуправления;</w:t>
      </w:r>
    </w:p>
    <w:p w:rsidR="00025D94" w:rsidRPr="007B4AA7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025D94" w:rsidRPr="007B4AA7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="008B1C87" w:rsidRPr="007B4AA7">
        <w:rPr>
          <w:rFonts w:ascii="Times New Roman" w:hAnsi="Times New Roman"/>
          <w:sz w:val="28"/>
          <w:szCs w:val="28"/>
        </w:rPr>
        <w:t xml:space="preserve">в </w:t>
      </w:r>
      <w:r w:rsidRPr="007B4AA7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025D94" w:rsidRPr="0065616D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мотивированном отказе в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акта </w:t>
      </w:r>
      <w:r w:rsidRPr="0065616D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65616D">
        <w:rPr>
          <w:rFonts w:ascii="Times New Roman" w:hAnsi="Times New Roman"/>
          <w:sz w:val="28"/>
          <w:szCs w:val="28"/>
        </w:rPr>
        <w:t>может быть обжаловано заявителем в судебном порядке.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3" w:history="1">
        <w:r w:rsidRPr="0065616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65616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5616D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561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года</w:t>
        </w:r>
      </w:smartTag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65616D">
        <w:rPr>
          <w:rFonts w:ascii="Times New Roman" w:hAnsi="Times New Roman" w:cs="Times New Roman"/>
          <w:sz w:val="28"/>
          <w:szCs w:val="28"/>
        </w:rPr>
        <w:t>(«Российская газета», № 202, 8 октября 2003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65616D">
        <w:rPr>
          <w:rFonts w:ascii="Times New Roman" w:hAnsi="Times New Roman" w:cs="Times New Roman"/>
          <w:sz w:val="28"/>
          <w:szCs w:val="28"/>
        </w:rPr>
        <w:t>(«Российская газета», 30 июля 2010 года, № 168);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6561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года</w:t>
        </w:r>
      </w:smartTag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</w:t>
      </w:r>
      <w:r w:rsidRPr="0065616D">
        <w:rPr>
          <w:rFonts w:ascii="Times New Roman" w:hAnsi="Times New Roman" w:cs="Times New Roman"/>
          <w:sz w:val="28"/>
          <w:szCs w:val="28"/>
        </w:rPr>
        <w:t>(«Российская газета», № 95, 5 мая 2006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6561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года</w:t>
        </w:r>
      </w:smartTag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lang w:eastAsia="ru-RU"/>
        </w:rPr>
        <w:t>Федеральным законом от 27 июля 2006 года № 152-ФЗ «О персональных данных»</w:t>
      </w:r>
      <w:r w:rsidRPr="0065616D">
        <w:rPr>
          <w:rFonts w:ascii="Times New Roman" w:hAnsi="Times New Roman" w:cs="Times New Roman"/>
          <w:sz w:val="28"/>
          <w:szCs w:val="28"/>
        </w:rPr>
        <w:t xml:space="preserve"> («Российская газета», № 165, 29 июля 2006 года);</w:t>
      </w:r>
    </w:p>
    <w:p w:rsidR="00025D94" w:rsidRDefault="00025D94" w:rsidP="00025D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Pr="0065616D">
        <w:rPr>
          <w:rFonts w:ascii="Times New Roman" w:hAnsi="Times New Roman" w:cs="Times New Roman"/>
          <w:sz w:val="28"/>
          <w:szCs w:val="28"/>
        </w:rPr>
        <w:t>;</w:t>
      </w:r>
    </w:p>
    <w:p w:rsidR="00025D94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26214E" w:rsidRDefault="0026214E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14E" w:rsidRPr="0068140E" w:rsidRDefault="0026214E" w:rsidP="0026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Муниципального Собрания Романовского муниципального района Саратовской области «Об утверждении перечня услуг необходимых и обязательных для предоставления муниципальных услуг».</w:t>
      </w:r>
    </w:p>
    <w:p w:rsidR="0026214E" w:rsidRPr="007B4AA7" w:rsidRDefault="0026214E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Для получения муниципальной услуги заявители представляют</w:t>
      </w:r>
      <w:bookmarkStart w:id="3" w:name="sub_51071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заявление, согласно приложению № 2 Административного регламента;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 капитального строительства или земельный участок, если сведения о данном объекте капитального строительства или земельном участке отсутствуют в Едином государственном реестре прав на недвижимое имущество и сделок с ним;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эскизный проект строительства, реконструкции объекта капитального строительства, отражающий намерения в случае получения разрешения на условно разрешенный вид, включающий сведения: о местах расположения существующих (при их наличии) и проектируемых объектов с описанием их характеристик; о площади застройки, общей площади объекта, этажности; о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существующих и планируемых местах парковки автомобилей; о наличии подземных и наземных коммуникаций;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список лиц (правообладателей земельных участок, имеющих общие границы с земельным участком, применительно к которому запрашивается условно разрешенный вид использования, правообладателей объектов капительного строительства, расположенных на земельных участках, имеющих общие границы с земельным участком, применительно к которому запрашивается условно разрешенный вид использования, и правообладателей помещений, являющихся частью объекта капительного строительства, применительно к которому запрашивается условно разрешенный вид использования), права которых могут быть нарушены при предоставлении разрешения на условно разрешенный вид использования земельных участков (объектов капитального строительства).</w:t>
      </w:r>
    </w:p>
    <w:bookmarkEnd w:id="3"/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410632" w:rsidRPr="007401E2" w:rsidRDefault="00025D94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99"/>
      <w:bookmarkEnd w:id="4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</w:t>
      </w:r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410632" w:rsidRPr="007401E2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3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могут направляться по почте</w:t>
      </w:r>
      <w:proofErr w:type="gramStart"/>
      <w:r w:rsidR="00410632" w:rsidRPr="007401E2">
        <w:rPr>
          <w:rFonts w:ascii="Times New Roman" w:hAnsi="Times New Roman" w:cs="Times New Roman"/>
          <w:sz w:val="28"/>
          <w:szCs w:val="28"/>
        </w:rPr>
        <w:t>.</w:t>
      </w:r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случаях, предусмотренных законодательством, копии документов, должны быть нотариально заверены. </w:t>
      </w:r>
    </w:p>
    <w:p w:rsidR="00410632" w:rsidRPr="00747A52" w:rsidRDefault="00025D94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proofErr w:type="gram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410632"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B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заявление и документы заверяются электронной подписью в соответствии с </w:t>
      </w:r>
      <w:hyperlink r:id="rId14" w:history="1"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410632" w:rsidRPr="00747A5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</w:rPr>
        <w:lastRenderedPageBreak/>
        <w:t>а) выписка из Единого государственного реестра прав на недвижимое имущество и сделок с ним о правах на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капитального строительства или земельный участок;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б) градостроительный план земельного участка (при наличии);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в) кадастровый паспорт земельного участка (либо выписка из государственного кадастра недвижимости).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25D94" w:rsidRPr="0065616D" w:rsidRDefault="00025D94" w:rsidP="00025D94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Запрещается требовать от заявителя: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актами, за исключением документов, включенных в определенный частью 6 статьи </w:t>
      </w:r>
      <w:r w:rsidR="00D83858"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025D94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Pr="0065616D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323" w:rsidRDefault="00025D94" w:rsidP="0060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605323" w:rsidRPr="007B4AA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 для отказа в предоставлении муниципальной услуги законодательством не предусмотрены.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любой стадии административных процедур до принятия решения о </w:t>
      </w:r>
      <w:r w:rsidR="00D83858"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может быть прекращено по добровольному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волеизъявлению заявителя на основании его письменного заявления.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Для получения муниципальной услуги заявителю необходимы: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эскизный проект строительства, реконструкции объекта капитального строительства, отражающий намерения в случае получения разрешения на условно разрешенный вид, включающий сведения: о местах расположения существующих (при их наличии) и проектируемых объектов с описанием их характеристик; о площади застройки, общей площади объекта, этажности; о существующих и планируемых местах парковки автомобилей; о наличии подземных и наземных коммуникаций;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список лиц (правообладателей земельных участок, имеющих общие границы с земельным участком, применительно к которому запрашивается условно разрешенный вид использования, правообладателей объектов капительного строительства, расположенных на земельных участках, имеющих общие границы с земельным участком, применительно к которому запрашивается условно разрешенный вид использования, и правообладателей помещений, являющихся частью объекта капительного строительства, применительно к которому запрашивается условно разрешенный вид использования), права которых могут быть нарушены при предоставлении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разрешения на условно разрешенный вид использования земельных участков (объектов капитального строительства).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Необходимые и обязательные услуги предоставляются специализированными организациями.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Муниципальная услуга предоставляется бесплатно.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публичных слушаний по вопросу предоставления разрешения на условно разрешенный вид несет физическое или юридическое лицо, заинтересованное в предоставлении такого разрешения.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Размер платы за </w:t>
      </w:r>
      <w:r w:rsidRPr="0065616D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632" w:rsidRDefault="00410632" w:rsidP="004106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A3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личного обращения заявителя в орган местного самоуправления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2.18.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наличие возможности получения муниципальной услуги в электронном виде и через МФЦ;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65616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561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16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5616D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8B1C87" w:rsidRPr="007B4A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МФЦ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 w:rsidRPr="00747A52">
        <w:rPr>
          <w:rFonts w:ascii="Times New Roman" w:hAnsi="Times New Roman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</w:t>
      </w:r>
      <w:proofErr w:type="spellStart"/>
      <w:r w:rsidRPr="00747A52">
        <w:rPr>
          <w:rFonts w:ascii="Times New Roman" w:hAnsi="Times New Roman"/>
          <w:sz w:val="28"/>
          <w:szCs w:val="28"/>
        </w:rPr>
        <w:t>порталах</w:t>
      </w:r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B066F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 w:rsidR="00B066F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="00B066F6">
        <w:rPr>
          <w:rFonts w:ascii="Times New Roman" w:hAnsi="Times New Roman"/>
          <w:sz w:val="28"/>
          <w:szCs w:val="28"/>
        </w:rPr>
        <w:t xml:space="preserve"> </w:t>
      </w:r>
      <w:r w:rsidRPr="00747A5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410632" w:rsidRDefault="00410632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>
        <w:rPr>
          <w:rFonts w:ascii="Times New Roman" w:hAnsi="Times New Roman"/>
          <w:sz w:val="28"/>
          <w:szCs w:val="28"/>
        </w:rPr>
        <w:t xml:space="preserve">и региональный </w:t>
      </w:r>
      <w:r w:rsidRPr="00747A52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</w:t>
      </w:r>
      <w:r w:rsidRPr="00747A52">
        <w:rPr>
          <w:rFonts w:ascii="Times New Roman" w:hAnsi="Times New Roman"/>
          <w:sz w:val="28"/>
          <w:szCs w:val="28"/>
        </w:rPr>
        <w:lastRenderedPageBreak/>
        <w:t>(отказе в предоставлении) муниципальной услуги по указанному в обращении адресу электронной почты.</w:t>
      </w:r>
    </w:p>
    <w:p w:rsidR="00025D94" w:rsidRPr="0065616D" w:rsidRDefault="00025D94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6561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регистрация заявления и документов;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5" w:history="1">
        <w:r w:rsidRPr="0065616D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65616D">
        <w:rPr>
          <w:rFonts w:ascii="Times New Roman" w:hAnsi="Times New Roman" w:cs="Times New Roman"/>
          <w:sz w:val="28"/>
          <w:szCs w:val="28"/>
        </w:rPr>
        <w:t> </w:t>
      </w:r>
      <w:r w:rsidR="007B4AA7">
        <w:rPr>
          <w:rFonts w:ascii="Times New Roman" w:hAnsi="Times New Roman" w:cs="Times New Roman"/>
          <w:sz w:val="28"/>
          <w:szCs w:val="28"/>
        </w:rPr>
        <w:t>4</w:t>
      </w:r>
      <w:r w:rsidRPr="00656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Прием, регистрация заявления и документов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пунктом. 2.6.Административного регламента,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подразделение;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направления в электронном виде через </w:t>
      </w:r>
      <w:r w:rsidRPr="0065616D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m:oMath>
        <m:r>
          <w:rPr>
            <w:rFonts w:ascii="Cambria Math" w:eastAsia="Times New Roman" w:hAnsi="Cambria Math" w:cs="Times New Roman"/>
            <w:color w:val="FF0000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инструкцией по делопроизводству</m:t>
        </m:r>
      </m:oMath>
      <w:r w:rsidRP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05323" w:rsidRPr="00747A52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7B4AA7" w:rsidRPr="007B4AA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регламента)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5323" w:rsidRPr="00747A52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05323" w:rsidRPr="00A66A9F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05323" w:rsidRPr="00747A52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05323" w:rsidRPr="00747A52" w:rsidRDefault="00605323" w:rsidP="00605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747A5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05323" w:rsidRPr="00747A52" w:rsidRDefault="00605323" w:rsidP="00605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605323" w:rsidRPr="00747A52" w:rsidRDefault="00605323" w:rsidP="00605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025D94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9468C5" w:rsidRP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3</w:t>
      </w:r>
      <w:r w:rsidRP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97548F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8F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8F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8F" w:rsidRPr="0026214E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26214E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специалистом, ответственным за предоставление муниципальной услуги. 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25D94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осуществляющим формирование и направление межведомственного запроса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специалисту, ответственному за предоставление муниципальной услуги</w:t>
      </w:r>
      <w:r w:rsidRPr="0065616D">
        <w:rPr>
          <w:rFonts w:ascii="Times New Roman" w:hAnsi="Times New Roman" w:cs="Times New Roman"/>
          <w:sz w:val="28"/>
          <w:szCs w:val="28"/>
        </w:rPr>
        <w:t>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Pr="0065616D"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>В течение 10 рабочих дней со дня поступления заявления специалист, ответственный за предоставление муниципальной услуги направляет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</w:t>
      </w:r>
      <w:r w:rsidRPr="0065616D">
        <w:rPr>
          <w:rFonts w:ascii="Times New Roman" w:hAnsi="Times New Roman" w:cs="Times New Roman"/>
          <w:sz w:val="28"/>
          <w:szCs w:val="28"/>
        </w:rPr>
        <w:t>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 разрешенный вид использования</w:t>
      </w:r>
      <w:r w:rsidRPr="0065616D">
        <w:rPr>
          <w:rFonts w:ascii="Times New Roman" w:hAnsi="Times New Roman" w:cs="Times New Roman"/>
          <w:sz w:val="28"/>
          <w:szCs w:val="28"/>
        </w:rPr>
        <w:t xml:space="preserve"> не может быть более одного месяца.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</w:t>
      </w:r>
      <w:r w:rsidRPr="0065616D">
        <w:rPr>
          <w:rFonts w:ascii="Times New Roman" w:hAnsi="Times New Roman" w:cs="Times New Roman"/>
          <w:sz w:val="28"/>
          <w:szCs w:val="28"/>
        </w:rPr>
        <w:lastRenderedPageBreak/>
        <w:t>разрешенный вид использования такому лицу принимается без проведения публичных слушаний.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</w:t>
      </w:r>
      <w:r w:rsidRPr="0065616D">
        <w:rPr>
          <w:rFonts w:ascii="Times New Roman" w:hAnsi="Times New Roman" w:cs="Times New Roman"/>
          <w:sz w:val="28"/>
          <w:szCs w:val="28"/>
        </w:rPr>
        <w:t>осуществляет подготовку: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о предоставлении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и (или)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выдаче заявителю разрешения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оснований отказа в предоставлении муниципальной услуги,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5616D">
        <w:rPr>
          <w:rFonts w:ascii="Times New Roman" w:hAnsi="Times New Roman" w:cs="Times New Roman"/>
          <w:sz w:val="28"/>
          <w:szCs w:val="28"/>
        </w:rPr>
        <w:t>направляет их главе администрации муниципального района (городского округа).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основании вышеуказанных рекомендаций глава администрации муниципального района (городского округа) в течение трех дней со дня поступления таких рекомендаций принимает решение о предоставлении разрешения на условно разрешенный вид, подписывает нормативный правовой акт о предоставлении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и (или)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выдаче заявителю разрешения </w:t>
      </w:r>
      <w:r w:rsidRPr="0065616D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Данный нормативный правовой акт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63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подписание </w:t>
      </w:r>
      <w:r w:rsidRPr="0065616D">
        <w:rPr>
          <w:rFonts w:ascii="Times New Roman" w:hAnsi="Times New Roman" w:cs="Times New Roman"/>
          <w:sz w:val="28"/>
          <w:szCs w:val="28"/>
        </w:rPr>
        <w:t xml:space="preserve">главой администрации муниципального района (городского округа)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следующих документов: 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нормативному правовому акту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863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65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Основанием для начала административной процедуры является присвоение специалистом,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нормативному правовому акту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прием и регистрацию документов,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заявителя о принятом решении по телефону (при наличии номера телефона в заявлении) и выдает ему копию 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 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журнале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возможности оперативного вручения заявителю 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направляется заявителю в день их подписания почтовым отправлением.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8B1C87" w:rsidRPr="007B4AA7" w:rsidRDefault="008B1C87" w:rsidP="008B1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заявителя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</w:t>
      </w:r>
      <w:r w:rsidR="0092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92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025D94" w:rsidRPr="0065616D" w:rsidRDefault="00025D94" w:rsidP="00025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r w:rsidR="00D83858" w:rsidRPr="007B4AA7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7B4AA7">
        <w:rPr>
          <w:rFonts w:ascii="Times New Roman" w:hAnsi="Times New Roman" w:cs="Times New Roman"/>
          <w:b/>
          <w:bCs/>
          <w:sz w:val="28"/>
          <w:szCs w:val="28"/>
        </w:rPr>
        <w:t>ормы</w:t>
      </w:r>
      <w:r w:rsidRPr="0065616D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за исполнением административного регламента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главой администрации РОмановского муниципального района </m:t>
        </m:r>
      </m:oMath>
      <w:r w:rsidRPr="0065616D">
        <w:rPr>
          <w:rFonts w:ascii="Times New Roman" w:hAnsi="Times New Roman" w:cs="Times New Roman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</w:t>
      </w:r>
      <w:r w:rsidR="00920519">
        <w:rPr>
          <w:rFonts w:ascii="Times New Roman" w:hAnsi="Times New Roman" w:cs="Times New Roman"/>
          <w:sz w:val="28"/>
          <w:szCs w:val="28"/>
        </w:rPr>
        <w:t>Распоряжение главы администрации Романовского муниципального района.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65616D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5616D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25D94" w:rsidRPr="0065616D" w:rsidRDefault="00025D94" w:rsidP="006A1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Периодичность осуществления пла</w:t>
      </w:r>
      <w:r w:rsidR="006A1401">
        <w:rPr>
          <w:rFonts w:ascii="Times New Roman" w:hAnsi="Times New Roman" w:cs="Times New Roman"/>
          <w:sz w:val="28"/>
          <w:szCs w:val="28"/>
        </w:rPr>
        <w:t>новых проверок устанавливается главой администрации Романовского муниципального района</w:t>
      </w:r>
      <w:proofErr w:type="gramStart"/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.</m:t>
        </m:r>
      </m:oMath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6" w:history="1">
        <w:r w:rsidRPr="0065616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2.19 Административного регламента.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7" w:history="1">
        <w:r w:rsidRPr="0065616D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</w:t>
      </w: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их устранению (при наличии недостатков). Справка подписывается </w:t>
      </w:r>
      <w:r w:rsidR="006A1401">
        <w:rPr>
          <w:rFonts w:ascii="Times New Roman" w:hAnsi="Times New Roman" w:cs="Times New Roman"/>
          <w:sz w:val="28"/>
          <w:szCs w:val="28"/>
        </w:rPr>
        <w:t>главой администрации Романовского муниципального района.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65616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65616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616D">
        <w:rPr>
          <w:rFonts w:ascii="Times New Roman" w:hAnsi="Times New Roman" w:cs="Times New Roman"/>
          <w:iCs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616D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025D94" w:rsidRPr="0065616D" w:rsidRDefault="00025D94" w:rsidP="00025D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025D94" w:rsidRPr="0065616D" w:rsidRDefault="00025D94" w:rsidP="00025D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025D94" w:rsidRPr="0065616D" w:rsidRDefault="00025D94" w:rsidP="00025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025D94" w:rsidRPr="0065616D" w:rsidRDefault="00025D94" w:rsidP="00025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</w:t>
      </w: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8" w:history="1">
        <w:r w:rsidRPr="006561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025D94" w:rsidRPr="0065616D" w:rsidRDefault="00025D94" w:rsidP="00025D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0F8B" w:rsidRDefault="006D0F8B" w:rsidP="006D0F8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6D0F8B" w:rsidRDefault="006D0F8B" w:rsidP="006D0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установленного пунктом 2.4. Административного регламента;</w:t>
      </w:r>
    </w:p>
    <w:p w:rsidR="006D0F8B" w:rsidRPr="00920519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19">
        <w:rPr>
          <w:rFonts w:ascii="Times New Roman" w:hAnsi="Times New Roman" w:cs="Times New Roman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6D0F8B" w:rsidRPr="00920519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19">
        <w:rPr>
          <w:rFonts w:ascii="Times New Roman" w:hAnsi="Times New Roman" w:cs="Times New Roman"/>
          <w:sz w:val="28"/>
          <w:szCs w:val="28"/>
        </w:rPr>
        <w:t xml:space="preserve">и) предъявления требования осуществить процедуру, не включенную в </w:t>
      </w:r>
      <w:r w:rsidRPr="00920519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6D0F8B" w:rsidRPr="00920519" w:rsidRDefault="006D0F8B" w:rsidP="006D0F8B">
      <w:pPr>
        <w:pStyle w:val="ConsPlusNormal"/>
        <w:ind w:firstLine="540"/>
        <w:jc w:val="both"/>
        <w:rPr>
          <w:sz w:val="28"/>
          <w:szCs w:val="28"/>
        </w:rPr>
      </w:pPr>
    </w:p>
    <w:p w:rsidR="006D0F8B" w:rsidRDefault="006D0F8B" w:rsidP="006D0F8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6D0F8B" w:rsidRDefault="006D0F8B" w:rsidP="006D0F8B">
      <w:pPr>
        <w:pStyle w:val="ConsPlusNormal"/>
        <w:ind w:firstLine="540"/>
        <w:jc w:val="both"/>
      </w:pPr>
    </w:p>
    <w:p w:rsidR="006D0F8B" w:rsidRDefault="006D0F8B" w:rsidP="006D0F8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</w:t>
      </w:r>
      <w:r w:rsidR="006A140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ужащего жалоба подается главе администрации Романовского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F8B" w:rsidRPr="00920519" w:rsidRDefault="006D0F8B" w:rsidP="006D0F8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6D0F8B" w:rsidRDefault="006D0F8B" w:rsidP="006D0F8B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в соответствии с Федеральным </w:t>
      </w:r>
      <w:hyperlink r:id="rId19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6D0F8B" w:rsidRDefault="006D0F8B" w:rsidP="006D0F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D0F8B" w:rsidRDefault="006D0F8B" w:rsidP="006D0F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электронном виде жалоба может быть подана заявителем посредством: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услуг.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7B4A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7B4AA7" w:rsidRDefault="007B4AA7" w:rsidP="007B4AA7">
      <w:pPr>
        <w:pStyle w:val="ConsPlusNormal"/>
        <w:jc w:val="both"/>
        <w:outlineLvl w:val="1"/>
      </w:pPr>
    </w:p>
    <w:p w:rsidR="007B4AA7" w:rsidRDefault="007B4AA7" w:rsidP="007B4AA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 для принятия решения по жалобе;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7B4A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4AA7" w:rsidRDefault="007B4AA7" w:rsidP="007B4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7B4A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57652A" w:rsidRPr="00747A52" w:rsidRDefault="0057652A" w:rsidP="00576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порядке подачи и рассмотрения жалобы доводится до заявителя следующими способами:</w:t>
      </w:r>
    </w:p>
    <w:p w:rsidR="0057652A" w:rsidRPr="00747A52" w:rsidRDefault="0057652A" w:rsidP="00576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7652A" w:rsidRDefault="0057652A" w:rsidP="00576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B4AA7" w:rsidRDefault="0057652A" w:rsidP="0057652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5D94" w:rsidRPr="0065616D" w:rsidRDefault="00025D94" w:rsidP="00025D9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spacing w:after="0" w:line="240" w:lineRule="auto"/>
        <w:jc w:val="center"/>
      </w:pPr>
    </w:p>
    <w:p w:rsidR="00025D94" w:rsidRDefault="00A52833" w:rsidP="00025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025D94" w:rsidRPr="0065616D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025D94" w:rsidRPr="0065616D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48716E" w:rsidRDefault="0048716E" w:rsidP="00025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6E" w:rsidRPr="0065616D" w:rsidRDefault="0048716E" w:rsidP="00025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06"/>
        <w:gridCol w:w="1425"/>
        <w:gridCol w:w="2014"/>
        <w:gridCol w:w="2518"/>
      </w:tblGrid>
      <w:tr w:rsidR="0048716E" w:rsidRPr="00BD6A1B" w:rsidTr="000563C0">
        <w:tc>
          <w:tcPr>
            <w:tcW w:w="1809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25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014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518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48716E" w:rsidRPr="00BD6A1B" w:rsidTr="0097548F">
        <w:trPr>
          <w:trHeight w:val="2199"/>
        </w:trPr>
        <w:tc>
          <w:tcPr>
            <w:tcW w:w="1809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425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8716E" w:rsidRPr="0048716E" w:rsidRDefault="00A52833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u/</w:t>
              </w:r>
            </w:hyperlink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48716E" w:rsidRPr="00BD6A1B" w:rsidTr="000563C0">
        <w:tc>
          <w:tcPr>
            <w:tcW w:w="1809" w:type="dxa"/>
          </w:tcPr>
          <w:p w:rsid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ЖКХ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дминистра-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425" w:type="dxa"/>
          </w:tcPr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9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</w:tc>
        <w:tc>
          <w:tcPr>
            <w:tcW w:w="2014" w:type="dxa"/>
          </w:tcPr>
          <w:p w:rsidR="0048716E" w:rsidRPr="0048716E" w:rsidRDefault="00A52833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8716E" w:rsidRPr="0048716E">
                <w:rPr>
                  <w:rFonts w:ascii="Times New Roman" w:hAnsi="Times New Roman" w:cs="Times New Roman"/>
                </w:rPr>
                <w:t>http://romanovka.sarmo.ru/</w:t>
              </w:r>
            </w:hyperlink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48716E" w:rsidRPr="00F62917" w:rsidTr="000563C0">
        <w:tc>
          <w:tcPr>
            <w:tcW w:w="1809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06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425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2014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2518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pStyle w:val="ConsPlusNormal"/>
        <w:jc w:val="both"/>
      </w:pP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Начальнику </w:t>
      </w:r>
      <w:r w:rsidR="00800D42">
        <w:rPr>
          <w:rFonts w:ascii="Times New Roman" w:hAnsi="Times New Roman" w:cs="Times New Roman"/>
          <w:sz w:val="28"/>
          <w:szCs w:val="28"/>
        </w:rPr>
        <w:t>отдела</w:t>
      </w:r>
      <w:r w:rsidRPr="0065616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________________________________________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Прошу (просим)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</w:t>
      </w:r>
    </w:p>
    <w:p w:rsidR="00025D94" w:rsidRPr="0065616D" w:rsidRDefault="00025D94" w:rsidP="00025D94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расположенного по адресу ___________________________________________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(улица, дом , корпус, строение)</w:t>
      </w:r>
    </w:p>
    <w:p w:rsidR="00025D94" w:rsidRPr="0065616D" w:rsidRDefault="00025D94" w:rsidP="00025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(описание характеристик существующих и намечаемых построек с обоснованием того, что реализацией данных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регламентами)</w:t>
      </w: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25D94" w:rsidRPr="0065616D" w:rsidRDefault="00025D94" w:rsidP="00025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                              _____________          __________________</w:t>
      </w: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(подпись)                 (инициалы, фамилия)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"_____" ________________ _____ г.</w:t>
      </w:r>
      <w:r w:rsidRPr="0065616D">
        <w:rPr>
          <w:rFonts w:ascii="Times New Roman" w:hAnsi="Times New Roman" w:cs="Times New Roman"/>
          <w:sz w:val="28"/>
          <w:szCs w:val="28"/>
        </w:rPr>
        <w:tab/>
      </w:r>
      <w:r w:rsidRPr="0065616D">
        <w:rPr>
          <w:rFonts w:ascii="Times New Roman" w:hAnsi="Times New Roman" w:cs="Times New Roman"/>
          <w:sz w:val="28"/>
          <w:szCs w:val="28"/>
        </w:rPr>
        <w:br w:type="page"/>
      </w:r>
    </w:p>
    <w:p w:rsidR="00025D94" w:rsidRPr="00410632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B4AA7" w:rsidRPr="00410632">
        <w:rPr>
          <w:rFonts w:ascii="Times New Roman" w:hAnsi="Times New Roman" w:cs="Times New Roman"/>
          <w:sz w:val="28"/>
          <w:szCs w:val="28"/>
        </w:rPr>
        <w:t>3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025D94" w:rsidRPr="0065616D" w:rsidRDefault="00025D94" w:rsidP="00025D94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025D94" w:rsidRPr="0065616D" w:rsidTr="0070198A"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025D94" w:rsidRPr="0065616D" w:rsidTr="0070198A">
        <w:trPr>
          <w:trHeight w:val="567"/>
        </w:trPr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D94" w:rsidRPr="0065616D" w:rsidTr="0070198A">
        <w:trPr>
          <w:trHeight w:val="567"/>
        </w:trPr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D94" w:rsidRPr="0065616D" w:rsidTr="0070198A">
        <w:trPr>
          <w:trHeight w:val="567"/>
        </w:trPr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D94" w:rsidRPr="0065616D" w:rsidRDefault="00025D94" w:rsidP="00025D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D94" w:rsidRPr="0065616D" w:rsidRDefault="00025D94" w:rsidP="00025D94">
      <w:pPr>
        <w:rPr>
          <w:rFonts w:ascii="Calibri" w:eastAsia="Times New Roman" w:hAnsi="Calibri" w:cs="Calibri"/>
          <w:szCs w:val="20"/>
          <w:lang w:eastAsia="ru-RU"/>
        </w:rPr>
      </w:pPr>
      <w:r w:rsidRPr="0065616D">
        <w:br w:type="page"/>
      </w:r>
    </w:p>
    <w:p w:rsidR="00025D94" w:rsidRPr="007B4AA7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B4AA7">
        <w:rPr>
          <w:rFonts w:ascii="Times New Roman" w:hAnsi="Times New Roman" w:cs="Times New Roman"/>
          <w:sz w:val="28"/>
          <w:szCs w:val="28"/>
        </w:rPr>
        <w:t>4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025D94" w:rsidRPr="0065616D" w:rsidRDefault="00025D94" w:rsidP="000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025D94" w:rsidRPr="0065616D" w:rsidRDefault="00025D94" w:rsidP="000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A52833" w:rsidP="00025D9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-6.05pt;margin-top:3.25pt;width:387.6pt;height:27.75pt;z-index:251669504">
            <v:textbox style="mso-next-textbox:#_x0000_s1035">
              <w:txbxContent>
                <w:p w:rsidR="00351CE4" w:rsidRPr="00EE5AB8" w:rsidRDefault="00351CE4" w:rsidP="00025D94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025D94" w:rsidRPr="0065616D" w:rsidRDefault="00A52833" w:rsidP="00025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napToGrid w:val="0"/>
          <w:szCs w:val="20"/>
        </w:rPr>
        <w:pict>
          <v:line id="_x0000_s1026" style="position:absolute;left:0;text-align:left;z-index:251660288" from="78.85pt,19.5pt" to="78.85pt,49.6pt">
            <v:stroke endarrow="block"/>
          </v:line>
        </w:pict>
      </w:r>
    </w:p>
    <w:p w:rsidR="00025D94" w:rsidRPr="0065616D" w:rsidRDefault="00025D94" w:rsidP="00025D94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025D94" w:rsidRPr="0065616D" w:rsidRDefault="00A52833" w:rsidP="00025D94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0" style="position:absolute;left:0;text-align:left;margin-left:-6.05pt;margin-top:11.2pt;width:387.6pt;height:29.6pt;z-index:251664384">
            <v:textbox style="mso-next-textbox:#_x0000_s1030">
              <w:txbxContent>
                <w:p w:rsidR="00351CE4" w:rsidRPr="00EE5AB8" w:rsidRDefault="00351CE4" w:rsidP="007B4A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A52833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8.85pt;margin-top:3.2pt;width:0;height:21.9pt;z-index:251665408" o:connectortype="straight">
            <v:stroke endarrow="block"/>
          </v:shape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A52833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3.1pt;width:407.4pt;height:22.35pt;z-index:251666432">
            <v:textbox style="mso-next-textbox:#_x0000_s1032">
              <w:txbxContent>
                <w:p w:rsidR="00351CE4" w:rsidRPr="00EE5AB8" w:rsidRDefault="00351CE4" w:rsidP="00025D9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351CE4" w:rsidRPr="00EE5AB8" w:rsidRDefault="00351CE4" w:rsidP="00025D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A52833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3" type="#_x0000_t32" style="position:absolute;left:0;text-align:left;margin-left:79pt;margin-top:.55pt;width:0;height:22.5pt;z-index:251667456" o:connectortype="straight">
            <v:stroke endarrow="block"/>
          </v:shape>
        </w:pict>
      </w:r>
    </w:p>
    <w:p w:rsidR="00025D94" w:rsidRPr="0065616D" w:rsidRDefault="00A52833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9" style="position:absolute;left:0;text-align:left;margin-left:-6.05pt;margin-top:10.5pt;width:407.4pt;height:41.25pt;z-index:251673600">
            <v:textbox style="mso-next-textbox:#_x0000_s1039">
              <w:txbxContent>
                <w:p w:rsidR="00351CE4" w:rsidRPr="00EE5AB8" w:rsidRDefault="00351CE4" w:rsidP="00025D94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65616D" w:rsidRDefault="00A52833" w:rsidP="00025D94">
      <w:pPr>
        <w:pStyle w:val="11"/>
        <w:ind w:right="28" w:firstLine="709"/>
        <w:jc w:val="right"/>
        <w:rPr>
          <w:color w:val="000000"/>
          <w:szCs w:val="24"/>
        </w:rPr>
      </w:pPr>
      <w:r>
        <w:pict>
          <v:line id="_x0000_s1034" style="position:absolute;left:0;text-align:left;z-index:251668480" from="79pt,.35pt" to="79pt,20.2pt">
            <v:stroke endarrow="block"/>
          </v:line>
        </w:pict>
      </w:r>
    </w:p>
    <w:p w:rsidR="00025D94" w:rsidRPr="0065616D" w:rsidRDefault="00A52833" w:rsidP="00025D94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0" style="position:absolute;left:0;text-align:left;margin-left:-6.05pt;margin-top:6.4pt;width:459.6pt;height:43.75pt;z-index:251674624">
            <v:textbox style="mso-next-textbox:#_x0000_s1040">
              <w:txbxContent>
                <w:p w:rsidR="00351CE4" w:rsidRPr="00934C3D" w:rsidRDefault="00351CE4" w:rsidP="00025D9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351CE4" w:rsidRPr="00934C3D" w:rsidRDefault="00351CE4" w:rsidP="00025D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65616D" w:rsidRDefault="00A52833" w:rsidP="00025D94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43" style="position:absolute;left:0;text-align:left;z-index:251677696" from="341.35pt,8.75pt" to="341.3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41" style="position:absolute;left:0;text-align:left;z-index:251675648" from="79pt,8.75pt" to="79pt,28.6pt">
            <v:stroke endarrow="block"/>
          </v:line>
        </w:pict>
      </w: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8722AB" w:rsidRDefault="00A52833" w:rsidP="00025D94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>
        <w:rPr>
          <w:noProof/>
        </w:rPr>
        <w:pict>
          <v:rect id="_x0000_s1044" style="position:absolute;left:0;text-align:left;margin-left:204.8pt;margin-top:1pt;width:263.7pt;height:71.35pt;z-index:251678720">
            <v:textbox style="mso-next-textbox:#_x0000_s1044">
              <w:txbxContent>
                <w:p w:rsidR="00351CE4" w:rsidRPr="002F5B07" w:rsidRDefault="00351CE4" w:rsidP="00025D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Нормативный правовой акт о </w:t>
                  </w: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предоставлении разрешенияна условно разрешенный вид использования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42" style="position:absolute;left:0;text-align:left;margin-left:-6.05pt;margin-top:1pt;width:202.6pt;height:71.35pt;z-index:251676672">
            <v:textbox style="mso-next-textbox:#_x0000_s1042">
              <w:txbxContent>
                <w:p w:rsidR="00351CE4" w:rsidRPr="00934C3D" w:rsidRDefault="00351CE4" w:rsidP="00025D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Нормативный правовой акт о предоставлении разрешенияна условно разрешенный вид использования</w:t>
                  </w:r>
                </w:p>
              </w:txbxContent>
            </v:textbox>
          </v:rect>
        </w:pict>
      </w:r>
    </w:p>
    <w:p w:rsidR="00EA7D9C" w:rsidRDefault="00EA7D9C"/>
    <w:sectPr w:rsidR="00EA7D9C" w:rsidSect="000D20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D94"/>
    <w:rsid w:val="00025D94"/>
    <w:rsid w:val="000563C0"/>
    <w:rsid w:val="000A4DB2"/>
    <w:rsid w:val="000D204D"/>
    <w:rsid w:val="000D27BD"/>
    <w:rsid w:val="00186181"/>
    <w:rsid w:val="001A1A71"/>
    <w:rsid w:val="001F4A0E"/>
    <w:rsid w:val="0026214E"/>
    <w:rsid w:val="00351CE4"/>
    <w:rsid w:val="003C65E2"/>
    <w:rsid w:val="00410632"/>
    <w:rsid w:val="004205F6"/>
    <w:rsid w:val="0048716E"/>
    <w:rsid w:val="0052213C"/>
    <w:rsid w:val="0057652A"/>
    <w:rsid w:val="005F251E"/>
    <w:rsid w:val="00605323"/>
    <w:rsid w:val="006060C3"/>
    <w:rsid w:val="00624F06"/>
    <w:rsid w:val="0063589F"/>
    <w:rsid w:val="006607CA"/>
    <w:rsid w:val="006630C9"/>
    <w:rsid w:val="006A1401"/>
    <w:rsid w:val="006D0F8B"/>
    <w:rsid w:val="006E13AC"/>
    <w:rsid w:val="0070198A"/>
    <w:rsid w:val="00711D6B"/>
    <w:rsid w:val="00721978"/>
    <w:rsid w:val="00771AED"/>
    <w:rsid w:val="007A1FF5"/>
    <w:rsid w:val="007B4AA7"/>
    <w:rsid w:val="007B4F57"/>
    <w:rsid w:val="007E030D"/>
    <w:rsid w:val="00800D42"/>
    <w:rsid w:val="00863F09"/>
    <w:rsid w:val="008B1C87"/>
    <w:rsid w:val="008B57FD"/>
    <w:rsid w:val="00920519"/>
    <w:rsid w:val="009468C5"/>
    <w:rsid w:val="0097548F"/>
    <w:rsid w:val="009B2869"/>
    <w:rsid w:val="00A07CC1"/>
    <w:rsid w:val="00A52833"/>
    <w:rsid w:val="00A55BDD"/>
    <w:rsid w:val="00A8210E"/>
    <w:rsid w:val="00B066F6"/>
    <w:rsid w:val="00B47620"/>
    <w:rsid w:val="00BA2E00"/>
    <w:rsid w:val="00C0010D"/>
    <w:rsid w:val="00C4291C"/>
    <w:rsid w:val="00C81990"/>
    <w:rsid w:val="00CC2CCB"/>
    <w:rsid w:val="00D0626C"/>
    <w:rsid w:val="00D23928"/>
    <w:rsid w:val="00D44626"/>
    <w:rsid w:val="00D83858"/>
    <w:rsid w:val="00DF23DD"/>
    <w:rsid w:val="00E3727C"/>
    <w:rsid w:val="00EA7D9C"/>
    <w:rsid w:val="00F1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5"/>
    <o:shapelayout v:ext="edit">
      <o:idmap v:ext="edit" data="1"/>
      <o:rules v:ext="edit">
        <o:r id="V:Rule1" type="connector" idref="#_x0000_s1033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94"/>
  </w:style>
  <w:style w:type="paragraph" w:styleId="1">
    <w:name w:val="heading 1"/>
    <w:basedOn w:val="a"/>
    <w:next w:val="a"/>
    <w:link w:val="10"/>
    <w:qFormat/>
    <w:rsid w:val="000563C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5D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5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5D94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25D9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D9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25D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025D9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5D94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02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25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rsid w:val="000563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563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3C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b">
    <w:name w:val="Цветовое выделение"/>
    <w:rsid w:val="000563C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056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екст (прав. подпись)"/>
    <w:basedOn w:val="a"/>
    <w:next w:val="a"/>
    <w:uiPriority w:val="99"/>
    <w:rsid w:val="000563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tyles" Target="styles.xml"/><Relationship Id="rId21" Type="http://schemas.openxmlformats.org/officeDocument/2006/relationships/hyperlink" Target="http://romanovka.sarmo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763a4i9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DAA3B89F7A34FB859BB305A08796F64F35C2F3EAD397986830DE75A380B2635CE0B2B4B90724A313CEB27TAk6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086C94972C3A0F64FCAC176519E7E5F7B8F038067787F7A20FFEBF645BsCw0N" TargetMode="External"/><Relationship Id="rId22" Type="http://schemas.openxmlformats.org/officeDocument/2006/relationships/hyperlink" Target="http://roma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AE8B-7973-4AF7-9BBC-33D98E11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10972</Words>
  <Characters>62541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</dc:creator>
  <cp:lastModifiedBy>Admin</cp:lastModifiedBy>
  <cp:revision>2</cp:revision>
  <cp:lastPrinted>2016-01-19T11:09:00Z</cp:lastPrinted>
  <dcterms:created xsi:type="dcterms:W3CDTF">2016-01-19T11:12:00Z</dcterms:created>
  <dcterms:modified xsi:type="dcterms:W3CDTF">2016-01-19T11:12:00Z</dcterms:modified>
</cp:coreProperties>
</file>