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FB" w:rsidRPr="00A475E2" w:rsidRDefault="006B03FB" w:rsidP="006B03FB">
      <w:pPr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475E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b/>
          <w:bCs/>
          <w:sz w:val="30"/>
          <w:szCs w:val="30"/>
        </w:rPr>
        <w:t xml:space="preserve">Досудебный (внесудебный) порядок обжалования решений и действий (бездействия) органа, предоставляющего государственную </w:t>
      </w:r>
      <w:proofErr w:type="gramStart"/>
      <w:r w:rsidRPr="00A475E2">
        <w:rPr>
          <w:rFonts w:ascii="Times New Roman" w:hAnsi="Times New Roman" w:cs="Times New Roman"/>
          <w:b/>
          <w:bCs/>
          <w:sz w:val="30"/>
          <w:szCs w:val="30"/>
        </w:rPr>
        <w:t>услугу</w:t>
      </w:r>
      <w:proofErr w:type="gramEnd"/>
      <w:r w:rsidRPr="00A475E2">
        <w:rPr>
          <w:rFonts w:ascii="Times New Roman" w:hAnsi="Times New Roman" w:cs="Times New Roman"/>
          <w:b/>
          <w:bCs/>
          <w:sz w:val="30"/>
          <w:szCs w:val="30"/>
        </w:rPr>
        <w:t xml:space="preserve"> а также его должностных лиц</w:t>
      </w:r>
    </w:p>
    <w:p w:rsidR="006B03FB" w:rsidRPr="00A475E2" w:rsidRDefault="006B03FB" w:rsidP="006B03FB">
      <w:pPr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B03FB" w:rsidRPr="00A475E2" w:rsidRDefault="006B03FB" w:rsidP="006B03FB">
      <w:pPr>
        <w:spacing w:line="264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b/>
          <w:sz w:val="30"/>
          <w:szCs w:val="30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6B03FB" w:rsidRPr="00A475E2" w:rsidRDefault="006B03FB" w:rsidP="006B03FB">
      <w:pPr>
        <w:pStyle w:val="a4"/>
        <w:tabs>
          <w:tab w:val="num" w:pos="1260"/>
        </w:tabs>
        <w:spacing w:before="0" w:beforeAutospacing="0" w:after="0" w:afterAutospacing="0"/>
        <w:ind w:firstLine="284"/>
        <w:jc w:val="center"/>
        <w:rPr>
          <w:b/>
          <w:bCs/>
          <w:iCs/>
          <w:sz w:val="30"/>
          <w:szCs w:val="30"/>
        </w:rPr>
      </w:pPr>
    </w:p>
    <w:p w:rsidR="006B03FB" w:rsidRPr="00A475E2" w:rsidRDefault="006B03FB" w:rsidP="006B03F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>5.1. </w:t>
      </w:r>
      <w:proofErr w:type="gramStart"/>
      <w:r w:rsidRPr="00A475E2">
        <w:rPr>
          <w:rFonts w:ascii="Times New Roman" w:hAnsi="Times New Roman" w:cs="Times New Roman"/>
          <w:bCs/>
          <w:sz w:val="30"/>
          <w:szCs w:val="30"/>
        </w:rPr>
        <w:t xml:space="preserve">Заявитель имеет право на досудебное (внесудебное) обжалование действий (бездействия) и решений уполномоченного органа, его </w:t>
      </w:r>
      <w:r w:rsidRPr="00A475E2">
        <w:rPr>
          <w:rFonts w:ascii="Times New Roman" w:hAnsi="Times New Roman" w:cs="Times New Roman"/>
          <w:sz w:val="30"/>
          <w:szCs w:val="30"/>
        </w:rPr>
        <w:t>должностных лиц, муниципальных служащих, МФЦ, его работников, организаций, привлекаемых МФЦ, их работников, принятых (осуществляемых) в ходе предоставления государственной услуги.</w:t>
      </w:r>
      <w:proofErr w:type="gramEnd"/>
    </w:p>
    <w:p w:rsidR="006B03FB" w:rsidRPr="00A475E2" w:rsidRDefault="006B03FB" w:rsidP="006B03F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5.2.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Обжалование осуществляется в порядке, установленном Федеральным законом от 27 июля 2010 года № 210-ФЗ «Об организации предоставления государственных услуг» (далее – Федеральный закон № 210-ФЗ), и постановлением Правительства Саратовской области от 19 апреля 2018 года № 208-П «Об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работников». </w:t>
      </w:r>
    </w:p>
    <w:p w:rsidR="006B03FB" w:rsidRPr="00A475E2" w:rsidRDefault="006B03FB" w:rsidP="006B03F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3FB" w:rsidRPr="00A475E2" w:rsidRDefault="006B03FB" w:rsidP="006B03FB">
      <w:pPr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A475E2">
        <w:rPr>
          <w:rFonts w:ascii="Times New Roman" w:hAnsi="Times New Roman" w:cs="Times New Roman"/>
          <w:b/>
          <w:sz w:val="30"/>
          <w:szCs w:val="30"/>
          <w:lang w:eastAsia="en-US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03FB" w:rsidRPr="00A475E2" w:rsidRDefault="006B03FB" w:rsidP="006B03F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5.3. </w:t>
      </w:r>
      <w:r w:rsidRPr="00A475E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Жалоба подается в письменной форме на бумажном носителе, в электронной форме в орган, предоставляющий государственную услугу, многофункциональный центр либо учредителю многофункционального центра, </w:t>
      </w:r>
      <w:r w:rsidRPr="00A475E2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>а также в привлекаемую многофункциональным центром организацию</w:t>
      </w:r>
      <w:r w:rsidRPr="00A475E2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6B03FB" w:rsidRPr="00A475E2" w:rsidRDefault="006B03FB" w:rsidP="006B03F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/>
          <w:sz w:val="30"/>
          <w:szCs w:val="30"/>
        </w:rPr>
        <w:t>Жалоба на действия (бездействие) должностных лиц, государственных гражданских служащих органа, предоставляющего государственную услугу, подается руководителю органа, предоставляющего государственную услугу.</w:t>
      </w:r>
      <w:r w:rsidRPr="00A475E2">
        <w:rPr>
          <w:rFonts w:ascii="Times New Roman" w:hAnsi="Times New Roman" w:cs="Times New Roman"/>
          <w:sz w:val="30"/>
          <w:szCs w:val="30"/>
        </w:rPr>
        <w:t xml:space="preserve"> </w:t>
      </w:r>
      <w:r w:rsidRPr="00A475E2">
        <w:rPr>
          <w:rFonts w:ascii="Times New Roman" w:hAnsi="Times New Roman"/>
          <w:sz w:val="30"/>
          <w:szCs w:val="30"/>
        </w:rPr>
        <w:t xml:space="preserve">Жалобы на решения и действия (бездействие) руководителя органа, предоставляющего </w:t>
      </w:r>
      <w:r w:rsidRPr="00A475E2">
        <w:rPr>
          <w:rFonts w:ascii="Times New Roman" w:hAnsi="Times New Roman"/>
          <w:sz w:val="30"/>
          <w:szCs w:val="30"/>
        </w:rPr>
        <w:lastRenderedPageBreak/>
        <w:t>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  <w:r w:rsidRPr="00A475E2">
        <w:rPr>
          <w:rFonts w:ascii="Times New Roman" w:hAnsi="Times New Roman" w:cs="Times New Roman"/>
          <w:sz w:val="30"/>
          <w:szCs w:val="30"/>
        </w:rPr>
        <w:t xml:space="preserve"> Жалоба на решения и действия (бездействие) работника многофункционального центра подается руководителю этого многофункционального центра. Жалоба на решения и действия (бездействие) многофункционального центра подается учредителю многофункционального центра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. </w:t>
      </w:r>
      <w:r w:rsidRPr="00A475E2">
        <w:rPr>
          <w:rFonts w:ascii="Times New Roman" w:hAnsi="Times New Roman" w:cs="Times New Roman"/>
          <w:sz w:val="30"/>
          <w:szCs w:val="30"/>
        </w:rPr>
        <w:t xml:space="preserve">Жалоба на решения и действия (бездействие) работника </w:t>
      </w:r>
      <w:r w:rsidRPr="00A475E2">
        <w:rPr>
          <w:rFonts w:ascii="Times New Roman" w:hAnsi="Times New Roman" w:cs="Times New Roman"/>
          <w:bCs/>
          <w:sz w:val="30"/>
          <w:szCs w:val="30"/>
        </w:rPr>
        <w:t>привлекаемой многофункциональным центром организации подается руководителю этой организации.</w:t>
      </w:r>
    </w:p>
    <w:p w:rsidR="006B03FB" w:rsidRPr="00A475E2" w:rsidRDefault="006B03FB" w:rsidP="006B03FB">
      <w:pPr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</w:p>
    <w:p w:rsidR="006B03FB" w:rsidRPr="00A475E2" w:rsidRDefault="006B03FB" w:rsidP="006B03FB">
      <w:pPr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A475E2">
        <w:rPr>
          <w:rFonts w:ascii="Times New Roman" w:hAnsi="Times New Roman" w:cs="Times New Roman"/>
          <w:b/>
          <w:sz w:val="30"/>
          <w:szCs w:val="30"/>
          <w:lang w:eastAsia="en-US"/>
        </w:rPr>
        <w:t>Способы информирования заявителей о порядке подачи и рассмотрения жалобы, в том числе с использованием ЕПГМУ</w:t>
      </w:r>
    </w:p>
    <w:p w:rsidR="006B03FB" w:rsidRPr="00A475E2" w:rsidRDefault="006B03FB" w:rsidP="006B03FB">
      <w:pPr>
        <w:jc w:val="center"/>
        <w:rPr>
          <w:rFonts w:ascii="Times New Roman" w:hAnsi="Times New Roman" w:cs="Times New Roman"/>
          <w:b/>
          <w:i/>
          <w:sz w:val="30"/>
          <w:szCs w:val="30"/>
          <w:lang w:eastAsia="en-US"/>
        </w:rPr>
      </w:pP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5.4. </w:t>
      </w:r>
      <w:r w:rsidRPr="00A475E2">
        <w:rPr>
          <w:rFonts w:ascii="Times New Roman" w:hAnsi="Times New Roman" w:cs="Times New Roman"/>
          <w:sz w:val="30"/>
          <w:szCs w:val="30"/>
        </w:rPr>
        <w:t xml:space="preserve">Жалоба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на решения и действия (бездействие) уполномоченного органа, должностных лиц, муниципальных служащих уполномоченного органа</w:t>
      </w:r>
      <w:r w:rsidRPr="00A475E2">
        <w:rPr>
          <w:rFonts w:ascii="Times New Roman" w:hAnsi="Times New Roman" w:cs="Times New Roman"/>
          <w:sz w:val="30"/>
          <w:szCs w:val="30"/>
        </w:rPr>
        <w:t xml:space="preserve"> может быть направлена в письменной форме на бумажном носителе или в форме электронного документа.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На бумажном носителе жалоба может быть направлена по почте, через МФЦ, а также может быть принята при личном приеме заявителя.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При  личном приеме заявитель представляет документ, удостоверяющий его личность.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МФЦ при получении жалобы обеспечивает ее передачу в уполномоченный орган в порядке и сроки, которые установлены соглашением о взаимодействии между МФЦ и уполномоченным органом, но не позднее следующего рабочего дня со дня поступления жалобы. При этом срок рассмотрения жалобы исчисляется со дня регистрации жалобы в уполномоченном органе.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В форме электронного документа жалоба может быть направлена с использованием информационно-телекоммуникационной сети «Интернет» официального сайта уполномоченного органа, посредством ЕПГМУ, а также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обжалования). </w:t>
      </w:r>
      <w:proofErr w:type="gramEnd"/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5.5. </w:t>
      </w:r>
      <w:r w:rsidRPr="00A475E2">
        <w:rPr>
          <w:rFonts w:ascii="Times New Roman" w:hAnsi="Times New Roman" w:cs="Times New Roman"/>
          <w:sz w:val="30"/>
          <w:szCs w:val="30"/>
        </w:rPr>
        <w:t>Жалоба на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решения и действия (бездействие)</w:t>
      </w:r>
      <w:r w:rsidRPr="00A475E2">
        <w:rPr>
          <w:rFonts w:ascii="Times New Roman" w:hAnsi="Times New Roman" w:cs="Times New Roman"/>
          <w:sz w:val="30"/>
          <w:szCs w:val="30"/>
        </w:rPr>
        <w:t xml:space="preserve"> МФЦ, руководителя или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работника МФЦ</w:t>
      </w:r>
      <w:r w:rsidRPr="00A475E2">
        <w:rPr>
          <w:rFonts w:ascii="Times New Roman" w:hAnsi="Times New Roman" w:cs="Times New Roman"/>
          <w:sz w:val="30"/>
          <w:szCs w:val="30"/>
        </w:rPr>
        <w:t xml:space="preserve"> может быть направлена в письменной форме на бумажном носителе или в форме электронного </w:t>
      </w:r>
      <w:r w:rsidRPr="00A475E2">
        <w:rPr>
          <w:rFonts w:ascii="Times New Roman" w:hAnsi="Times New Roman" w:cs="Times New Roman"/>
          <w:sz w:val="30"/>
          <w:szCs w:val="30"/>
        </w:rPr>
        <w:lastRenderedPageBreak/>
        <w:t xml:space="preserve">документа.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На бумажном носителе жалоба может быть направлена по почте, а также может быть принята при личном приеме заявителя в МФЦ или у учредителя МФЦ.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При  личном приеме заявитель представляет документ, удостоверяющий его личность.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В форме электронного документа жалоба может быть направлена с использованием информационно-телекоммуникационной сети «Интернет» официального сайта МФЦ, ЕПГМУ. 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Жалоба на решения и действия (бездействие) организаций, привлекаемых МФЦ, а также их работников</w:t>
      </w:r>
      <w:r w:rsidRPr="00A475E2">
        <w:rPr>
          <w:rFonts w:ascii="Times New Roman" w:hAnsi="Times New Roman" w:cs="Times New Roman"/>
          <w:sz w:val="30"/>
          <w:szCs w:val="30"/>
        </w:rPr>
        <w:t xml:space="preserve"> может быть направлена по почте, с использованием информационно-телекоммуникационной сети «Интернет», официальных сайтов этих организаций, а также может быть принята при личном приеме заявителя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5.6. Информацию о порядке подачи и рассмотрения жалобы граждане могут получить: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на </w:t>
      </w:r>
      <w:hyperlink r:id="rId4" w:history="1">
        <w:r w:rsidRPr="00A475E2">
          <w:rPr>
            <w:rStyle w:val="a3"/>
            <w:rFonts w:ascii="Times New Roman" w:hAnsi="Times New Roman" w:cs="Times New Roman"/>
            <w:sz w:val="30"/>
            <w:szCs w:val="30"/>
          </w:rPr>
          <w:t>официальном сайте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уполномоченного органа</w:t>
      </w:r>
      <w:r w:rsidRPr="00A475E2">
        <w:rPr>
          <w:rFonts w:ascii="Times New Roman" w:hAnsi="Times New Roman" w:cs="Times New Roman"/>
          <w:sz w:val="30"/>
          <w:szCs w:val="30"/>
        </w:rPr>
        <w:t>;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475E2">
        <w:rPr>
          <w:rFonts w:ascii="Times New Roman" w:hAnsi="Times New Roman" w:cs="Times New Roman"/>
          <w:sz w:val="30"/>
          <w:szCs w:val="30"/>
        </w:rPr>
        <w:t>на ЕПГМУ;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в региональном реестре государственных и муниципальных услуг;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на информационных стендах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уполномоченного органа</w:t>
      </w:r>
      <w:r w:rsidRPr="00A475E2">
        <w:rPr>
          <w:rFonts w:ascii="Times New Roman" w:hAnsi="Times New Roman" w:cs="Times New Roman"/>
          <w:sz w:val="30"/>
          <w:szCs w:val="30"/>
        </w:rPr>
        <w:t>, многофункциональных центров;</w:t>
      </w:r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при личном обращении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, а также</w:t>
      </w:r>
      <w:r w:rsidRPr="00A475E2">
        <w:rPr>
          <w:rFonts w:ascii="Times New Roman" w:hAnsi="Times New Roman" w:cs="Times New Roman"/>
          <w:kern w:val="2"/>
          <w:sz w:val="30"/>
          <w:szCs w:val="30"/>
        </w:rPr>
        <w:t xml:space="preserve"> по телефону, электронной почте</w:t>
      </w:r>
      <w:r w:rsidRPr="00A475E2">
        <w:rPr>
          <w:rFonts w:ascii="Times New Roman" w:hAnsi="Times New Roman" w:cs="Times New Roman"/>
          <w:sz w:val="30"/>
          <w:szCs w:val="30"/>
        </w:rPr>
        <w:t xml:space="preserve"> в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уполномоченный орган,</w:t>
      </w:r>
      <w:r w:rsidRPr="00A475E2">
        <w:rPr>
          <w:rFonts w:ascii="Times New Roman" w:hAnsi="Times New Roman" w:cs="Times New Roman"/>
          <w:sz w:val="30"/>
          <w:szCs w:val="30"/>
        </w:rPr>
        <w:t xml:space="preserve"> многофункциональные центры.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5.7. Заявитель может обратиться с жалобой, в том числе в следующих случаях: 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1) нарушение срока регистрации запроса заявителя о предоставлении государственной услуги; 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>2) нарушение срока предоставления государственной услуги;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8"/>
          <w:sz w:val="30"/>
          <w:szCs w:val="30"/>
        </w:rPr>
        <w:t>3) </w:t>
      </w:r>
      <w:r w:rsidRPr="00A475E2">
        <w:rPr>
          <w:rFonts w:ascii="Times New Roman" w:hAnsi="Times New Roman" w:cs="Times New Roman"/>
          <w:sz w:val="30"/>
          <w:szCs w:val="3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Саратовской области</w:t>
      </w:r>
      <w:r w:rsidRPr="00A475E2">
        <w:rPr>
          <w:rFonts w:ascii="Times New Roman" w:hAnsi="Times New Roman" w:cs="Times New Roman"/>
          <w:sz w:val="30"/>
          <w:szCs w:val="30"/>
        </w:rPr>
        <w:t xml:space="preserve"> для предоставления государственной услуги;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>4</w:t>
      </w:r>
      <w:r w:rsidRPr="00A475E2">
        <w:rPr>
          <w:rFonts w:ascii="Times New Roman" w:hAnsi="Times New Roman" w:cs="Times New Roman"/>
          <w:sz w:val="30"/>
          <w:szCs w:val="30"/>
        </w:rPr>
        <w:t>) отказ в приеме документов, представление которых предусмотрено нормативными правовыми актами Российской Федерации и нормативными правовыми актами Саратовской области для предоставления государственной услуги, у заявителя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bCs/>
          <w:sz w:val="30"/>
          <w:szCs w:val="30"/>
        </w:rPr>
        <w:t xml:space="preserve">5) отказ в предоставлении государственной услуги, если основания </w:t>
      </w:r>
      <w:r w:rsidRPr="00A475E2">
        <w:rPr>
          <w:rFonts w:ascii="Times New Roman" w:hAnsi="Times New Roman" w:cs="Times New Roman"/>
          <w:bCs/>
          <w:spacing w:val="-4"/>
          <w:sz w:val="30"/>
          <w:szCs w:val="30"/>
        </w:rPr>
        <w:t>отказа не предусмотрены федеральными законами и принятыми в соответствии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 с ними иными нормативными правовыми актами Российской Федерации, законами и иными нормативными правовыми актами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Саратовской области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; </w:t>
      </w:r>
      <w:proofErr w:type="gramEnd"/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8"/>
          <w:sz w:val="30"/>
          <w:szCs w:val="30"/>
        </w:rPr>
        <w:lastRenderedPageBreak/>
        <w:t>6) затребование с заявителя при предоставлении государственной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Саратовской области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7) отказ </w:t>
      </w:r>
      <w:r w:rsidRPr="00A475E2">
        <w:rPr>
          <w:rFonts w:ascii="Times New Roman" w:hAnsi="Times New Roman" w:cs="Times New Roman"/>
          <w:bCs/>
          <w:spacing w:val="-8"/>
          <w:sz w:val="30"/>
          <w:szCs w:val="30"/>
        </w:rPr>
        <w:t>в исправлении допущенных ими опечаток и ошибок в выданных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 в результате предоставления государственной услуги документах либо нарушение установленного срока таких исправлений;</w:t>
      </w:r>
      <w:r w:rsidRPr="00A475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8) нарушение срока или порядка выдачи документов по результатам предоставления государственной услуги; 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>9) приостановление предоставления государственной услуги, если</w:t>
      </w:r>
      <w:r w:rsidRPr="00A475E2">
        <w:rPr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sz w:val="30"/>
          <w:szCs w:val="30"/>
        </w:rPr>
        <w:t xml:space="preserve"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области; </w:t>
      </w:r>
      <w:proofErr w:type="gramEnd"/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10) требование у заявителя при предоставлении государственной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" w:history="1">
        <w:r w:rsidRPr="00A475E2">
          <w:rPr>
            <w:rFonts w:ascii="Times New Roman" w:hAnsi="Times New Roman" w:cs="Times New Roman"/>
            <w:sz w:val="30"/>
            <w:szCs w:val="30"/>
          </w:rPr>
          <w:t>пунктом 4 части 1 статьи 7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spacing w:val="-8"/>
          <w:sz w:val="30"/>
          <w:szCs w:val="30"/>
        </w:rPr>
        <w:t>Федерального закона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sz w:val="30"/>
          <w:szCs w:val="30"/>
        </w:rPr>
        <w:t>«Об организации предоставления государственных и муниципальных услуг».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" w:history="1">
        <w:r w:rsidRPr="00A475E2">
          <w:rPr>
            <w:rFonts w:ascii="Times New Roman" w:hAnsi="Times New Roman" w:cs="Times New Roman"/>
            <w:sz w:val="30"/>
            <w:szCs w:val="30"/>
          </w:rPr>
          <w:t>частью 1.3 статьи 16</w:t>
        </w:r>
      </w:hyperlink>
      <w:r w:rsidRPr="00A475E2">
        <w:rPr>
          <w:rFonts w:ascii="Times New Roman" w:hAnsi="Times New Roman" w:cs="Times New Roman"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spacing w:val="-8"/>
          <w:sz w:val="30"/>
          <w:szCs w:val="30"/>
        </w:rPr>
        <w:t>Федерального закона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475E2">
        <w:rPr>
          <w:rFonts w:ascii="Times New Roman" w:hAnsi="Times New Roman" w:cs="Times New Roman"/>
          <w:sz w:val="30"/>
          <w:szCs w:val="30"/>
        </w:rPr>
        <w:t>«Об организации предоставления государственных и муниципальных услуг».</w:t>
      </w:r>
      <w:proofErr w:type="gramEnd"/>
    </w:p>
    <w:p w:rsidR="006B03FB" w:rsidRPr="00A475E2" w:rsidRDefault="006B03FB" w:rsidP="006B03FB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z w:val="30"/>
          <w:szCs w:val="30"/>
        </w:rPr>
        <w:t xml:space="preserve">5.8. Жалоба подлежит регистрации </w:t>
      </w:r>
      <w:r w:rsidRPr="00A475E2">
        <w:rPr>
          <w:rFonts w:ascii="Times New Roman" w:hAnsi="Times New Roman" w:cs="Times New Roman"/>
          <w:color w:val="373737"/>
          <w:sz w:val="30"/>
          <w:szCs w:val="30"/>
        </w:rPr>
        <w:t>не позднее следующего рабочего дня со дня ее поступления</w:t>
      </w:r>
      <w:r w:rsidRPr="00A475E2">
        <w:rPr>
          <w:rFonts w:ascii="Times New Roman" w:hAnsi="Times New Roman" w:cs="Times New Roman"/>
          <w:bCs/>
          <w:sz w:val="30"/>
          <w:szCs w:val="30"/>
        </w:rPr>
        <w:t xml:space="preserve">. Жалоба рассматривается в течение 15 рабочих дней со дня ее </w:t>
      </w:r>
      <w:r w:rsidRPr="00A475E2">
        <w:rPr>
          <w:rFonts w:ascii="Times New Roman" w:hAnsi="Times New Roman" w:cs="Times New Roman"/>
          <w:bCs/>
          <w:spacing w:val="-6"/>
          <w:sz w:val="30"/>
          <w:szCs w:val="30"/>
        </w:rPr>
        <w:t>регистрации</w:t>
      </w:r>
      <w:r w:rsidRPr="00A475E2">
        <w:rPr>
          <w:rFonts w:ascii="Times New Roman" w:hAnsi="Times New Roman" w:cs="Times New Roman"/>
          <w:bCs/>
          <w:sz w:val="30"/>
          <w:szCs w:val="30"/>
        </w:rPr>
        <w:t>.</w:t>
      </w:r>
    </w:p>
    <w:p w:rsidR="006B03FB" w:rsidRPr="00A475E2" w:rsidRDefault="006B03FB" w:rsidP="006B03FB">
      <w:pPr>
        <w:spacing w:line="235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475E2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случае обжалования отказа </w:t>
      </w:r>
      <w:r w:rsidRPr="00A475E2">
        <w:rPr>
          <w:rFonts w:ascii="Times New Roman" w:hAnsi="Times New Roman" w:cs="Times New Roman"/>
          <w:bCs/>
          <w:sz w:val="30"/>
          <w:szCs w:val="30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B03FB" w:rsidRDefault="006B03FB" w:rsidP="006B03FB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039E2" w:rsidRDefault="001039E2" w:rsidP="006B03FB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039E2" w:rsidRDefault="001039E2" w:rsidP="006B03FB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039E2" w:rsidRPr="00A475E2" w:rsidRDefault="001039E2" w:rsidP="006B03FB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B03FB" w:rsidRPr="00A475E2" w:rsidRDefault="006B03FB" w:rsidP="006B03FB">
      <w:pPr>
        <w:spacing w:line="264" w:lineRule="auto"/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A475E2">
        <w:rPr>
          <w:rFonts w:ascii="Times New Roman" w:hAnsi="Times New Roman" w:cs="Times New Roman"/>
          <w:b/>
          <w:sz w:val="30"/>
          <w:szCs w:val="30"/>
          <w:lang w:eastAsia="en-US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6B03FB" w:rsidRPr="00A475E2" w:rsidRDefault="006B03FB" w:rsidP="006B03FB">
      <w:pPr>
        <w:jc w:val="center"/>
        <w:rPr>
          <w:rFonts w:ascii="Times New Roman" w:hAnsi="Times New Roman" w:cs="Times New Roman"/>
          <w:b/>
          <w:i/>
          <w:sz w:val="30"/>
          <w:szCs w:val="30"/>
          <w:lang w:eastAsia="en-US"/>
        </w:rPr>
      </w:pPr>
    </w:p>
    <w:p w:rsidR="006B03FB" w:rsidRPr="00A475E2" w:rsidRDefault="006B03FB" w:rsidP="006B03FB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75E2">
        <w:rPr>
          <w:sz w:val="30"/>
          <w:szCs w:val="30"/>
        </w:rPr>
        <w:t>5.9. Подача и рассмотрение жалобы осуществляется в соответствии со следующими нормативными правовыми актами:</w:t>
      </w:r>
    </w:p>
    <w:p w:rsidR="006B03FB" w:rsidRPr="00A475E2" w:rsidRDefault="006B03FB" w:rsidP="006B03FB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75E2">
        <w:rPr>
          <w:sz w:val="30"/>
          <w:szCs w:val="30"/>
        </w:rPr>
        <w:t>Федеральным законом от 27 июля 2010 года № 210-ФЗ «Об организации предоставления государственных и муниципальных услуг»;</w:t>
      </w:r>
    </w:p>
    <w:p w:rsidR="006B03FB" w:rsidRPr="00A475E2" w:rsidRDefault="006B03FB" w:rsidP="006B03FB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75E2">
        <w:rPr>
          <w:sz w:val="30"/>
          <w:szCs w:val="30"/>
        </w:rPr>
        <w:t>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03FB" w:rsidRPr="00A475E2" w:rsidRDefault="006B03FB" w:rsidP="006B03FB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A475E2">
        <w:rPr>
          <w:sz w:val="30"/>
          <w:szCs w:val="30"/>
        </w:rPr>
        <w:t>постановлением Правительства Саратовской области от 19 апреля 2018 года № 208-П «Об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работников».</w:t>
      </w:r>
      <w:proofErr w:type="gramEnd"/>
    </w:p>
    <w:p w:rsidR="006B03FB" w:rsidRPr="00A475E2" w:rsidRDefault="006B03FB" w:rsidP="006B03FB">
      <w:pPr>
        <w:pStyle w:val="a4"/>
        <w:spacing w:before="0" w:beforeAutospacing="0" w:after="0" w:afterAutospacing="0"/>
        <w:ind w:firstLine="709"/>
        <w:jc w:val="both"/>
        <w:rPr>
          <w:spacing w:val="-6"/>
          <w:sz w:val="30"/>
          <w:szCs w:val="30"/>
          <w:lang w:eastAsia="en-US"/>
        </w:rPr>
      </w:pPr>
      <w:r w:rsidRPr="00A475E2">
        <w:rPr>
          <w:sz w:val="30"/>
          <w:szCs w:val="30"/>
        </w:rPr>
        <w:t xml:space="preserve">5.10. </w:t>
      </w:r>
      <w:r w:rsidRPr="00A475E2">
        <w:rPr>
          <w:sz w:val="30"/>
          <w:szCs w:val="30"/>
          <w:lang w:eastAsia="en-US"/>
        </w:rPr>
        <w:t xml:space="preserve">Информация, указанная в настоящем разделе Административного регламента, размещена на </w:t>
      </w:r>
      <w:r w:rsidRPr="00A475E2">
        <w:rPr>
          <w:sz w:val="30"/>
          <w:szCs w:val="30"/>
        </w:rPr>
        <w:t>ЕПГМУ</w:t>
      </w:r>
      <w:r w:rsidRPr="00A475E2">
        <w:rPr>
          <w:spacing w:val="-6"/>
          <w:sz w:val="30"/>
          <w:szCs w:val="30"/>
          <w:lang w:eastAsia="en-US"/>
        </w:rPr>
        <w:t>.</w:t>
      </w:r>
    </w:p>
    <w:p w:rsidR="006B03FB" w:rsidRPr="00A475E2" w:rsidRDefault="006B03FB" w:rsidP="006B03FB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475E2">
        <w:rPr>
          <w:sz w:val="30"/>
          <w:szCs w:val="30"/>
        </w:rPr>
        <w:t>Орган, предоставляющий государственную услугу, обеспечивает в установленном порядке размещение и актуализацию сведений в соответствующем разделе регионального реестра.</w:t>
      </w:r>
    </w:p>
    <w:p w:rsidR="006B03FB" w:rsidRPr="00A475E2" w:rsidRDefault="006B03FB" w:rsidP="006B03FB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B03FB" w:rsidRPr="00A475E2" w:rsidRDefault="006B03FB" w:rsidP="006B03FB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D2786" w:rsidRDefault="009D2786"/>
    <w:sectPr w:rsidR="009D2786" w:rsidSect="009D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03FB"/>
    <w:rsid w:val="001039E2"/>
    <w:rsid w:val="006B03FB"/>
    <w:rsid w:val="009D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03FB"/>
    <w:rPr>
      <w:color w:val="0000FF"/>
      <w:u w:val="single"/>
    </w:rPr>
  </w:style>
  <w:style w:type="paragraph" w:styleId="a4">
    <w:name w:val="Normal (Web)"/>
    <w:basedOn w:val="a"/>
    <w:uiPriority w:val="99"/>
    <w:rsid w:val="006B03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B0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B03F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0D152012413112CEAB73EB68A2D534497775C63562DE08AC0D62C8E436789FD1175F89131DA0BE2C94D1FBE59FCC3E339A354CA3F056DI7lEI" TargetMode="External"/><Relationship Id="rId5" Type="http://schemas.openxmlformats.org/officeDocument/2006/relationships/hyperlink" Target="consultantplus://offline/ref=59B0D152012413112CEAB73EB68A2D534497775C63562DE08AC0D62C8E436789FD1175FB9831D25AB7864C43FB0EEFC3E039A055D5I3l5I" TargetMode="External"/><Relationship Id="rId4" Type="http://schemas.openxmlformats.org/officeDocument/2006/relationships/hyperlink" Target="garantF1://9439064.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1555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2019-06-17T05:29:00Z</dcterms:created>
  <dcterms:modified xsi:type="dcterms:W3CDTF">2019-06-17T05:32:00Z</dcterms:modified>
</cp:coreProperties>
</file>