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0C" w:rsidRPr="00A475E2" w:rsidRDefault="00FD280C" w:rsidP="00FD280C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A475E2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>Срок предоставления государственной услуги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2.6. </w:t>
      </w:r>
      <w:r w:rsidRPr="00A475E2">
        <w:rPr>
          <w:rFonts w:ascii="Times New Roman" w:hAnsi="Times New Roman" w:cs="Times New Roman"/>
          <w:sz w:val="30"/>
          <w:szCs w:val="30"/>
        </w:rPr>
        <w:t xml:space="preserve">Общий срок принятия решения о предоставлении заявителю субсидии на оплату жилого помещения и коммунальных услуг или об отказе в предоставлении заявителю субсидии на оплату жилого помещения и коммунальных услуг - в течение 10 рабочих дней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всех документов,</w:t>
      </w:r>
      <w:r w:rsidRPr="00A475E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предусмотренных пунктом 2.12. Административного регламента, в том числе: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прием и регистрация заявления и документов - 1 рабочий день;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принятие решения о предоставлении заявителю субсидии на оплату жилого помещения и коммунальных услуг или об отказе в предоставлении заявителю субсидии на оплату жилого помещения и коммунальных услуг – 7 рабочих дней с момента регистрации заявления и документов;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информирование (направление, вручение, сообщение) заявителя о принятии соответствующего решения – 2 рабочих дня с момента принятия решения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2.7. Субсидия перечисляется заявителю, которому она предоставлена, </w:t>
      </w:r>
      <w:r w:rsidRPr="00A475E2">
        <w:rPr>
          <w:rFonts w:ascii="Times New Roman" w:hAnsi="Times New Roman" w:cs="Times New Roman"/>
          <w:bCs/>
          <w:iCs/>
          <w:sz w:val="30"/>
          <w:szCs w:val="30"/>
        </w:rPr>
        <w:t xml:space="preserve">ежемесячно до десятого числа месяца, следующего за истекшим месяцем.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Субсидия предоставляется сроком на 6 месяцев.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Заявителям и (или) членам их семьи, имеющим право на субсидии, предоставляется одна субсидия на жилое помещение, в котором они зарегистрированы.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2.8. В случае если по истечении 10 календарных дней со дня получения заявления или документов в виде электронного документа (пакета документов) заявитель не представил в уполномоченный орган все или часть документов, указанных в пункте 2.12. Административного регламента, то рассмотрение уполномоченным органом заявления о предоставлении субсидии приостанавливается не более чем на один месяц. </w:t>
      </w:r>
      <w:bookmarkStart w:id="0" w:name="Par2"/>
      <w:bookmarkEnd w:id="0"/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Если в течение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2.9. Срок исправления допущенных опечаток или ошибок в выданных в результате предоставления государственной услуги </w:t>
      </w: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документах составляет не более 5 рабочих дней со дня поступления от заявителя информации о таких опечатках (ошибках).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2.10. При представлении документов, предусмотренных </w:t>
      </w:r>
      <w:hyperlink r:id="rId4" w:history="1">
        <w:r w:rsidRPr="00A475E2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2.12. настоящего Административного регламента,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Указанные сроки предоставления субсидии действуют также в случае представления документов для осуществления перерасчета размера субсидии. </w:t>
      </w:r>
    </w:p>
    <w:p w:rsidR="00FD280C" w:rsidRPr="00A475E2" w:rsidRDefault="00FD280C" w:rsidP="00FD280C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Граждане, имеющие право на субсидию только в месяцы отопительного периода, могут подавать заявление о предоставлении субсидии в любой месяц, предшествующий началу отопительного периода. При этом днем начала предоставления субсидии считается день, определенный в соответствии с </w:t>
      </w:r>
      <w:hyperlink r:id="rId5" w:history="1">
        <w:r w:rsidRPr="00A475E2">
          <w:rPr>
            <w:rFonts w:ascii="Times New Roman" w:hAnsi="Times New Roman" w:cs="Times New Roman"/>
            <w:sz w:val="30"/>
            <w:szCs w:val="30"/>
          </w:rPr>
          <w:t>абзацем первым настоящего пункта,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 а выплата субсидии производится только в месяцы отопительного периода в пределах установленного абзацем вторым пункта 2.7. настоящего Административного регламента срока предоставления субсидии.</w:t>
      </w:r>
    </w:p>
    <w:p w:rsidR="009D2786" w:rsidRDefault="009D2786"/>
    <w:sectPr w:rsidR="009D2786" w:rsidSect="009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D280C"/>
    <w:rsid w:val="009D2786"/>
    <w:rsid w:val="00FD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28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D280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649671B86723E6FD4F9CBF2AD32F725A11B7F0E36FDE9462DC6DDAC69F2C39CACC5265DC9E436D29o5J" TargetMode="External"/><Relationship Id="rId4" Type="http://schemas.openxmlformats.org/officeDocument/2006/relationships/hyperlink" Target="consultantplus://offline/main?base=RLAW037;n=41135;fld=134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2019-06-17T05:15:00Z</dcterms:created>
  <dcterms:modified xsi:type="dcterms:W3CDTF">2019-06-17T05:15:00Z</dcterms:modified>
</cp:coreProperties>
</file>